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46FB5" w14:textId="46750CF7" w:rsidR="001D4B5F" w:rsidRDefault="00E80876">
      <w:r>
        <w:t>Информация об организациях, в которых Обществу открыты лицевые счета (счета депо) номинального держателя или счета лица, действующего в интересах других лиц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324"/>
        <w:gridCol w:w="4536"/>
        <w:gridCol w:w="4678"/>
      </w:tblGrid>
      <w:tr w:rsidR="00752613" w:rsidRPr="002C7EF0" w14:paraId="4893AABE" w14:textId="3C797A84" w:rsidTr="00752613">
        <w:tc>
          <w:tcPr>
            <w:tcW w:w="916" w:type="dxa"/>
            <w:shd w:val="clear" w:color="auto" w:fill="auto"/>
          </w:tcPr>
          <w:p w14:paraId="79350326" w14:textId="77777777" w:rsidR="00752613" w:rsidRPr="002C7EF0" w:rsidRDefault="00752613" w:rsidP="003C65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EF0">
              <w:rPr>
                <w:rFonts w:ascii="Verdana" w:hAnsi="Verdana"/>
                <w:sz w:val="20"/>
                <w:szCs w:val="20"/>
              </w:rPr>
              <w:t>№№</w:t>
            </w:r>
          </w:p>
        </w:tc>
        <w:tc>
          <w:tcPr>
            <w:tcW w:w="4324" w:type="dxa"/>
            <w:shd w:val="clear" w:color="auto" w:fill="auto"/>
          </w:tcPr>
          <w:p w14:paraId="01C6D1A1" w14:textId="26CFB814" w:rsidR="00752613" w:rsidRPr="00877DEF" w:rsidRDefault="00752613" w:rsidP="003C65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полное фирменное наименование регистратора или депозитария</w:t>
            </w:r>
          </w:p>
        </w:tc>
        <w:tc>
          <w:tcPr>
            <w:tcW w:w="4536" w:type="dxa"/>
          </w:tcPr>
          <w:p w14:paraId="47C0C591" w14:textId="06DECA25" w:rsidR="00752613" w:rsidRPr="00877DEF" w:rsidRDefault="00752613" w:rsidP="003C65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сокращенное фирменное наименование регистратора или депозитария</w:t>
            </w:r>
          </w:p>
        </w:tc>
        <w:tc>
          <w:tcPr>
            <w:tcW w:w="4678" w:type="dxa"/>
            <w:shd w:val="clear" w:color="auto" w:fill="auto"/>
          </w:tcPr>
          <w:p w14:paraId="5EDFF108" w14:textId="54022DD2" w:rsidR="00752613" w:rsidRPr="00877DEF" w:rsidRDefault="00752613" w:rsidP="003C65BA">
            <w:pPr>
              <w:jc w:val="center"/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ОРГН</w:t>
            </w:r>
            <w:r w:rsidR="00877DEF"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877DEF"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ИНН для российских организаций</w:t>
            </w:r>
          </w:p>
          <w:p w14:paraId="09742A9E" w14:textId="4E4241B7" w:rsidR="00752613" w:rsidRPr="00877DEF" w:rsidRDefault="00752613" w:rsidP="003C65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77DEF">
              <w:rPr>
                <w:rFonts w:ascii="PT Sans" w:hAnsi="PT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Номер государственной регистрации / TIN для иностранных организаций</w:t>
            </w:r>
          </w:p>
        </w:tc>
      </w:tr>
      <w:tr w:rsidR="00752613" w:rsidRPr="002C7EF0" w14:paraId="3FDA8F6D" w14:textId="7C591BB1" w:rsidTr="00752613">
        <w:tc>
          <w:tcPr>
            <w:tcW w:w="916" w:type="dxa"/>
            <w:shd w:val="clear" w:color="auto" w:fill="auto"/>
          </w:tcPr>
          <w:p w14:paraId="640A0F77" w14:textId="77777777" w:rsidR="00752613" w:rsidRPr="002C7EF0" w:rsidRDefault="00752613" w:rsidP="000E08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24" w:type="dxa"/>
            <w:shd w:val="clear" w:color="auto" w:fill="auto"/>
          </w:tcPr>
          <w:p w14:paraId="71003D44" w14:textId="77777777" w:rsidR="00752613" w:rsidRPr="002C7EF0" w:rsidRDefault="00752613" w:rsidP="000E081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D337B">
              <w:rPr>
                <w:rFonts w:ascii="Verdana" w:hAnsi="Verdana"/>
                <w:sz w:val="20"/>
                <w:szCs w:val="20"/>
              </w:rPr>
              <w:t>Небанковская Кредитная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D337B">
              <w:rPr>
                <w:rFonts w:ascii="Verdana" w:hAnsi="Verdana"/>
                <w:sz w:val="20"/>
                <w:szCs w:val="20"/>
              </w:rPr>
              <w:t>Организация Акционерное Общество "Национальный Расчетный Депозитарий"</w:t>
            </w:r>
          </w:p>
        </w:tc>
        <w:tc>
          <w:tcPr>
            <w:tcW w:w="4536" w:type="dxa"/>
          </w:tcPr>
          <w:p w14:paraId="3C8DBDF4" w14:textId="23CACA48" w:rsidR="00752613" w:rsidRPr="001B1DB7" w:rsidRDefault="00752613" w:rsidP="000E08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НКО АО НРД</w:t>
            </w:r>
          </w:p>
        </w:tc>
        <w:tc>
          <w:tcPr>
            <w:tcW w:w="4678" w:type="dxa"/>
            <w:shd w:val="clear" w:color="auto" w:fill="auto"/>
          </w:tcPr>
          <w:p w14:paraId="4B5CBD64" w14:textId="5AAABB19" w:rsidR="00752613" w:rsidRPr="002C7EF0" w:rsidRDefault="00752613" w:rsidP="000E081A">
            <w:pPr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1027739132563 / 7702165310</w:t>
            </w:r>
          </w:p>
        </w:tc>
      </w:tr>
      <w:tr w:rsidR="00752613" w:rsidRPr="002C7EF0" w14:paraId="200DB924" w14:textId="77777777" w:rsidTr="00877DEF">
        <w:trPr>
          <w:trHeight w:val="963"/>
        </w:trPr>
        <w:tc>
          <w:tcPr>
            <w:tcW w:w="916" w:type="dxa"/>
            <w:shd w:val="clear" w:color="auto" w:fill="auto"/>
          </w:tcPr>
          <w:p w14:paraId="7C96E1B5" w14:textId="4D2E4585" w:rsidR="00752613" w:rsidRPr="00752613" w:rsidRDefault="00752613" w:rsidP="0075261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4324" w:type="dxa"/>
            <w:shd w:val="clear" w:color="auto" w:fill="auto"/>
          </w:tcPr>
          <w:p w14:paraId="435DDD68" w14:textId="68DA2672" w:rsidR="00752613" w:rsidRPr="005811EF" w:rsidRDefault="00752613" w:rsidP="007526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 xml:space="preserve">АКЦИОНЕРНОЕ ОБЩЕСТВО </w:t>
            </w:r>
            <w:r>
              <w:rPr>
                <w:rFonts w:ascii="Verdana" w:hAnsi="Verdana"/>
                <w:sz w:val="20"/>
                <w:szCs w:val="20"/>
              </w:rPr>
              <w:t>«</w:t>
            </w:r>
            <w:r w:rsidRPr="00752613">
              <w:rPr>
                <w:rFonts w:ascii="Verdana" w:hAnsi="Verdana"/>
                <w:sz w:val="20"/>
                <w:szCs w:val="20"/>
              </w:rPr>
              <w:t>СПЕЦИАЛИЗИРОВАННЫЙ ДЕПОЗИТАРИЙ «ИНФИНИТУМ»</w:t>
            </w:r>
          </w:p>
        </w:tc>
        <w:tc>
          <w:tcPr>
            <w:tcW w:w="4536" w:type="dxa"/>
          </w:tcPr>
          <w:p w14:paraId="0303B3FB" w14:textId="79BC7054" w:rsidR="00752613" w:rsidRDefault="00752613" w:rsidP="00752613">
            <w:pPr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АО СД ИНФИНИТУМ</w:t>
            </w:r>
          </w:p>
        </w:tc>
        <w:tc>
          <w:tcPr>
            <w:tcW w:w="4678" w:type="dxa"/>
            <w:shd w:val="clear" w:color="auto" w:fill="auto"/>
          </w:tcPr>
          <w:p w14:paraId="401C4574" w14:textId="6D36AE4E" w:rsidR="00752613" w:rsidRPr="005811EF" w:rsidRDefault="00752613" w:rsidP="00752613">
            <w:pPr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1027739039283 / 7705380065</w:t>
            </w:r>
          </w:p>
        </w:tc>
      </w:tr>
      <w:tr w:rsidR="00752613" w:rsidRPr="002C7EF0" w14:paraId="07B0AEDB" w14:textId="68223224" w:rsidTr="00752613">
        <w:tc>
          <w:tcPr>
            <w:tcW w:w="916" w:type="dxa"/>
            <w:shd w:val="clear" w:color="auto" w:fill="auto"/>
          </w:tcPr>
          <w:p w14:paraId="3EBD2A3B" w14:textId="10442CF7" w:rsidR="00752613" w:rsidRPr="00752613" w:rsidRDefault="00752613" w:rsidP="0075261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4324" w:type="dxa"/>
            <w:shd w:val="clear" w:color="auto" w:fill="auto"/>
          </w:tcPr>
          <w:p w14:paraId="7A09E6E8" w14:textId="77777777" w:rsidR="00752613" w:rsidRPr="002C7EF0" w:rsidRDefault="00752613" w:rsidP="007526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11EF">
              <w:rPr>
                <w:rFonts w:ascii="Verdana" w:hAnsi="Verdana"/>
                <w:sz w:val="20"/>
                <w:szCs w:val="20"/>
              </w:rPr>
              <w:t>Акционерное общество «Райффайзенбанк»</w:t>
            </w:r>
          </w:p>
        </w:tc>
        <w:tc>
          <w:tcPr>
            <w:tcW w:w="4536" w:type="dxa"/>
          </w:tcPr>
          <w:p w14:paraId="0187CB0E" w14:textId="39E8F64F" w:rsidR="00752613" w:rsidRPr="005811EF" w:rsidRDefault="00752613" w:rsidP="007526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АО</w:t>
            </w:r>
            <w:r w:rsidRPr="005811EF">
              <w:rPr>
                <w:rFonts w:ascii="Verdana" w:hAnsi="Verdana"/>
                <w:sz w:val="20"/>
                <w:szCs w:val="20"/>
              </w:rPr>
              <w:t xml:space="preserve"> «Райффайзенбанк»</w:t>
            </w:r>
          </w:p>
        </w:tc>
        <w:tc>
          <w:tcPr>
            <w:tcW w:w="4678" w:type="dxa"/>
            <w:shd w:val="clear" w:color="auto" w:fill="auto"/>
          </w:tcPr>
          <w:p w14:paraId="4C16FCF3" w14:textId="1CF0A804" w:rsidR="00752613" w:rsidRPr="005811EF" w:rsidRDefault="00752613" w:rsidP="00752613">
            <w:pPr>
              <w:rPr>
                <w:rFonts w:ascii="Verdana" w:hAnsi="Verdana"/>
                <w:sz w:val="20"/>
                <w:szCs w:val="20"/>
              </w:rPr>
            </w:pPr>
            <w:r w:rsidRPr="005811EF">
              <w:rPr>
                <w:rFonts w:ascii="Verdana" w:hAnsi="Verdana"/>
                <w:sz w:val="20"/>
                <w:szCs w:val="20"/>
              </w:rPr>
              <w:t>1027739326449</w:t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752613">
              <w:rPr>
                <w:rFonts w:ascii="Verdana" w:hAnsi="Verdana"/>
                <w:sz w:val="20"/>
                <w:szCs w:val="20"/>
              </w:rPr>
              <w:t>7744000302</w:t>
            </w:r>
          </w:p>
          <w:p w14:paraId="28F2DA62" w14:textId="77777777" w:rsidR="00752613" w:rsidRPr="002C7EF0" w:rsidRDefault="00752613" w:rsidP="007526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2613" w:rsidRPr="002C7EF0" w14:paraId="5A529056" w14:textId="77B92621" w:rsidTr="00752613">
        <w:tc>
          <w:tcPr>
            <w:tcW w:w="916" w:type="dxa"/>
            <w:shd w:val="clear" w:color="auto" w:fill="auto"/>
          </w:tcPr>
          <w:p w14:paraId="2030C574" w14:textId="4DCF0438" w:rsidR="00752613" w:rsidRPr="00752613" w:rsidRDefault="00752613" w:rsidP="0075261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4324" w:type="dxa"/>
            <w:shd w:val="clear" w:color="auto" w:fill="auto"/>
          </w:tcPr>
          <w:p w14:paraId="0A13A7F8" w14:textId="6A412D5D" w:rsidR="00752613" w:rsidRPr="002C7EF0" w:rsidRDefault="00752613" w:rsidP="007526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Публичное акционерное общество «СПБ Банк»</w:t>
            </w:r>
          </w:p>
        </w:tc>
        <w:tc>
          <w:tcPr>
            <w:tcW w:w="4536" w:type="dxa"/>
          </w:tcPr>
          <w:p w14:paraId="09313D0B" w14:textId="4B18F8E4" w:rsidR="00752613" w:rsidRPr="005811EF" w:rsidRDefault="00D60CBF" w:rsidP="007526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ПАО «</w:t>
            </w:r>
            <w:r w:rsidR="00752613" w:rsidRPr="00752613">
              <w:rPr>
                <w:rFonts w:ascii="Verdana" w:hAnsi="Verdana"/>
                <w:sz w:val="20"/>
                <w:szCs w:val="20"/>
              </w:rPr>
              <w:t>СПБ Банк»</w:t>
            </w:r>
          </w:p>
        </w:tc>
        <w:tc>
          <w:tcPr>
            <w:tcW w:w="4678" w:type="dxa"/>
            <w:shd w:val="clear" w:color="auto" w:fill="auto"/>
          </w:tcPr>
          <w:p w14:paraId="681A76F5" w14:textId="67093C79" w:rsidR="00752613" w:rsidRPr="002C7EF0" w:rsidRDefault="00752613" w:rsidP="00752613">
            <w:pPr>
              <w:rPr>
                <w:rFonts w:ascii="Verdana" w:hAnsi="Verdana"/>
                <w:sz w:val="20"/>
                <w:szCs w:val="20"/>
              </w:rPr>
            </w:pPr>
            <w:r w:rsidRPr="005811EF">
              <w:rPr>
                <w:rFonts w:ascii="Verdana" w:hAnsi="Verdana"/>
                <w:sz w:val="20"/>
                <w:szCs w:val="20"/>
              </w:rPr>
              <w:t>1037700041323</w:t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7831000034</w:t>
            </w:r>
          </w:p>
        </w:tc>
      </w:tr>
      <w:tr w:rsidR="00877DEF" w:rsidRPr="000F2DA0" w14:paraId="3491CEA3" w14:textId="77777777" w:rsidTr="00752613">
        <w:tc>
          <w:tcPr>
            <w:tcW w:w="916" w:type="dxa"/>
            <w:shd w:val="clear" w:color="auto" w:fill="auto"/>
          </w:tcPr>
          <w:p w14:paraId="16FF582B" w14:textId="1B93833D" w:rsidR="00877DEF" w:rsidRDefault="00877DEF" w:rsidP="00877DE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4324" w:type="dxa"/>
            <w:shd w:val="clear" w:color="auto" w:fill="auto"/>
          </w:tcPr>
          <w:p w14:paraId="5CE62689" w14:textId="59361119" w:rsidR="00877DEF" w:rsidRPr="005811EF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77DEF">
              <w:rPr>
                <w:rFonts w:ascii="Verdana" w:hAnsi="Verdana"/>
                <w:sz w:val="20"/>
                <w:szCs w:val="20"/>
              </w:rPr>
              <w:t>Общество с ограниченной ответственностью «Цифра брокер»</w:t>
            </w:r>
          </w:p>
        </w:tc>
        <w:tc>
          <w:tcPr>
            <w:tcW w:w="4536" w:type="dxa"/>
          </w:tcPr>
          <w:p w14:paraId="04614976" w14:textId="0A3ABFB5" w:rsidR="00877DEF" w:rsidRPr="00752613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77DEF">
              <w:rPr>
                <w:rFonts w:ascii="Verdana" w:hAnsi="Verdana"/>
                <w:sz w:val="20"/>
                <w:szCs w:val="20"/>
              </w:rPr>
              <w:t>ООО "Цифра брокер"</w:t>
            </w:r>
          </w:p>
        </w:tc>
        <w:tc>
          <w:tcPr>
            <w:tcW w:w="4678" w:type="dxa"/>
            <w:shd w:val="clear" w:color="auto" w:fill="auto"/>
          </w:tcPr>
          <w:p w14:paraId="234BF8BA" w14:textId="0AD92B25" w:rsid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 w:rsidRPr="00877DEF">
              <w:rPr>
                <w:rFonts w:ascii="Verdana" w:hAnsi="Verdana"/>
                <w:sz w:val="20"/>
                <w:szCs w:val="20"/>
              </w:rPr>
              <w:t>1107746963785</w:t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877DEF">
              <w:rPr>
                <w:rFonts w:ascii="Verdana" w:hAnsi="Verdana"/>
                <w:sz w:val="20"/>
                <w:szCs w:val="20"/>
              </w:rPr>
              <w:t>7705934210</w:t>
            </w:r>
          </w:p>
        </w:tc>
      </w:tr>
      <w:tr w:rsidR="00877DEF" w:rsidRPr="000F2DA0" w14:paraId="1E720628" w14:textId="2711738B" w:rsidTr="00752613">
        <w:tc>
          <w:tcPr>
            <w:tcW w:w="916" w:type="dxa"/>
            <w:shd w:val="clear" w:color="auto" w:fill="auto"/>
          </w:tcPr>
          <w:p w14:paraId="2C780C55" w14:textId="051E7EC0" w:rsidR="00877DEF" w:rsidRPr="00752613" w:rsidRDefault="00877DEF" w:rsidP="00877DE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324" w:type="dxa"/>
            <w:shd w:val="clear" w:color="auto" w:fill="auto"/>
          </w:tcPr>
          <w:p w14:paraId="147DF199" w14:textId="77777777" w:rsidR="00877DEF" w:rsidRPr="000F2DA0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11EF">
              <w:rPr>
                <w:rFonts w:ascii="Verdana" w:hAnsi="Verdana"/>
                <w:sz w:val="20"/>
                <w:szCs w:val="20"/>
              </w:rPr>
              <w:t>Freedom Finance Europe</w:t>
            </w:r>
            <w:r w:rsidRPr="00752613">
              <w:rPr>
                <w:rFonts w:ascii="Verdana" w:hAnsi="Verdana"/>
                <w:sz w:val="20"/>
                <w:szCs w:val="20"/>
              </w:rPr>
              <w:t xml:space="preserve"> LTD</w:t>
            </w:r>
          </w:p>
        </w:tc>
        <w:tc>
          <w:tcPr>
            <w:tcW w:w="4536" w:type="dxa"/>
          </w:tcPr>
          <w:p w14:paraId="26C6FBEA" w14:textId="32817CC8" w:rsidR="00877DEF" w:rsidRPr="00752613" w:rsidRDefault="00C579C4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11EF">
              <w:rPr>
                <w:rFonts w:ascii="Verdana" w:hAnsi="Verdana"/>
                <w:sz w:val="20"/>
                <w:szCs w:val="20"/>
              </w:rPr>
              <w:t>Freedom Finance Europe</w:t>
            </w:r>
            <w:r w:rsidRPr="00752613">
              <w:rPr>
                <w:rFonts w:ascii="Verdana" w:hAnsi="Verdana"/>
                <w:sz w:val="20"/>
                <w:szCs w:val="20"/>
              </w:rPr>
              <w:t xml:space="preserve"> LTD</w:t>
            </w:r>
          </w:p>
        </w:tc>
        <w:tc>
          <w:tcPr>
            <w:tcW w:w="4678" w:type="dxa"/>
            <w:shd w:val="clear" w:color="auto" w:fill="auto"/>
          </w:tcPr>
          <w:p w14:paraId="2211C2FC" w14:textId="1951B580" w:rsidR="00877DEF" w:rsidRPr="000F2DA0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 324220</w:t>
            </w:r>
          </w:p>
        </w:tc>
      </w:tr>
      <w:tr w:rsidR="00877DEF" w:rsidRPr="00050381" w14:paraId="5292332D" w14:textId="51D29544" w:rsidTr="00752613">
        <w:tc>
          <w:tcPr>
            <w:tcW w:w="916" w:type="dxa"/>
            <w:shd w:val="clear" w:color="auto" w:fill="auto"/>
          </w:tcPr>
          <w:p w14:paraId="1762E062" w14:textId="2CBED798" w:rsidR="00877DEF" w:rsidRP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324" w:type="dxa"/>
            <w:shd w:val="clear" w:color="auto" w:fill="auto"/>
          </w:tcPr>
          <w:p w14:paraId="4746DDC0" w14:textId="77777777" w:rsidR="00877DEF" w:rsidRPr="00752613" w:rsidRDefault="00877DEF" w:rsidP="00877DE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52613">
              <w:rPr>
                <w:rFonts w:ascii="Verdana" w:hAnsi="Verdana"/>
                <w:sz w:val="20"/>
                <w:szCs w:val="20"/>
                <w:lang w:val="en-US"/>
              </w:rPr>
              <w:t>Tavira Financial Limited DIFC Branch</w:t>
            </w:r>
          </w:p>
        </w:tc>
        <w:tc>
          <w:tcPr>
            <w:tcW w:w="4536" w:type="dxa"/>
          </w:tcPr>
          <w:p w14:paraId="32AB3BBE" w14:textId="4538F4DF" w:rsidR="00877DEF" w:rsidRPr="00752613" w:rsidRDefault="00C579C4" w:rsidP="00877DE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52613">
              <w:rPr>
                <w:rFonts w:ascii="Verdana" w:hAnsi="Verdana"/>
                <w:sz w:val="20"/>
                <w:szCs w:val="20"/>
                <w:lang w:val="en-US"/>
              </w:rPr>
              <w:t>Tavira Financial Limited DIFC Branch</w:t>
            </w:r>
          </w:p>
        </w:tc>
        <w:tc>
          <w:tcPr>
            <w:tcW w:w="4678" w:type="dxa"/>
            <w:shd w:val="clear" w:color="auto" w:fill="auto"/>
          </w:tcPr>
          <w:p w14:paraId="5440BCA7" w14:textId="3C3BF8C2" w:rsidR="00877DEF" w:rsidRPr="00752613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CL2211</w:t>
            </w:r>
          </w:p>
        </w:tc>
      </w:tr>
      <w:tr w:rsidR="00877DEF" w:rsidRPr="002C7EF0" w14:paraId="0203CEB1" w14:textId="41EC474B" w:rsidTr="00752613">
        <w:tc>
          <w:tcPr>
            <w:tcW w:w="916" w:type="dxa"/>
            <w:shd w:val="clear" w:color="auto" w:fill="auto"/>
          </w:tcPr>
          <w:p w14:paraId="4DC21D63" w14:textId="2C174F8F" w:rsidR="00877DEF" w:rsidRP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324" w:type="dxa"/>
            <w:shd w:val="clear" w:color="auto" w:fill="auto"/>
          </w:tcPr>
          <w:p w14:paraId="2AEE4937" w14:textId="77777777" w:rsidR="00877DEF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B1DB7">
              <w:rPr>
                <w:rFonts w:ascii="Verdana" w:hAnsi="Verdana"/>
                <w:sz w:val="20"/>
                <w:szCs w:val="20"/>
              </w:rPr>
              <w:t>Акционерное общество "Центральный депозитарий ценных бумаг"</w:t>
            </w:r>
          </w:p>
        </w:tc>
        <w:tc>
          <w:tcPr>
            <w:tcW w:w="4536" w:type="dxa"/>
          </w:tcPr>
          <w:p w14:paraId="53B06935" w14:textId="3E6B0ED8" w:rsidR="00877DEF" w:rsidRPr="001B1DB7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АО</w:t>
            </w:r>
            <w:r w:rsidRPr="001B1DB7">
              <w:rPr>
                <w:rFonts w:ascii="Verdana" w:hAnsi="Verdana"/>
                <w:sz w:val="20"/>
                <w:szCs w:val="20"/>
              </w:rPr>
              <w:t xml:space="preserve"> "Центральный депозитарий ценных бумаг"</w:t>
            </w:r>
          </w:p>
        </w:tc>
        <w:tc>
          <w:tcPr>
            <w:tcW w:w="4678" w:type="dxa"/>
            <w:shd w:val="clear" w:color="auto" w:fill="auto"/>
          </w:tcPr>
          <w:p w14:paraId="1547E408" w14:textId="63EDE784" w:rsidR="00877DEF" w:rsidRPr="002C7EF0" w:rsidRDefault="00D60CBF" w:rsidP="00877DEF">
            <w:pPr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12301–1910</w:t>
            </w:r>
            <w:r w:rsidR="00877DEF" w:rsidRPr="00752613">
              <w:rPr>
                <w:rFonts w:ascii="Verdana" w:hAnsi="Verdana"/>
                <w:sz w:val="20"/>
                <w:szCs w:val="20"/>
              </w:rPr>
              <w:t>-АО / 970740000154</w:t>
            </w:r>
          </w:p>
        </w:tc>
      </w:tr>
      <w:tr w:rsidR="00877DEF" w:rsidRPr="002C7EF0" w14:paraId="4C2D7B53" w14:textId="77777777" w:rsidTr="00752613">
        <w:tc>
          <w:tcPr>
            <w:tcW w:w="916" w:type="dxa"/>
            <w:shd w:val="clear" w:color="auto" w:fill="auto"/>
          </w:tcPr>
          <w:p w14:paraId="3B7BAFB3" w14:textId="4B20C609" w:rsidR="00877DEF" w:rsidRP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324" w:type="dxa"/>
            <w:shd w:val="clear" w:color="auto" w:fill="auto"/>
          </w:tcPr>
          <w:p w14:paraId="13104CC2" w14:textId="2F4AB372" w:rsidR="00877DEF" w:rsidRPr="003C65BA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Акционерное общество закрытого типа «КУБ ИНВЕСТ»</w:t>
            </w:r>
          </w:p>
        </w:tc>
        <w:tc>
          <w:tcPr>
            <w:tcW w:w="4536" w:type="dxa"/>
          </w:tcPr>
          <w:p w14:paraId="735D6313" w14:textId="382A50B9" w:rsidR="00877DEF" w:rsidRPr="001B1DB7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ЗАО «КУБ ИНВЕСТ»</w:t>
            </w:r>
          </w:p>
        </w:tc>
        <w:tc>
          <w:tcPr>
            <w:tcW w:w="4678" w:type="dxa"/>
            <w:shd w:val="clear" w:color="auto" w:fill="auto"/>
          </w:tcPr>
          <w:p w14:paraId="2AA3CDE3" w14:textId="76EE4331" w:rsid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13 / </w:t>
            </w:r>
            <w:r w:rsidRPr="00752613">
              <w:rPr>
                <w:rFonts w:ascii="Verdana" w:hAnsi="Verdana"/>
                <w:sz w:val="20"/>
                <w:szCs w:val="20"/>
              </w:rPr>
              <w:t>02657619</w:t>
            </w:r>
          </w:p>
        </w:tc>
      </w:tr>
      <w:tr w:rsidR="00877DEF" w:rsidRPr="002C7EF0" w14:paraId="12FFEFED" w14:textId="77777777" w:rsidTr="00752613">
        <w:tc>
          <w:tcPr>
            <w:tcW w:w="916" w:type="dxa"/>
            <w:shd w:val="clear" w:color="auto" w:fill="auto"/>
          </w:tcPr>
          <w:p w14:paraId="2C9F27DA" w14:textId="7458D978" w:rsidR="00877DEF" w:rsidRP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324" w:type="dxa"/>
            <w:shd w:val="clear" w:color="auto" w:fill="auto"/>
          </w:tcPr>
          <w:p w14:paraId="70C8A7F0" w14:textId="54378606" w:rsidR="00877DEF" w:rsidRPr="001B1DB7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Закрытое акционерное общество "</w:t>
            </w:r>
            <w:proofErr w:type="spellStart"/>
            <w:r w:rsidRPr="00752613">
              <w:rPr>
                <w:rFonts w:ascii="Verdana" w:hAnsi="Verdana"/>
                <w:sz w:val="20"/>
                <w:szCs w:val="20"/>
              </w:rPr>
              <w:t>Ист</w:t>
            </w:r>
            <w:proofErr w:type="spellEnd"/>
            <w:r w:rsidRPr="00752613">
              <w:rPr>
                <w:rFonts w:ascii="Verdana" w:hAnsi="Verdana"/>
                <w:sz w:val="20"/>
                <w:szCs w:val="20"/>
              </w:rPr>
              <w:t xml:space="preserve"> Гейт </w:t>
            </w:r>
            <w:proofErr w:type="spellStart"/>
            <w:r w:rsidRPr="00752613">
              <w:rPr>
                <w:rFonts w:ascii="Verdana" w:hAnsi="Verdana"/>
                <w:sz w:val="20"/>
                <w:szCs w:val="20"/>
              </w:rPr>
              <w:t>Кастоди</w:t>
            </w:r>
            <w:proofErr w:type="spellEnd"/>
            <w:r w:rsidRPr="00752613">
              <w:rPr>
                <w:rFonts w:ascii="Verdana" w:hAnsi="Verdana"/>
                <w:sz w:val="20"/>
                <w:szCs w:val="20"/>
              </w:rPr>
              <w:t>"</w:t>
            </w:r>
          </w:p>
        </w:tc>
        <w:tc>
          <w:tcPr>
            <w:tcW w:w="4536" w:type="dxa"/>
          </w:tcPr>
          <w:p w14:paraId="5CDFA8E8" w14:textId="711D7DD3" w:rsidR="00877DEF" w:rsidRPr="001B1DB7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ЗАО "</w:t>
            </w:r>
            <w:proofErr w:type="spellStart"/>
            <w:r w:rsidRPr="00752613">
              <w:rPr>
                <w:rFonts w:ascii="Verdana" w:hAnsi="Verdana"/>
                <w:sz w:val="20"/>
                <w:szCs w:val="20"/>
              </w:rPr>
              <w:t>Ист</w:t>
            </w:r>
            <w:proofErr w:type="spellEnd"/>
            <w:r w:rsidRPr="00752613">
              <w:rPr>
                <w:rFonts w:ascii="Verdana" w:hAnsi="Verdana"/>
                <w:sz w:val="20"/>
                <w:szCs w:val="20"/>
              </w:rPr>
              <w:t xml:space="preserve"> Гейт </w:t>
            </w:r>
            <w:proofErr w:type="spellStart"/>
            <w:r w:rsidRPr="00752613">
              <w:rPr>
                <w:rFonts w:ascii="Verdana" w:hAnsi="Verdana"/>
                <w:sz w:val="20"/>
                <w:szCs w:val="20"/>
              </w:rPr>
              <w:t>Кастоди</w:t>
            </w:r>
            <w:proofErr w:type="spellEnd"/>
            <w:r w:rsidRPr="00752613">
              <w:rPr>
                <w:rFonts w:ascii="Verdana" w:hAnsi="Verdana"/>
                <w:sz w:val="20"/>
                <w:szCs w:val="20"/>
              </w:rPr>
              <w:t>"</w:t>
            </w:r>
          </w:p>
        </w:tc>
        <w:tc>
          <w:tcPr>
            <w:tcW w:w="4678" w:type="dxa"/>
            <w:shd w:val="clear" w:color="auto" w:fill="auto"/>
          </w:tcPr>
          <w:p w14:paraId="72DE9D9E" w14:textId="43351768" w:rsidR="00877DEF" w:rsidRDefault="00D60CB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209101–3301</w:t>
            </w:r>
            <w:r w:rsidR="00877DEF">
              <w:rPr>
                <w:rFonts w:ascii="Verdana" w:hAnsi="Verdana"/>
                <w:sz w:val="20"/>
                <w:szCs w:val="20"/>
              </w:rPr>
              <w:t xml:space="preserve">-ЗАО / 00109202210107  </w:t>
            </w:r>
          </w:p>
        </w:tc>
      </w:tr>
      <w:tr w:rsidR="00877DEF" w:rsidRPr="002C7EF0" w14:paraId="1F1999DC" w14:textId="77777777" w:rsidTr="00752613">
        <w:tc>
          <w:tcPr>
            <w:tcW w:w="916" w:type="dxa"/>
            <w:shd w:val="clear" w:color="auto" w:fill="auto"/>
          </w:tcPr>
          <w:p w14:paraId="7BA2F0A7" w14:textId="66DF9CDA" w:rsidR="00877DEF" w:rsidRP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24" w:type="dxa"/>
            <w:shd w:val="clear" w:color="auto" w:fill="auto"/>
          </w:tcPr>
          <w:p w14:paraId="34F735BF" w14:textId="13710C34" w:rsidR="00877DEF" w:rsidRPr="001B1DB7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ОТКРЫТОЕ АКЦИОНЕРНОЕ ОБЩЕСТВО «АРМБРОК»</w:t>
            </w:r>
          </w:p>
        </w:tc>
        <w:tc>
          <w:tcPr>
            <w:tcW w:w="4536" w:type="dxa"/>
          </w:tcPr>
          <w:p w14:paraId="0AD5BCA1" w14:textId="594D5EBA" w:rsidR="00877DEF" w:rsidRPr="001B1DB7" w:rsidRDefault="00877DEF" w:rsidP="00877D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ОАО «АРМБРОК»</w:t>
            </w:r>
          </w:p>
        </w:tc>
        <w:tc>
          <w:tcPr>
            <w:tcW w:w="4678" w:type="dxa"/>
            <w:shd w:val="clear" w:color="auto" w:fill="auto"/>
          </w:tcPr>
          <w:p w14:paraId="7E33D2E9" w14:textId="3BDA84E4" w:rsidR="00877DEF" w:rsidRDefault="00877DEF" w:rsidP="00877DEF">
            <w:pPr>
              <w:rPr>
                <w:rFonts w:ascii="Verdana" w:hAnsi="Verdana"/>
                <w:sz w:val="20"/>
                <w:szCs w:val="20"/>
              </w:rPr>
            </w:pPr>
            <w:r w:rsidRPr="00752613">
              <w:rPr>
                <w:rFonts w:ascii="Verdana" w:hAnsi="Verdana"/>
                <w:sz w:val="20"/>
                <w:szCs w:val="20"/>
              </w:rPr>
              <w:t>10 / 00450096</w:t>
            </w:r>
          </w:p>
        </w:tc>
      </w:tr>
    </w:tbl>
    <w:p w14:paraId="4C1C6AAB" w14:textId="77777777" w:rsidR="00154673" w:rsidRDefault="00154673"/>
    <w:sectPr w:rsidR="00154673" w:rsidSect="00AB1B6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76"/>
    <w:rsid w:val="00154673"/>
    <w:rsid w:val="001A2A40"/>
    <w:rsid w:val="001D4B5F"/>
    <w:rsid w:val="002D577A"/>
    <w:rsid w:val="003C65BA"/>
    <w:rsid w:val="004571FA"/>
    <w:rsid w:val="00752613"/>
    <w:rsid w:val="00877DEF"/>
    <w:rsid w:val="009522C7"/>
    <w:rsid w:val="00AB1B68"/>
    <w:rsid w:val="00C579C4"/>
    <w:rsid w:val="00D60CBF"/>
    <w:rsid w:val="00DB1A14"/>
    <w:rsid w:val="00E80876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067E"/>
  <w15:chartTrackingRefBased/>
  <w15:docId w15:val="{20E1ECB0-8E93-4FC3-8AB8-67281B03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mallCaps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8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08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87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87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87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87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87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87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87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87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80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80876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80876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0876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087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8087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8087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80876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808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808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8087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087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808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8087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8087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80876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8087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80876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E80876"/>
    <w:rPr>
      <w:b/>
      <w:bCs/>
      <w:smallCaps w:val="0"/>
      <w:color w:val="2F5496" w:themeColor="accent1" w:themeShade="BF"/>
      <w:spacing w:val="5"/>
    </w:rPr>
  </w:style>
  <w:style w:type="table" w:styleId="ac">
    <w:name w:val="Table Grid"/>
    <w:basedOn w:val="a1"/>
    <w:uiPriority w:val="39"/>
    <w:rsid w:val="00E8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522C7"/>
    <w:pPr>
      <w:spacing w:before="100" w:beforeAutospacing="1" w:after="100" w:afterAutospacing="1" w:line="240" w:lineRule="auto"/>
    </w:pPr>
    <w:rPr>
      <w:rFonts w:eastAsia="Times New Roman"/>
      <w:smallCaps w:val="0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Суханова</dc:creator>
  <cp:keywords/>
  <dc:description/>
  <cp:lastModifiedBy>Марина Суханова</cp:lastModifiedBy>
  <cp:revision>5</cp:revision>
  <dcterms:created xsi:type="dcterms:W3CDTF">2024-04-16T11:24:00Z</dcterms:created>
  <dcterms:modified xsi:type="dcterms:W3CDTF">2024-04-16T12:27:00Z</dcterms:modified>
</cp:coreProperties>
</file>