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0371" w14:textId="77777777" w:rsidR="00820A4B" w:rsidRPr="00414FFD" w:rsidRDefault="00820A4B" w:rsidP="00704E82">
      <w:pPr>
        <w:spacing w:before="67"/>
        <w:ind w:left="6917" w:right="227" w:firstLine="1890"/>
        <w:rPr>
          <w:b/>
          <w:sz w:val="18"/>
          <w:szCs w:val="18"/>
        </w:rPr>
      </w:pPr>
      <w:r w:rsidRPr="00414FFD">
        <w:rPr>
          <w:b/>
          <w:spacing w:val="-1"/>
          <w:sz w:val="18"/>
          <w:szCs w:val="18"/>
        </w:rPr>
        <w:t xml:space="preserve">Приложение </w:t>
      </w:r>
      <w:r w:rsidRPr="00414FFD">
        <w:rPr>
          <w:b/>
          <w:sz w:val="18"/>
          <w:szCs w:val="18"/>
        </w:rPr>
        <w:t>№6.б</w:t>
      </w:r>
      <w:r w:rsidRPr="00414FFD">
        <w:rPr>
          <w:b/>
          <w:spacing w:val="-42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к</w:t>
      </w:r>
      <w:r w:rsidRPr="00414FFD">
        <w:rPr>
          <w:b/>
          <w:spacing w:val="-8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Регламенту</w:t>
      </w:r>
      <w:r w:rsidRPr="00414FFD">
        <w:rPr>
          <w:b/>
          <w:spacing w:val="-7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оказания</w:t>
      </w:r>
      <w:r w:rsidRPr="00414FFD">
        <w:rPr>
          <w:b/>
          <w:spacing w:val="-8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брокерских</w:t>
      </w:r>
      <w:r w:rsidRPr="00414FFD">
        <w:rPr>
          <w:b/>
          <w:spacing w:val="-7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услуг</w:t>
      </w:r>
    </w:p>
    <w:p w14:paraId="6B1A0372" w14:textId="3267B235" w:rsidR="00820A4B" w:rsidRPr="00414FFD" w:rsidRDefault="00820A4B">
      <w:pPr>
        <w:tabs>
          <w:tab w:val="left" w:pos="7914"/>
          <w:tab w:val="left" w:pos="9804"/>
        </w:tabs>
        <w:spacing w:line="183" w:lineRule="exact"/>
        <w:ind w:left="7015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№</w:t>
      </w:r>
      <w:r w:rsidRPr="00414FFD">
        <w:rPr>
          <w:b/>
          <w:spacing w:val="1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от</w:t>
      </w:r>
      <w:r w:rsidRPr="00414FFD">
        <w:rPr>
          <w:b/>
          <w:spacing w:val="1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«</w:t>
      </w:r>
      <w:r w:rsidR="00414FFD">
        <w:rPr>
          <w:b/>
          <w:sz w:val="18"/>
          <w:szCs w:val="18"/>
        </w:rPr>
        <w:t>___</w:t>
      </w:r>
      <w:r w:rsidRPr="00414FFD">
        <w:rPr>
          <w:b/>
          <w:sz w:val="18"/>
          <w:szCs w:val="18"/>
        </w:rPr>
        <w:t>»</w:t>
      </w:r>
      <w:r w:rsidR="00414FFD">
        <w:rPr>
          <w:b/>
          <w:sz w:val="18"/>
          <w:szCs w:val="18"/>
        </w:rPr>
        <w:t xml:space="preserve"> ___________________</w:t>
      </w:r>
      <w:r w:rsidRPr="00414FFD">
        <w:rPr>
          <w:b/>
          <w:spacing w:val="-2"/>
          <w:sz w:val="18"/>
          <w:szCs w:val="18"/>
        </w:rPr>
        <w:t>202_</w:t>
      </w:r>
      <w:r w:rsidRPr="00414FFD">
        <w:rPr>
          <w:b/>
          <w:spacing w:val="-9"/>
          <w:sz w:val="18"/>
          <w:szCs w:val="18"/>
        </w:rPr>
        <w:t xml:space="preserve"> </w:t>
      </w:r>
      <w:r w:rsidRPr="00414FFD">
        <w:rPr>
          <w:b/>
          <w:spacing w:val="-2"/>
          <w:sz w:val="18"/>
          <w:szCs w:val="18"/>
        </w:rPr>
        <w:t>г.</w:t>
      </w:r>
    </w:p>
    <w:p w14:paraId="6B1A0373" w14:textId="77777777" w:rsidR="00820A4B" w:rsidRPr="00414FFD" w:rsidRDefault="00820A4B">
      <w:pPr>
        <w:pStyle w:val="a3"/>
        <w:spacing w:before="5"/>
        <w:ind w:left="0" w:firstLine="0"/>
        <w:jc w:val="left"/>
        <w:rPr>
          <w:b/>
        </w:rPr>
      </w:pPr>
    </w:p>
    <w:p w14:paraId="6B1A0374" w14:textId="77777777" w:rsidR="00820A4B" w:rsidRPr="00414FFD" w:rsidRDefault="00820A4B">
      <w:pPr>
        <w:pStyle w:val="a5"/>
        <w:rPr>
          <w:sz w:val="18"/>
          <w:szCs w:val="18"/>
        </w:rPr>
      </w:pPr>
      <w:r w:rsidRPr="00414FFD">
        <w:rPr>
          <w:sz w:val="18"/>
          <w:szCs w:val="18"/>
        </w:rPr>
        <w:t>Тарифы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о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брокерском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обслуживании</w:t>
      </w:r>
      <w:r w:rsidRPr="00414FFD">
        <w:rPr>
          <w:spacing w:val="-10"/>
          <w:sz w:val="18"/>
          <w:szCs w:val="18"/>
        </w:rPr>
        <w:t xml:space="preserve"> </w:t>
      </w:r>
      <w:r w:rsidRPr="00414FFD">
        <w:rPr>
          <w:sz w:val="18"/>
          <w:szCs w:val="18"/>
        </w:rPr>
        <w:t>для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клиентов-физических</w:t>
      </w:r>
      <w:r w:rsidRPr="00414FFD">
        <w:rPr>
          <w:spacing w:val="-11"/>
          <w:sz w:val="18"/>
          <w:szCs w:val="18"/>
        </w:rPr>
        <w:t xml:space="preserve"> </w:t>
      </w:r>
      <w:r w:rsidRPr="00414FFD">
        <w:rPr>
          <w:sz w:val="18"/>
          <w:szCs w:val="18"/>
        </w:rPr>
        <w:t>лиц</w:t>
      </w:r>
      <w:r w:rsidRPr="00414FFD">
        <w:rPr>
          <w:spacing w:val="-47"/>
          <w:sz w:val="18"/>
          <w:szCs w:val="18"/>
        </w:rPr>
        <w:t xml:space="preserve"> </w:t>
      </w:r>
      <w:r w:rsidRPr="00414FFD">
        <w:rPr>
          <w:sz w:val="18"/>
          <w:szCs w:val="18"/>
        </w:rPr>
        <w:t>(Интернет-трейдинг)</w:t>
      </w:r>
    </w:p>
    <w:p w14:paraId="6B1A0375" w14:textId="77777777" w:rsidR="00820A4B" w:rsidRPr="00414FFD" w:rsidRDefault="00820A4B">
      <w:pPr>
        <w:pStyle w:val="a7"/>
        <w:numPr>
          <w:ilvl w:val="0"/>
          <w:numId w:val="1"/>
        </w:numPr>
        <w:tabs>
          <w:tab w:val="left" w:pos="850"/>
        </w:tabs>
        <w:spacing w:before="103" w:line="205" w:lineRule="exact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Общие</w:t>
      </w:r>
      <w:r w:rsidRPr="00414FFD">
        <w:rPr>
          <w:b/>
          <w:spacing w:val="-5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положения</w:t>
      </w:r>
    </w:p>
    <w:p w14:paraId="6B1A0376" w14:textId="77777777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spacing w:line="191" w:lineRule="exact"/>
        <w:rPr>
          <w:sz w:val="18"/>
          <w:szCs w:val="18"/>
        </w:rPr>
      </w:pPr>
      <w:r w:rsidRPr="00414FFD">
        <w:rPr>
          <w:sz w:val="18"/>
          <w:szCs w:val="18"/>
        </w:rPr>
        <w:t>Вознаграждение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Брокера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считается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в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каждой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Торговой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системе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по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отдельности;</w:t>
      </w:r>
    </w:p>
    <w:p w14:paraId="6B1A0377" w14:textId="5F959C84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ind w:right="264"/>
        <w:rPr>
          <w:sz w:val="18"/>
          <w:szCs w:val="18"/>
        </w:rPr>
      </w:pPr>
      <w:r w:rsidRPr="00414FFD">
        <w:rPr>
          <w:sz w:val="18"/>
          <w:szCs w:val="18"/>
        </w:rPr>
        <w:t>Ставки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комиссионного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вознаграждения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Брокера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приведены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без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учета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комиссионных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вознаграждений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сторонних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организаций (например, комиссионных вознаграждений торговой системы, депозитариев, реестродержателей,</w:t>
      </w:r>
      <w:r w:rsidR="00BC2EEE">
        <w:rPr>
          <w:sz w:val="18"/>
          <w:szCs w:val="18"/>
        </w:rPr>
        <w:t xml:space="preserve"> банков-корреспондентов </w:t>
      </w:r>
      <w:r w:rsidRPr="00414FFD">
        <w:rPr>
          <w:sz w:val="18"/>
          <w:szCs w:val="18"/>
        </w:rPr>
        <w:t>и иных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расходов,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связанных с обслуживанием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 xml:space="preserve">Клиента и </w:t>
      </w:r>
      <w:r w:rsidR="00804C37" w:rsidRPr="00414FFD">
        <w:rPr>
          <w:sz w:val="18"/>
          <w:szCs w:val="18"/>
        </w:rPr>
        <w:t>т. п.</w:t>
      </w:r>
      <w:r w:rsidRPr="00414FFD">
        <w:rPr>
          <w:sz w:val="18"/>
          <w:szCs w:val="18"/>
        </w:rPr>
        <w:t>);</w:t>
      </w:r>
    </w:p>
    <w:p w14:paraId="6B1A0378" w14:textId="77777777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spacing w:line="181" w:lineRule="exact"/>
        <w:rPr>
          <w:sz w:val="18"/>
          <w:szCs w:val="18"/>
        </w:rPr>
      </w:pPr>
      <w:r w:rsidRPr="00414FFD">
        <w:rPr>
          <w:sz w:val="18"/>
          <w:szCs w:val="18"/>
        </w:rPr>
        <w:t>Комиссия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брокера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не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облагается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НДС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(в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соответствии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с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пп.12.2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п.2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ст.149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2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части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Налогового</w:t>
      </w:r>
      <w:r w:rsidRPr="00414FFD">
        <w:rPr>
          <w:spacing w:val="-5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кодекса);</w:t>
      </w:r>
    </w:p>
    <w:p w14:paraId="6B1A0379" w14:textId="113C2FBB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ind w:right="263"/>
        <w:rPr>
          <w:sz w:val="18"/>
          <w:szCs w:val="18"/>
        </w:rPr>
      </w:pPr>
      <w:r w:rsidRPr="00414FFD">
        <w:rPr>
          <w:sz w:val="18"/>
          <w:szCs w:val="18"/>
        </w:rPr>
        <w:t>Начисление</w:t>
      </w:r>
      <w:r w:rsidRPr="00414FFD">
        <w:rPr>
          <w:spacing w:val="10"/>
          <w:sz w:val="18"/>
          <w:szCs w:val="18"/>
        </w:rPr>
        <w:t xml:space="preserve"> </w:t>
      </w:r>
      <w:r w:rsidRPr="00414FFD">
        <w:rPr>
          <w:sz w:val="18"/>
          <w:szCs w:val="18"/>
        </w:rPr>
        <w:t>и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списание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комиссионного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вознаграждения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и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штрафов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со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счета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Клиента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производятся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Брокером</w:t>
      </w:r>
      <w:r w:rsidRPr="00414FFD">
        <w:rPr>
          <w:spacing w:val="-3"/>
          <w:sz w:val="18"/>
          <w:szCs w:val="18"/>
        </w:rPr>
        <w:t xml:space="preserve"> </w:t>
      </w:r>
      <w:r w:rsidRPr="00414FFD">
        <w:rPr>
          <w:sz w:val="18"/>
          <w:szCs w:val="18"/>
        </w:rPr>
        <w:t>ежедневно</w:t>
      </w:r>
      <w:r w:rsidRPr="00414FFD">
        <w:rPr>
          <w:spacing w:val="-4"/>
          <w:sz w:val="18"/>
          <w:szCs w:val="18"/>
        </w:rPr>
        <w:t xml:space="preserve"> </w:t>
      </w:r>
      <w:r w:rsidRPr="00414FFD">
        <w:rPr>
          <w:sz w:val="18"/>
          <w:szCs w:val="18"/>
        </w:rPr>
        <w:t>по</w:t>
      </w:r>
      <w:r w:rsidR="00792F6D" w:rsidRPr="00414FFD">
        <w:rPr>
          <w:sz w:val="18"/>
          <w:szCs w:val="18"/>
        </w:rPr>
        <w:t xml:space="preserve"> </w:t>
      </w:r>
      <w:r w:rsidRPr="00414FFD">
        <w:rPr>
          <w:sz w:val="18"/>
          <w:szCs w:val="18"/>
        </w:rPr>
        <w:t>результатам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торгового дня;</w:t>
      </w:r>
    </w:p>
    <w:p w14:paraId="6B1A037A" w14:textId="77777777" w:rsidR="00820A4B" w:rsidRPr="00414FFD" w:rsidRDefault="00820A4B">
      <w:pPr>
        <w:pStyle w:val="a7"/>
        <w:numPr>
          <w:ilvl w:val="1"/>
          <w:numId w:val="1"/>
        </w:numPr>
        <w:tabs>
          <w:tab w:val="left" w:pos="850"/>
        </w:tabs>
        <w:ind w:right="261"/>
        <w:rPr>
          <w:sz w:val="18"/>
          <w:szCs w:val="18"/>
        </w:rPr>
      </w:pPr>
      <w:r w:rsidRPr="00414FFD">
        <w:rPr>
          <w:sz w:val="18"/>
          <w:szCs w:val="18"/>
        </w:rPr>
        <w:t>Предоставление информационно-технического доступа к торгам осуществляется в соответствии с тарифами организатора</w:t>
      </w:r>
      <w:r w:rsidRPr="00414FFD">
        <w:rPr>
          <w:spacing w:val="1"/>
          <w:sz w:val="18"/>
          <w:szCs w:val="18"/>
        </w:rPr>
        <w:t xml:space="preserve"> </w:t>
      </w:r>
      <w:r w:rsidRPr="00414FFD">
        <w:rPr>
          <w:sz w:val="18"/>
          <w:szCs w:val="18"/>
        </w:rPr>
        <w:t>торгов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и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иных сторонних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организаций (НКО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АО НРД,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НКО АО</w:t>
      </w:r>
      <w:r w:rsidRPr="00414FFD">
        <w:rPr>
          <w:spacing w:val="-1"/>
          <w:sz w:val="18"/>
          <w:szCs w:val="18"/>
        </w:rPr>
        <w:t xml:space="preserve"> </w:t>
      </w:r>
      <w:r w:rsidRPr="00414FFD">
        <w:rPr>
          <w:sz w:val="18"/>
          <w:szCs w:val="18"/>
        </w:rPr>
        <w:t>НКЦ).</w:t>
      </w:r>
    </w:p>
    <w:p w14:paraId="6B1A03A8" w14:textId="78DD71F4" w:rsidR="00820A4B" w:rsidRPr="0040658F" w:rsidRDefault="00820A4B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Фондовый</w:t>
      </w:r>
      <w:r w:rsidRPr="00414FFD">
        <w:rPr>
          <w:b/>
          <w:spacing w:val="-3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рынок</w:t>
      </w:r>
      <w:r w:rsidR="0040658F">
        <w:rPr>
          <w:b/>
          <w:sz w:val="18"/>
          <w:szCs w:val="18"/>
        </w:rPr>
        <w:t xml:space="preserve"> / </w:t>
      </w:r>
      <w:r w:rsidRPr="0040658F">
        <w:rPr>
          <w:b/>
          <w:sz w:val="18"/>
          <w:szCs w:val="18"/>
        </w:rPr>
        <w:t>Биржевой</w:t>
      </w:r>
      <w:r w:rsidRPr="0040658F">
        <w:rPr>
          <w:b/>
          <w:spacing w:val="-4"/>
          <w:sz w:val="18"/>
          <w:szCs w:val="18"/>
        </w:rPr>
        <w:t xml:space="preserve"> </w:t>
      </w:r>
      <w:r w:rsidRPr="0040658F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820A4B" w:rsidRPr="00414FFD" w14:paraId="6B1A03AB" w14:textId="77777777" w:rsidTr="00873C62">
        <w:trPr>
          <w:trHeight w:val="309"/>
        </w:trPr>
        <w:tc>
          <w:tcPr>
            <w:tcW w:w="5671" w:type="dxa"/>
            <w:shd w:val="clear" w:color="auto" w:fill="BFBFBF"/>
          </w:tcPr>
          <w:p w14:paraId="6B1A03A9" w14:textId="77777777" w:rsidR="00820A4B" w:rsidRPr="00414FFD" w:rsidRDefault="00820A4B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6B1A03AA" w14:textId="77777777" w:rsidR="00820A4B" w:rsidRPr="00414FFD" w:rsidRDefault="00820A4B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Комиссия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брокера,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%</w:t>
            </w:r>
          </w:p>
        </w:tc>
      </w:tr>
      <w:tr w:rsidR="00820A4B" w:rsidRPr="00414FFD" w14:paraId="6B1A03AE" w14:textId="77777777" w:rsidTr="00873C62">
        <w:trPr>
          <w:trHeight w:val="310"/>
        </w:trPr>
        <w:tc>
          <w:tcPr>
            <w:tcW w:w="5671" w:type="dxa"/>
          </w:tcPr>
          <w:p w14:paraId="6B1A03AC" w14:textId="77777777" w:rsidR="00820A4B" w:rsidRPr="00414FFD" w:rsidRDefault="00820A4B" w:rsidP="00CC2FB2">
            <w:pPr>
              <w:pStyle w:val="TableParagraph"/>
              <w:spacing w:before="78"/>
              <w:ind w:left="110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От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суммы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купли-продажи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ценных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бумаг</w:t>
            </w:r>
          </w:p>
        </w:tc>
        <w:tc>
          <w:tcPr>
            <w:tcW w:w="4961" w:type="dxa"/>
          </w:tcPr>
          <w:p w14:paraId="6B1A03AD" w14:textId="41C10A9C" w:rsidR="00820A4B" w:rsidRPr="00414FFD" w:rsidRDefault="00820A4B" w:rsidP="00CC2FB2">
            <w:pPr>
              <w:pStyle w:val="TableParagraph"/>
              <w:spacing w:before="78"/>
              <w:ind w:left="105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0.05</w:t>
            </w:r>
            <w:r w:rsidR="00C7750D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</w:t>
            </w:r>
          </w:p>
        </w:tc>
      </w:tr>
    </w:tbl>
    <w:p w14:paraId="6B1A03AF" w14:textId="4D9538F1" w:rsidR="00820A4B" w:rsidRPr="00414FFD" w:rsidRDefault="00820A4B" w:rsidP="00414FFD">
      <w:pPr>
        <w:numPr>
          <w:ilvl w:val="0"/>
          <w:numId w:val="1"/>
        </w:numPr>
        <w:spacing w:before="124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Внебиржевой</w:t>
      </w:r>
      <w:r w:rsidRPr="00414FFD">
        <w:rPr>
          <w:b/>
          <w:spacing w:val="-3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рынок</w:t>
      </w:r>
    </w:p>
    <w:tbl>
      <w:tblPr>
        <w:tblW w:w="0" w:type="auto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820A4B" w:rsidRPr="00414FFD" w14:paraId="6B1A03B2" w14:textId="77777777" w:rsidTr="00873C62">
        <w:trPr>
          <w:trHeight w:val="329"/>
        </w:trPr>
        <w:tc>
          <w:tcPr>
            <w:tcW w:w="5671" w:type="dxa"/>
            <w:shd w:val="clear" w:color="auto" w:fill="BFBFBF"/>
          </w:tcPr>
          <w:p w14:paraId="6B1A03B0" w14:textId="77777777" w:rsidR="00820A4B" w:rsidRPr="00414FFD" w:rsidRDefault="00820A4B" w:rsidP="00CC2FB2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6B1A03B1" w14:textId="77777777" w:rsidR="00820A4B" w:rsidRPr="00414FFD" w:rsidRDefault="00820A4B" w:rsidP="00CC2FB2">
            <w:pPr>
              <w:pStyle w:val="TableParagraph"/>
              <w:spacing w:before="71"/>
              <w:ind w:left="1835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Комиссия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брокера,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%</w:t>
            </w:r>
          </w:p>
        </w:tc>
      </w:tr>
      <w:tr w:rsidR="00820A4B" w:rsidRPr="00414FFD" w14:paraId="6B1A03B5" w14:textId="77777777" w:rsidTr="00873C62">
        <w:trPr>
          <w:trHeight w:val="309"/>
        </w:trPr>
        <w:tc>
          <w:tcPr>
            <w:tcW w:w="5671" w:type="dxa"/>
          </w:tcPr>
          <w:p w14:paraId="6B1A03B3" w14:textId="77777777" w:rsidR="00820A4B" w:rsidRPr="00414FFD" w:rsidRDefault="00820A4B" w:rsidP="00CC2FB2">
            <w:pPr>
              <w:pStyle w:val="TableParagraph"/>
              <w:spacing w:before="59"/>
              <w:ind w:left="110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От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суммы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купли-продажи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ценных</w:t>
            </w:r>
            <w:r w:rsidRPr="00414FFD">
              <w:rPr>
                <w:spacing w:val="-4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бумаг</w:t>
            </w:r>
          </w:p>
        </w:tc>
        <w:tc>
          <w:tcPr>
            <w:tcW w:w="4961" w:type="dxa"/>
          </w:tcPr>
          <w:p w14:paraId="6B1A03B4" w14:textId="25C0D3AC" w:rsidR="00820A4B" w:rsidRPr="00414FFD" w:rsidRDefault="00820A4B" w:rsidP="00CC2FB2">
            <w:pPr>
              <w:pStyle w:val="TableParagraph"/>
              <w:spacing w:before="59"/>
              <w:ind w:left="105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0.15</w:t>
            </w:r>
            <w:r w:rsidR="00C7750D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</w:t>
            </w:r>
          </w:p>
        </w:tc>
      </w:tr>
    </w:tbl>
    <w:p w14:paraId="51005784" w14:textId="3E8FB04A" w:rsidR="0040658F" w:rsidRPr="0040658F" w:rsidRDefault="0040658F" w:rsidP="0040658F">
      <w:pPr>
        <w:pStyle w:val="a7"/>
        <w:numPr>
          <w:ilvl w:val="0"/>
          <w:numId w:val="1"/>
        </w:numPr>
        <w:tabs>
          <w:tab w:val="left" w:pos="850"/>
        </w:tabs>
        <w:spacing w:before="108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Валютный</w:t>
      </w:r>
      <w:r w:rsidRPr="0040658F">
        <w:rPr>
          <w:b/>
          <w:spacing w:val="-4"/>
          <w:sz w:val="18"/>
          <w:szCs w:val="18"/>
        </w:rPr>
        <w:t xml:space="preserve"> </w:t>
      </w:r>
      <w:r w:rsidRPr="0040658F">
        <w:rPr>
          <w:b/>
          <w:sz w:val="18"/>
          <w:szCs w:val="18"/>
        </w:rPr>
        <w:t>рынок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961"/>
      </w:tblGrid>
      <w:tr w:rsidR="0040658F" w:rsidRPr="00414FFD" w14:paraId="13237E6A" w14:textId="77777777" w:rsidTr="00E83BAF">
        <w:trPr>
          <w:trHeight w:val="309"/>
        </w:trPr>
        <w:tc>
          <w:tcPr>
            <w:tcW w:w="5813" w:type="dxa"/>
            <w:shd w:val="clear" w:color="auto" w:fill="BFBFBF"/>
          </w:tcPr>
          <w:p w14:paraId="4280A3DC" w14:textId="77777777" w:rsidR="0040658F" w:rsidRPr="00414FFD" w:rsidRDefault="0040658F" w:rsidP="00E83BAF">
            <w:pPr>
              <w:pStyle w:val="TableParagraph"/>
              <w:spacing w:before="71"/>
              <w:ind w:left="1953" w:right="191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61" w:type="dxa"/>
            <w:shd w:val="clear" w:color="auto" w:fill="BFBFBF"/>
          </w:tcPr>
          <w:p w14:paraId="5C1B01DE" w14:textId="77777777" w:rsidR="0040658F" w:rsidRPr="00414FFD" w:rsidRDefault="0040658F" w:rsidP="00E83BAF">
            <w:pPr>
              <w:pStyle w:val="TableParagraph"/>
              <w:spacing w:before="71"/>
              <w:ind w:left="1095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Ставка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комиссионного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0658F" w:rsidRPr="00414FFD" w14:paraId="6F9C3A36" w14:textId="77777777" w:rsidTr="00E83BAF">
        <w:trPr>
          <w:trHeight w:val="659"/>
        </w:trPr>
        <w:tc>
          <w:tcPr>
            <w:tcW w:w="5813" w:type="dxa"/>
          </w:tcPr>
          <w:p w14:paraId="53B5570A" w14:textId="77777777" w:rsidR="0040658F" w:rsidRPr="00414FFD" w:rsidRDefault="0040658F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Совершение</w:t>
            </w:r>
            <w:r w:rsidRPr="00414FFD">
              <w:rPr>
                <w:spacing w:val="7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сделки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по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покупке</w:t>
            </w:r>
            <w:r w:rsidRPr="00414FFD">
              <w:rPr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или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продаже</w:t>
            </w:r>
            <w:r w:rsidRPr="00414FFD">
              <w:rPr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валютных</w:t>
            </w:r>
            <w:r w:rsidRPr="00414FFD">
              <w:rPr>
                <w:spacing w:val="-43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 xml:space="preserve">инструментов, допущенных к обращению </w:t>
            </w:r>
            <w:proofErr w:type="gramStart"/>
            <w:r w:rsidRPr="00414FFD">
              <w:rPr>
                <w:sz w:val="18"/>
                <w:szCs w:val="18"/>
              </w:rPr>
              <w:t xml:space="preserve">на валютном  </w:t>
            </w:r>
            <w:r w:rsidRPr="00414FFD">
              <w:rPr>
                <w:spacing w:val="-42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рынке ПАО</w:t>
            </w:r>
            <w:proofErr w:type="gramEnd"/>
            <w:r w:rsidRPr="00414FFD">
              <w:rPr>
                <w:spacing w:val="-1"/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961" w:type="dxa"/>
          </w:tcPr>
          <w:p w14:paraId="6ED8ECC0" w14:textId="77777777" w:rsidR="0040658F" w:rsidRPr="00414FFD" w:rsidRDefault="0040658F" w:rsidP="00E83BA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14:paraId="12FF84F4" w14:textId="4278EF13" w:rsidR="0040658F" w:rsidRPr="00414FFD" w:rsidRDefault="00750F0B" w:rsidP="00E83BAF">
            <w:pPr>
              <w:pStyle w:val="TableParagraph"/>
              <w:spacing w:before="177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7750D">
              <w:rPr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%</w:t>
            </w:r>
            <w:r w:rsidR="0040658F" w:rsidRPr="00414FFD">
              <w:rPr>
                <w:spacing w:val="-3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от</w:t>
            </w:r>
            <w:r w:rsidR="0040658F" w:rsidRPr="00414FFD">
              <w:rPr>
                <w:spacing w:val="-3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суммы</w:t>
            </w:r>
            <w:r w:rsidR="0040658F" w:rsidRPr="00414FFD">
              <w:rPr>
                <w:spacing w:val="-3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сделки</w:t>
            </w:r>
            <w:r w:rsidR="0040658F" w:rsidRPr="00414FFD">
              <w:rPr>
                <w:spacing w:val="-2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в</w:t>
            </w:r>
            <w:r w:rsidR="0040658F" w:rsidRPr="00414FFD">
              <w:rPr>
                <w:spacing w:val="-3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рублях</w:t>
            </w:r>
            <w:r w:rsidR="0040658F" w:rsidRPr="00414FFD">
              <w:rPr>
                <w:spacing w:val="-3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по</w:t>
            </w:r>
            <w:r w:rsidR="0040658F" w:rsidRPr="00414FFD">
              <w:rPr>
                <w:spacing w:val="-2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курсу</w:t>
            </w:r>
            <w:r w:rsidR="0040658F" w:rsidRPr="00414FFD">
              <w:rPr>
                <w:spacing w:val="-3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совершения</w:t>
            </w:r>
            <w:r w:rsidR="0040658F" w:rsidRPr="00414FFD">
              <w:rPr>
                <w:spacing w:val="-3"/>
                <w:sz w:val="18"/>
                <w:szCs w:val="18"/>
              </w:rPr>
              <w:t xml:space="preserve"> </w:t>
            </w:r>
            <w:r w:rsidR="0040658F" w:rsidRPr="00414FFD">
              <w:rPr>
                <w:sz w:val="18"/>
                <w:szCs w:val="18"/>
              </w:rPr>
              <w:t>сделки</w:t>
            </w:r>
          </w:p>
        </w:tc>
      </w:tr>
    </w:tbl>
    <w:p w14:paraId="07B81E66" w14:textId="19F7F0E5" w:rsidR="00414FFD" w:rsidRPr="00414FFD" w:rsidRDefault="00414FFD" w:rsidP="0040658F">
      <w:pPr>
        <w:pStyle w:val="a7"/>
        <w:numPr>
          <w:ilvl w:val="0"/>
          <w:numId w:val="1"/>
        </w:numPr>
        <w:tabs>
          <w:tab w:val="left" w:pos="850"/>
        </w:tabs>
        <w:spacing w:before="107"/>
        <w:jc w:val="left"/>
        <w:rPr>
          <w:b/>
          <w:sz w:val="18"/>
          <w:szCs w:val="18"/>
        </w:rPr>
      </w:pPr>
      <w:r w:rsidRPr="00414FFD">
        <w:rPr>
          <w:b/>
          <w:sz w:val="18"/>
          <w:szCs w:val="18"/>
        </w:rPr>
        <w:t>Неторговые</w:t>
      </w:r>
      <w:r w:rsidRPr="00414FFD">
        <w:rPr>
          <w:b/>
          <w:spacing w:val="-6"/>
          <w:sz w:val="18"/>
          <w:szCs w:val="18"/>
        </w:rPr>
        <w:t xml:space="preserve"> </w:t>
      </w:r>
      <w:r w:rsidRPr="00414FFD">
        <w:rPr>
          <w:b/>
          <w:sz w:val="18"/>
          <w:szCs w:val="18"/>
        </w:rPr>
        <w:t>операции</w:t>
      </w:r>
    </w:p>
    <w:tbl>
      <w:tblPr>
        <w:tblW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946"/>
      </w:tblGrid>
      <w:tr w:rsidR="00414FFD" w:rsidRPr="00414FFD" w14:paraId="6BE84CF1" w14:textId="77777777" w:rsidTr="00E83BAF">
        <w:trPr>
          <w:trHeight w:val="250"/>
        </w:trPr>
        <w:tc>
          <w:tcPr>
            <w:tcW w:w="5813" w:type="dxa"/>
            <w:shd w:val="clear" w:color="auto" w:fill="BFBFBF"/>
          </w:tcPr>
          <w:p w14:paraId="3D72F377" w14:textId="77777777" w:rsidR="00414FFD" w:rsidRPr="00414FFD" w:rsidRDefault="00414FFD" w:rsidP="00E83BAF">
            <w:pPr>
              <w:pStyle w:val="TableParagraph"/>
              <w:spacing w:line="174" w:lineRule="exact"/>
              <w:ind w:left="2233" w:right="2198"/>
              <w:jc w:val="center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4946" w:type="dxa"/>
            <w:shd w:val="clear" w:color="auto" w:fill="BFBFBF"/>
          </w:tcPr>
          <w:p w14:paraId="7DF2EFD9" w14:textId="77777777" w:rsidR="00414FFD" w:rsidRPr="00414FFD" w:rsidRDefault="00414FFD" w:rsidP="00E83BAF">
            <w:pPr>
              <w:pStyle w:val="TableParagraph"/>
              <w:spacing w:line="174" w:lineRule="exact"/>
              <w:ind w:left="889"/>
              <w:rPr>
                <w:b/>
                <w:sz w:val="18"/>
                <w:szCs w:val="18"/>
              </w:rPr>
            </w:pPr>
            <w:r w:rsidRPr="00414FFD">
              <w:rPr>
                <w:b/>
                <w:sz w:val="18"/>
                <w:szCs w:val="18"/>
              </w:rPr>
              <w:t>Ставка</w:t>
            </w:r>
            <w:r w:rsidRPr="00414FF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комиссионного</w:t>
            </w:r>
            <w:r w:rsidRPr="00414FF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4FFD">
              <w:rPr>
                <w:b/>
                <w:sz w:val="18"/>
                <w:szCs w:val="18"/>
              </w:rPr>
              <w:t>вознаграждения</w:t>
            </w:r>
          </w:p>
        </w:tc>
      </w:tr>
      <w:tr w:rsidR="00414FFD" w:rsidRPr="00414FFD" w14:paraId="7813E786" w14:textId="77777777" w:rsidTr="00E83BAF">
        <w:trPr>
          <w:trHeight w:val="507"/>
        </w:trPr>
        <w:tc>
          <w:tcPr>
            <w:tcW w:w="5813" w:type="dxa"/>
          </w:tcPr>
          <w:p w14:paraId="49DCB628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Открытие инвестиционного (клиентского) счета</w:t>
            </w:r>
          </w:p>
        </w:tc>
        <w:tc>
          <w:tcPr>
            <w:tcW w:w="4946" w:type="dxa"/>
          </w:tcPr>
          <w:p w14:paraId="3344F912" w14:textId="77777777" w:rsidR="00414FFD" w:rsidRPr="00414FFD" w:rsidRDefault="00414FFD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  <w:bookmarkStart w:id="0" w:name="_GoBack"/>
            <w:bookmarkEnd w:id="0"/>
          </w:p>
        </w:tc>
      </w:tr>
      <w:tr w:rsidR="00414FFD" w:rsidRPr="00414FFD" w14:paraId="0CC2D46A" w14:textId="77777777" w:rsidTr="00E83BAF">
        <w:trPr>
          <w:trHeight w:val="507"/>
        </w:trPr>
        <w:tc>
          <w:tcPr>
            <w:tcW w:w="5813" w:type="dxa"/>
          </w:tcPr>
          <w:p w14:paraId="2EA60487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Зачисление денежный средств на инвестиционный счет</w:t>
            </w:r>
          </w:p>
        </w:tc>
        <w:tc>
          <w:tcPr>
            <w:tcW w:w="4946" w:type="dxa"/>
          </w:tcPr>
          <w:p w14:paraId="32088AD5" w14:textId="77777777" w:rsidR="00414FFD" w:rsidRPr="00414FFD" w:rsidRDefault="00414FFD" w:rsidP="00E83BAF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</w:p>
        </w:tc>
      </w:tr>
      <w:tr w:rsidR="00414FFD" w:rsidRPr="00414FFD" w14:paraId="39C771CD" w14:textId="77777777" w:rsidTr="00E83BAF">
        <w:trPr>
          <w:trHeight w:val="507"/>
        </w:trPr>
        <w:tc>
          <w:tcPr>
            <w:tcW w:w="5813" w:type="dxa"/>
          </w:tcPr>
          <w:p w14:paraId="295BA17A" w14:textId="263A919F" w:rsidR="00414FFD" w:rsidRPr="00414FFD" w:rsidRDefault="00F348B7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</w:t>
            </w:r>
            <w:r w:rsidR="00414FFD" w:rsidRPr="00414FFD">
              <w:rPr>
                <w:sz w:val="18"/>
                <w:szCs w:val="18"/>
              </w:rPr>
              <w:t xml:space="preserve"> денежных средств с инвестиционного счета (в том</w:t>
            </w:r>
          </w:p>
          <w:p w14:paraId="3B4E9D49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числе вывод средств по реквизитам), в рублях</w:t>
            </w:r>
          </w:p>
        </w:tc>
        <w:tc>
          <w:tcPr>
            <w:tcW w:w="4946" w:type="dxa"/>
          </w:tcPr>
          <w:p w14:paraId="51F4DCCC" w14:textId="77777777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</w:p>
        </w:tc>
      </w:tr>
      <w:tr w:rsidR="00414FFD" w:rsidRPr="00414FFD" w14:paraId="5978B5F2" w14:textId="77777777" w:rsidTr="00E83BAF">
        <w:trPr>
          <w:trHeight w:val="507"/>
        </w:trPr>
        <w:tc>
          <w:tcPr>
            <w:tcW w:w="10759" w:type="dxa"/>
            <w:gridSpan w:val="2"/>
          </w:tcPr>
          <w:p w14:paraId="33658A55" w14:textId="1E1F2D06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 xml:space="preserve">Комиссия за </w:t>
            </w:r>
            <w:r w:rsidR="00F348B7">
              <w:rPr>
                <w:sz w:val="18"/>
                <w:szCs w:val="18"/>
              </w:rPr>
              <w:t>перевод</w:t>
            </w:r>
            <w:r w:rsidRPr="00414FFD">
              <w:rPr>
                <w:sz w:val="18"/>
                <w:szCs w:val="18"/>
              </w:rPr>
              <w:t xml:space="preserve"> средств в иностранной валюте:</w:t>
            </w:r>
          </w:p>
        </w:tc>
      </w:tr>
      <w:tr w:rsidR="00414FFD" w:rsidRPr="00414FFD" w14:paraId="4B78FFB1" w14:textId="77777777" w:rsidTr="00E83BAF">
        <w:trPr>
          <w:trHeight w:val="507"/>
        </w:trPr>
        <w:tc>
          <w:tcPr>
            <w:tcW w:w="5813" w:type="dxa"/>
          </w:tcPr>
          <w:p w14:paraId="06E8E14E" w14:textId="6F32AD8D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 xml:space="preserve">Перевод денежных средств в иностранной валюте на счета клиентов, открытых в </w:t>
            </w:r>
            <w:r w:rsidR="00701D45" w:rsidRPr="00701D45">
              <w:rPr>
                <w:sz w:val="18"/>
                <w:szCs w:val="18"/>
              </w:rPr>
              <w:t>А</w:t>
            </w:r>
            <w:r w:rsidR="00701D45">
              <w:rPr>
                <w:sz w:val="18"/>
                <w:szCs w:val="18"/>
              </w:rPr>
              <w:t>О</w:t>
            </w:r>
            <w:r w:rsidR="00701D45" w:rsidRPr="00701D45">
              <w:rPr>
                <w:sz w:val="18"/>
                <w:szCs w:val="18"/>
              </w:rPr>
              <w:t xml:space="preserve"> «Райффайзенбанк»</w:t>
            </w:r>
            <w:r w:rsidR="00454F68">
              <w:rPr>
                <w:sz w:val="18"/>
                <w:szCs w:val="18"/>
              </w:rPr>
              <w:t xml:space="preserve">, а также </w:t>
            </w:r>
          </w:p>
        </w:tc>
        <w:tc>
          <w:tcPr>
            <w:tcW w:w="4946" w:type="dxa"/>
          </w:tcPr>
          <w:p w14:paraId="2F181F64" w14:textId="77777777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Бесплатно</w:t>
            </w:r>
          </w:p>
        </w:tc>
      </w:tr>
      <w:tr w:rsidR="00DB3C51" w:rsidRPr="00414FFD" w14:paraId="55589B5E" w14:textId="77777777" w:rsidTr="00E83BAF">
        <w:trPr>
          <w:trHeight w:val="507"/>
        </w:trPr>
        <w:tc>
          <w:tcPr>
            <w:tcW w:w="5813" w:type="dxa"/>
          </w:tcPr>
          <w:p w14:paraId="6B2F508F" w14:textId="52A96BF7" w:rsidR="00DB3C51" w:rsidRPr="00414FFD" w:rsidRDefault="00DB3C51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Перевод денежных средств в иностранной валюте</w:t>
            </w:r>
            <w:r>
              <w:rPr>
                <w:sz w:val="18"/>
                <w:szCs w:val="18"/>
              </w:rPr>
              <w:t xml:space="preserve"> на счета клиентов</w:t>
            </w:r>
            <w:r w:rsidRPr="00414FFD">
              <w:rPr>
                <w:sz w:val="18"/>
                <w:szCs w:val="18"/>
              </w:rPr>
              <w:t xml:space="preserve">, открытых в кредитных организациях (кроме АО </w:t>
            </w:r>
            <w:r w:rsidR="00701D45" w:rsidRPr="00701D45">
              <w:rPr>
                <w:sz w:val="18"/>
                <w:szCs w:val="18"/>
              </w:rPr>
              <w:t>«Райффайзенбанк»</w:t>
            </w:r>
            <w:r w:rsidRPr="00414FFD">
              <w:rPr>
                <w:sz w:val="18"/>
                <w:szCs w:val="18"/>
              </w:rPr>
              <w:t>)</w:t>
            </w:r>
            <w:r w:rsidR="00266129">
              <w:rPr>
                <w:sz w:val="18"/>
                <w:szCs w:val="18"/>
              </w:rPr>
              <w:t>*</w:t>
            </w:r>
          </w:p>
        </w:tc>
        <w:tc>
          <w:tcPr>
            <w:tcW w:w="4946" w:type="dxa"/>
          </w:tcPr>
          <w:p w14:paraId="113264FB" w14:textId="7B3FE059" w:rsidR="00DB3C51" w:rsidRPr="00414FFD" w:rsidRDefault="00DB3C51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 xml:space="preserve">Комиссия за перевод </w:t>
            </w:r>
            <w:r w:rsidRPr="0060444B">
              <w:rPr>
                <w:sz w:val="18"/>
                <w:szCs w:val="18"/>
              </w:rPr>
              <w:t>0.20 % от суммы, мин. 5500 рублей, макс. 12000 рублей</w:t>
            </w:r>
          </w:p>
        </w:tc>
      </w:tr>
      <w:tr w:rsidR="00414FFD" w:rsidRPr="00414FFD" w14:paraId="37850CE1" w14:textId="77777777" w:rsidTr="00E83BAF">
        <w:trPr>
          <w:trHeight w:val="507"/>
        </w:trPr>
        <w:tc>
          <w:tcPr>
            <w:tcW w:w="5813" w:type="dxa"/>
          </w:tcPr>
          <w:p w14:paraId="62B139DF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Зачисление денежных средств на инвестиционный счет физического лица с расчетного счета индивидуального предпринимателя</w:t>
            </w:r>
          </w:p>
        </w:tc>
        <w:tc>
          <w:tcPr>
            <w:tcW w:w="4946" w:type="dxa"/>
          </w:tcPr>
          <w:p w14:paraId="44060F48" w14:textId="69B6CF45" w:rsidR="00414FFD" w:rsidRPr="00414FFD" w:rsidRDefault="00414FFD" w:rsidP="00E83BAF">
            <w:pPr>
              <w:pStyle w:val="TableParagraph"/>
              <w:spacing w:line="17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1</w:t>
            </w:r>
            <w:r w:rsidR="00B42597">
              <w:rPr>
                <w:sz w:val="18"/>
                <w:szCs w:val="18"/>
              </w:rPr>
              <w:t>.</w:t>
            </w:r>
            <w:r w:rsidRPr="00414FFD">
              <w:rPr>
                <w:sz w:val="18"/>
                <w:szCs w:val="18"/>
              </w:rPr>
              <w:t>5</w:t>
            </w:r>
            <w:r w:rsidR="00111377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 (от суммы зачисления)</w:t>
            </w:r>
          </w:p>
        </w:tc>
      </w:tr>
      <w:tr w:rsidR="00414FFD" w:rsidRPr="00414FFD" w14:paraId="48CB1B11" w14:textId="77777777" w:rsidTr="00E83BAF">
        <w:trPr>
          <w:trHeight w:val="507"/>
        </w:trPr>
        <w:tc>
          <w:tcPr>
            <w:tcW w:w="5813" w:type="dxa"/>
          </w:tcPr>
          <w:p w14:paraId="064BF7C5" w14:textId="28FCE802" w:rsidR="00414FFD" w:rsidRPr="00414FFD" w:rsidRDefault="00F348B7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</w:t>
            </w:r>
            <w:r w:rsidR="00414FFD" w:rsidRPr="00414FFD">
              <w:rPr>
                <w:sz w:val="18"/>
                <w:szCs w:val="18"/>
              </w:rPr>
              <w:t xml:space="preserve"> денежных средств с инвестиционного (клиентского)</w:t>
            </w:r>
          </w:p>
          <w:p w14:paraId="2B6D06DA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счета клиента на счета третьих лиц по поручению клиента</w:t>
            </w:r>
          </w:p>
        </w:tc>
        <w:tc>
          <w:tcPr>
            <w:tcW w:w="4946" w:type="dxa"/>
          </w:tcPr>
          <w:p w14:paraId="10AC9B36" w14:textId="253A7837" w:rsidR="00414FFD" w:rsidRPr="00414FFD" w:rsidRDefault="00414FFD" w:rsidP="00E83BAF">
            <w:pPr>
              <w:pStyle w:val="TableParagraph"/>
              <w:spacing w:line="169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10</w:t>
            </w:r>
            <w:r w:rsidR="00111377">
              <w:rPr>
                <w:sz w:val="18"/>
                <w:szCs w:val="18"/>
              </w:rPr>
              <w:t xml:space="preserve"> </w:t>
            </w:r>
            <w:r w:rsidRPr="00414FFD">
              <w:rPr>
                <w:sz w:val="18"/>
                <w:szCs w:val="18"/>
              </w:rPr>
              <w:t>% (от суммы списания)</w:t>
            </w:r>
          </w:p>
        </w:tc>
      </w:tr>
      <w:tr w:rsidR="00414FFD" w:rsidRPr="00414FFD" w14:paraId="3B2F90B5" w14:textId="77777777" w:rsidTr="00E83BAF">
        <w:trPr>
          <w:trHeight w:val="507"/>
        </w:trPr>
        <w:tc>
          <w:tcPr>
            <w:tcW w:w="5813" w:type="dxa"/>
          </w:tcPr>
          <w:p w14:paraId="32DA3AB6" w14:textId="77777777" w:rsidR="00414FFD" w:rsidRPr="00414FFD" w:rsidRDefault="00414FFD" w:rsidP="00E83BAF">
            <w:pPr>
              <w:pStyle w:val="TableParagraph"/>
              <w:ind w:left="110" w:right="347"/>
              <w:jc w:val="both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Голосовое поручение</w:t>
            </w:r>
          </w:p>
        </w:tc>
        <w:tc>
          <w:tcPr>
            <w:tcW w:w="4946" w:type="dxa"/>
          </w:tcPr>
          <w:p w14:paraId="790B224B" w14:textId="77777777" w:rsidR="00414FFD" w:rsidRPr="00414FFD" w:rsidRDefault="00414FFD" w:rsidP="00E83BAF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414FFD">
              <w:rPr>
                <w:sz w:val="18"/>
                <w:szCs w:val="18"/>
              </w:rPr>
              <w:t>200 руб.</w:t>
            </w:r>
          </w:p>
        </w:tc>
      </w:tr>
    </w:tbl>
    <w:p w14:paraId="462CE3A8" w14:textId="77777777" w:rsidR="00970BFA" w:rsidRDefault="00970BFA" w:rsidP="00970BFA">
      <w:pPr>
        <w:tabs>
          <w:tab w:val="left" w:pos="5444"/>
        </w:tabs>
        <w:spacing w:before="92"/>
        <w:ind w:left="150"/>
        <w:rPr>
          <w:b/>
          <w:sz w:val="19"/>
        </w:rPr>
      </w:pPr>
      <w:r>
        <w:rPr>
          <w:b/>
          <w:sz w:val="19"/>
        </w:rPr>
        <w:t>Брокер:</w:t>
      </w:r>
      <w:r>
        <w:rPr>
          <w:b/>
          <w:sz w:val="19"/>
        </w:rPr>
        <w:tab/>
        <w:t>Клиент:</w:t>
      </w:r>
    </w:p>
    <w:p w14:paraId="4326721B" w14:textId="77777777" w:rsidR="00970BFA" w:rsidRDefault="00970BFA" w:rsidP="00970BFA">
      <w:pPr>
        <w:tabs>
          <w:tab w:val="left" w:pos="5444"/>
        </w:tabs>
        <w:spacing w:before="120"/>
        <w:ind w:left="195"/>
        <w:rPr>
          <w:b/>
          <w:sz w:val="19"/>
        </w:rPr>
      </w:pPr>
      <w:r>
        <w:rPr>
          <w:b/>
          <w:sz w:val="19"/>
        </w:rPr>
        <w:t>Генеральный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директор</w:t>
      </w:r>
      <w:r>
        <w:rPr>
          <w:b/>
          <w:sz w:val="19"/>
        </w:rPr>
        <w:tab/>
      </w:r>
      <w:r>
        <w:rPr>
          <w:b/>
          <w:spacing w:val="-1"/>
          <w:sz w:val="19"/>
        </w:rPr>
        <w:t>Генеральный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директор</w:t>
      </w:r>
    </w:p>
    <w:p w14:paraId="34F459FD" w14:textId="77777777" w:rsidR="00970BFA" w:rsidRDefault="00970BFA" w:rsidP="00970BFA">
      <w:pPr>
        <w:pStyle w:val="a3"/>
        <w:spacing w:before="5"/>
        <w:rPr>
          <w:b/>
          <w:sz w:val="29"/>
        </w:rPr>
      </w:pPr>
    </w:p>
    <w:p w14:paraId="1D2D1322" w14:textId="77777777" w:rsidR="00970BFA" w:rsidRDefault="00970BFA" w:rsidP="00970BFA">
      <w:pPr>
        <w:tabs>
          <w:tab w:val="left" w:pos="1664"/>
          <w:tab w:val="left" w:pos="5479"/>
          <w:tab w:val="left" w:pos="6899"/>
          <w:tab w:val="left" w:pos="8189"/>
        </w:tabs>
        <w:ind w:left="160"/>
        <w:rPr>
          <w:sz w:val="19"/>
        </w:rPr>
      </w:pP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</w:r>
      <w:r>
        <w:rPr>
          <w:sz w:val="19"/>
        </w:rPr>
        <w:t>/А.</w:t>
      </w:r>
      <w:r>
        <w:rPr>
          <w:spacing w:val="-4"/>
          <w:sz w:val="19"/>
        </w:rPr>
        <w:t xml:space="preserve"> </w:t>
      </w:r>
      <w:r>
        <w:rPr>
          <w:sz w:val="19"/>
        </w:rPr>
        <w:t>В.</w:t>
      </w:r>
      <w:r>
        <w:rPr>
          <w:spacing w:val="-3"/>
          <w:sz w:val="19"/>
        </w:rPr>
        <w:t xml:space="preserve"> </w:t>
      </w:r>
      <w:r>
        <w:rPr>
          <w:sz w:val="19"/>
        </w:rPr>
        <w:t>Мамаев/</w:t>
      </w:r>
      <w:r>
        <w:rPr>
          <w:sz w:val="19"/>
        </w:rPr>
        <w:tab/>
      </w:r>
      <w:r>
        <w:rPr>
          <w:sz w:val="19"/>
          <w:u w:val="thick"/>
        </w:rPr>
        <w:t xml:space="preserve"> </w:t>
      </w:r>
      <w:r>
        <w:rPr>
          <w:sz w:val="19"/>
          <w:u w:val="thick"/>
        </w:rPr>
        <w:tab/>
        <w:t>/</w:t>
      </w:r>
      <w:r>
        <w:rPr>
          <w:sz w:val="19"/>
          <w:u w:val="thick"/>
        </w:rPr>
        <w:tab/>
      </w:r>
      <w:r>
        <w:rPr>
          <w:sz w:val="19"/>
        </w:rPr>
        <w:t>/</w:t>
      </w:r>
    </w:p>
    <w:p w14:paraId="12493825" w14:textId="77777777" w:rsidR="00970BFA" w:rsidRDefault="00970BFA" w:rsidP="00970BFA">
      <w:pPr>
        <w:pStyle w:val="a3"/>
        <w:rPr>
          <w:sz w:val="20"/>
        </w:rPr>
      </w:pPr>
    </w:p>
    <w:p w14:paraId="1DFBAADA" w14:textId="77777777" w:rsidR="00970BFA" w:rsidRDefault="00970BFA" w:rsidP="00970BFA">
      <w:pPr>
        <w:pStyle w:val="a3"/>
        <w:rPr>
          <w:sz w:val="16"/>
        </w:rPr>
      </w:pPr>
    </w:p>
    <w:p w14:paraId="5AD624A4" w14:textId="77777777" w:rsidR="00970BFA" w:rsidRDefault="00970BFA" w:rsidP="00970BFA">
      <w:pPr>
        <w:tabs>
          <w:tab w:val="left" w:pos="1964"/>
          <w:tab w:val="left" w:pos="3434"/>
          <w:tab w:val="left" w:pos="4094"/>
        </w:tabs>
        <w:ind w:left="150"/>
        <w:rPr>
          <w:sz w:val="19"/>
        </w:rPr>
      </w:pPr>
      <w:r>
        <w:rPr>
          <w:sz w:val="19"/>
        </w:rPr>
        <w:t>Дата</w:t>
      </w:r>
      <w:r>
        <w:rPr>
          <w:spacing w:val="-3"/>
          <w:sz w:val="19"/>
        </w:rPr>
        <w:t xml:space="preserve"> </w:t>
      </w:r>
      <w:r>
        <w:rPr>
          <w:sz w:val="19"/>
        </w:rPr>
        <w:t>подписания</w:t>
      </w:r>
      <w:r>
        <w:rPr>
          <w:spacing w:val="-2"/>
          <w:sz w:val="19"/>
        </w:rPr>
        <w:t xml:space="preserve"> </w:t>
      </w:r>
      <w:r>
        <w:rPr>
          <w:sz w:val="19"/>
        </w:rPr>
        <w:t>«</w:t>
      </w:r>
      <w:r>
        <w:rPr>
          <w:sz w:val="19"/>
          <w:u w:val="thick"/>
        </w:rPr>
        <w:tab/>
      </w:r>
      <w:r>
        <w:rPr>
          <w:sz w:val="19"/>
        </w:rPr>
        <w:t>»</w:t>
      </w:r>
      <w:r>
        <w:rPr>
          <w:sz w:val="19"/>
          <w:u w:val="thick"/>
        </w:rPr>
        <w:tab/>
      </w:r>
      <w:r>
        <w:rPr>
          <w:sz w:val="19"/>
        </w:rPr>
        <w:t>_20</w:t>
      </w:r>
      <w:r>
        <w:rPr>
          <w:sz w:val="19"/>
          <w:u w:val="thick"/>
        </w:rPr>
        <w:tab/>
      </w:r>
      <w:r>
        <w:rPr>
          <w:sz w:val="19"/>
        </w:rPr>
        <w:t>г.</w:t>
      </w:r>
    </w:p>
    <w:p w14:paraId="7DA32BBC" w14:textId="77777777" w:rsidR="00E87E51" w:rsidRDefault="00E87E51">
      <w:pP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4EC75EAE" w14:textId="77777777" w:rsidR="00970BFA" w:rsidRDefault="00970BFA">
      <w:pP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198F7D34" w14:textId="77777777" w:rsidR="00E87E51" w:rsidRDefault="00E87E51">
      <w:pPr>
        <w:pBdr>
          <w:bottom w:val="single" w:sz="12" w:space="1" w:color="auto"/>
        </w:pBdr>
        <w:tabs>
          <w:tab w:val="left" w:pos="5889"/>
        </w:tabs>
        <w:spacing w:before="105"/>
        <w:ind w:left="130"/>
        <w:rPr>
          <w:b/>
          <w:sz w:val="18"/>
          <w:szCs w:val="18"/>
        </w:rPr>
      </w:pPr>
    </w:p>
    <w:p w14:paraId="064D563A" w14:textId="6D06912C" w:rsidR="00E87E51" w:rsidRPr="00266129" w:rsidRDefault="00E87E51" w:rsidP="00E87E51">
      <w:pPr>
        <w:tabs>
          <w:tab w:val="left" w:pos="5889"/>
        </w:tabs>
        <w:spacing w:before="105"/>
        <w:rPr>
          <w:bCs/>
          <w:sz w:val="18"/>
          <w:szCs w:val="18"/>
        </w:rPr>
      </w:pPr>
      <w:r w:rsidRPr="00266129">
        <w:rPr>
          <w:bCs/>
          <w:sz w:val="18"/>
          <w:szCs w:val="18"/>
        </w:rPr>
        <w:t xml:space="preserve">* </w:t>
      </w:r>
      <w:r w:rsidR="004E2958" w:rsidRPr="00266129">
        <w:rPr>
          <w:bCs/>
          <w:sz w:val="18"/>
          <w:szCs w:val="18"/>
        </w:rPr>
        <w:t xml:space="preserve"> действует для клиентов, заключивших договор после </w:t>
      </w:r>
      <w:r w:rsidR="00266129" w:rsidRPr="00266129">
        <w:rPr>
          <w:bCs/>
          <w:sz w:val="18"/>
          <w:szCs w:val="18"/>
        </w:rPr>
        <w:t xml:space="preserve">введение в действие указанных тарифов </w:t>
      </w:r>
    </w:p>
    <w:sectPr w:rsidR="00E87E51" w:rsidRPr="00266129" w:rsidSect="00704E82">
      <w:type w:val="continuous"/>
      <w:pgSz w:w="11906" w:h="16838" w:code="9"/>
      <w:pgMar w:top="860" w:right="32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E5F1" w14:textId="77777777" w:rsidR="00C70ADD" w:rsidRDefault="00C70ADD" w:rsidP="00704E82">
      <w:r>
        <w:separator/>
      </w:r>
    </w:p>
  </w:endnote>
  <w:endnote w:type="continuationSeparator" w:id="0">
    <w:p w14:paraId="2136C7FA" w14:textId="77777777" w:rsidR="00C70ADD" w:rsidRDefault="00C70ADD" w:rsidP="007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FB4A" w14:textId="77777777" w:rsidR="00C70ADD" w:rsidRDefault="00C70ADD" w:rsidP="00704E82">
      <w:r>
        <w:separator/>
      </w:r>
    </w:p>
  </w:footnote>
  <w:footnote w:type="continuationSeparator" w:id="0">
    <w:p w14:paraId="0ED69C6D" w14:textId="77777777" w:rsidR="00C70ADD" w:rsidRDefault="00C70ADD" w:rsidP="0070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F08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1B7C2BBD"/>
    <w:multiLevelType w:val="hybridMultilevel"/>
    <w:tmpl w:val="7AA213EE"/>
    <w:lvl w:ilvl="0" w:tplc="9564A1F4">
      <w:start w:val="200"/>
      <w:numFmt w:val="bullet"/>
      <w:lvlText w:val=""/>
      <w:lvlJc w:val="left"/>
      <w:pPr>
        <w:ind w:left="4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1EAB2B21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3" w15:restartNumberingAfterBreak="0">
    <w:nsid w:val="20A51D23"/>
    <w:multiLevelType w:val="multilevel"/>
    <w:tmpl w:val="C8C85A2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9"/>
        <w:szCs w:val="19"/>
      </w:rPr>
    </w:lvl>
    <w:lvl w:ilvl="1">
      <w:start w:val="1"/>
      <w:numFmt w:val="decimal"/>
      <w:lvlText w:val="%1.%2.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numFmt w:val="bullet"/>
      <w:lvlText w:val="•"/>
      <w:lvlJc w:val="left"/>
      <w:pPr>
        <w:ind w:left="3782" w:hanging="360"/>
      </w:pPr>
      <w:rPr>
        <w:rFonts w:hint="default"/>
      </w:rPr>
    </w:lvl>
    <w:lvl w:ilvl="4">
      <w:numFmt w:val="bullet"/>
      <w:lvlText w:val="•"/>
      <w:lvlJc w:val="left"/>
      <w:pPr>
        <w:ind w:left="4756" w:hanging="360"/>
      </w:pPr>
      <w:rPr>
        <w:rFonts w:hint="default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numFmt w:val="bullet"/>
      <w:lvlText w:val="•"/>
      <w:lvlJc w:val="left"/>
      <w:pPr>
        <w:ind w:left="7678" w:hanging="360"/>
      </w:pPr>
      <w:rPr>
        <w:rFonts w:hint="default"/>
      </w:rPr>
    </w:lvl>
    <w:lvl w:ilvl="8">
      <w:numFmt w:val="bullet"/>
      <w:lvlText w:val="•"/>
      <w:lvlJc w:val="left"/>
      <w:pPr>
        <w:ind w:left="865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7"/>
    <w:rsid w:val="000A5838"/>
    <w:rsid w:val="00111377"/>
    <w:rsid w:val="00145402"/>
    <w:rsid w:val="0015650B"/>
    <w:rsid w:val="00183BEE"/>
    <w:rsid w:val="001875BE"/>
    <w:rsid w:val="001B4BF0"/>
    <w:rsid w:val="001E1928"/>
    <w:rsid w:val="0020029B"/>
    <w:rsid w:val="00266129"/>
    <w:rsid w:val="002B62B4"/>
    <w:rsid w:val="003429F7"/>
    <w:rsid w:val="0040658F"/>
    <w:rsid w:val="00414FFD"/>
    <w:rsid w:val="00454F68"/>
    <w:rsid w:val="004E2958"/>
    <w:rsid w:val="004E68AB"/>
    <w:rsid w:val="00561C29"/>
    <w:rsid w:val="005743EC"/>
    <w:rsid w:val="00603E22"/>
    <w:rsid w:val="006551E7"/>
    <w:rsid w:val="006A7DA9"/>
    <w:rsid w:val="00701D45"/>
    <w:rsid w:val="007041E6"/>
    <w:rsid w:val="00704E82"/>
    <w:rsid w:val="00723648"/>
    <w:rsid w:val="00750F0B"/>
    <w:rsid w:val="00792F6D"/>
    <w:rsid w:val="00804C37"/>
    <w:rsid w:val="00820A4B"/>
    <w:rsid w:val="00842AA6"/>
    <w:rsid w:val="00873C62"/>
    <w:rsid w:val="0089144E"/>
    <w:rsid w:val="008B1F9F"/>
    <w:rsid w:val="00970BFA"/>
    <w:rsid w:val="00976029"/>
    <w:rsid w:val="009C2751"/>
    <w:rsid w:val="009E3ED1"/>
    <w:rsid w:val="00A27C78"/>
    <w:rsid w:val="00A579D9"/>
    <w:rsid w:val="00A70C0D"/>
    <w:rsid w:val="00AE59A9"/>
    <w:rsid w:val="00B42597"/>
    <w:rsid w:val="00BC2EEE"/>
    <w:rsid w:val="00BC79A3"/>
    <w:rsid w:val="00BF4650"/>
    <w:rsid w:val="00C70ADD"/>
    <w:rsid w:val="00C7750D"/>
    <w:rsid w:val="00C90F01"/>
    <w:rsid w:val="00CC2FB2"/>
    <w:rsid w:val="00CE622E"/>
    <w:rsid w:val="00D22F3E"/>
    <w:rsid w:val="00D72132"/>
    <w:rsid w:val="00DB3C51"/>
    <w:rsid w:val="00DB64C2"/>
    <w:rsid w:val="00DD1827"/>
    <w:rsid w:val="00E27698"/>
    <w:rsid w:val="00E87E51"/>
    <w:rsid w:val="00E906DE"/>
    <w:rsid w:val="00EB6373"/>
    <w:rsid w:val="00EC5241"/>
    <w:rsid w:val="00F155AA"/>
    <w:rsid w:val="00F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0371"/>
  <w15:docId w15:val="{072A1817-934D-45A2-9B71-422CEBF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65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F465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F4650"/>
    <w:pPr>
      <w:ind w:left="850" w:hanging="360"/>
      <w:jc w:val="both"/>
    </w:pPr>
    <w:rPr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rsid w:val="00C249FD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BF4650"/>
    <w:pPr>
      <w:ind w:left="4285" w:right="2294" w:hanging="2145"/>
    </w:pPr>
    <w:rPr>
      <w:b/>
      <w:bCs/>
      <w:sz w:val="20"/>
      <w:szCs w:val="20"/>
    </w:rPr>
  </w:style>
  <w:style w:type="character" w:customStyle="1" w:styleId="a6">
    <w:name w:val="Заголовок Знак"/>
    <w:link w:val="a5"/>
    <w:uiPriority w:val="10"/>
    <w:rsid w:val="00C249F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BF4650"/>
    <w:pPr>
      <w:ind w:left="850" w:hanging="360"/>
      <w:jc w:val="both"/>
    </w:pPr>
  </w:style>
  <w:style w:type="paragraph" w:customStyle="1" w:styleId="TableParagraph">
    <w:name w:val="Table Paragraph"/>
    <w:basedOn w:val="a"/>
    <w:uiPriority w:val="99"/>
    <w:rsid w:val="00BF4650"/>
    <w:pPr>
      <w:ind w:left="109"/>
    </w:pPr>
  </w:style>
  <w:style w:type="paragraph" w:styleId="a8">
    <w:name w:val="header"/>
    <w:basedOn w:val="a"/>
    <w:link w:val="a9"/>
    <w:uiPriority w:val="99"/>
    <w:rsid w:val="00704E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4E82"/>
    <w:rPr>
      <w:rFonts w:ascii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rsid w:val="00704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04E82"/>
    <w:rPr>
      <w:rFonts w:ascii="Times New Roman" w:hAnsi="Times New Roman" w:cs="Times New Roman"/>
      <w:lang w:val="ru-RU"/>
    </w:rPr>
  </w:style>
  <w:style w:type="character" w:styleId="ac">
    <w:name w:val="annotation reference"/>
    <w:uiPriority w:val="99"/>
    <w:semiHidden/>
    <w:rsid w:val="00CE622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E622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249FD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E622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249FD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CE62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249FD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54CC-9553-4272-B9D9-10F2F093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Тарифы-на-брокерское-обслуживание-для-физических-лиц-Приложение-6.б-к-Регламенту-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Тарифы-на-брокерское-обслуживание-для-физических-лиц-Приложение-6.б-к-Регламенту-</dc:title>
  <dc:subject/>
  <dc:creator>Netuser</dc:creator>
  <cp:keywords/>
  <dc:description/>
  <cp:lastModifiedBy>Марина Суханова</cp:lastModifiedBy>
  <cp:revision>4</cp:revision>
  <cp:lastPrinted>2022-10-04T12:15:00Z</cp:lastPrinted>
  <dcterms:created xsi:type="dcterms:W3CDTF">2022-10-26T11:22:00Z</dcterms:created>
  <dcterms:modified xsi:type="dcterms:W3CDTF">2022-11-08T12:28:00Z</dcterms:modified>
</cp:coreProperties>
</file>