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3E865B26" w:rsidR="000B0B6C" w:rsidRPr="00AD088D" w:rsidRDefault="00087030" w:rsidP="00E43817">
      <w:pPr>
        <w:spacing w:line="276" w:lineRule="auto"/>
        <w:jc w:val="right"/>
        <w:rPr>
          <w:b/>
          <w:sz w:val="22"/>
          <w:szCs w:val="22"/>
        </w:rPr>
      </w:pPr>
      <w:r w:rsidRPr="00AD088D">
        <w:rPr>
          <w:b/>
          <w:sz w:val="22"/>
          <w:szCs w:val="22"/>
        </w:rPr>
        <w:t xml:space="preserve">№ </w:t>
      </w:r>
      <w:r w:rsidR="001D0151">
        <w:rPr>
          <w:b/>
          <w:sz w:val="22"/>
          <w:szCs w:val="22"/>
        </w:rPr>
        <w:t>10</w:t>
      </w:r>
      <w:r w:rsidRPr="00AD088D">
        <w:rPr>
          <w:b/>
          <w:sz w:val="22"/>
          <w:szCs w:val="22"/>
        </w:rPr>
        <w:t>20</w:t>
      </w:r>
      <w:r w:rsidR="00DF1266" w:rsidRPr="00AD088D">
        <w:rPr>
          <w:b/>
          <w:sz w:val="22"/>
          <w:szCs w:val="22"/>
        </w:rPr>
        <w:t>2</w:t>
      </w:r>
      <w:r w:rsidR="00FA1A99" w:rsidRPr="00AD088D">
        <w:rPr>
          <w:b/>
          <w:sz w:val="22"/>
          <w:szCs w:val="22"/>
        </w:rPr>
        <w:t>2</w:t>
      </w:r>
      <w:r w:rsidRPr="00AD088D">
        <w:rPr>
          <w:b/>
          <w:sz w:val="22"/>
          <w:szCs w:val="22"/>
        </w:rPr>
        <w:t>/ВК-</w:t>
      </w:r>
      <w:r w:rsidR="00563A46" w:rsidRPr="00AD088D">
        <w:rPr>
          <w:b/>
          <w:sz w:val="22"/>
          <w:szCs w:val="22"/>
        </w:rPr>
        <w:t>1</w:t>
      </w:r>
      <w:r w:rsidRPr="00AD088D">
        <w:rPr>
          <w:b/>
          <w:sz w:val="22"/>
          <w:szCs w:val="22"/>
        </w:rPr>
        <w:t xml:space="preserve"> «</w:t>
      </w:r>
      <w:r w:rsidR="001D0151">
        <w:rPr>
          <w:b/>
          <w:sz w:val="22"/>
          <w:szCs w:val="22"/>
        </w:rPr>
        <w:t>1</w:t>
      </w:r>
      <w:r w:rsidR="003F647C">
        <w:rPr>
          <w:b/>
          <w:sz w:val="22"/>
          <w:szCs w:val="22"/>
        </w:rPr>
        <w:t>7</w:t>
      </w:r>
      <w:r w:rsidRPr="00AD088D">
        <w:rPr>
          <w:b/>
          <w:sz w:val="22"/>
          <w:szCs w:val="22"/>
        </w:rPr>
        <w:t xml:space="preserve">» </w:t>
      </w:r>
      <w:r w:rsidR="001D0151">
        <w:rPr>
          <w:b/>
          <w:sz w:val="22"/>
          <w:szCs w:val="22"/>
        </w:rPr>
        <w:t>октября</w:t>
      </w:r>
      <w:r w:rsidR="00E50C1F" w:rsidRPr="00AD088D">
        <w:rPr>
          <w:b/>
          <w:sz w:val="22"/>
          <w:szCs w:val="22"/>
        </w:rPr>
        <w:t xml:space="preserve"> </w:t>
      </w:r>
      <w:r w:rsidR="000B0B6C" w:rsidRPr="00AD088D">
        <w:rPr>
          <w:b/>
          <w:sz w:val="22"/>
          <w:szCs w:val="22"/>
        </w:rPr>
        <w:t>20</w:t>
      </w:r>
      <w:r w:rsidR="00DF1266" w:rsidRPr="00AD088D">
        <w:rPr>
          <w:b/>
          <w:sz w:val="22"/>
          <w:szCs w:val="22"/>
        </w:rPr>
        <w:t>2</w:t>
      </w:r>
      <w:r w:rsidR="00FA1A99" w:rsidRPr="00AD088D">
        <w:rPr>
          <w:b/>
          <w:sz w:val="22"/>
          <w:szCs w:val="22"/>
        </w:rPr>
        <w:t>2</w:t>
      </w:r>
      <w:r w:rsidR="000B0B6C" w:rsidRPr="00AD088D">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AD088D" w:rsidRDefault="000B0B6C"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Введен в действие Приказом Генерального директора</w:t>
      </w:r>
    </w:p>
    <w:p w14:paraId="73967A74" w14:textId="350C5312" w:rsidR="000B0B6C" w:rsidRPr="00AD088D" w:rsidRDefault="00087030"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 xml:space="preserve">№ </w:t>
      </w:r>
      <w:r w:rsidR="001D0151">
        <w:rPr>
          <w:rFonts w:ascii="Times New Roman" w:hAnsi="Times New Roman" w:cs="Times New Roman"/>
          <w:b w:val="0"/>
          <w:i/>
          <w:sz w:val="22"/>
          <w:szCs w:val="22"/>
        </w:rPr>
        <w:t>10</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w:t>
      </w:r>
      <w:r w:rsidRPr="00AD088D">
        <w:rPr>
          <w:rFonts w:ascii="Times New Roman" w:hAnsi="Times New Roman" w:cs="Times New Roman"/>
          <w:b w:val="0"/>
          <w:i/>
          <w:sz w:val="22"/>
          <w:szCs w:val="22"/>
        </w:rPr>
        <w:t xml:space="preserve"> ВК-0</w:t>
      </w:r>
      <w:r w:rsidR="00563A46"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 xml:space="preserve"> от </w:t>
      </w:r>
      <w:r w:rsidR="001D0151">
        <w:rPr>
          <w:rFonts w:ascii="Times New Roman" w:hAnsi="Times New Roman" w:cs="Times New Roman"/>
          <w:b w:val="0"/>
          <w:i/>
          <w:sz w:val="22"/>
          <w:szCs w:val="22"/>
        </w:rPr>
        <w:t>1</w:t>
      </w:r>
      <w:r w:rsidR="00AD508E">
        <w:rPr>
          <w:rFonts w:ascii="Times New Roman" w:hAnsi="Times New Roman" w:cs="Times New Roman"/>
          <w:b w:val="0"/>
          <w:i/>
          <w:sz w:val="22"/>
          <w:szCs w:val="22"/>
        </w:rPr>
        <w:t>7</w:t>
      </w:r>
      <w:r w:rsidR="000B0B6C" w:rsidRPr="00AD088D">
        <w:rPr>
          <w:rFonts w:ascii="Times New Roman" w:hAnsi="Times New Roman" w:cs="Times New Roman"/>
          <w:b w:val="0"/>
          <w:i/>
          <w:sz w:val="22"/>
          <w:szCs w:val="22"/>
        </w:rPr>
        <w:t>.</w:t>
      </w:r>
      <w:r w:rsidR="001D0151">
        <w:rPr>
          <w:rFonts w:ascii="Times New Roman" w:hAnsi="Times New Roman" w:cs="Times New Roman"/>
          <w:b w:val="0"/>
          <w:i/>
          <w:sz w:val="22"/>
          <w:szCs w:val="22"/>
        </w:rPr>
        <w:t>10</w:t>
      </w:r>
      <w:r w:rsidR="00DF1266" w:rsidRPr="00AD088D">
        <w:rPr>
          <w:rFonts w:ascii="Times New Roman" w:hAnsi="Times New Roman" w:cs="Times New Roman"/>
          <w:b w:val="0"/>
          <w:i/>
          <w:sz w:val="22"/>
          <w:szCs w:val="22"/>
        </w:rPr>
        <w:t>.</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 xml:space="preserve"> г.</w:t>
      </w:r>
      <w:r w:rsidRPr="00AD088D">
        <w:rPr>
          <w:rFonts w:ascii="Times New Roman" w:hAnsi="Times New Roman" w:cs="Times New Roman"/>
          <w:b w:val="0"/>
          <w:i/>
          <w:sz w:val="22"/>
          <w:szCs w:val="22"/>
        </w:rPr>
        <w:t xml:space="preserve"> вступает в силу с </w:t>
      </w:r>
      <w:r w:rsidR="0055082B">
        <w:rPr>
          <w:rFonts w:ascii="Times New Roman" w:hAnsi="Times New Roman" w:cs="Times New Roman"/>
          <w:b w:val="0"/>
          <w:i/>
          <w:sz w:val="22"/>
          <w:szCs w:val="22"/>
        </w:rPr>
        <w:t>31</w:t>
      </w:r>
      <w:r w:rsidRPr="00AD088D">
        <w:rPr>
          <w:rFonts w:ascii="Times New Roman" w:hAnsi="Times New Roman" w:cs="Times New Roman"/>
          <w:b w:val="0"/>
          <w:i/>
          <w:sz w:val="22"/>
          <w:szCs w:val="22"/>
        </w:rPr>
        <w:t>.</w:t>
      </w:r>
      <w:r w:rsidR="00496EEB">
        <w:rPr>
          <w:rFonts w:ascii="Times New Roman" w:hAnsi="Times New Roman" w:cs="Times New Roman"/>
          <w:b w:val="0"/>
          <w:i/>
          <w:sz w:val="22"/>
          <w:szCs w:val="22"/>
        </w:rPr>
        <w:t>10</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г.</w:t>
      </w:r>
    </w:p>
    <w:p w14:paraId="6EE4AA4D" w14:textId="77777777" w:rsidR="000B0B6C" w:rsidRPr="00AD088D"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bookmarkStart w:id="0" w:name="_GoBack"/>
      <w:bookmarkEnd w:id="0"/>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0FA02E75"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256587">
        <w:rPr>
          <w:b/>
          <w:sz w:val="22"/>
          <w:szCs w:val="22"/>
        </w:rPr>
        <w:t>2</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55082B"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55082B"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55082B"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55082B"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4C4A74F5"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6E5366">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4DCD6890" w:rsidR="000B0B6C" w:rsidRDefault="0055082B" w:rsidP="00E43817">
      <w:pPr>
        <w:pStyle w:val="25"/>
        <w:tabs>
          <w:tab w:val="left" w:pos="600"/>
          <w:tab w:val="right" w:leader="dot" w:pos="9344"/>
        </w:tabs>
        <w:spacing w:before="0" w:line="276" w:lineRule="auto"/>
        <w:rPr>
          <w:rFonts w:ascii="Times New Roman" w:hAnsi="Times New Roman"/>
          <w:noProof/>
          <w:sz w:val="22"/>
          <w:szCs w:val="22"/>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43C990F7" w14:textId="69FAB9A9" w:rsidR="00FA1A99" w:rsidRPr="00FA1A99" w:rsidRDefault="0055082B" w:rsidP="006E5366">
      <w:pPr>
        <w:rPr>
          <w:b/>
          <w:bCs/>
        </w:rPr>
      </w:pPr>
      <w:hyperlink w:anchor="_Toc449535915" w:history="1">
        <w:r w:rsidR="00FA1A99" w:rsidRPr="00FA1A99">
          <w:rPr>
            <w:rStyle w:val="a6"/>
            <w:b/>
            <w:bCs/>
            <w:noProof/>
            <w:color w:val="auto"/>
            <w:sz w:val="22"/>
            <w:szCs w:val="22"/>
          </w:rPr>
          <w:t>4.6.</w:t>
        </w:r>
        <w:r w:rsidR="00FA1A99" w:rsidRPr="00FA1A99">
          <w:rPr>
            <w:b/>
            <w:bCs/>
            <w:noProof/>
            <w:sz w:val="22"/>
            <w:szCs w:val="22"/>
            <w:lang w:eastAsia="ru-RU"/>
          </w:rPr>
          <w:tab/>
          <w:t>Сервис единой денежной</w:t>
        </w:r>
        <w:r w:rsidR="00FA1A99" w:rsidRPr="00FA1A99">
          <w:rPr>
            <w:rStyle w:val="a6"/>
            <w:b/>
            <w:bCs/>
            <w:noProof/>
            <w:color w:val="auto"/>
            <w:sz w:val="22"/>
            <w:szCs w:val="22"/>
          </w:rPr>
          <w:t xml:space="preserve"> позицииаг</w:t>
        </w:r>
        <w:r w:rsidR="006E5366">
          <w:rPr>
            <w:rStyle w:val="a6"/>
            <w:b/>
            <w:bCs/>
            <w:noProof/>
            <w:color w:val="auto"/>
            <w:sz w:val="22"/>
            <w:szCs w:val="22"/>
            <w:lang w:val="en-US"/>
          </w:rPr>
          <w:t>………………………………………………………….</w:t>
        </w:r>
        <w:r w:rsidR="00FA1A99" w:rsidRPr="00FA1A99">
          <w:rPr>
            <w:b/>
            <w:bCs/>
            <w:noProof/>
            <w:webHidden/>
            <w:sz w:val="22"/>
            <w:szCs w:val="22"/>
          </w:rPr>
          <w:tab/>
        </w:r>
        <w:r w:rsidR="00427DD7">
          <w:rPr>
            <w:b/>
            <w:bCs/>
            <w:noProof/>
            <w:webHidden/>
            <w:sz w:val="22"/>
            <w:szCs w:val="22"/>
          </w:rPr>
          <w:t>2</w:t>
        </w:r>
        <w:r w:rsidR="00FA1A99" w:rsidRPr="00FA1A99">
          <w:rPr>
            <w:b/>
            <w:bCs/>
            <w:noProof/>
            <w:webHidden/>
            <w:sz w:val="22"/>
            <w:szCs w:val="22"/>
          </w:rPr>
          <w:t>1</w:t>
        </w:r>
      </w:hyperlink>
    </w:p>
    <w:p w14:paraId="14B4562D" w14:textId="4945C912" w:rsidR="000B0B6C" w:rsidRPr="00E43817" w:rsidRDefault="0055082B"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5ABDFC" w14:textId="70B9F148"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27DD7">
        <w:rPr>
          <w:rFonts w:ascii="Times New Roman" w:hAnsi="Times New Roman"/>
          <w:noProof/>
          <w:sz w:val="22"/>
          <w:szCs w:val="22"/>
        </w:rPr>
        <w:t>2</w:t>
      </w:r>
    </w:p>
    <w:p w14:paraId="65374AE1" w14:textId="7236771C"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2</w:t>
      </w:r>
    </w:p>
    <w:p w14:paraId="15408DE1" w14:textId="2A2E0492"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4</w:t>
      </w:r>
    </w:p>
    <w:p w14:paraId="688FB90B" w14:textId="5B159CC5"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55082B"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2F7AB690"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w:t>
      </w:r>
      <w:r w:rsidR="004A1C69">
        <w:rPr>
          <w:rFonts w:ascii="Times New Roman" w:hAnsi="Times New Roman"/>
          <w:noProof/>
          <w:sz w:val="22"/>
          <w:szCs w:val="22"/>
        </w:rPr>
        <w:t>6</w:t>
      </w:r>
    </w:p>
    <w:p w14:paraId="45B8410D" w14:textId="46004F72" w:rsidR="000B0B6C" w:rsidRPr="00E43817" w:rsidRDefault="0055082B"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55082B"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55082B"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55082B"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77777777" w:rsidR="008D7719" w:rsidRPr="00E43817" w:rsidRDefault="008D7719" w:rsidP="00E43817">
      <w:pPr>
        <w:spacing w:line="276" w:lineRule="auto"/>
        <w:rPr>
          <w:b/>
          <w:sz w:val="22"/>
          <w:szCs w:val="22"/>
        </w:rPr>
      </w:pPr>
    </w:p>
    <w:p w14:paraId="24BC93C3" w14:textId="381ED9B3" w:rsidR="000B0B6C" w:rsidRPr="00E43817" w:rsidRDefault="0055082B"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0B0B6C" w:rsidRPr="00E43817">
          <w:rPr>
            <w:rStyle w:val="a6"/>
            <w:rFonts w:ascii="Times New Roman" w:hAnsi="Times New Roman"/>
            <w:noProof/>
            <w:color w:val="auto"/>
            <w:sz w:val="22"/>
            <w:szCs w:val="22"/>
          </w:rPr>
          <w:t>9.</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6</w:t>
      </w:r>
    </w:p>
    <w:p w14:paraId="717D65BF" w14:textId="19EBCF0E" w:rsidR="000B0B6C" w:rsidRPr="00E43817" w:rsidRDefault="0055082B"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10.</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8</w:t>
      </w:r>
    </w:p>
    <w:p w14:paraId="72B53C48" w14:textId="21309515" w:rsidR="000B0B6C" w:rsidRPr="00E43817" w:rsidRDefault="0055082B"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44</w:t>
      </w:r>
    </w:p>
    <w:p w14:paraId="2DD68593" w14:textId="1BE89C37" w:rsidR="000B0B6C" w:rsidRPr="00E43817" w:rsidRDefault="0055082B"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19CF3624" w14:textId="384B5A27" w:rsidR="000B0B6C" w:rsidRPr="00E43817" w:rsidRDefault="0055082B"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6</w:t>
      </w:r>
    </w:p>
    <w:p w14:paraId="3D5CBF79" w14:textId="2D6F3B9F" w:rsidR="000B0B6C" w:rsidRPr="00E43817" w:rsidRDefault="0055082B"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7</w:t>
      </w:r>
    </w:p>
    <w:p w14:paraId="65E9FDF9" w14:textId="5CC12846" w:rsidR="00477A92" w:rsidRPr="00E43817" w:rsidRDefault="00477A92" w:rsidP="00E43817">
      <w:pPr>
        <w:spacing w:line="276" w:lineRule="auto"/>
        <w:rPr>
          <w:sz w:val="22"/>
          <w:szCs w:val="22"/>
        </w:rPr>
      </w:pPr>
    </w:p>
    <w:p w14:paraId="5F84CE6D" w14:textId="77777777" w:rsidR="00485633" w:rsidRPr="00E43817" w:rsidRDefault="00477A92" w:rsidP="00E43817">
      <w:pPr>
        <w:spacing w:line="276" w:lineRule="auto"/>
        <w:rPr>
          <w:b/>
          <w:bCs/>
          <w:sz w:val="22"/>
          <w:szCs w:val="22"/>
        </w:rPr>
      </w:pPr>
      <w:r w:rsidRPr="00E43817">
        <w:rPr>
          <w:b/>
          <w:bCs/>
          <w:sz w:val="22"/>
          <w:szCs w:val="22"/>
        </w:rPr>
        <w:t xml:space="preserve">15. ОТВЕТСТВЕННОСТЬ СТОРОН ЗА НЕСОБЛЮДЕНИЕ </w:t>
      </w:r>
    </w:p>
    <w:p w14:paraId="7932F811" w14:textId="6C95CCFC"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Pr="00E43817">
        <w:rPr>
          <w:b/>
          <w:bCs/>
          <w:sz w:val="22"/>
          <w:szCs w:val="22"/>
        </w:rPr>
        <w:t>……</w:t>
      </w:r>
      <w:r w:rsidR="008041A7" w:rsidRPr="00E43817">
        <w:rPr>
          <w:b/>
          <w:bCs/>
          <w:sz w:val="22"/>
          <w:szCs w:val="22"/>
        </w:rPr>
        <w:t>48</w:t>
      </w:r>
    </w:p>
    <w:p w14:paraId="2A2A47DF" w14:textId="77777777" w:rsidR="00240927" w:rsidRPr="00E43817" w:rsidRDefault="00240927" w:rsidP="00E43817">
      <w:pPr>
        <w:spacing w:line="276" w:lineRule="auto"/>
        <w:rPr>
          <w:sz w:val="22"/>
          <w:szCs w:val="22"/>
        </w:rPr>
      </w:pPr>
    </w:p>
    <w:p w14:paraId="3313F15B" w14:textId="49E5C513" w:rsidR="00240927" w:rsidRPr="00E43817" w:rsidRDefault="00240927" w:rsidP="00E43817">
      <w:pPr>
        <w:spacing w:line="276" w:lineRule="auto"/>
        <w:rPr>
          <w:b/>
          <w:bCs/>
          <w:sz w:val="22"/>
          <w:szCs w:val="22"/>
        </w:rPr>
      </w:pPr>
      <w:r w:rsidRPr="00E43817">
        <w:rPr>
          <w:b/>
          <w:bCs/>
          <w:sz w:val="22"/>
          <w:szCs w:val="22"/>
        </w:rPr>
        <w:t>1</w:t>
      </w:r>
      <w:r w:rsidR="00477A92" w:rsidRPr="00E43817">
        <w:rPr>
          <w:b/>
          <w:bCs/>
          <w:sz w:val="22"/>
          <w:szCs w:val="22"/>
        </w:rPr>
        <w:t>6</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B56685">
        <w:rPr>
          <w:b/>
          <w:bCs/>
          <w:sz w:val="22"/>
          <w:szCs w:val="22"/>
        </w:rPr>
        <w:t>.</w:t>
      </w:r>
      <w:r w:rsidR="005A6FEA" w:rsidRPr="00E43817">
        <w:rPr>
          <w:b/>
          <w:bCs/>
          <w:sz w:val="22"/>
          <w:szCs w:val="22"/>
        </w:rPr>
        <w:t>………….</w:t>
      </w:r>
      <w:r w:rsidR="008041A7" w:rsidRPr="00E43817">
        <w:rPr>
          <w:b/>
          <w:bCs/>
          <w:sz w:val="22"/>
          <w:szCs w:val="22"/>
        </w:rPr>
        <w:t>49</w:t>
      </w:r>
    </w:p>
    <w:p w14:paraId="3807F420" w14:textId="77777777" w:rsidR="00477A92" w:rsidRPr="00E43817" w:rsidRDefault="00477A92" w:rsidP="00E43817">
      <w:pPr>
        <w:spacing w:line="276" w:lineRule="auto"/>
        <w:rPr>
          <w:b/>
          <w:bCs/>
          <w:sz w:val="22"/>
          <w:szCs w:val="22"/>
        </w:rPr>
      </w:pPr>
    </w:p>
    <w:p w14:paraId="2C7E86F9" w14:textId="3436DA62" w:rsidR="00477A92" w:rsidRPr="00E43817" w:rsidRDefault="00477A92" w:rsidP="00E43817">
      <w:pPr>
        <w:spacing w:line="276" w:lineRule="auto"/>
        <w:rPr>
          <w:b/>
          <w:bCs/>
          <w:sz w:val="22"/>
          <w:szCs w:val="22"/>
        </w:rPr>
      </w:pPr>
      <w:r w:rsidRPr="00E43817">
        <w:rPr>
          <w:b/>
          <w:bCs/>
          <w:sz w:val="22"/>
          <w:szCs w:val="22"/>
        </w:rPr>
        <w:t>17.     ДЕЙСТВИЕ ДОГОВОРА И ПОРЯДОК ЕГО РАСТОРЖЕНИЯ…………………………</w:t>
      </w:r>
      <w:r w:rsidR="00797C84" w:rsidRPr="00E43817">
        <w:rPr>
          <w:b/>
          <w:bCs/>
          <w:sz w:val="22"/>
          <w:szCs w:val="22"/>
        </w:rPr>
        <w:t>..</w:t>
      </w:r>
      <w:r w:rsidR="004A1C69">
        <w:rPr>
          <w:b/>
          <w:bCs/>
          <w:sz w:val="22"/>
          <w:szCs w:val="22"/>
        </w:rPr>
        <w:t>50</w:t>
      </w:r>
    </w:p>
    <w:p w14:paraId="752C5125" w14:textId="77777777" w:rsidR="00477A92" w:rsidRPr="00E43817" w:rsidRDefault="00477A92" w:rsidP="00E43817">
      <w:pPr>
        <w:spacing w:line="276" w:lineRule="auto"/>
        <w:rPr>
          <w:b/>
          <w:bCs/>
          <w:sz w:val="22"/>
          <w:szCs w:val="22"/>
        </w:rPr>
      </w:pPr>
    </w:p>
    <w:p w14:paraId="57AF689A" w14:textId="57F85A0F" w:rsidR="00477A92" w:rsidRPr="00E43817" w:rsidRDefault="0055082B" w:rsidP="00E43817">
      <w:pPr>
        <w:pStyle w:val="1c"/>
        <w:tabs>
          <w:tab w:val="left" w:pos="600"/>
          <w:tab w:val="right" w:leader="dot" w:pos="9344"/>
        </w:tabs>
        <w:spacing w:before="0" w:line="276" w:lineRule="auto"/>
        <w:rPr>
          <w:rFonts w:ascii="Times New Roman" w:hAnsi="Times New Roman"/>
          <w:sz w:val="22"/>
          <w:szCs w:val="22"/>
          <w:lang w:val="en-US"/>
        </w:rPr>
      </w:pPr>
      <w:hyperlink w:anchor="_Toc449535936" w:history="1">
        <w:r w:rsidR="000B0B6C" w:rsidRPr="00E43817">
          <w:rPr>
            <w:rStyle w:val="a6"/>
            <w:rFonts w:ascii="Times New Roman" w:hAnsi="Times New Roman"/>
            <w:noProof/>
            <w:color w:val="auto"/>
            <w:sz w:val="22"/>
            <w:szCs w:val="22"/>
          </w:rPr>
          <w:t>1</w:t>
        </w:r>
        <w:r w:rsidR="00477A92" w:rsidRPr="00E43817">
          <w:rPr>
            <w:rStyle w:val="a6"/>
            <w:rFonts w:ascii="Times New Roman" w:hAnsi="Times New Roman"/>
            <w:noProof/>
            <w:color w:val="auto"/>
            <w:sz w:val="22"/>
            <w:szCs w:val="22"/>
          </w:rPr>
          <w:t>8</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ИЗМЕНЕНИЕ И ДОПОЛНЕНИЕ РЕГЛАМЕНТА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5474D33D" w14:textId="20E7A849" w:rsidR="00A96666" w:rsidRPr="004A1C69" w:rsidRDefault="0055082B" w:rsidP="00E43817">
      <w:pPr>
        <w:pStyle w:val="1c"/>
        <w:tabs>
          <w:tab w:val="left" w:pos="600"/>
          <w:tab w:val="right" w:leader="dot" w:pos="9344"/>
        </w:tabs>
        <w:spacing w:before="0" w:line="276" w:lineRule="auto"/>
        <w:rPr>
          <w:rFonts w:ascii="Times New Roman" w:hAnsi="Times New Roman"/>
          <w:noProof/>
          <w:sz w:val="22"/>
          <w:szCs w:val="22"/>
        </w:rPr>
      </w:pPr>
      <w:hyperlink w:anchor="_Toc449535936" w:history="1">
        <w:r w:rsidR="00A96666" w:rsidRPr="00E43817">
          <w:rPr>
            <w:rStyle w:val="a6"/>
            <w:rFonts w:ascii="Times New Roman" w:hAnsi="Times New Roman"/>
            <w:noProof/>
            <w:color w:val="auto"/>
            <w:sz w:val="22"/>
            <w:szCs w:val="22"/>
          </w:rPr>
          <w:t>19.</w:t>
        </w:r>
        <w:r w:rsidR="00A96666" w:rsidRPr="00E43817">
          <w:rPr>
            <w:rFonts w:ascii="Times New Roman" w:hAnsi="Times New Roman"/>
            <w:b w:val="0"/>
            <w:bCs w:val="0"/>
            <w:caps w:val="0"/>
            <w:noProof/>
            <w:sz w:val="22"/>
            <w:szCs w:val="22"/>
            <w:lang w:eastAsia="ru-RU"/>
          </w:rPr>
          <w:tab/>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w:t>
      </w:r>
      <w:r w:rsidR="004A1C69">
        <w:rPr>
          <w:rFonts w:ascii="Times New Roman" w:hAnsi="Times New Roman"/>
          <w:noProof/>
          <w:sz w:val="22"/>
          <w:szCs w:val="22"/>
        </w:rPr>
        <w:t>1</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55082B"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1" w:name="_Toc449535908"/>
      <w:r w:rsidRPr="00E43817">
        <w:rPr>
          <w:rFonts w:ascii="Times New Roman" w:hAnsi="Times New Roman"/>
          <w:sz w:val="22"/>
          <w:szCs w:val="22"/>
        </w:rPr>
        <w:lastRenderedPageBreak/>
        <w:t>ОБЩИЕ ПОЛОЖЕНИЯ</w:t>
      </w:r>
      <w:bookmarkEnd w:id="1"/>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26084077"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подписанного электронной подписью,</w:t>
      </w:r>
      <w:r w:rsidR="00A11C5C">
        <w:rPr>
          <w:sz w:val="22"/>
          <w:szCs w:val="22"/>
        </w:rPr>
        <w:t xml:space="preserve"> юридическим лицом </w:t>
      </w:r>
      <w:r w:rsidR="00F02499" w:rsidRPr="00E43817">
        <w:rPr>
          <w:sz w:val="22"/>
          <w:szCs w:val="22"/>
        </w:rPr>
        <w:t xml:space="preserve"> при условии </w:t>
      </w:r>
      <w:r w:rsidR="00A11C5C">
        <w:rPr>
          <w:sz w:val="22"/>
          <w:szCs w:val="22"/>
        </w:rPr>
        <w:t xml:space="preserve">присоединения к положению Брокера </w:t>
      </w:r>
      <w:r w:rsidR="00F02499" w:rsidRPr="00E43817">
        <w:rPr>
          <w:sz w:val="22"/>
          <w:szCs w:val="22"/>
        </w:rPr>
        <w:t xml:space="preserve"> об электронном документообороте на условиях, установленных Публичной офертой о присоединении к Правилам электронного документооборота,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07686614"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E43817">
      <w:pPr>
        <w:pStyle w:val="Normal10"/>
        <w:numPr>
          <w:ilvl w:val="1"/>
          <w:numId w:val="49"/>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4B8B6DC4" w:rsidR="007B684A" w:rsidRPr="00E43817" w:rsidRDefault="00B11A77"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w:t>
      </w:r>
      <w:proofErr w:type="spellStart"/>
      <w:r w:rsidRPr="00E43817">
        <w:rPr>
          <w:sz w:val="22"/>
          <w:szCs w:val="22"/>
        </w:rPr>
        <w:t>пз</w:t>
      </w:r>
      <w:proofErr w:type="spellEnd"/>
      <w:r w:rsidRPr="00E43817">
        <w:rPr>
          <w:sz w:val="22"/>
          <w:szCs w:val="22"/>
        </w:rPr>
        <w:t>-н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06"/>
      <w:r w:rsidRPr="00E43817">
        <w:rPr>
          <w:sz w:val="22"/>
          <w:szCs w:val="22"/>
        </w:rPr>
        <w:t>Сведения о Брокере:</w:t>
      </w:r>
      <w:bookmarkEnd w:id="2"/>
    </w:p>
    <w:p w14:paraId="4554853C"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3" w:name="_Ref448917956"/>
      <w:r w:rsidRPr="00E43817">
        <w:rPr>
          <w:sz w:val="22"/>
          <w:szCs w:val="22"/>
        </w:rPr>
        <w:t>Реквизиты для обмена сообщениями:</w:t>
      </w:r>
      <w:bookmarkEnd w:id="3"/>
    </w:p>
    <w:p w14:paraId="378584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E43817">
      <w:pPr>
        <w:pStyle w:val="Normal10"/>
        <w:numPr>
          <w:ilvl w:val="1"/>
          <w:numId w:val="49"/>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В соответствии с требованиями Закона США «О налогообложении иностранных счетов» (</w:t>
      </w:r>
      <w:proofErr w:type="spellStart"/>
      <w:r w:rsidRPr="00E43817">
        <w:rPr>
          <w:color w:val="000000"/>
          <w:sz w:val="22"/>
          <w:szCs w:val="22"/>
          <w:shd w:val="clear" w:color="auto" w:fill="FFFFFF"/>
        </w:rPr>
        <w:t>Foreign</w:t>
      </w:r>
      <w:proofErr w:type="spellEnd"/>
      <w:r w:rsidRPr="00E43817">
        <w:rPr>
          <w:color w:val="000000"/>
          <w:sz w:val="22"/>
          <w:szCs w:val="22"/>
          <w:shd w:val="clear" w:color="auto" w:fill="FFFFFF"/>
        </w:rPr>
        <w:t xml:space="preserve"> </w:t>
      </w:r>
      <w:r w:rsidRPr="00E43817">
        <w:rPr>
          <w:color w:val="000000"/>
          <w:sz w:val="22"/>
          <w:szCs w:val="22"/>
          <w:shd w:val="clear" w:color="auto" w:fill="FFFFFF"/>
        </w:rPr>
        <w:tab/>
      </w:r>
      <w:proofErr w:type="spellStart"/>
      <w:r w:rsidRPr="00E43817">
        <w:rPr>
          <w:color w:val="000000"/>
          <w:sz w:val="22"/>
          <w:szCs w:val="22"/>
          <w:shd w:val="clear" w:color="auto" w:fill="FFFFFF"/>
        </w:rPr>
        <w:t>Account</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Tax</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Compliance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Act</w:t>
      </w:r>
      <w:proofErr w:type="spellEnd"/>
      <w:r w:rsidRPr="00E43817">
        <w:rPr>
          <w:color w:val="000000"/>
          <w:sz w:val="22"/>
          <w:szCs w:val="22"/>
          <w:shd w:val="clear" w:color="auto" w:fill="FFFFFF"/>
        </w:rPr>
        <w:t xml:space="preserve">) (далее – Закон FATCA) Брокер заключил соглашение с Налоговой </w:t>
      </w:r>
      <w:r w:rsidRPr="00E43817">
        <w:rPr>
          <w:color w:val="000000"/>
          <w:sz w:val="22"/>
          <w:szCs w:val="22"/>
          <w:shd w:val="clear" w:color="auto" w:fill="FFFFFF"/>
        </w:rPr>
        <w:tab/>
        <w:t>службой США (</w:t>
      </w:r>
      <w:proofErr w:type="spellStart"/>
      <w:r w:rsidRPr="00E43817">
        <w:rPr>
          <w:color w:val="000000"/>
          <w:sz w:val="22"/>
          <w:szCs w:val="22"/>
          <w:shd w:val="clear" w:color="auto" w:fill="FFFFFF"/>
        </w:rPr>
        <w:t>Internal</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Revenue</w:t>
      </w:r>
      <w:proofErr w:type="spellEnd"/>
      <w:r w:rsidRPr="00E43817">
        <w:rPr>
          <w:color w:val="000000"/>
          <w:sz w:val="22"/>
          <w:szCs w:val="22"/>
          <w:shd w:val="clear" w:color="auto" w:fill="FFFFFF"/>
        </w:rPr>
        <w:t xml:space="preserve"> </w:t>
      </w:r>
      <w:proofErr w:type="spellStart"/>
      <w:r w:rsidRPr="00E43817">
        <w:rPr>
          <w:color w:val="000000"/>
          <w:sz w:val="22"/>
          <w:szCs w:val="22"/>
          <w:shd w:val="clear" w:color="auto" w:fill="FFFFFF"/>
        </w:rPr>
        <w:t>Service</w:t>
      </w:r>
      <w:proofErr w:type="spellEnd"/>
      <w:r w:rsidRPr="00E43817">
        <w:rPr>
          <w:color w:val="000000"/>
          <w:sz w:val="22"/>
          <w:szCs w:val="22"/>
          <w:shd w:val="clear" w:color="auto" w:fill="FFFFFF"/>
        </w:rPr>
        <w:t xml:space="preserv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15671CF" w:rsidR="00576D6D"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3C58DC4E" w14:textId="2704C63A" w:rsidR="00E06364" w:rsidRPr="00E43817" w:rsidRDefault="00E06364" w:rsidP="00E43817">
      <w:pPr>
        <w:pStyle w:val="Normal10"/>
        <w:numPr>
          <w:ilvl w:val="1"/>
          <w:numId w:val="8"/>
        </w:numPr>
        <w:tabs>
          <w:tab w:val="num" w:pos="0"/>
        </w:tabs>
        <w:spacing w:line="276" w:lineRule="auto"/>
        <w:ind w:left="357" w:hanging="357"/>
        <w:rPr>
          <w:sz w:val="22"/>
          <w:szCs w:val="22"/>
        </w:rPr>
      </w:pPr>
      <w:r>
        <w:rPr>
          <w:sz w:val="22"/>
          <w:szCs w:val="22"/>
        </w:rPr>
        <w:t xml:space="preserve">Брокер вправе использовать факсимиле </w:t>
      </w:r>
      <w:r>
        <w:t xml:space="preserve"> (клише с подписи) уполномоченных лиц Брокера под   </w:t>
      </w:r>
      <w:r>
        <w:tab/>
        <w:t xml:space="preserve">любым бумажным документом, подписанным Брокером в соответствии с условиями </w:t>
      </w:r>
      <w:r>
        <w:tab/>
      </w:r>
      <w:r>
        <w:tab/>
        <w:t xml:space="preserve">настоящего Регламента. Документ , подписанный факсимиле имеет такую же </w:t>
      </w:r>
      <w:r>
        <w:tab/>
        <w:t xml:space="preserve">юридическую силу, какую имел бы документ , подписанный уполномоченным лицом </w:t>
      </w:r>
      <w:r>
        <w:tab/>
        <w:t>Брокера собственноручно.</w:t>
      </w:r>
    </w:p>
    <w:p w14:paraId="2AB16109" w14:textId="76065CD3"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493E8132"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в интересах Клиентов. </w:t>
      </w:r>
    </w:p>
    <w:p w14:paraId="36EC86A6" w14:textId="5D4B530A"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 вправе:</w:t>
      </w:r>
    </w:p>
    <w:p w14:paraId="728C5840" w14:textId="79BEEFDA" w:rsidR="008425B8"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2D048418" w14:textId="1BAF03C0" w:rsidR="005A6C42" w:rsidRPr="005A6C42" w:rsidRDefault="005A6C42" w:rsidP="00E43817">
      <w:pPr>
        <w:pStyle w:val="aff0"/>
        <w:numPr>
          <w:ilvl w:val="0"/>
          <w:numId w:val="48"/>
        </w:numPr>
        <w:shd w:val="clear" w:color="auto" w:fill="FFFFFF"/>
        <w:spacing w:line="276" w:lineRule="auto"/>
        <w:ind w:left="357" w:hanging="357"/>
        <w:rPr>
          <w:color w:val="000000"/>
          <w:sz w:val="22"/>
          <w:szCs w:val="22"/>
          <w:lang w:eastAsia="ru-RU"/>
        </w:rPr>
      </w:pPr>
      <w:r w:rsidRPr="005A6C42">
        <w:rPr>
          <w:color w:val="000000"/>
          <w:sz w:val="22"/>
          <w:szCs w:val="22"/>
          <w:shd w:val="clear" w:color="auto" w:fill="FFFFFF"/>
        </w:rPr>
        <w:t>Брокер вправе использовать в своих интересах денежные средства,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условия и порядок отказа от использования собственных денежных средств клиента в интересах Брокера устанавливаются отдельным соглашение к договору о брокерском обслуживании.</w:t>
      </w:r>
    </w:p>
    <w:p w14:paraId="0D227A2D" w14:textId="692ABAD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проводить тестирование Клиента - физического лица, не являющегося Квалифицированным инвестором, в целях исполнения поручений Клиента на совершение торговых операций;</w:t>
      </w:r>
    </w:p>
    <w:p w14:paraId="32FD6F76" w14:textId="6C687F07" w:rsidR="00D30C82" w:rsidRPr="00D6585D" w:rsidRDefault="008425B8" w:rsidP="00D6585D">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4" w:name="_Toc449535909"/>
      <w:r w:rsidRPr="00E43817">
        <w:rPr>
          <w:rFonts w:ascii="Times New Roman" w:hAnsi="Times New Roman"/>
          <w:sz w:val="22"/>
          <w:szCs w:val="22"/>
        </w:rPr>
        <w:t>ТЕРМИНЫ И ОПРЕДЕЛЕНИЯ</w:t>
      </w:r>
      <w:bookmarkEnd w:id="4"/>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4D3E4F82"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введенных  </w:t>
      </w:r>
      <w:r w:rsidRPr="00E43817">
        <w:rPr>
          <w:sz w:val="22"/>
          <w:szCs w:val="22"/>
        </w:rPr>
        <w:tab/>
        <w:t xml:space="preserve">  Инвестором  </w:t>
      </w:r>
      <w:proofErr w:type="spellStart"/>
      <w:r w:rsidRPr="00E43817">
        <w:rPr>
          <w:sz w:val="22"/>
          <w:szCs w:val="22"/>
        </w:rPr>
        <w:t>Аутентификационных</w:t>
      </w:r>
      <w:proofErr w:type="spellEnd"/>
      <w:r w:rsidRPr="00E43817">
        <w:rPr>
          <w:sz w:val="22"/>
          <w:szCs w:val="22"/>
        </w:rPr>
        <w:t xml:space="preserve">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proofErr w:type="spellStart"/>
      <w:r w:rsidRPr="00E43817">
        <w:rPr>
          <w:b/>
          <w:bCs/>
          <w:sz w:val="22"/>
          <w:szCs w:val="22"/>
        </w:rPr>
        <w:t>Аутентификацио</w:t>
      </w:r>
      <w:r w:rsidR="001E6A79" w:rsidRPr="00E43817">
        <w:rPr>
          <w:b/>
          <w:bCs/>
          <w:sz w:val="22"/>
          <w:szCs w:val="22"/>
        </w:rPr>
        <w:t>нные</w:t>
      </w:r>
      <w:proofErr w:type="spellEnd"/>
      <w:r w:rsidR="001E6A79" w:rsidRPr="00E43817">
        <w:rPr>
          <w:b/>
          <w:bCs/>
          <w:sz w:val="22"/>
          <w:szCs w:val="22"/>
        </w:rPr>
        <w:t xml:space="preserve">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w:t>
      </w:r>
      <w:proofErr w:type="spellStart"/>
      <w:r w:rsidR="00310F6B" w:rsidRPr="00E43817">
        <w:rPr>
          <w:sz w:val="22"/>
          <w:szCs w:val="22"/>
        </w:rPr>
        <w:t>исполь</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зуемые</w:t>
      </w:r>
      <w:proofErr w:type="spellEnd"/>
      <w:r w:rsidR="00310F6B" w:rsidRPr="00E43817">
        <w:rPr>
          <w:sz w:val="22"/>
          <w:szCs w:val="22"/>
        </w:rPr>
        <w:t xml:space="preserve"> для </w:t>
      </w:r>
      <w:r w:rsidR="00310F6B" w:rsidRPr="00E43817">
        <w:rPr>
          <w:sz w:val="22"/>
          <w:szCs w:val="22"/>
        </w:rPr>
        <w:tab/>
        <w:t xml:space="preserve">доступа и инициирования совершения операций, в том числе с использованием </w:t>
      </w:r>
      <w:proofErr w:type="spellStart"/>
      <w:r w:rsidR="00310F6B" w:rsidRPr="00E43817">
        <w:rPr>
          <w:sz w:val="22"/>
          <w:szCs w:val="22"/>
        </w:rPr>
        <w:t>Лич</w:t>
      </w:r>
      <w:proofErr w:type="spellEnd"/>
      <w:r w:rsidR="00310F6B" w:rsidRPr="00E43817">
        <w:rPr>
          <w:sz w:val="22"/>
          <w:szCs w:val="22"/>
        </w:rPr>
        <w:t>-</w:t>
      </w:r>
      <w:r w:rsidR="00310F6B" w:rsidRPr="00E43817">
        <w:rPr>
          <w:sz w:val="22"/>
          <w:szCs w:val="22"/>
        </w:rPr>
        <w:tab/>
      </w:r>
      <w:proofErr w:type="spellStart"/>
      <w:r w:rsidR="00310F6B" w:rsidRPr="00E43817">
        <w:rPr>
          <w:sz w:val="22"/>
          <w:szCs w:val="22"/>
        </w:rPr>
        <w:t>ного</w:t>
      </w:r>
      <w:proofErr w:type="spellEnd"/>
      <w:r w:rsidR="00310F6B" w:rsidRPr="00E43817">
        <w:rPr>
          <w:sz w:val="22"/>
          <w:szCs w:val="22"/>
        </w:rPr>
        <w:t xml:space="preserve">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3308B79B" w:rsidR="000B0B6C"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2AC0165B" w14:textId="700375A5" w:rsidR="00E016C3" w:rsidRPr="000279C6" w:rsidRDefault="00E016C3" w:rsidP="00E016C3">
      <w:pPr>
        <w:autoSpaceDE w:val="0"/>
        <w:autoSpaceDN w:val="0"/>
        <w:adjustRightInd w:val="0"/>
        <w:spacing w:line="276" w:lineRule="auto"/>
        <w:ind w:left="720" w:hanging="720"/>
        <w:rPr>
          <w:sz w:val="22"/>
          <w:szCs w:val="22"/>
        </w:rPr>
      </w:pPr>
      <w:r w:rsidRPr="000279C6">
        <w:rPr>
          <w:b/>
          <w:bCs/>
          <w:sz w:val="22"/>
          <w:szCs w:val="22"/>
        </w:rPr>
        <w:t>Единая денежная позиция (ЕДП)</w:t>
      </w:r>
      <w:r w:rsidRPr="000279C6">
        <w:rPr>
          <w:sz w:val="22"/>
          <w:szCs w:val="22"/>
        </w:rPr>
        <w:t xml:space="preserve"> – услуга расчета риска и Величины Обеспечения, осуществляемая в системе  по совокупности Лицевых счетов Клиента, объединенных в ЕДП, либо совокупность Лицевых счетов, объединенных по этому признаку.</w:t>
      </w:r>
    </w:p>
    <w:p w14:paraId="70788ACD" w14:textId="17D8334C" w:rsidR="00E016C3" w:rsidRPr="000279C6" w:rsidRDefault="00427DD7" w:rsidP="000279C6">
      <w:pPr>
        <w:autoSpaceDE w:val="0"/>
        <w:autoSpaceDN w:val="0"/>
        <w:adjustRightInd w:val="0"/>
        <w:spacing w:line="276" w:lineRule="auto"/>
        <w:ind w:left="720" w:hanging="720"/>
        <w:rPr>
          <w:sz w:val="22"/>
          <w:szCs w:val="22"/>
          <w:lang w:eastAsia="ru-RU"/>
        </w:rPr>
      </w:pPr>
      <w:r w:rsidRPr="000279C6">
        <w:rPr>
          <w:sz w:val="22"/>
          <w:szCs w:val="22"/>
          <w:shd w:val="clear" w:color="auto" w:fill="FFFFFF"/>
        </w:rPr>
        <w:t>Единый счет позволяет трейдеру объединить активы на разных торговых площадках в один инвестиционный портфель. Вся сумма на счете клиента является единым денежным остатком, поэтому исключена ситуация закрытия позиции на одном рынке при наличии средств на другом.</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5"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5"/>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54D669D6" w14:textId="03EF3E88" w:rsidR="00310C14" w:rsidRPr="00A11C5C" w:rsidRDefault="00B87F41" w:rsidP="00A11C5C">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bookmarkStart w:id="6" w:name="_Hlk89184542"/>
      <w:r w:rsidR="00C74901" w:rsidRPr="00E43817">
        <w:rPr>
          <w:bCs w:val="0"/>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6"/>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w:t>
      </w:r>
      <w:proofErr w:type="spellStart"/>
      <w:r w:rsidRPr="00E43817">
        <w:rPr>
          <w:sz w:val="22"/>
          <w:szCs w:val="22"/>
        </w:rPr>
        <w:t>буквенно</w:t>
      </w:r>
      <w:proofErr w:type="spellEnd"/>
      <w:r w:rsidRPr="00E43817">
        <w:rPr>
          <w:sz w:val="22"/>
          <w:szCs w:val="22"/>
        </w:rPr>
        <w:t xml:space="preserve">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t xml:space="preserve">Операция </w:t>
      </w:r>
      <w:proofErr w:type="spellStart"/>
      <w:r w:rsidRPr="00E43817">
        <w:rPr>
          <w:b/>
          <w:bCs/>
          <w:spacing w:val="-3"/>
          <w:sz w:val="22"/>
          <w:szCs w:val="22"/>
          <w:shd w:val="clear" w:color="auto" w:fill="FFFFFF"/>
        </w:rPr>
        <w:t>репо</w:t>
      </w:r>
      <w:proofErr w:type="spellEnd"/>
      <w:r w:rsidRPr="00E43817">
        <w:rPr>
          <w:spacing w:val="-3"/>
          <w:sz w:val="22"/>
          <w:szCs w:val="22"/>
          <w:shd w:val="clear" w:color="auto" w:fill="FFFFFF"/>
        </w:rPr>
        <w:t xml:space="preserve"> (англ. «</w:t>
      </w:r>
      <w:proofErr w:type="spellStart"/>
      <w:r w:rsidRPr="00E43817">
        <w:rPr>
          <w:spacing w:val="-3"/>
          <w:sz w:val="22"/>
          <w:szCs w:val="22"/>
          <w:shd w:val="clear" w:color="auto" w:fill="FFFFFF"/>
        </w:rPr>
        <w:t>repurchase</w:t>
      </w:r>
      <w:proofErr w:type="spellEnd"/>
      <w:r w:rsidRPr="00E43817">
        <w:rPr>
          <w:spacing w:val="-3"/>
          <w:sz w:val="22"/>
          <w:szCs w:val="22"/>
          <w:shd w:val="clear" w:color="auto" w:fill="FFFFFF"/>
        </w:rPr>
        <w:t xml:space="preserve"> </w:t>
      </w:r>
      <w:proofErr w:type="spellStart"/>
      <w:r w:rsidRPr="00E43817">
        <w:rPr>
          <w:spacing w:val="-3"/>
          <w:sz w:val="22"/>
          <w:szCs w:val="22"/>
          <w:shd w:val="clear" w:color="auto" w:fill="FFFFFF"/>
        </w:rPr>
        <w:t>agreement</w:t>
      </w:r>
      <w:proofErr w:type="spellEnd"/>
      <w:r w:rsidRPr="00E43817">
        <w:rPr>
          <w:spacing w:val="-3"/>
          <w:sz w:val="22"/>
          <w:szCs w:val="22"/>
          <w:shd w:val="clear" w:color="auto" w:fill="FFFFFF"/>
        </w:rPr>
        <w:t>», «</w:t>
      </w:r>
      <w:proofErr w:type="spellStart"/>
      <w:r w:rsidRPr="00E43817">
        <w:rPr>
          <w:spacing w:val="-3"/>
          <w:sz w:val="22"/>
          <w:szCs w:val="22"/>
          <w:shd w:val="clear" w:color="auto" w:fill="FFFFFF"/>
        </w:rPr>
        <w:t>repo</w:t>
      </w:r>
      <w:proofErr w:type="spellEnd"/>
      <w:r w:rsidRPr="00E43817">
        <w:rPr>
          <w:spacing w:val="-3"/>
          <w:sz w:val="22"/>
          <w:szCs w:val="22"/>
          <w:shd w:val="clear" w:color="auto" w:fill="FFFFFF"/>
        </w:rPr>
        <w:t>»)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2103547A"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оценка валютных инструментов,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7"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7"/>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1F51B89D"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8" w:name="_Toc449535910"/>
      <w:r w:rsidRPr="00E43817">
        <w:rPr>
          <w:rFonts w:ascii="Times New Roman" w:hAnsi="Times New Roman"/>
          <w:sz w:val="22"/>
          <w:szCs w:val="22"/>
        </w:rPr>
        <w:t>ПРЕДОСТАВЛЕНИЕ ДОКУМЕНТОВ</w:t>
      </w:r>
      <w:bookmarkEnd w:id="8"/>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3AF467D2"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w:t>
      </w:r>
      <w:r w:rsidR="00234667">
        <w:rPr>
          <w:sz w:val="22"/>
          <w:szCs w:val="22"/>
        </w:rPr>
        <w:t xml:space="preserve"> Приложение 4</w:t>
      </w:r>
      <w:r w:rsidRPr="00E43817">
        <w:rPr>
          <w:sz w:val="22"/>
          <w:szCs w:val="22"/>
        </w:rPr>
        <w:t>,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Клиент – </w:t>
      </w:r>
      <w:proofErr w:type="spellStart"/>
      <w:r w:rsidRPr="00E43817">
        <w:rPr>
          <w:sz w:val="22"/>
          <w:szCs w:val="22"/>
        </w:rPr>
        <w:t>Субброкер</w:t>
      </w:r>
      <w:proofErr w:type="spellEnd"/>
      <w:r w:rsidRPr="00E43817">
        <w:rPr>
          <w:sz w:val="22"/>
          <w:szCs w:val="22"/>
        </w:rPr>
        <w:t xml:space="preserve"> предоставляет на каждого </w:t>
      </w:r>
      <w:proofErr w:type="spellStart"/>
      <w:r w:rsidRPr="00E43817">
        <w:rPr>
          <w:sz w:val="22"/>
          <w:szCs w:val="22"/>
        </w:rPr>
        <w:t>Субклиента</w:t>
      </w:r>
      <w:proofErr w:type="spellEnd"/>
      <w:r w:rsidRPr="00E43817">
        <w:rPr>
          <w:sz w:val="22"/>
          <w:szCs w:val="22"/>
        </w:rPr>
        <w:t xml:space="preserve">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xml:space="preserve">, заполненную и подписанную </w:t>
      </w:r>
      <w:proofErr w:type="spellStart"/>
      <w:r w:rsidRPr="00E43817">
        <w:rPr>
          <w:sz w:val="22"/>
          <w:szCs w:val="22"/>
        </w:rPr>
        <w:t>Субклиентом</w:t>
      </w:r>
      <w:proofErr w:type="spellEnd"/>
      <w:r w:rsidRPr="00E43817">
        <w:rPr>
          <w:sz w:val="22"/>
          <w:szCs w:val="22"/>
        </w:rPr>
        <w:t xml:space="preserve">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w:t>
      </w:r>
      <w:proofErr w:type="spellStart"/>
      <w:r w:rsidRPr="00E43817">
        <w:rPr>
          <w:sz w:val="22"/>
          <w:szCs w:val="22"/>
        </w:rPr>
        <w:t>Субброкера</w:t>
      </w:r>
      <w:proofErr w:type="spellEnd"/>
      <w:r w:rsidRPr="00E43817">
        <w:rPr>
          <w:sz w:val="22"/>
          <w:szCs w:val="22"/>
        </w:rPr>
        <w:t xml:space="preserve"> с </w:t>
      </w:r>
      <w:proofErr w:type="spellStart"/>
      <w:r w:rsidRPr="00E43817">
        <w:rPr>
          <w:sz w:val="22"/>
          <w:szCs w:val="22"/>
        </w:rPr>
        <w:t>Субклиентом</w:t>
      </w:r>
      <w:proofErr w:type="spellEnd"/>
      <w:r w:rsidRPr="00E43817">
        <w:rPr>
          <w:sz w:val="22"/>
          <w:szCs w:val="22"/>
        </w:rPr>
        <w:t>.</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E43817">
      <w:pPr>
        <w:pStyle w:val="10"/>
        <w:numPr>
          <w:ilvl w:val="0"/>
          <w:numId w:val="43"/>
        </w:numPr>
        <w:spacing w:before="0" w:after="0" w:line="276" w:lineRule="auto"/>
        <w:ind w:left="357" w:hanging="357"/>
        <w:jc w:val="both"/>
        <w:rPr>
          <w:rFonts w:ascii="Times New Roman" w:hAnsi="Times New Roman"/>
          <w:sz w:val="22"/>
          <w:szCs w:val="22"/>
        </w:rPr>
      </w:pPr>
      <w:bookmarkStart w:id="9" w:name="_Toc449535911"/>
      <w:r w:rsidRPr="00E43817">
        <w:rPr>
          <w:rFonts w:ascii="Times New Roman" w:hAnsi="Times New Roman"/>
          <w:sz w:val="22"/>
          <w:szCs w:val="22"/>
        </w:rPr>
        <w:t>НЕТОРГОВЫЕ ОПЕРАЦИИ</w:t>
      </w:r>
      <w:bookmarkEnd w:id="9"/>
    </w:p>
    <w:p w14:paraId="4E4B8E96" w14:textId="77777777" w:rsidR="000B0B6C" w:rsidRPr="00E43817" w:rsidRDefault="000B0B6C" w:rsidP="00E43817">
      <w:pPr>
        <w:pStyle w:val="20"/>
        <w:numPr>
          <w:ilvl w:val="1"/>
          <w:numId w:val="44"/>
        </w:numPr>
        <w:spacing w:before="0" w:after="0" w:line="276" w:lineRule="auto"/>
        <w:ind w:left="357" w:hanging="357"/>
        <w:rPr>
          <w:rFonts w:ascii="Times New Roman" w:hAnsi="Times New Roman"/>
          <w:sz w:val="22"/>
          <w:szCs w:val="22"/>
        </w:rPr>
      </w:pPr>
      <w:bookmarkStart w:id="10" w:name="_Toc449535912"/>
      <w:r w:rsidRPr="00E43817">
        <w:rPr>
          <w:rFonts w:ascii="Times New Roman" w:hAnsi="Times New Roman"/>
          <w:sz w:val="22"/>
          <w:szCs w:val="22"/>
        </w:rPr>
        <w:t>Открытие счетов и регистрация клиентов в ТС</w:t>
      </w:r>
      <w:bookmarkEnd w:id="10"/>
      <w:r w:rsidRPr="00E43817">
        <w:rPr>
          <w:rFonts w:ascii="Times New Roman" w:hAnsi="Times New Roman"/>
          <w:sz w:val="22"/>
          <w:szCs w:val="22"/>
        </w:rPr>
        <w:t xml:space="preserve"> </w:t>
      </w:r>
    </w:p>
    <w:p w14:paraId="43A9FE30" w14:textId="0FB7C8C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1"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1"/>
    <w:p w14:paraId="0DE6B978" w14:textId="5891ADA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E43817">
      <w:pPr>
        <w:pStyle w:val="aff0"/>
        <w:numPr>
          <w:ilvl w:val="2"/>
          <w:numId w:val="52"/>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E43817">
      <w:pPr>
        <w:pStyle w:val="20"/>
        <w:numPr>
          <w:ilvl w:val="1"/>
          <w:numId w:val="52"/>
        </w:numPr>
        <w:spacing w:before="0" w:after="0" w:line="276" w:lineRule="auto"/>
        <w:ind w:left="357" w:hanging="357"/>
        <w:rPr>
          <w:rFonts w:ascii="Times New Roman" w:hAnsi="Times New Roman"/>
          <w:sz w:val="22"/>
          <w:szCs w:val="22"/>
        </w:rPr>
      </w:pPr>
      <w:bookmarkStart w:id="12"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3"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3"/>
    </w:p>
    <w:p w14:paraId="244C4034" w14:textId="2CDC2B2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4"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5" w:history="1">
        <w:r w:rsidRPr="00E43817">
          <w:rPr>
            <w:rStyle w:val="a6"/>
            <w:bCs/>
            <w:color w:val="auto"/>
            <w:sz w:val="22"/>
            <w:szCs w:val="22"/>
          </w:rPr>
          <w:t>http://piter-trust.ru/</w:t>
        </w:r>
      </w:hyperlink>
      <w:r w:rsidRPr="00E43817">
        <w:rPr>
          <w:bCs/>
          <w:sz w:val="22"/>
          <w:szCs w:val="22"/>
        </w:rPr>
        <w:t>.</w:t>
      </w:r>
    </w:p>
    <w:bookmarkEnd w:id="14"/>
    <w:p w14:paraId="4FA1C428" w14:textId="0F709908"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5"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АО «ИК «Питер Траст», опубликованном на сайте </w:t>
      </w:r>
      <w:r w:rsidR="008F6D8E" w:rsidRPr="00E43817">
        <w:rPr>
          <w:sz w:val="22"/>
          <w:szCs w:val="22"/>
        </w:rPr>
        <w:t xml:space="preserve">Брокера в сети «Интернет» по адресу: </w:t>
      </w:r>
      <w:hyperlink r:id="rId16" w:history="1">
        <w:r w:rsidR="008F6D8E" w:rsidRPr="00E43817">
          <w:rPr>
            <w:rStyle w:val="a6"/>
            <w:color w:val="auto"/>
            <w:sz w:val="22"/>
            <w:szCs w:val="22"/>
          </w:rPr>
          <w:t>http://piter-trust.ru/</w:t>
        </w:r>
      </w:hyperlink>
      <w:r w:rsidR="008F6D8E" w:rsidRPr="00E43817">
        <w:rPr>
          <w:sz w:val="22"/>
          <w:szCs w:val="22"/>
        </w:rPr>
        <w:t>.</w:t>
      </w:r>
    </w:p>
    <w:bookmarkEnd w:id="15"/>
    <w:p w14:paraId="283B8CC7" w14:textId="366FBAC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6"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261EFB66" w:rsidR="005A2FA7" w:rsidRPr="00E43817" w:rsidRDefault="005A2FA7" w:rsidP="00E43817">
      <w:pPr>
        <w:pStyle w:val="aff0"/>
        <w:numPr>
          <w:ilvl w:val="2"/>
          <w:numId w:val="52"/>
        </w:numPr>
        <w:shd w:val="clear" w:color="auto" w:fill="FFFFFF"/>
        <w:spacing w:line="276" w:lineRule="auto"/>
        <w:ind w:left="357" w:hanging="357"/>
        <w:rPr>
          <w:sz w:val="22"/>
          <w:szCs w:val="22"/>
          <w:lang w:eastAsia="ru-RU"/>
        </w:rPr>
      </w:pPr>
      <w:bookmarkStart w:id="17" w:name="_Hlk89185712"/>
      <w:bookmarkEnd w:id="16"/>
      <w:r w:rsidRPr="00E43817">
        <w:rPr>
          <w:sz w:val="22"/>
          <w:szCs w:val="22"/>
        </w:rPr>
        <w:t>Брокер  обеспечивает  соблюдение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8" w:name="_Hlk89185799"/>
      <w:bookmarkEnd w:id="17"/>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8"/>
    <w:p w14:paraId="383CD78E" w14:textId="2187C9CC"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2"/>
      <w:r w:rsidRPr="00E43817">
        <w:rPr>
          <w:rFonts w:ascii="Times New Roman" w:hAnsi="Times New Roman"/>
          <w:sz w:val="22"/>
          <w:szCs w:val="22"/>
        </w:rPr>
        <w:t xml:space="preserve"> </w:t>
      </w:r>
    </w:p>
    <w:p w14:paraId="11262533"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25057F9A"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Уведомлении </w:t>
      </w:r>
      <w:r w:rsidRPr="00E43817">
        <w:rPr>
          <w:sz w:val="22"/>
          <w:szCs w:val="22"/>
        </w:rPr>
        <w:t xml:space="preserve">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bookmarkStart w:id="19"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9"/>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20"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20"/>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1" w:name="_Ref448915330"/>
      <w:r w:rsidRPr="00E4381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1"/>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2"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3"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3"/>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4"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4"/>
    </w:p>
    <w:p w14:paraId="411F86C4" w14:textId="774D55EE"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5F97D7D2"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5" w:name="_Toc449535914"/>
      <w:r w:rsidRPr="00E43817">
        <w:rPr>
          <w:rFonts w:ascii="Times New Roman" w:hAnsi="Times New Roman"/>
          <w:sz w:val="22"/>
          <w:szCs w:val="22"/>
        </w:rPr>
        <w:t>Вывод (перевод) денежных средств</w:t>
      </w:r>
      <w:bookmarkEnd w:id="25"/>
    </w:p>
    <w:p w14:paraId="35251AD6" w14:textId="620C5391"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6" w:name="_Toc449535915"/>
      <w:r w:rsidRPr="00E43817">
        <w:rPr>
          <w:rFonts w:ascii="Times New Roman" w:hAnsi="Times New Roman"/>
          <w:sz w:val="22"/>
          <w:szCs w:val="22"/>
        </w:rPr>
        <w:t>Зачисление и списание ценных бумаг</w:t>
      </w:r>
      <w:bookmarkEnd w:id="26"/>
    </w:p>
    <w:p w14:paraId="67429D67" w14:textId="77777777" w:rsidR="00F92181" w:rsidRPr="00E43817" w:rsidRDefault="00F92181" w:rsidP="00E43817">
      <w:pPr>
        <w:pStyle w:val="aff0"/>
        <w:numPr>
          <w:ilvl w:val="0"/>
          <w:numId w:val="45"/>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E43817">
      <w:pPr>
        <w:pStyle w:val="aff0"/>
        <w:numPr>
          <w:ilvl w:val="1"/>
          <w:numId w:val="45"/>
        </w:numPr>
        <w:shd w:val="clear" w:color="auto" w:fill="FFFFFF"/>
        <w:tabs>
          <w:tab w:val="left" w:pos="284"/>
        </w:tabs>
        <w:autoSpaceDE w:val="0"/>
        <w:spacing w:line="276" w:lineRule="auto"/>
        <w:ind w:left="357" w:hanging="357"/>
        <w:rPr>
          <w:vanish/>
          <w:sz w:val="22"/>
          <w:szCs w:val="22"/>
          <w:lang w:eastAsia="ru-RU"/>
        </w:rPr>
      </w:pPr>
    </w:p>
    <w:p w14:paraId="5E662AB1" w14:textId="0857AAEA" w:rsidR="008E7194" w:rsidRPr="00E43817" w:rsidRDefault="008E7194"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65F91EE4" w14:textId="77777777" w:rsidR="00A61F91" w:rsidRPr="00E43817" w:rsidRDefault="00A61F91" w:rsidP="00E43817">
      <w:pPr>
        <w:pStyle w:val="aff0"/>
        <w:numPr>
          <w:ilvl w:val="1"/>
          <w:numId w:val="45"/>
        </w:numPr>
        <w:spacing w:line="276" w:lineRule="auto"/>
        <w:ind w:left="357" w:hanging="357"/>
        <w:contextualSpacing w:val="0"/>
        <w:rPr>
          <w:vanish/>
          <w:sz w:val="22"/>
          <w:szCs w:val="22"/>
        </w:rPr>
      </w:pPr>
    </w:p>
    <w:p w14:paraId="56F2ACDD" w14:textId="77777777" w:rsidR="00A61F91" w:rsidRPr="00E43817" w:rsidRDefault="00A61F91" w:rsidP="00E43817">
      <w:pPr>
        <w:pStyle w:val="aff0"/>
        <w:numPr>
          <w:ilvl w:val="2"/>
          <w:numId w:val="45"/>
        </w:numPr>
        <w:spacing w:line="276" w:lineRule="auto"/>
        <w:ind w:left="357" w:hanging="357"/>
        <w:contextualSpacing w:val="0"/>
        <w:rPr>
          <w:vanish/>
          <w:sz w:val="22"/>
          <w:szCs w:val="22"/>
        </w:rPr>
      </w:pPr>
    </w:p>
    <w:p w14:paraId="71E1CF68" w14:textId="21230139"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In</w:t>
      </w:r>
      <w:proofErr w:type="spellEnd"/>
      <w:r w:rsidRPr="00E43817">
        <w:rPr>
          <w:rFonts w:ascii="Times New Roman" w:hAnsi="Times New Roman" w:cs="Times New Roman"/>
          <w:color w:val="auto"/>
          <w:sz w:val="22"/>
          <w:szCs w:val="22"/>
        </w:rPr>
        <w:t xml:space="preserve"> - </w:t>
      </w:r>
      <w:proofErr w:type="spellStart"/>
      <w:r w:rsidRPr="00E43817">
        <w:rPr>
          <w:rFonts w:ascii="Times New Roman" w:hAnsi="Times New Roman" w:cs="Times New Roman"/>
          <w:color w:val="auto"/>
          <w:sz w:val="22"/>
          <w:szCs w:val="22"/>
        </w:rPr>
        <w:t>First</w:t>
      </w:r>
      <w:proofErr w:type="spellEnd"/>
      <w:r w:rsidRPr="00E43817">
        <w:rPr>
          <w:rFonts w:ascii="Times New Roman" w:hAnsi="Times New Roman" w:cs="Times New Roman"/>
          <w:color w:val="auto"/>
          <w:sz w:val="22"/>
          <w:szCs w:val="22"/>
        </w:rPr>
        <w:t xml:space="preserve"> </w:t>
      </w:r>
      <w:proofErr w:type="spellStart"/>
      <w:r w:rsidRPr="00E43817">
        <w:rPr>
          <w:rFonts w:ascii="Times New Roman" w:hAnsi="Times New Roman" w:cs="Times New Roman"/>
          <w:color w:val="auto"/>
          <w:sz w:val="22"/>
          <w:szCs w:val="22"/>
        </w:rPr>
        <w:t>Out</w:t>
      </w:r>
      <w:proofErr w:type="spellEnd"/>
      <w:r w:rsidRPr="00E43817">
        <w:rPr>
          <w:rFonts w:ascii="Times New Roman" w:hAnsi="Times New Roman" w:cs="Times New Roman"/>
          <w:color w:val="auto"/>
          <w:sz w:val="22"/>
          <w:szCs w:val="22"/>
        </w:rPr>
        <w: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7"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7"/>
    </w:p>
    <w:p w14:paraId="5F102DC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8"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8"/>
    </w:p>
    <w:p w14:paraId="0AB8FB65"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9"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9"/>
    </w:p>
    <w:p w14:paraId="75910BD5" w14:textId="72BB03E4" w:rsidR="000B0B6C"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78D061B3" w14:textId="2B4D4AAF" w:rsidR="00527DDD" w:rsidRPr="000279C6" w:rsidRDefault="00527DDD" w:rsidP="00527DDD">
      <w:pPr>
        <w:pStyle w:val="a9"/>
        <w:numPr>
          <w:ilvl w:val="1"/>
          <w:numId w:val="45"/>
        </w:numPr>
        <w:spacing w:line="276" w:lineRule="auto"/>
        <w:rPr>
          <w:rFonts w:ascii="Times New Roman" w:hAnsi="Times New Roman" w:cs="Times New Roman"/>
          <w:b/>
          <w:bCs/>
          <w:color w:val="auto"/>
          <w:sz w:val="22"/>
          <w:szCs w:val="22"/>
        </w:rPr>
      </w:pPr>
      <w:r w:rsidRPr="000279C6">
        <w:rPr>
          <w:rFonts w:ascii="Times New Roman" w:hAnsi="Times New Roman" w:cs="Times New Roman"/>
          <w:b/>
          <w:bCs/>
          <w:color w:val="auto"/>
          <w:sz w:val="22"/>
          <w:szCs w:val="22"/>
        </w:rPr>
        <w:t>Сервис единой денежной позиции</w:t>
      </w:r>
    </w:p>
    <w:p w14:paraId="7A52A7AC" w14:textId="0CA5590F"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Сервис единой денежной позиции (сервис ЕДП) – сервис, позволяющий Клиенту использовать одну</w:t>
      </w:r>
      <w:r w:rsidR="00427DD7"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денежную позицию в Системе в целях определения достаточности обеспечения при приёме поручений на сделку,</w:t>
      </w:r>
      <w:r w:rsidR="00C84F84"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а также для урегулирования сделок в нескольких разных ТС.</w:t>
      </w:r>
    </w:p>
    <w:p w14:paraId="4FF75DD4" w14:textId="68DE0C49"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В сервис ЕДП могут быть включены следующие ТС:- Фондовый рынок, Валютный рынок.</w:t>
      </w:r>
    </w:p>
    <w:p w14:paraId="5FD78107" w14:textId="6EB70383"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Совершение операций в любой из ТС, указанных в пункте </w:t>
      </w:r>
      <w:r w:rsidR="00427DD7" w:rsidRPr="000279C6">
        <w:rPr>
          <w:rFonts w:ascii="Times New Roman" w:hAnsi="Times New Roman" w:cs="Times New Roman"/>
          <w:color w:val="auto"/>
          <w:sz w:val="22"/>
          <w:szCs w:val="22"/>
        </w:rPr>
        <w:t>4.6.1.</w:t>
      </w:r>
      <w:r w:rsidRPr="000279C6">
        <w:rPr>
          <w:rFonts w:ascii="Times New Roman" w:hAnsi="Times New Roman" w:cs="Times New Roman"/>
          <w:color w:val="auto"/>
          <w:sz w:val="22"/>
          <w:szCs w:val="22"/>
        </w:rPr>
        <w:t xml:space="preserve"> , приводит к изменению</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плановых позиций по денежным средствам (включая валюту) и ценным бумагам по счёту ЕДП.</w:t>
      </w:r>
    </w:p>
    <w:p w14:paraId="302F9F02" w14:textId="03A97BE4"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Брокер рассчитывает стоимость портфеля и требования по начальной и минимальной марже в соответствии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 алгоритмами, основанными на модели управления рисками Брокера и обеспечивающими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соблюдение всех</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нормативов, установленных Банком России. Урегулирование сделок, контроль достаточности обеспечения по непокрытым позициям и  перенос непокрытых позиций осуществляется в соответствии с положениями Регламента, описывающими правила сделок с соответствующими инструментами.</w:t>
      </w:r>
    </w:p>
    <w:p w14:paraId="4F36DC9D" w14:textId="35836AC8" w:rsidR="00527DDD" w:rsidRPr="000279C6" w:rsidRDefault="006E66D3" w:rsidP="00427DD7">
      <w:pPr>
        <w:pStyle w:val="a9"/>
        <w:numPr>
          <w:ilvl w:val="2"/>
          <w:numId w:val="45"/>
        </w:numPr>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Брокер </w:t>
      </w:r>
      <w:r w:rsidR="00527DDD" w:rsidRPr="000279C6">
        <w:rPr>
          <w:rFonts w:ascii="Times New Roman" w:hAnsi="Times New Roman" w:cs="Times New Roman"/>
          <w:color w:val="auto"/>
          <w:sz w:val="22"/>
          <w:szCs w:val="22"/>
        </w:rPr>
        <w:t xml:space="preserve"> вправе не заключать по поручению Клиента сделки, в результате которых величина Стоимости</w:t>
      </w:r>
      <w:r w:rsidR="00F37C4A" w:rsidRPr="000279C6">
        <w:rPr>
          <w:rFonts w:ascii="Times New Roman" w:hAnsi="Times New Roman" w:cs="Times New Roman"/>
          <w:color w:val="auto"/>
          <w:sz w:val="22"/>
          <w:szCs w:val="22"/>
        </w:rPr>
        <w:t xml:space="preserve"> </w:t>
      </w:r>
      <w:r w:rsidR="00527DDD" w:rsidRPr="000279C6">
        <w:rPr>
          <w:rFonts w:ascii="Times New Roman" w:hAnsi="Times New Roman" w:cs="Times New Roman"/>
          <w:color w:val="auto"/>
          <w:sz w:val="22"/>
          <w:szCs w:val="22"/>
        </w:rPr>
        <w:t>портфеля по счёту ЕДП станет ниже уровня начальной маржи по счёту ЕДП.</w:t>
      </w:r>
    </w:p>
    <w:p w14:paraId="587FE8C8" w14:textId="77777777" w:rsidR="000B0B6C" w:rsidRPr="00E43817" w:rsidRDefault="000B0B6C" w:rsidP="00E43817">
      <w:pPr>
        <w:pStyle w:val="10"/>
        <w:numPr>
          <w:ilvl w:val="0"/>
          <w:numId w:val="45"/>
        </w:numPr>
        <w:spacing w:line="276" w:lineRule="auto"/>
        <w:jc w:val="both"/>
        <w:rPr>
          <w:rFonts w:ascii="Times New Roman" w:hAnsi="Times New Roman"/>
          <w:sz w:val="22"/>
          <w:szCs w:val="22"/>
        </w:rPr>
      </w:pPr>
      <w:bookmarkStart w:id="30"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30"/>
    </w:p>
    <w:p w14:paraId="5A07AF5B" w14:textId="77777777" w:rsidR="000B0B6C" w:rsidRPr="00E43817" w:rsidRDefault="000B0B6C" w:rsidP="00D6585D">
      <w:pPr>
        <w:pStyle w:val="20"/>
        <w:numPr>
          <w:ilvl w:val="1"/>
          <w:numId w:val="50"/>
        </w:numPr>
        <w:spacing w:after="0" w:line="276" w:lineRule="auto"/>
        <w:rPr>
          <w:rFonts w:ascii="Times New Roman" w:hAnsi="Times New Roman"/>
          <w:sz w:val="22"/>
          <w:szCs w:val="22"/>
        </w:rPr>
      </w:pPr>
      <w:bookmarkStart w:id="31" w:name="_Toc449535917"/>
      <w:r w:rsidRPr="00E43817">
        <w:rPr>
          <w:rFonts w:ascii="Times New Roman" w:hAnsi="Times New Roman"/>
          <w:sz w:val="22"/>
          <w:szCs w:val="22"/>
        </w:rPr>
        <w:t>Общие положения</w:t>
      </w:r>
      <w:bookmarkEnd w:id="31"/>
      <w:r w:rsidRPr="00E43817">
        <w:rPr>
          <w:rFonts w:ascii="Times New Roman" w:hAnsi="Times New Roman"/>
          <w:sz w:val="22"/>
          <w:szCs w:val="22"/>
        </w:rPr>
        <w:t xml:space="preserve"> </w:t>
      </w:r>
    </w:p>
    <w:p w14:paraId="73DF1D88" w14:textId="77777777" w:rsidR="000B0B6C" w:rsidRPr="00E43817" w:rsidRDefault="000B0B6C" w:rsidP="00D6585D">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7"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1D242B04"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регулируется Частью 8 настоящего Регламента.</w:t>
      </w:r>
    </w:p>
    <w:p w14:paraId="5BD09D19"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proofErr w:type="spellStart"/>
      <w:r w:rsidRPr="00E43817">
        <w:rPr>
          <w:rFonts w:ascii="Times New Roman" w:hAnsi="Times New Roman" w:cs="Times New Roman"/>
          <w:color w:val="auto"/>
          <w:sz w:val="22"/>
          <w:szCs w:val="22"/>
        </w:rPr>
        <w:t>Субброкерские</w:t>
      </w:r>
      <w:proofErr w:type="spellEnd"/>
      <w:r w:rsidRPr="00E43817">
        <w:rPr>
          <w:rFonts w:ascii="Times New Roman" w:hAnsi="Times New Roman" w:cs="Times New Roman"/>
          <w:color w:val="auto"/>
          <w:sz w:val="22"/>
          <w:szCs w:val="22"/>
        </w:rPr>
        <w:t xml:space="preserve"> операции осуществляются в соответствии с Порядком взаимодействия Брокера и </w:t>
      </w:r>
      <w:proofErr w:type="spellStart"/>
      <w:r w:rsidRPr="00E43817">
        <w:rPr>
          <w:rFonts w:ascii="Times New Roman" w:hAnsi="Times New Roman" w:cs="Times New Roman"/>
          <w:color w:val="auto"/>
          <w:sz w:val="22"/>
          <w:szCs w:val="22"/>
        </w:rPr>
        <w:t>Субброкера</w:t>
      </w:r>
      <w:proofErr w:type="spellEnd"/>
      <w:r w:rsidRPr="00E43817">
        <w:rPr>
          <w:rFonts w:ascii="Times New Roman" w:hAnsi="Times New Roman" w:cs="Times New Roman"/>
          <w:color w:val="auto"/>
          <w:sz w:val="22"/>
          <w:szCs w:val="22"/>
        </w:rPr>
        <w:t xml:space="preserve"> при проведении </w:t>
      </w:r>
      <w:proofErr w:type="spellStart"/>
      <w:r w:rsidRPr="00E43817">
        <w:rPr>
          <w:rFonts w:ascii="Times New Roman" w:hAnsi="Times New Roman" w:cs="Times New Roman"/>
          <w:color w:val="auto"/>
          <w:sz w:val="22"/>
          <w:szCs w:val="22"/>
        </w:rPr>
        <w:t>субброкерских</w:t>
      </w:r>
      <w:proofErr w:type="spellEnd"/>
      <w:r w:rsidRPr="00E43817">
        <w:rPr>
          <w:rFonts w:ascii="Times New Roman" w:hAnsi="Times New Roman" w:cs="Times New Roman"/>
          <w:color w:val="auto"/>
          <w:sz w:val="22"/>
          <w:szCs w:val="22"/>
        </w:rPr>
        <w:t xml:space="preserve">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2"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2"/>
    </w:p>
    <w:p w14:paraId="28CE5A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3E5FF50B"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на  Московской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E43817">
      <w:pPr>
        <w:pStyle w:val="a9"/>
        <w:numPr>
          <w:ilvl w:val="0"/>
          <w:numId w:val="3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w:t>
      </w:r>
      <w:proofErr w:type="spellStart"/>
      <w:r w:rsidRPr="00E43817">
        <w:rPr>
          <w:sz w:val="22"/>
          <w:szCs w:val="22"/>
          <w:lang w:eastAsia="ru-RU"/>
        </w:rPr>
        <w:t>stop</w:t>
      </w:r>
      <w:proofErr w:type="spellEnd"/>
      <w:r w:rsidRPr="00E43817">
        <w:rPr>
          <w:sz w:val="22"/>
          <w:szCs w:val="22"/>
          <w:lang w:eastAsia="ru-RU"/>
        </w:rPr>
        <w:t xml:space="preserve"> </w:t>
      </w:r>
      <w:proofErr w:type="spellStart"/>
      <w:r w:rsidRPr="00E43817">
        <w:rPr>
          <w:sz w:val="22"/>
          <w:szCs w:val="22"/>
          <w:lang w:eastAsia="ru-RU"/>
        </w:rPr>
        <w:t>loss</w:t>
      </w:r>
      <w:proofErr w:type="spellEnd"/>
      <w:r w:rsidRPr="00E43817">
        <w:rPr>
          <w:sz w:val="22"/>
          <w:szCs w:val="22"/>
          <w:lang w:eastAsia="ru-RU"/>
        </w:rPr>
        <w:t>»).</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В Поручении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 xml:space="preserve">Поручение </w:t>
      </w:r>
      <w:proofErr w:type="spellStart"/>
      <w:r w:rsidR="000B0B6C" w:rsidRPr="00E43817">
        <w:rPr>
          <w:sz w:val="22"/>
          <w:szCs w:val="22"/>
          <w:lang w:eastAsia="ru-RU"/>
        </w:rPr>
        <w:t>stop</w:t>
      </w:r>
      <w:proofErr w:type="spellEnd"/>
      <w:r w:rsidR="000B0B6C" w:rsidRPr="00E43817">
        <w:rPr>
          <w:sz w:val="22"/>
          <w:szCs w:val="22"/>
          <w:lang w:eastAsia="ru-RU"/>
        </w:rPr>
        <w:t xml:space="preserve"> </w:t>
      </w:r>
      <w:proofErr w:type="spellStart"/>
      <w:r w:rsidR="000B0B6C" w:rsidRPr="00E43817">
        <w:rPr>
          <w:sz w:val="22"/>
          <w:szCs w:val="22"/>
          <w:lang w:eastAsia="ru-RU"/>
        </w:rPr>
        <w:t>loss</w:t>
      </w:r>
      <w:proofErr w:type="spellEnd"/>
      <w:r w:rsidR="000B0B6C" w:rsidRPr="00E43817">
        <w:rPr>
          <w:sz w:val="22"/>
          <w:szCs w:val="22"/>
          <w:lang w:eastAsia="ru-RU"/>
        </w:rPr>
        <w:t xml:space="preserve">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цена 1-ой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3" w:name="_Toc449535919"/>
      <w:r w:rsidRPr="00E43817">
        <w:rPr>
          <w:rFonts w:ascii="Times New Roman" w:hAnsi="Times New Roman"/>
          <w:sz w:val="22"/>
          <w:szCs w:val="22"/>
        </w:rPr>
        <w:t>Исполнение Поручений на совершение сделки</w:t>
      </w:r>
      <w:bookmarkEnd w:id="33"/>
    </w:p>
    <w:p w14:paraId="1B1B3A21" w14:textId="65F12418"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4" w:name="_Toc449535920"/>
      <w:r w:rsidRPr="00E43817">
        <w:rPr>
          <w:rFonts w:ascii="Times New Roman" w:hAnsi="Times New Roman"/>
          <w:sz w:val="22"/>
          <w:szCs w:val="22"/>
        </w:rPr>
        <w:t>Урегулирование заключенных сделок.</w:t>
      </w:r>
      <w:bookmarkEnd w:id="34"/>
    </w:p>
    <w:p w14:paraId="3B15300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1CEBD742" w:rsidR="000B0B6C"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5" w:name="_Toc449535921"/>
      <w:r w:rsidRPr="00E43817">
        <w:rPr>
          <w:rFonts w:ascii="Times New Roman" w:hAnsi="Times New Roman"/>
          <w:sz w:val="22"/>
          <w:szCs w:val="22"/>
        </w:rPr>
        <w:t>СОВЕРШЕНИЕ СДЕЛОК С ЦЕННЫМИ БУМАГАМИ</w:t>
      </w:r>
      <w:bookmarkEnd w:id="35"/>
    </w:p>
    <w:p w14:paraId="77A6DDE8"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bCs/>
          <w:sz w:val="22"/>
          <w:szCs w:val="22"/>
        </w:rPr>
      </w:pPr>
      <w:bookmarkStart w:id="36" w:name="_Toc449535922"/>
      <w:r w:rsidRPr="00E43817">
        <w:rPr>
          <w:rFonts w:ascii="Times New Roman" w:hAnsi="Times New Roman"/>
          <w:sz w:val="22"/>
          <w:szCs w:val="22"/>
        </w:rPr>
        <w:t>Заключение сделок и подтверждение их Брокером</w:t>
      </w:r>
      <w:bookmarkEnd w:id="36"/>
      <w:r w:rsidRPr="00E43817">
        <w:rPr>
          <w:rFonts w:ascii="Times New Roman" w:hAnsi="Times New Roman"/>
          <w:sz w:val="22"/>
          <w:szCs w:val="22"/>
        </w:rPr>
        <w:t xml:space="preserve"> </w:t>
      </w:r>
    </w:p>
    <w:p w14:paraId="579C106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7" w:name="_Toc449535923"/>
      <w:r w:rsidRPr="00E43817">
        <w:rPr>
          <w:rFonts w:ascii="Times New Roman" w:hAnsi="Times New Roman"/>
          <w:sz w:val="22"/>
          <w:szCs w:val="22"/>
        </w:rPr>
        <w:t>Исполнение сделок</w:t>
      </w:r>
      <w:bookmarkEnd w:id="37"/>
    </w:p>
    <w:p w14:paraId="39910FA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sz w:val="22"/>
          <w:szCs w:val="22"/>
        </w:rPr>
      </w:pPr>
      <w:bookmarkStart w:id="38" w:name="_Toc449535924"/>
      <w:r w:rsidRPr="00E43817">
        <w:rPr>
          <w:rFonts w:ascii="Times New Roman" w:hAnsi="Times New Roman"/>
          <w:sz w:val="22"/>
          <w:szCs w:val="22"/>
        </w:rPr>
        <w:t>Особенности совершения сделок Т+N в Режиме биржевой торговли.</w:t>
      </w:r>
      <w:bookmarkEnd w:id="38"/>
    </w:p>
    <w:p w14:paraId="36A209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E43817">
      <w:pPr>
        <w:pStyle w:val="a9"/>
        <w:numPr>
          <w:ilvl w:val="2"/>
          <w:numId w:val="50"/>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9" w:name="_Toc449535925"/>
      <w:r w:rsidRPr="00E43817">
        <w:rPr>
          <w:rFonts w:ascii="Times New Roman" w:hAnsi="Times New Roman"/>
          <w:sz w:val="22"/>
          <w:szCs w:val="22"/>
        </w:rPr>
        <w:t>УСЛОВИЯ ОБСЛУЖИВАНИЯ НА СРОЧНОМ РЫНКЕ</w:t>
      </w:r>
      <w:bookmarkEnd w:id="39"/>
    </w:p>
    <w:p w14:paraId="134F9116"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0" w:name="_Toc449535926"/>
      <w:r w:rsidRPr="00E43817">
        <w:rPr>
          <w:rFonts w:ascii="Times New Roman" w:hAnsi="Times New Roman"/>
          <w:sz w:val="22"/>
          <w:szCs w:val="22"/>
        </w:rPr>
        <w:t>Внесение гарантийного обеспечения при совершении срочных сделок</w:t>
      </w:r>
      <w:bookmarkEnd w:id="40"/>
    </w:p>
    <w:p w14:paraId="6E7DBC9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1"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1"/>
    </w:p>
    <w:p w14:paraId="2C78F24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2" w:name="_Toc449535927"/>
      <w:r w:rsidRPr="00E43817">
        <w:rPr>
          <w:rFonts w:ascii="Times New Roman" w:hAnsi="Times New Roman"/>
          <w:sz w:val="22"/>
          <w:szCs w:val="22"/>
        </w:rPr>
        <w:t>Исполнение срочных контрактов</w:t>
      </w:r>
      <w:bookmarkEnd w:id="42"/>
    </w:p>
    <w:p w14:paraId="1EEA6E5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E43817">
      <w:pPr>
        <w:pStyle w:val="a9"/>
        <w:numPr>
          <w:ilvl w:val="2"/>
          <w:numId w:val="50"/>
        </w:numPr>
        <w:spacing w:line="276" w:lineRule="auto"/>
        <w:ind w:left="357" w:hanging="357"/>
        <w:rPr>
          <w:rFonts w:ascii="Times New Roman" w:hAnsi="Times New Roman" w:cs="Times New Roman"/>
          <w:color w:val="auto"/>
          <w:sz w:val="22"/>
          <w:szCs w:val="22"/>
        </w:rPr>
      </w:pPr>
      <w:bookmarkStart w:id="43"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3"/>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4"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4"/>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E43817">
      <w:pPr>
        <w:pStyle w:val="a9"/>
        <w:numPr>
          <w:ilvl w:val="2"/>
          <w:numId w:val="50"/>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5" w:name="_Toc449535928"/>
      <w:r w:rsidRPr="00E43817">
        <w:rPr>
          <w:rFonts w:ascii="Times New Roman" w:hAnsi="Times New Roman"/>
          <w:sz w:val="22"/>
          <w:szCs w:val="22"/>
        </w:rPr>
        <w:t>Принудительное закрытие позиций</w:t>
      </w:r>
      <w:bookmarkEnd w:id="45"/>
    </w:p>
    <w:p w14:paraId="449E8339" w14:textId="77777777" w:rsidR="00446A87"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6" w:name="_Ref448920432"/>
      <w:r w:rsidRPr="00E43817">
        <w:rPr>
          <w:rFonts w:ascii="Times New Roman" w:hAnsi="Times New Roman" w:cs="Times New Roman"/>
          <w:color w:val="auto"/>
          <w:sz w:val="22"/>
          <w:szCs w:val="22"/>
        </w:rPr>
        <w:t xml:space="preserve">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w:t>
      </w:r>
      <w:proofErr w:type="spellStart"/>
      <w:r w:rsidRPr="00E43817">
        <w:rPr>
          <w:rFonts w:ascii="Times New Roman" w:hAnsi="Times New Roman" w:cs="Times New Roman"/>
          <w:color w:val="auto"/>
          <w:sz w:val="22"/>
          <w:szCs w:val="22"/>
        </w:rPr>
        <w:t>спецброкерский</w:t>
      </w:r>
      <w:proofErr w:type="spellEnd"/>
      <w:r w:rsidRPr="00E43817">
        <w:rPr>
          <w:rFonts w:ascii="Times New Roman" w:hAnsi="Times New Roman" w:cs="Times New Roman"/>
          <w:color w:val="auto"/>
          <w:sz w:val="22"/>
          <w:szCs w:val="22"/>
        </w:rPr>
        <w:t xml:space="preserve"> счет в размере, достаточном для погашения задолженности, либо путем подачи поручения на совершения сделки по закрытию позиций.</w:t>
      </w:r>
      <w:bookmarkEnd w:id="46"/>
    </w:p>
    <w:p w14:paraId="51DD1179"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D6585D">
      <w:pPr>
        <w:pStyle w:val="a9"/>
        <w:numPr>
          <w:ilvl w:val="2"/>
          <w:numId w:val="50"/>
        </w:numPr>
        <w:spacing w:before="240"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D6585D">
      <w:pPr>
        <w:pStyle w:val="10"/>
        <w:numPr>
          <w:ilvl w:val="0"/>
          <w:numId w:val="50"/>
        </w:numPr>
        <w:spacing w:before="240" w:after="0" w:line="276" w:lineRule="auto"/>
        <w:jc w:val="both"/>
        <w:rPr>
          <w:rFonts w:ascii="Times New Roman" w:hAnsi="Times New Roman"/>
          <w:sz w:val="22"/>
          <w:szCs w:val="22"/>
        </w:rPr>
      </w:pPr>
      <w:bookmarkStart w:id="47" w:name="_Toc449535929"/>
      <w:r w:rsidRPr="00E43817">
        <w:rPr>
          <w:rFonts w:ascii="Times New Roman" w:hAnsi="Times New Roman"/>
          <w:sz w:val="22"/>
          <w:szCs w:val="22"/>
        </w:rPr>
        <w:t>ПОРЯДОК ОКАЗАНИЯ УСЛУГ НА ВАЛЮТНОМ РЫНКЕ</w:t>
      </w:r>
      <w:bookmarkEnd w:id="47"/>
    </w:p>
    <w:p w14:paraId="486602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0C86BF7B"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286C83F6"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60F49A2"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388C0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59DA28"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2130E44"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172975" w14:textId="45BB6F2D" w:rsidR="000B0B6C" w:rsidRPr="00E43817" w:rsidRDefault="000B0B6C" w:rsidP="00D6585D">
      <w:pPr>
        <w:pStyle w:val="aff0"/>
        <w:numPr>
          <w:ilvl w:val="1"/>
          <w:numId w:val="50"/>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8" w:tooltip="Перейти" w:history="1">
        <w:r w:rsidRPr="00E43817">
          <w:rPr>
            <w:rStyle w:val="a6"/>
            <w:color w:val="auto"/>
            <w:sz w:val="22"/>
            <w:szCs w:val="22"/>
            <w:u w:val="none"/>
          </w:rPr>
          <w:t xml:space="preserve">Правилами организованных торгов ПАО Московская Биржа на валютном рынке </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E43817">
      <w:pPr>
        <w:numPr>
          <w:ilvl w:val="1"/>
          <w:numId w:val="50"/>
        </w:numPr>
        <w:spacing w:line="276" w:lineRule="auto"/>
        <w:ind w:left="357" w:hanging="357"/>
        <w:rPr>
          <w:b/>
          <w:sz w:val="22"/>
          <w:szCs w:val="22"/>
        </w:rPr>
      </w:pPr>
      <w:bookmarkStart w:id="48" w:name="_Hlk525734748"/>
      <w:r w:rsidRPr="00E43817">
        <w:rPr>
          <w:b/>
          <w:sz w:val="22"/>
          <w:szCs w:val="22"/>
        </w:rPr>
        <w:t>Порядок заключения и исполнения сделок.</w:t>
      </w:r>
    </w:p>
    <w:p w14:paraId="03A49261" w14:textId="2F4F19DE"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2443FDD2"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9" o:title=""/>
          </v:shape>
          <o:OLEObject Type="Embed" ProgID="Equation.3" ShapeID="_x0000_i1025" DrawAspect="Content" ObjectID="_1727533186" r:id="rId20"/>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9pt;height:27pt" o:ole="">
            <v:imagedata r:id="rId21" o:title=""/>
          </v:shape>
          <o:OLEObject Type="Embed" ProgID="Equation.3" ShapeID="_x0000_i1026" DrawAspect="Content" ObjectID="_1727533187" r:id="rId22"/>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СР0</w:t>
      </w:r>
      <w:proofErr w:type="spellStart"/>
      <w:r w:rsidRPr="00E43817">
        <w:rPr>
          <w:sz w:val="22"/>
          <w:szCs w:val="22"/>
          <w:lang w:val="en-US"/>
        </w:rPr>
        <w:t>i</w:t>
      </w:r>
      <w:proofErr w:type="spellEnd"/>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9pt;height:27pt" o:ole="">
            <v:imagedata r:id="rId23" o:title=""/>
          </v:shape>
          <o:OLEObject Type="Embed" ProgID="Equation.3" ShapeID="_x0000_i1027" DrawAspect="Content" ObjectID="_1727533188" r:id="rId24"/>
        </w:objec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proofErr w:type="spellStart"/>
      <w:r w:rsidRPr="00E43817">
        <w:rPr>
          <w:sz w:val="22"/>
          <w:szCs w:val="22"/>
          <w:lang w:val="en-US"/>
        </w:rPr>
        <w:t>i</w:t>
      </w:r>
      <w:proofErr w:type="spellEnd"/>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3C93E6B" w:rsidR="000B0B6C" w:rsidRPr="00E43817" w:rsidRDefault="000B0B6C" w:rsidP="00E43817">
      <w:pPr>
        <w:spacing w:line="276" w:lineRule="auto"/>
        <w:ind w:left="357" w:hanging="357"/>
        <w:rPr>
          <w:sz w:val="22"/>
          <w:szCs w:val="22"/>
        </w:rPr>
      </w:pPr>
      <w:r w:rsidRPr="00E43817">
        <w:rPr>
          <w:sz w:val="22"/>
          <w:szCs w:val="22"/>
        </w:rPr>
        <w:t xml:space="preserve">             ПП</w:t>
      </w:r>
      <w:proofErr w:type="spellStart"/>
      <w:r w:rsidRPr="00E43817">
        <w:rPr>
          <w:sz w:val="22"/>
          <w:szCs w:val="22"/>
          <w:lang w:val="en-US"/>
        </w:rPr>
        <w:t>i</w:t>
      </w:r>
      <w:proofErr w:type="spellEnd"/>
      <w:r w:rsidRPr="00E43817">
        <w:rPr>
          <w:sz w:val="22"/>
          <w:szCs w:val="22"/>
        </w:rPr>
        <w:t xml:space="preserve"> – плановая позиция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w:t>
      </w:r>
    </w:p>
    <w:p w14:paraId="0B4A8CB4" w14:textId="34F9ECB9"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46049288" w14:textId="72CD7EAA" w:rsidR="000B0B6C" w:rsidRPr="00E43817" w:rsidRDefault="000B0B6C" w:rsidP="00E43817">
      <w:pPr>
        <w:spacing w:line="276" w:lineRule="auto"/>
        <w:ind w:left="357" w:hanging="357"/>
        <w:rPr>
          <w:sz w:val="22"/>
          <w:szCs w:val="22"/>
        </w:rPr>
      </w:pPr>
      <w:r w:rsidRPr="00E43817">
        <w:rPr>
          <w:sz w:val="22"/>
          <w:szCs w:val="22"/>
        </w:rPr>
        <w:t>СР0</w:t>
      </w:r>
      <w:proofErr w:type="spellStart"/>
      <w:r w:rsidRPr="00E43817">
        <w:rPr>
          <w:sz w:val="22"/>
          <w:szCs w:val="22"/>
          <w:lang w:val="en-US"/>
        </w:rPr>
        <w:t>i</w:t>
      </w:r>
      <w:proofErr w:type="spellEnd"/>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отрицательной плановой позиции </w:t>
      </w:r>
      <w:proofErr w:type="spellStart"/>
      <w:r w:rsidRPr="00E43817">
        <w:rPr>
          <w:sz w:val="22"/>
          <w:szCs w:val="22"/>
        </w:rPr>
        <w:t>Счета_В</w:t>
      </w:r>
      <w:proofErr w:type="spellEnd"/>
      <w:r w:rsidRPr="00E43817">
        <w:rPr>
          <w:sz w:val="22"/>
          <w:szCs w:val="22"/>
        </w:rPr>
        <w:t xml:space="preserve"> по i-</w:t>
      </w:r>
      <w:proofErr w:type="spellStart"/>
      <w:r w:rsidRPr="00E43817">
        <w:rPr>
          <w:sz w:val="22"/>
          <w:szCs w:val="22"/>
        </w:rPr>
        <w:t>му</w:t>
      </w:r>
      <w:proofErr w:type="spellEnd"/>
      <w:r w:rsidRPr="00E43817">
        <w:rPr>
          <w:sz w:val="22"/>
          <w:szCs w:val="22"/>
        </w:rPr>
        <w:t xml:space="preserve"> валютному инструменту,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91C2F2B"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осуществляется в российских рублях по курсу, соответствующему цене предложения в ТС по данному валютному инструменту на момент расчета плановых позиций.</w:t>
      </w:r>
    </w:p>
    <w:p w14:paraId="1F9FC218" w14:textId="77777777" w:rsidR="000B0B6C" w:rsidRPr="00E43817" w:rsidRDefault="000B0B6C" w:rsidP="00E43817">
      <w:pPr>
        <w:pStyle w:val="aff0"/>
        <w:numPr>
          <w:ilvl w:val="0"/>
          <w:numId w:val="30"/>
        </w:numPr>
        <w:spacing w:line="276" w:lineRule="auto"/>
        <w:ind w:left="357" w:hanging="357"/>
        <w:rPr>
          <w:vanish/>
          <w:sz w:val="22"/>
          <w:szCs w:val="22"/>
        </w:rPr>
      </w:pPr>
    </w:p>
    <w:p w14:paraId="4EE5E48A" w14:textId="77777777" w:rsidR="000B0B6C" w:rsidRPr="00E43817" w:rsidRDefault="000B0B6C" w:rsidP="00E43817">
      <w:pPr>
        <w:pStyle w:val="aff0"/>
        <w:numPr>
          <w:ilvl w:val="1"/>
          <w:numId w:val="30"/>
        </w:numPr>
        <w:spacing w:line="276" w:lineRule="auto"/>
        <w:ind w:left="357" w:hanging="357"/>
        <w:rPr>
          <w:vanish/>
          <w:sz w:val="22"/>
          <w:szCs w:val="22"/>
        </w:rPr>
      </w:pPr>
    </w:p>
    <w:p w14:paraId="647D6975"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44F9D240"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proofErr w:type="spellStart"/>
      <w:r w:rsidR="000B0B6C" w:rsidRPr="00E43817">
        <w:rPr>
          <w:sz w:val="22"/>
          <w:szCs w:val="22"/>
          <w:lang w:val="en-US"/>
        </w:rPr>
        <w:t>i</w:t>
      </w:r>
      <w:proofErr w:type="spellEnd"/>
      <w:r w:rsidR="000B0B6C" w:rsidRPr="00E43817">
        <w:rPr>
          <w:sz w:val="22"/>
          <w:szCs w:val="22"/>
        </w:rPr>
        <w:t>+, СР0</w:t>
      </w:r>
      <w:proofErr w:type="spellStart"/>
      <w:r w:rsidR="000B0B6C" w:rsidRPr="00E43817">
        <w:rPr>
          <w:sz w:val="22"/>
          <w:szCs w:val="22"/>
          <w:lang w:val="en-US"/>
        </w:rPr>
        <w:t>i</w:t>
      </w:r>
      <w:proofErr w:type="spellEnd"/>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E43817">
      <w:pPr>
        <w:pStyle w:val="aff0"/>
        <w:numPr>
          <w:ilvl w:val="2"/>
          <w:numId w:val="50"/>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w:t>
      </w:r>
      <w:proofErr w:type="spellStart"/>
      <w:r w:rsidRPr="00E43817">
        <w:rPr>
          <w:sz w:val="22"/>
          <w:szCs w:val="22"/>
        </w:rPr>
        <w:t>безакцептном</w:t>
      </w:r>
      <w:proofErr w:type="spellEnd"/>
      <w:r w:rsidRPr="00E43817">
        <w:rPr>
          <w:sz w:val="22"/>
          <w:szCs w:val="22"/>
        </w:rPr>
        <w:t xml:space="preserve"> порядке без предварительного уведомления Клиента.</w:t>
      </w:r>
    </w:p>
    <w:bookmarkEnd w:id="48"/>
    <w:p w14:paraId="7E16F0A2" w14:textId="77777777" w:rsidR="000B0B6C" w:rsidRPr="00E43817" w:rsidRDefault="000B0B6C" w:rsidP="00E43817">
      <w:pPr>
        <w:numPr>
          <w:ilvl w:val="1"/>
          <w:numId w:val="50"/>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49" w:name="_Ref280708993"/>
    </w:p>
    <w:p w14:paraId="511A7E8C" w14:textId="77777777" w:rsidR="000B0B6C" w:rsidRPr="00E43817" w:rsidRDefault="000B0B6C" w:rsidP="00E43817">
      <w:pPr>
        <w:pStyle w:val="aff0"/>
        <w:numPr>
          <w:ilvl w:val="0"/>
          <w:numId w:val="31"/>
        </w:numPr>
        <w:spacing w:line="276" w:lineRule="auto"/>
        <w:ind w:left="357" w:hanging="357"/>
        <w:rPr>
          <w:vanish/>
          <w:sz w:val="22"/>
          <w:szCs w:val="22"/>
        </w:rPr>
      </w:pPr>
    </w:p>
    <w:p w14:paraId="007598E8" w14:textId="77777777" w:rsidR="000B0B6C" w:rsidRPr="00E43817" w:rsidRDefault="000B0B6C" w:rsidP="00E43817">
      <w:pPr>
        <w:pStyle w:val="aff0"/>
        <w:numPr>
          <w:ilvl w:val="1"/>
          <w:numId w:val="31"/>
        </w:numPr>
        <w:spacing w:line="276" w:lineRule="auto"/>
        <w:ind w:left="357" w:hanging="357"/>
        <w:rPr>
          <w:vanish/>
          <w:sz w:val="22"/>
          <w:szCs w:val="22"/>
        </w:rPr>
      </w:pPr>
    </w:p>
    <w:p w14:paraId="3A7799CE"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49"/>
    </w:p>
    <w:p w14:paraId="19543D0B" w14:textId="77777777" w:rsidR="000B0B6C" w:rsidRPr="00E43817" w:rsidRDefault="000B0B6C" w:rsidP="00E43817">
      <w:pPr>
        <w:numPr>
          <w:ilvl w:val="0"/>
          <w:numId w:val="3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E43817">
      <w:pPr>
        <w:numPr>
          <w:ilvl w:val="0"/>
          <w:numId w:val="3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E43817">
      <w:pPr>
        <w:pStyle w:val="aff0"/>
        <w:numPr>
          <w:ilvl w:val="2"/>
          <w:numId w:val="50"/>
        </w:numPr>
        <w:spacing w:line="276" w:lineRule="auto"/>
        <w:ind w:left="357" w:hanging="357"/>
        <w:rPr>
          <w:sz w:val="22"/>
          <w:szCs w:val="22"/>
        </w:rPr>
      </w:pPr>
      <w:r w:rsidRPr="00E43817">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E43817">
      <w:pPr>
        <w:numPr>
          <w:ilvl w:val="1"/>
          <w:numId w:val="50"/>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E43817">
      <w:pPr>
        <w:pStyle w:val="aff0"/>
        <w:numPr>
          <w:ilvl w:val="2"/>
          <w:numId w:val="50"/>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E43817">
      <w:pPr>
        <w:pStyle w:val="aff0"/>
        <w:numPr>
          <w:ilvl w:val="2"/>
          <w:numId w:val="50"/>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E43817">
      <w:pPr>
        <w:pStyle w:val="aff0"/>
        <w:numPr>
          <w:ilvl w:val="2"/>
          <w:numId w:val="50"/>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E43817">
      <w:pPr>
        <w:pStyle w:val="aff0"/>
        <w:numPr>
          <w:ilvl w:val="2"/>
          <w:numId w:val="50"/>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E43817">
      <w:pPr>
        <w:numPr>
          <w:ilvl w:val="1"/>
          <w:numId w:val="50"/>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E43817">
      <w:pPr>
        <w:pStyle w:val="aff0"/>
        <w:numPr>
          <w:ilvl w:val="2"/>
          <w:numId w:val="50"/>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E43817">
      <w:pPr>
        <w:pStyle w:val="aff0"/>
        <w:numPr>
          <w:ilvl w:val="1"/>
          <w:numId w:val="50"/>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E43817">
      <w:pPr>
        <w:pStyle w:val="aff0"/>
        <w:numPr>
          <w:ilvl w:val="0"/>
          <w:numId w:val="40"/>
        </w:numPr>
        <w:spacing w:line="276" w:lineRule="auto"/>
        <w:ind w:left="357" w:hanging="357"/>
        <w:rPr>
          <w:vanish/>
          <w:sz w:val="22"/>
          <w:szCs w:val="22"/>
        </w:rPr>
      </w:pPr>
    </w:p>
    <w:p w14:paraId="193020AC" w14:textId="77777777" w:rsidR="005D372B" w:rsidRPr="00E43817" w:rsidRDefault="005D372B" w:rsidP="00E43817">
      <w:pPr>
        <w:pStyle w:val="aff0"/>
        <w:numPr>
          <w:ilvl w:val="1"/>
          <w:numId w:val="40"/>
        </w:numPr>
        <w:spacing w:line="276" w:lineRule="auto"/>
        <w:ind w:left="357" w:hanging="357"/>
        <w:rPr>
          <w:vanish/>
          <w:sz w:val="22"/>
          <w:szCs w:val="22"/>
        </w:rPr>
      </w:pPr>
    </w:p>
    <w:p w14:paraId="66621E14" w14:textId="77777777" w:rsidR="005D372B" w:rsidRPr="00E43817" w:rsidRDefault="005D372B" w:rsidP="00E43817">
      <w:pPr>
        <w:pStyle w:val="aff0"/>
        <w:numPr>
          <w:ilvl w:val="1"/>
          <w:numId w:val="40"/>
        </w:numPr>
        <w:spacing w:line="276" w:lineRule="auto"/>
        <w:ind w:left="357" w:hanging="357"/>
        <w:rPr>
          <w:vanish/>
          <w:sz w:val="22"/>
          <w:szCs w:val="22"/>
        </w:rPr>
      </w:pPr>
    </w:p>
    <w:p w14:paraId="5D28DCED" w14:textId="77777777" w:rsidR="005D372B" w:rsidRPr="00E43817" w:rsidRDefault="005D372B" w:rsidP="00E43817">
      <w:pPr>
        <w:pStyle w:val="aff0"/>
        <w:numPr>
          <w:ilvl w:val="1"/>
          <w:numId w:val="40"/>
        </w:numPr>
        <w:spacing w:line="276" w:lineRule="auto"/>
        <w:ind w:left="357" w:hanging="357"/>
        <w:rPr>
          <w:vanish/>
          <w:sz w:val="22"/>
          <w:szCs w:val="22"/>
        </w:rPr>
      </w:pPr>
    </w:p>
    <w:p w14:paraId="03B04D03" w14:textId="77777777" w:rsidR="005D372B" w:rsidRPr="00E43817" w:rsidRDefault="005D372B" w:rsidP="00E43817">
      <w:pPr>
        <w:pStyle w:val="aff0"/>
        <w:numPr>
          <w:ilvl w:val="1"/>
          <w:numId w:val="40"/>
        </w:numPr>
        <w:spacing w:line="276" w:lineRule="auto"/>
        <w:ind w:left="357" w:hanging="357"/>
        <w:rPr>
          <w:vanish/>
          <w:sz w:val="22"/>
          <w:szCs w:val="22"/>
        </w:rPr>
      </w:pPr>
    </w:p>
    <w:p w14:paraId="1D87288F" w14:textId="77777777" w:rsidR="005D372B" w:rsidRPr="00E43817" w:rsidRDefault="005D372B" w:rsidP="00E43817">
      <w:pPr>
        <w:pStyle w:val="aff0"/>
        <w:numPr>
          <w:ilvl w:val="1"/>
          <w:numId w:val="40"/>
        </w:numPr>
        <w:spacing w:line="276" w:lineRule="auto"/>
        <w:ind w:left="357" w:hanging="357"/>
        <w:rPr>
          <w:vanish/>
          <w:sz w:val="22"/>
          <w:szCs w:val="22"/>
        </w:rPr>
      </w:pPr>
    </w:p>
    <w:p w14:paraId="74AD0038" w14:textId="77777777" w:rsidR="0092464B" w:rsidRPr="00E43817" w:rsidRDefault="0092464B" w:rsidP="00E43817">
      <w:pPr>
        <w:pStyle w:val="aff0"/>
        <w:numPr>
          <w:ilvl w:val="0"/>
          <w:numId w:val="41"/>
        </w:numPr>
        <w:spacing w:line="276" w:lineRule="auto"/>
        <w:ind w:left="357" w:hanging="357"/>
        <w:rPr>
          <w:vanish/>
          <w:sz w:val="22"/>
          <w:szCs w:val="22"/>
        </w:rPr>
      </w:pPr>
    </w:p>
    <w:p w14:paraId="70B441B6" w14:textId="77777777" w:rsidR="0092464B" w:rsidRPr="00E43817" w:rsidRDefault="0092464B" w:rsidP="00E43817">
      <w:pPr>
        <w:pStyle w:val="aff0"/>
        <w:numPr>
          <w:ilvl w:val="1"/>
          <w:numId w:val="41"/>
        </w:numPr>
        <w:spacing w:line="276" w:lineRule="auto"/>
        <w:ind w:left="357" w:hanging="357"/>
        <w:rPr>
          <w:vanish/>
          <w:sz w:val="22"/>
          <w:szCs w:val="22"/>
        </w:rPr>
      </w:pPr>
    </w:p>
    <w:p w14:paraId="074DAFE5" w14:textId="77777777" w:rsidR="0092464B" w:rsidRPr="00E43817" w:rsidRDefault="0092464B" w:rsidP="00E43817">
      <w:pPr>
        <w:pStyle w:val="aff0"/>
        <w:numPr>
          <w:ilvl w:val="1"/>
          <w:numId w:val="41"/>
        </w:numPr>
        <w:spacing w:line="276" w:lineRule="auto"/>
        <w:ind w:left="357" w:hanging="357"/>
        <w:rPr>
          <w:vanish/>
          <w:sz w:val="22"/>
          <w:szCs w:val="22"/>
        </w:rPr>
      </w:pPr>
    </w:p>
    <w:p w14:paraId="652BBFD4" w14:textId="552C3849" w:rsidR="005D372B" w:rsidRPr="00E43817" w:rsidRDefault="005D372B" w:rsidP="00E43817">
      <w:pPr>
        <w:pStyle w:val="aff0"/>
        <w:numPr>
          <w:ilvl w:val="2"/>
          <w:numId w:val="41"/>
        </w:numPr>
        <w:spacing w:line="276" w:lineRule="auto"/>
        <w:ind w:left="357" w:hanging="357"/>
        <w:rPr>
          <w:sz w:val="22"/>
          <w:szCs w:val="22"/>
        </w:rPr>
      </w:pPr>
      <w:bookmarkStart w:id="50"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22C6638F"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2FE63B0B" w14:textId="77777777" w:rsidR="00CB2395" w:rsidRPr="00E43817" w:rsidRDefault="00CB2395" w:rsidP="00E43817">
      <w:pPr>
        <w:pStyle w:val="aff0"/>
        <w:spacing w:line="276" w:lineRule="auto"/>
        <w:ind w:left="357"/>
        <w:rPr>
          <w:sz w:val="22"/>
          <w:szCs w:val="22"/>
        </w:rPr>
      </w:pPr>
    </w:p>
    <w:p w14:paraId="2EA24428" w14:textId="77777777" w:rsidR="000B0B6C" w:rsidRPr="00E43817" w:rsidRDefault="000B0B6C" w:rsidP="00D6585D">
      <w:pPr>
        <w:pStyle w:val="10"/>
        <w:numPr>
          <w:ilvl w:val="0"/>
          <w:numId w:val="50"/>
        </w:numPr>
        <w:spacing w:before="0" w:after="0" w:line="276" w:lineRule="auto"/>
        <w:ind w:left="357" w:hanging="357"/>
        <w:jc w:val="both"/>
        <w:rPr>
          <w:rFonts w:ascii="Times New Roman" w:hAnsi="Times New Roman"/>
          <w:sz w:val="22"/>
          <w:szCs w:val="22"/>
        </w:rPr>
      </w:pPr>
      <w:bookmarkStart w:id="51" w:name="_Ref448928924"/>
      <w:bookmarkStart w:id="52" w:name="_Toc449535930"/>
      <w:bookmarkEnd w:id="50"/>
      <w:r w:rsidRPr="00E43817">
        <w:rPr>
          <w:rFonts w:ascii="Times New Roman" w:hAnsi="Times New Roman"/>
          <w:sz w:val="22"/>
          <w:szCs w:val="22"/>
        </w:rPr>
        <w:t>УЧЕТ ОПЕРАЦИЙ И ОТЧЕТНОСТЬ БРОКЕРА</w:t>
      </w:r>
      <w:bookmarkEnd w:id="51"/>
      <w:bookmarkEnd w:id="52"/>
    </w:p>
    <w:p w14:paraId="221D77C4"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bookmarkStart w:id="53" w:name="_Ref448921790"/>
      <w:r w:rsidRPr="00E43817">
        <w:rPr>
          <w:rFonts w:ascii="Times New Roman" w:hAnsi="Times New Roman" w:cs="Times New Roman"/>
          <w:color w:val="auto"/>
          <w:sz w:val="22"/>
          <w:szCs w:val="22"/>
        </w:rPr>
        <w:t>Брокер представляет Клиенту следующие отчеты:</w:t>
      </w:r>
      <w:bookmarkEnd w:id="53"/>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04E0A169" w14:textId="351156CD"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734C59D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E43817">
        <w:rPr>
          <w:rFonts w:ascii="Times New Roman" w:hAnsi="Times New Roman" w:cs="Times New Roman"/>
          <w:color w:val="auto"/>
          <w:sz w:val="22"/>
          <w:szCs w:val="22"/>
        </w:rPr>
        <w:t>субкомиссии</w:t>
      </w:r>
      <w:proofErr w:type="spellEnd"/>
      <w:r w:rsidRPr="00E43817">
        <w:rPr>
          <w:rFonts w:ascii="Times New Roman" w:hAnsi="Times New Roman" w:cs="Times New Roman"/>
          <w:color w:val="auto"/>
          <w:sz w:val="22"/>
          <w:szCs w:val="22"/>
        </w:rPr>
        <w:t>),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6574024D"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а </w:t>
      </w:r>
      <w:r w:rsidR="00A122EB" w:rsidRPr="00E43817">
        <w:rPr>
          <w:sz w:val="22"/>
          <w:szCs w:val="22"/>
          <w:lang w:eastAsia="ru-RU"/>
        </w:rPr>
        <w:t xml:space="preserve"> </w:t>
      </w:r>
      <w:r w:rsidR="00A122EB" w:rsidRPr="00E43817">
        <w:rPr>
          <w:sz w:val="22"/>
          <w:szCs w:val="22"/>
          <w:lang w:eastAsia="ru-RU"/>
        </w:rPr>
        <w:tab/>
      </w:r>
      <w:r w:rsidRPr="00E43817">
        <w:rPr>
          <w:sz w:val="22"/>
          <w:szCs w:val="22"/>
          <w:lang w:eastAsia="ru-RU"/>
        </w:rPr>
        <w:t xml:space="preserve">другой экземпляр хранится у Брокера. </w:t>
      </w:r>
    </w:p>
    <w:p w14:paraId="7E1DF72E" w14:textId="620C4F66"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Pr="00E43817">
        <w:rPr>
          <w:sz w:val="22"/>
          <w:szCs w:val="22"/>
          <w:lang w:eastAsia="ru-RU"/>
        </w:rPr>
        <w:t>9.4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15BD3C74" w14:textId="44088FBC" w:rsidR="000B0B6C" w:rsidRPr="00E43817" w:rsidRDefault="000B0B6C" w:rsidP="00D6585D">
      <w:pPr>
        <w:pStyle w:val="10"/>
        <w:numPr>
          <w:ilvl w:val="0"/>
          <w:numId w:val="14"/>
        </w:numPr>
        <w:spacing w:before="0" w:after="0" w:line="276" w:lineRule="auto"/>
        <w:jc w:val="both"/>
        <w:rPr>
          <w:rFonts w:ascii="Times New Roman" w:hAnsi="Times New Roman"/>
          <w:bCs/>
          <w:sz w:val="22"/>
          <w:szCs w:val="22"/>
        </w:rPr>
      </w:pPr>
      <w:bookmarkStart w:id="54" w:name="_Toc449535931"/>
      <w:r w:rsidRPr="00E43817">
        <w:rPr>
          <w:rFonts w:ascii="Times New Roman" w:hAnsi="Times New Roman"/>
          <w:sz w:val="22"/>
          <w:szCs w:val="22"/>
        </w:rPr>
        <w:t>ПОРЯДОК ОБМЕНА СООБЩЕНИЯМИ</w:t>
      </w:r>
      <w:bookmarkEnd w:id="54"/>
    </w:p>
    <w:p w14:paraId="17C4DA0D"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77777777" w:rsidR="00580D1A"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77777777" w:rsidR="00CB2395"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419CBA75" w:rsidR="000B0B6C" w:rsidRPr="00106854" w:rsidRDefault="000B0B6C" w:rsidP="00106854">
      <w:pPr>
        <w:pStyle w:val="aff0"/>
        <w:numPr>
          <w:ilvl w:val="1"/>
          <w:numId w:val="16"/>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165A1018" w:rsidR="000B0B6C" w:rsidRPr="00E43817" w:rsidRDefault="000B0B6C" w:rsidP="00E43817">
      <w:pPr>
        <w:pStyle w:val="aff0"/>
        <w:numPr>
          <w:ilvl w:val="2"/>
          <w:numId w:val="16"/>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6E50F7">
        <w:rPr>
          <w:sz w:val="22"/>
          <w:szCs w:val="22"/>
          <w:lang w:eastAsia="ru-RU"/>
        </w:rPr>
        <w:t>присоединения Клиента к</w:t>
      </w:r>
      <w:r w:rsidR="00C82560" w:rsidRPr="00E43817">
        <w:rPr>
          <w:sz w:val="22"/>
          <w:szCs w:val="22"/>
          <w:lang w:eastAsia="ru-RU"/>
        </w:rPr>
        <w:t xml:space="preserve"> </w:t>
      </w:r>
      <w:r w:rsidR="006E50F7" w:rsidRPr="00AD088D">
        <w:rPr>
          <w:sz w:val="22"/>
          <w:szCs w:val="22"/>
          <w:lang w:eastAsia="ru-RU"/>
        </w:rPr>
        <w:t>Соглашению об использовании электронного документооборота (далее- Соглашение об ЭДО</w:t>
      </w:r>
      <w:r w:rsidR="00C82560" w:rsidRPr="00AD088D">
        <w:rPr>
          <w:sz w:val="22"/>
          <w:szCs w:val="22"/>
          <w:lang w:eastAsia="ru-RU"/>
        </w:rPr>
        <w:t xml:space="preserve"> </w:t>
      </w:r>
      <w:r w:rsidR="006E50F7" w:rsidRPr="00AD088D">
        <w:rPr>
          <w:sz w:val="22"/>
          <w:szCs w:val="22"/>
          <w:lang w:eastAsia="ru-RU"/>
        </w:rPr>
        <w:t>)</w:t>
      </w:r>
      <w:r w:rsidR="00CD7F5F" w:rsidRPr="00AD088D">
        <w:rPr>
          <w:sz w:val="22"/>
          <w:szCs w:val="22"/>
          <w:lang w:eastAsia="ru-RU"/>
        </w:rPr>
        <w:t xml:space="preserve"> и Правилам ЭДО.</w:t>
      </w:r>
      <w:r w:rsidRPr="00AD088D">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w:t>
      </w:r>
      <w:r w:rsidRPr="00E43817">
        <w:rPr>
          <w:sz w:val="22"/>
          <w:szCs w:val="22"/>
          <w:lang w:eastAsia="ru-RU"/>
        </w:rPr>
        <w:t xml:space="preserve">к оригинальной. </w:t>
      </w:r>
    </w:p>
    <w:p w14:paraId="7EA53A47" w14:textId="07652314" w:rsidR="00CD7F5F" w:rsidRPr="00CD7F5F" w:rsidRDefault="00CB2395" w:rsidP="00CD7F5F">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58525EDE" w14:textId="52991432" w:rsidR="00CD7F5F" w:rsidRPr="00AD088D" w:rsidRDefault="00CD7F5F" w:rsidP="00E43817">
      <w:pPr>
        <w:pStyle w:val="aff0"/>
        <w:numPr>
          <w:ilvl w:val="2"/>
          <w:numId w:val="16"/>
        </w:numPr>
        <w:autoSpaceDE w:val="0"/>
        <w:autoSpaceDN w:val="0"/>
        <w:adjustRightInd w:val="0"/>
        <w:spacing w:line="276" w:lineRule="auto"/>
        <w:ind w:left="357" w:hanging="357"/>
        <w:rPr>
          <w:sz w:val="22"/>
          <w:szCs w:val="22"/>
          <w:lang w:eastAsia="ru-RU"/>
        </w:rPr>
      </w:pPr>
      <w:r w:rsidRPr="00AD088D">
        <w:rPr>
          <w:sz w:val="22"/>
          <w:szCs w:val="22"/>
          <w:lang w:eastAsia="ru-RU"/>
        </w:rPr>
        <w:t xml:space="preserve">      Система электронного документооборота АО «ИК «Питер Траст» предусматривает возможность использования как типизированных, так и </w:t>
      </w:r>
      <w:proofErr w:type="spellStart"/>
      <w:r w:rsidRPr="00AD088D">
        <w:rPr>
          <w:sz w:val="22"/>
          <w:szCs w:val="22"/>
          <w:lang w:eastAsia="ru-RU"/>
        </w:rPr>
        <w:t>нетипизированных</w:t>
      </w:r>
      <w:proofErr w:type="spellEnd"/>
      <w:r w:rsidRPr="00AD088D">
        <w:rPr>
          <w:sz w:val="22"/>
          <w:szCs w:val="22"/>
          <w:lang w:eastAsia="ru-RU"/>
        </w:rPr>
        <w:t xml:space="preserve"> электронных документов. При этом     </w:t>
      </w:r>
      <w:r w:rsidRPr="00AD088D">
        <w:rPr>
          <w:sz w:val="22"/>
          <w:szCs w:val="22"/>
          <w:lang w:eastAsia="ru-RU"/>
        </w:rPr>
        <w:tab/>
        <w:t xml:space="preserve">при обмене электронными документами должен соблюдаться следующий принцип: - при наличии </w:t>
      </w:r>
      <w:r w:rsidRPr="00AD088D">
        <w:rPr>
          <w:sz w:val="22"/>
          <w:szCs w:val="22"/>
          <w:lang w:eastAsia="ru-RU"/>
        </w:rPr>
        <w:tab/>
        <w:t xml:space="preserve">предусмотренной типизированной формы документа Организатор СЭД/Участник СЭД обязан </w:t>
      </w:r>
      <w:r w:rsidRPr="00AD088D">
        <w:rPr>
          <w:sz w:val="22"/>
          <w:szCs w:val="22"/>
          <w:lang w:eastAsia="ru-RU"/>
        </w:rPr>
        <w:tab/>
        <w:t xml:space="preserve">осуществлять создание документа и его последующую отправку в данной форме. Организатором </w:t>
      </w:r>
      <w:r w:rsidRPr="00AD088D">
        <w:rPr>
          <w:sz w:val="22"/>
          <w:szCs w:val="22"/>
          <w:lang w:eastAsia="ru-RU"/>
        </w:rPr>
        <w:tab/>
        <w:t xml:space="preserve">СЭД для типизированных электронных документов могут быть предусмотрены форматы. Участники СЭД обязаны при направлении электронных документов осуществлять выбор зарегистрированного типа документов и гарантируют соответствие содержания электронного документа выбранному зарегистрированному типу документа. Структура документов в электронной форме, обмен которыми осуществляется в системе электронного документооборота АО «ИК «Питер Траст», и для которых Организатором СЭД предусмотрены соответствующие форматы, должна строго соответствовать таким форматам. Форматы электронных документов, используемые в системе </w:t>
      </w:r>
      <w:r w:rsidRPr="00AD088D">
        <w:rPr>
          <w:sz w:val="22"/>
          <w:szCs w:val="22"/>
          <w:lang w:eastAsia="ru-RU"/>
        </w:rPr>
        <w:tab/>
        <w:t>электронного документооборота АО «Питер Траст»</w:t>
      </w:r>
      <w:r w:rsidR="00430AA2" w:rsidRPr="00AD088D">
        <w:rPr>
          <w:sz w:val="22"/>
          <w:szCs w:val="22"/>
          <w:lang w:eastAsia="ru-RU"/>
        </w:rPr>
        <w:t xml:space="preserve"> представлены в Приложении 1 к Правилам ЭДО.</w:t>
      </w:r>
    </w:p>
    <w:p w14:paraId="7738048B" w14:textId="7777777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6330F1B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6E50F7">
        <w:rPr>
          <w:rFonts w:ascii="Times New Roman" w:hAnsi="Times New Roman" w:cs="Times New Roman"/>
          <w:color w:val="auto"/>
          <w:sz w:val="22"/>
          <w:szCs w:val="22"/>
        </w:rPr>
        <w:t>Соглашением об ЭДО</w:t>
      </w:r>
      <w:r w:rsidRPr="00E43817">
        <w:rPr>
          <w:rFonts w:ascii="Times New Roman" w:hAnsi="Times New Roman" w:cs="Times New Roman"/>
          <w:color w:val="auto"/>
          <w:sz w:val="22"/>
          <w:szCs w:val="22"/>
        </w:rPr>
        <w:t>.</w:t>
      </w:r>
    </w:p>
    <w:p w14:paraId="6D37D404" w14:textId="0D3E169F" w:rsidR="000B0B6C" w:rsidRPr="00E43817" w:rsidRDefault="000B0B6C" w:rsidP="00106854">
      <w:pPr>
        <w:pStyle w:val="Normal10"/>
        <w:numPr>
          <w:ilvl w:val="1"/>
          <w:numId w:val="19"/>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5DABE1A9" w:rsidR="0048040C" w:rsidRPr="00E43817" w:rsidRDefault="0048040C" w:rsidP="00E43817">
      <w:pPr>
        <w:pStyle w:val="Normal10"/>
        <w:numPr>
          <w:ilvl w:val="2"/>
          <w:numId w:val="19"/>
        </w:numPr>
        <w:spacing w:line="276" w:lineRule="auto"/>
        <w:ind w:left="357" w:hanging="357"/>
        <w:rPr>
          <w:sz w:val="22"/>
          <w:szCs w:val="22"/>
          <w:lang w:eastAsia="ru-RU"/>
        </w:rPr>
      </w:pPr>
      <w:r w:rsidRPr="00E43817">
        <w:rPr>
          <w:sz w:val="22"/>
          <w:szCs w:val="22"/>
        </w:rPr>
        <w:t xml:space="preserve">Прохождение Клиентом Аутентификации, а также проверка на совпадение введенного Клиентом в соответствующем поле в Мобильном SMS-кода с SMS-кодом, направленным Инвестору на его Абонентский номер, в случае направления Брокером такого SMS-кода Клиенту,  подтверждения направляемых Инвестором Поручений с помощью одноразового SMS-кода), осуществляется с использованием </w:t>
      </w:r>
      <w:proofErr w:type="spellStart"/>
      <w:r w:rsidRPr="00E43817">
        <w:rPr>
          <w:sz w:val="22"/>
          <w:szCs w:val="22"/>
        </w:rPr>
        <w:t>программнотехнических</w:t>
      </w:r>
      <w:proofErr w:type="spellEnd"/>
      <w:r w:rsidRPr="00E43817">
        <w:rPr>
          <w:sz w:val="22"/>
          <w:szCs w:val="22"/>
        </w:rPr>
        <w:t xml:space="preserve">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2887ED1F" w14:textId="77777777" w:rsidR="006E66D3" w:rsidRDefault="000B0B6C" w:rsidP="006E66D3">
      <w:pPr>
        <w:pStyle w:val="Normal10"/>
        <w:numPr>
          <w:ilvl w:val="2"/>
          <w:numId w:val="19"/>
        </w:numPr>
        <w:spacing w:line="276" w:lineRule="auto"/>
        <w:ind w:left="357" w:hanging="357"/>
        <w:rPr>
          <w:sz w:val="22"/>
          <w:szCs w:val="22"/>
        </w:rPr>
      </w:pPr>
      <w:r w:rsidRPr="00E4381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97C16E9" w:rsidR="00C170A6" w:rsidRPr="006E66D3" w:rsidRDefault="000B0B6C" w:rsidP="006E66D3">
      <w:pPr>
        <w:pStyle w:val="Normal10"/>
        <w:numPr>
          <w:ilvl w:val="2"/>
          <w:numId w:val="19"/>
        </w:numPr>
        <w:spacing w:line="276" w:lineRule="auto"/>
        <w:ind w:left="357" w:hanging="357"/>
        <w:rPr>
          <w:sz w:val="22"/>
          <w:szCs w:val="22"/>
        </w:rPr>
      </w:pPr>
      <w:r w:rsidRPr="006E66D3">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6E66D3">
        <w:rPr>
          <w:sz w:val="22"/>
          <w:szCs w:val="22"/>
        </w:rPr>
        <w:t>Пароля,</w:t>
      </w:r>
      <w:r w:rsidRPr="006E66D3">
        <w:rPr>
          <w:sz w:val="22"/>
          <w:szCs w:val="22"/>
        </w:rPr>
        <w:t xml:space="preserve"> считаются совершенными Клиентом.</w:t>
      </w:r>
    </w:p>
    <w:p w14:paraId="4DB3EAD7" w14:textId="621064D3" w:rsidR="00106854" w:rsidRPr="00C170A6" w:rsidRDefault="000B0B6C" w:rsidP="00106854">
      <w:pPr>
        <w:pStyle w:val="Normal10"/>
        <w:numPr>
          <w:ilvl w:val="2"/>
          <w:numId w:val="19"/>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106854">
      <w:pPr>
        <w:pStyle w:val="aff0"/>
        <w:numPr>
          <w:ilvl w:val="2"/>
          <w:numId w:val="19"/>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106854">
      <w:pPr>
        <w:numPr>
          <w:ilvl w:val="2"/>
          <w:numId w:val="19"/>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1F4B15CA" w:rsidR="000B0B6C" w:rsidRPr="00E43817" w:rsidRDefault="000B0B6C" w:rsidP="00106854">
      <w:pPr>
        <w:numPr>
          <w:ilvl w:val="2"/>
          <w:numId w:val="19"/>
        </w:numPr>
        <w:spacing w:line="276" w:lineRule="auto"/>
        <w:ind w:left="357" w:hanging="357"/>
        <w:rPr>
          <w:sz w:val="22"/>
          <w:szCs w:val="22"/>
        </w:rPr>
      </w:pPr>
      <w:r w:rsidRPr="00E4381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Код подтверждения ПЭП;</w:t>
      </w:r>
    </w:p>
    <w:p w14:paraId="677EEAC1" w14:textId="273FAE95" w:rsidR="004960D5" w:rsidRPr="00E43817" w:rsidRDefault="004960D5" w:rsidP="00E43817">
      <w:pPr>
        <w:pStyle w:val="Normal10"/>
        <w:numPr>
          <w:ilvl w:val="0"/>
          <w:numId w:val="21"/>
        </w:numPr>
        <w:spacing w:line="276" w:lineRule="auto"/>
        <w:ind w:left="357" w:hanging="357"/>
        <w:rPr>
          <w:sz w:val="22"/>
          <w:szCs w:val="22"/>
        </w:rPr>
      </w:pPr>
      <w:r w:rsidRPr="00E43817">
        <w:rPr>
          <w:sz w:val="22"/>
          <w:szCs w:val="22"/>
          <w:lang w:val="en-US"/>
        </w:rPr>
        <w:t xml:space="preserve">ID </w:t>
      </w:r>
      <w:r w:rsidRPr="00E43817">
        <w:rPr>
          <w:sz w:val="22"/>
          <w:szCs w:val="22"/>
        </w:rPr>
        <w:t xml:space="preserve">Клиента; </w:t>
      </w:r>
    </w:p>
    <w:p w14:paraId="69F35455"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E43817">
      <w:pPr>
        <w:pStyle w:val="aff0"/>
        <w:numPr>
          <w:ilvl w:val="2"/>
          <w:numId w:val="19"/>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E43817">
      <w:pPr>
        <w:pStyle w:val="aff0"/>
        <w:numPr>
          <w:ilvl w:val="2"/>
          <w:numId w:val="19"/>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E77792">
      <w:pPr>
        <w:pStyle w:val="a9"/>
        <w:numPr>
          <w:ilvl w:val="1"/>
          <w:numId w:val="19"/>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6E66D3">
      <w:pPr>
        <w:pStyle w:val="a9"/>
        <w:numPr>
          <w:ilvl w:val="2"/>
          <w:numId w:val="19"/>
        </w:numPr>
        <w:spacing w:line="276" w:lineRule="auto"/>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E77792">
      <w:pPr>
        <w:pStyle w:val="a9"/>
        <w:numPr>
          <w:ilvl w:val="2"/>
          <w:numId w:val="19"/>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E77792">
      <w:pPr>
        <w:pStyle w:val="Normal10"/>
        <w:numPr>
          <w:ilvl w:val="0"/>
          <w:numId w:val="23"/>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E77792">
      <w:pPr>
        <w:pStyle w:val="Normal10"/>
        <w:numPr>
          <w:ilvl w:val="2"/>
          <w:numId w:val="19"/>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обеспечение </w:t>
      </w:r>
      <w:proofErr w:type="spellStart"/>
      <w:r w:rsidR="000B0B6C" w:rsidRPr="00E43817">
        <w:rPr>
          <w:rFonts w:ascii="Times New Roman" w:hAnsi="Times New Roman" w:cs="Times New Roman"/>
          <w:color w:val="auto"/>
          <w:sz w:val="22"/>
          <w:szCs w:val="22"/>
        </w:rPr>
        <w:t>Quik</w:t>
      </w:r>
      <w:proofErr w:type="spellEnd"/>
      <w:r w:rsidR="000B0B6C" w:rsidRPr="00E43817">
        <w:rPr>
          <w:rFonts w:ascii="Times New Roman" w:hAnsi="Times New Roman" w:cs="Times New Roman"/>
          <w:color w:val="auto"/>
          <w:sz w:val="22"/>
          <w:szCs w:val="22"/>
        </w:rPr>
        <w:t xml:space="preserve">, обладателем авторских прав на которое является ARQA </w:t>
      </w:r>
      <w:proofErr w:type="spellStart"/>
      <w:r w:rsidR="000B0B6C" w:rsidRPr="00E43817">
        <w:rPr>
          <w:rFonts w:ascii="Times New Roman" w:hAnsi="Times New Roman" w:cs="Times New Roman"/>
          <w:color w:val="auto"/>
          <w:sz w:val="22"/>
          <w:szCs w:val="22"/>
        </w:rPr>
        <w:t>Technologies</w:t>
      </w:r>
      <w:proofErr w:type="spellEnd"/>
      <w:r w:rsidR="000B0B6C" w:rsidRPr="00E43817">
        <w:rPr>
          <w:rFonts w:ascii="Times New Roman" w:hAnsi="Times New Roman" w:cs="Times New Roman"/>
          <w:color w:val="auto"/>
          <w:sz w:val="22"/>
          <w:szCs w:val="22"/>
        </w:rPr>
        <w:t>.</w:t>
      </w:r>
    </w:p>
    <w:p w14:paraId="22DDA22F"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5"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2226E117" w:rsidR="00113F29" w:rsidRPr="00E77792" w:rsidRDefault="00113F29"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в  </w:t>
      </w:r>
      <w:r w:rsidRPr="00E77792">
        <w:rPr>
          <w:rFonts w:ascii="Times New Roman" w:hAnsi="Times New Roman" w:cs="Times New Roman"/>
          <w:color w:val="auto"/>
          <w:sz w:val="22"/>
          <w:szCs w:val="22"/>
          <w:shd w:val="clear" w:color="auto" w:fill="FFFFFF"/>
          <w:lang w:eastAsia="ru-RU"/>
        </w:rPr>
        <w:t>Мобильное приложение QUIK, пароль Клиента требует изменения при первоначальном входе.</w:t>
      </w:r>
    </w:p>
    <w:p w14:paraId="7085FD74" w14:textId="77777777"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в  </w:t>
      </w:r>
      <w:r w:rsidR="00113F29" w:rsidRPr="00E43817">
        <w:rPr>
          <w:rFonts w:ascii="Times New Roman" w:hAnsi="Times New Roman" w:cs="Times New Roman"/>
          <w:color w:val="auto"/>
          <w:sz w:val="22"/>
          <w:szCs w:val="22"/>
          <w:shd w:val="clear" w:color="auto" w:fill="FFFFFF"/>
          <w:lang w:eastAsia="ru-RU"/>
        </w:rPr>
        <w:t>Мобильном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C170A6">
      <w:pPr>
        <w:pStyle w:val="a9"/>
        <w:numPr>
          <w:ilvl w:val="2"/>
          <w:numId w:val="1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79B7335" w14:textId="77777777" w:rsidR="00C170A6" w:rsidRPr="00C170A6" w:rsidRDefault="00C170A6" w:rsidP="00C170A6">
      <w:pPr>
        <w:pStyle w:val="aff0"/>
        <w:numPr>
          <w:ilvl w:val="0"/>
          <w:numId w:val="59"/>
        </w:numPr>
        <w:spacing w:line="276" w:lineRule="auto"/>
        <w:contextualSpacing w:val="0"/>
        <w:rPr>
          <w:vanish/>
          <w:sz w:val="22"/>
          <w:szCs w:val="22"/>
          <w:lang w:eastAsia="ru-RU"/>
        </w:rPr>
      </w:pPr>
    </w:p>
    <w:p w14:paraId="2D84299D" w14:textId="0615BEDA" w:rsidR="00AC6FE7" w:rsidRPr="00C170A6" w:rsidRDefault="00F4009E" w:rsidP="00C170A6">
      <w:pPr>
        <w:pStyle w:val="a9"/>
        <w:numPr>
          <w:ilvl w:val="2"/>
          <w:numId w:val="5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E43817">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 определяет приемлемый для Клиента вид такой Сделки и ее условия.</w:t>
      </w:r>
    </w:p>
    <w:p w14:paraId="77FEE1F9"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063D9B">
      <w:pPr>
        <w:pStyle w:val="aff0"/>
        <w:numPr>
          <w:ilvl w:val="1"/>
          <w:numId w:val="5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w:t>
      </w:r>
      <w:proofErr w:type="spellStart"/>
      <w:r w:rsidR="004F0D68" w:rsidRPr="00E43817">
        <w:rPr>
          <w:sz w:val="22"/>
          <w:szCs w:val="22"/>
          <w:lang w:eastAsia="ru-RU"/>
        </w:rPr>
        <w:t>pubring</w:t>
      </w:r>
      <w:proofErr w:type="spellEnd"/>
      <w:r w:rsidR="004F0D68" w:rsidRPr="00E43817">
        <w:rPr>
          <w:sz w:val="22"/>
          <w:szCs w:val="22"/>
          <w:lang w:eastAsia="ru-RU"/>
        </w:rPr>
        <w:t>).</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считает 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402C96E8" w14:textId="7A9C9C72"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22F38E4B" w14:textId="77777777" w:rsidR="00240927" w:rsidRPr="00E43817" w:rsidRDefault="00240927" w:rsidP="00E43817">
      <w:pPr>
        <w:pStyle w:val="a9"/>
        <w:spacing w:line="276" w:lineRule="auto"/>
        <w:ind w:left="357" w:hanging="357"/>
        <w:rPr>
          <w:rFonts w:ascii="Times New Roman" w:hAnsi="Times New Roman" w:cs="Times New Roman"/>
          <w:color w:val="auto"/>
          <w:sz w:val="22"/>
          <w:szCs w:val="22"/>
        </w:rPr>
      </w:pPr>
    </w:p>
    <w:p w14:paraId="74A68DFD"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5" w:name="_Toc449535932"/>
      <w:r w:rsidRPr="00E43817">
        <w:rPr>
          <w:rFonts w:ascii="Times New Roman" w:hAnsi="Times New Roman"/>
          <w:sz w:val="22"/>
          <w:szCs w:val="22"/>
        </w:rPr>
        <w:t>ИНДИВИДУАЛЬНЫЙ ИНВЕСТИЦИОННЫЙ СЧЕТ (далее - ИИС)</w:t>
      </w:r>
      <w:bookmarkEnd w:id="55"/>
    </w:p>
    <w:p w14:paraId="34A20C56" w14:textId="0D227F67"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6" w:name="_Toc449535933"/>
      <w:r w:rsidRPr="00E43817">
        <w:rPr>
          <w:rFonts w:ascii="Times New Roman" w:hAnsi="Times New Roman"/>
          <w:sz w:val="22"/>
          <w:szCs w:val="22"/>
        </w:rPr>
        <w:t>НАЛОГООБЛОЖЕНИЕ</w:t>
      </w:r>
      <w:bookmarkEnd w:id="56"/>
    </w:p>
    <w:p w14:paraId="6F1DC8EB" w14:textId="3F5ABC7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In</w:t>
      </w:r>
      <w:proofErr w:type="spellEnd"/>
      <w:r w:rsidR="000B0B6C" w:rsidRPr="00E43817">
        <w:rPr>
          <w:rFonts w:ascii="Times New Roman" w:hAnsi="Times New Roman" w:cs="Times New Roman"/>
          <w:color w:val="auto"/>
          <w:sz w:val="22"/>
          <w:szCs w:val="22"/>
        </w:rPr>
        <w:t xml:space="preserve"> - </w:t>
      </w:r>
      <w:proofErr w:type="spellStart"/>
      <w:r w:rsidR="000B0B6C" w:rsidRPr="00E43817">
        <w:rPr>
          <w:rFonts w:ascii="Times New Roman" w:hAnsi="Times New Roman" w:cs="Times New Roman"/>
          <w:color w:val="auto"/>
          <w:sz w:val="22"/>
          <w:szCs w:val="22"/>
        </w:rPr>
        <w:t>First</w:t>
      </w:r>
      <w:proofErr w:type="spellEnd"/>
      <w:r w:rsidR="000B0B6C" w:rsidRPr="00E43817">
        <w:rPr>
          <w:rFonts w:ascii="Times New Roman" w:hAnsi="Times New Roman" w:cs="Times New Roman"/>
          <w:color w:val="auto"/>
          <w:sz w:val="22"/>
          <w:szCs w:val="22"/>
        </w:rPr>
        <w:t xml:space="preserve"> </w:t>
      </w:r>
      <w:proofErr w:type="spellStart"/>
      <w:r w:rsidR="000B0B6C" w:rsidRPr="00E43817">
        <w:rPr>
          <w:rFonts w:ascii="Times New Roman" w:hAnsi="Times New Roman" w:cs="Times New Roman"/>
          <w:color w:val="auto"/>
          <w:sz w:val="22"/>
          <w:szCs w:val="22"/>
        </w:rPr>
        <w:t>Out</w:t>
      </w:r>
      <w:proofErr w:type="spellEnd"/>
      <w:r w:rsidR="000B0B6C" w:rsidRPr="00E43817">
        <w:rPr>
          <w:rFonts w:ascii="Times New Roman" w:hAnsi="Times New Roman" w:cs="Times New Roman"/>
          <w:color w:val="auto"/>
          <w:sz w:val="22"/>
          <w:szCs w:val="22"/>
        </w:rPr>
        <w:t>).</w:t>
      </w:r>
    </w:p>
    <w:p w14:paraId="57AE0780" w14:textId="6DF4B141" w:rsidR="00B46A18"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6A4F51B6"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7" w:name="_Toc449535934"/>
      <w:r w:rsidRPr="00E43817">
        <w:rPr>
          <w:rFonts w:ascii="Times New Roman" w:hAnsi="Times New Roman"/>
          <w:sz w:val="22"/>
          <w:szCs w:val="22"/>
        </w:rPr>
        <w:t>КОНФИДЕНЦИАЛЬНОСТЬ И ОБРАБОТКА ПЕРСОНАЛЬНЫХ ДАННЫХ</w:t>
      </w:r>
      <w:bookmarkEnd w:id="57"/>
    </w:p>
    <w:p w14:paraId="0C71918A" w14:textId="46C0D3A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bookmarkStart w:id="58"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8"/>
    </w:p>
    <w:p w14:paraId="38C252BF" w14:textId="3E902BCA"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bookmarkStart w:id="59"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9"/>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36BA92F2"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03A5EA55" w:rsidR="00284A75"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E43817">
      <w:pPr>
        <w:pStyle w:val="10"/>
        <w:numPr>
          <w:ilvl w:val="0"/>
          <w:numId w:val="36"/>
        </w:numPr>
        <w:spacing w:before="0" w:after="0" w:line="276" w:lineRule="auto"/>
        <w:ind w:left="357" w:hanging="357"/>
        <w:jc w:val="both"/>
        <w:rPr>
          <w:rFonts w:ascii="Times New Roman" w:hAnsi="Times New Roman"/>
          <w:bCs/>
          <w:iCs/>
          <w:sz w:val="22"/>
          <w:szCs w:val="22"/>
        </w:rPr>
      </w:pPr>
      <w:bookmarkStart w:id="60" w:name="_Toc449535935"/>
      <w:r w:rsidRPr="00E43817">
        <w:rPr>
          <w:rFonts w:ascii="Times New Roman" w:hAnsi="Times New Roman"/>
          <w:sz w:val="22"/>
          <w:szCs w:val="22"/>
        </w:rPr>
        <w:t>РИСКИ</w:t>
      </w:r>
      <w:bookmarkEnd w:id="60"/>
    </w:p>
    <w:p w14:paraId="597BE73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0D339E" w14:textId="30526096" w:rsidR="008041A7"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1" w:name="_Toc449535936"/>
      <w:r w:rsidR="000B0B6C" w:rsidRPr="00E43817">
        <w:rPr>
          <w:rFonts w:ascii="Times New Roman" w:hAnsi="Times New Roman" w:cs="Times New Roman"/>
          <w:color w:val="auto"/>
          <w:sz w:val="22"/>
          <w:szCs w:val="22"/>
        </w:rPr>
        <w:t xml:space="preserve"> </w:t>
      </w:r>
    </w:p>
    <w:p w14:paraId="5AC9AD68" w14:textId="77777777" w:rsidR="005B047C" w:rsidRPr="00E43817" w:rsidRDefault="005B047C" w:rsidP="00E43817">
      <w:pPr>
        <w:pStyle w:val="a9"/>
        <w:spacing w:line="276" w:lineRule="auto"/>
        <w:ind w:left="357" w:hanging="357"/>
        <w:rPr>
          <w:rFonts w:ascii="Times New Roman" w:hAnsi="Times New Roman" w:cs="Times New Roman"/>
          <w:color w:val="auto"/>
          <w:sz w:val="22"/>
          <w:szCs w:val="22"/>
        </w:rPr>
      </w:pPr>
    </w:p>
    <w:p w14:paraId="2D252D76" w14:textId="6350214C" w:rsidR="005B047C" w:rsidRPr="00E43817" w:rsidRDefault="005B047C"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 xml:space="preserve">  15.</w:t>
      </w:r>
      <w:r w:rsidR="009555F5"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208E3882"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bookmarkStart w:id="62" w:name="_Hlk35600849"/>
    </w:p>
    <w:p w14:paraId="170432A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0D38957"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0D278DB"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5DE645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8C933C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0819FE9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1AF46C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9AA285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A4017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6D3371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C04AD3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37BD9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71BC500"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1A0ED1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0E84566" w14:textId="6007EB03"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1E6D8CF2"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2"/>
    <w:p w14:paraId="3E19D574"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E43817" w:rsidRDefault="004967FE" w:rsidP="00E43817">
      <w:pPr>
        <w:pStyle w:val="a9"/>
        <w:spacing w:line="276" w:lineRule="auto"/>
        <w:ind w:left="357" w:hanging="357"/>
        <w:rPr>
          <w:rFonts w:ascii="Times New Roman" w:hAnsi="Times New Roman" w:cs="Times New Roman"/>
          <w:b/>
          <w:bCs/>
          <w:color w:val="auto"/>
          <w:sz w:val="22"/>
          <w:szCs w:val="22"/>
        </w:rPr>
      </w:pPr>
    </w:p>
    <w:p w14:paraId="1CEBD1A1" w14:textId="2858D9CE" w:rsidR="00A5124F" w:rsidRPr="00E43817" w:rsidRDefault="00F82432"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1</w:t>
      </w:r>
      <w:r w:rsidR="005B047C" w:rsidRPr="00E43817">
        <w:rPr>
          <w:rFonts w:ascii="Times New Roman" w:hAnsi="Times New Roman" w:cs="Times New Roman"/>
          <w:b/>
          <w:bCs/>
          <w:color w:val="auto"/>
          <w:sz w:val="22"/>
          <w:szCs w:val="22"/>
        </w:rPr>
        <w:t>6</w:t>
      </w:r>
      <w:r w:rsidRPr="00E43817">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23DDE86D" w:rsidR="00A5124F"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 xml:space="preserve">.1. </w:t>
      </w:r>
      <w:r w:rsidR="00FE2FA4" w:rsidRPr="00E43817">
        <w:rPr>
          <w:b/>
          <w:bCs/>
          <w:sz w:val="22"/>
          <w:szCs w:val="22"/>
        </w:rPr>
        <w:tab/>
      </w:r>
      <w:r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Pr="00E43817">
        <w:rPr>
          <w:sz w:val="22"/>
          <w:szCs w:val="22"/>
        </w:rPr>
        <w:t>подлеж</w:t>
      </w:r>
      <w:r w:rsidR="007940E2" w:rsidRPr="00E43817">
        <w:rPr>
          <w:sz w:val="22"/>
          <w:szCs w:val="22"/>
        </w:rPr>
        <w:t>и</w:t>
      </w:r>
      <w:r w:rsidRPr="00E43817">
        <w:rPr>
          <w:sz w:val="22"/>
          <w:szCs w:val="22"/>
        </w:rPr>
        <w:t xml:space="preserve">т обязательному рассмотрению. </w:t>
      </w:r>
    </w:p>
    <w:p w14:paraId="2E527EA4" w14:textId="132A531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9C2B41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1D8366D8"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CE690C" w:rsidRPr="00E43817">
        <w:rPr>
          <w:rFonts w:ascii="Times New Roman" w:hAnsi="Times New Roman" w:cs="Times New Roman"/>
          <w:b/>
          <w:bCs/>
          <w:sz w:val="22"/>
          <w:szCs w:val="22"/>
        </w:rPr>
        <w:t>6</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68003DB2" w:rsidR="0097165C" w:rsidRPr="00E43817" w:rsidRDefault="00CE690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58961EBA"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47AC38F7"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25798487" w14:textId="38620EEB" w:rsidR="0042244B" w:rsidRPr="00E43817" w:rsidRDefault="0042244B" w:rsidP="00E43817">
      <w:pPr>
        <w:numPr>
          <w:ilvl w:val="1"/>
          <w:numId w:val="39"/>
        </w:numPr>
        <w:tabs>
          <w:tab w:val="clear" w:pos="432"/>
          <w:tab w:val="left" w:pos="238"/>
          <w:tab w:val="left" w:pos="434"/>
          <w:tab w:val="left" w:pos="784"/>
        </w:tabs>
        <w:spacing w:line="276" w:lineRule="auto"/>
        <w:ind w:left="357" w:hanging="357"/>
        <w:rPr>
          <w:b/>
          <w:bCs/>
          <w:sz w:val="22"/>
          <w:szCs w:val="22"/>
        </w:rPr>
      </w:pPr>
      <w:r w:rsidRPr="00E43817">
        <w:rPr>
          <w:b/>
          <w:bCs/>
          <w:sz w:val="22"/>
          <w:szCs w:val="22"/>
        </w:rPr>
        <w:t>Общие условия.</w:t>
      </w:r>
    </w:p>
    <w:p w14:paraId="347B58CD" w14:textId="77777777" w:rsidR="0042244B" w:rsidRPr="00E43817" w:rsidRDefault="0042244B" w:rsidP="00E43817">
      <w:pPr>
        <w:pStyle w:val="aff0"/>
        <w:numPr>
          <w:ilvl w:val="2"/>
          <w:numId w:val="39"/>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3"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3"/>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E43817">
        <w:rPr>
          <w:rFonts w:ascii="Times New Roman" w:hAnsi="Times New Roman" w:cs="Times New Roman"/>
          <w:b/>
          <w:bCs/>
          <w:color w:val="auto"/>
          <w:sz w:val="22"/>
          <w:szCs w:val="22"/>
        </w:rPr>
        <w:t>17.1.5.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E43817">
      <w:pPr>
        <w:pStyle w:val="a9"/>
        <w:numPr>
          <w:ilvl w:val="1"/>
          <w:numId w:val="39"/>
        </w:numPr>
        <w:tabs>
          <w:tab w:val="clear" w:pos="432"/>
          <w:tab w:val="left" w:pos="238"/>
          <w:tab w:val="left" w:pos="434"/>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1"/>
    </w:p>
    <w:p w14:paraId="684C1D22" w14:textId="77777777" w:rsidR="005A6FEA" w:rsidRPr="00E43817" w:rsidRDefault="005A6FEA" w:rsidP="00E43817">
      <w:pPr>
        <w:pStyle w:val="aff0"/>
        <w:numPr>
          <w:ilvl w:val="0"/>
          <w:numId w:val="36"/>
        </w:numPr>
        <w:spacing w:line="276" w:lineRule="auto"/>
        <w:ind w:left="357" w:hanging="357"/>
        <w:contextualSpacing w:val="0"/>
        <w:rPr>
          <w:vanish/>
          <w:sz w:val="22"/>
          <w:szCs w:val="22"/>
        </w:rPr>
      </w:pPr>
    </w:p>
    <w:p w14:paraId="4B06842E" w14:textId="77777777" w:rsidR="00284A75" w:rsidRPr="00E43817" w:rsidRDefault="000B0B6C" w:rsidP="00E43817">
      <w:pPr>
        <w:pStyle w:val="aff0"/>
        <w:numPr>
          <w:ilvl w:val="2"/>
          <w:numId w:val="3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1255B5C7" w:rsidR="003D28E4"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8857BE">
        <w:rPr>
          <w:rFonts w:ascii="Times New Roman" w:hAnsi="Times New Roman" w:cs="Times New Roman"/>
          <w:color w:val="auto"/>
          <w:sz w:val="22"/>
          <w:szCs w:val="22"/>
        </w:rPr>
        <w:t>10</w:t>
      </w:r>
      <w:r w:rsidRPr="00E43817">
        <w:rPr>
          <w:rFonts w:ascii="Times New Roman" w:hAnsi="Times New Roman" w:cs="Times New Roman"/>
          <w:color w:val="auto"/>
          <w:sz w:val="22"/>
          <w:szCs w:val="22"/>
        </w:rPr>
        <w:t xml:space="preserve"> (</w:t>
      </w:r>
      <w:r w:rsidR="008857BE">
        <w:rPr>
          <w:rFonts w:ascii="Times New Roman" w:hAnsi="Times New Roman" w:cs="Times New Roman"/>
          <w:color w:val="auto"/>
          <w:sz w:val="22"/>
          <w:szCs w:val="22"/>
        </w:rPr>
        <w:t>десять</w:t>
      </w:r>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t>
      </w:r>
      <w:proofErr w:type="spellStart"/>
      <w:r w:rsidR="000B0B6C" w:rsidRPr="00E43817">
        <w:rPr>
          <w:rFonts w:ascii="Times New Roman" w:hAnsi="Times New Roman" w:cs="Times New Roman"/>
          <w:color w:val="auto"/>
          <w:sz w:val="22"/>
          <w:szCs w:val="22"/>
        </w:rPr>
        <w:t>web</w:t>
      </w:r>
      <w:proofErr w:type="spellEnd"/>
      <w:r w:rsidR="000B0B6C" w:rsidRPr="00E43817">
        <w:rPr>
          <w:rFonts w:ascii="Times New Roman" w:hAnsi="Times New Roman" w:cs="Times New Roman"/>
          <w:color w:val="auto"/>
          <w:sz w:val="22"/>
          <w:szCs w:val="22"/>
        </w:rPr>
        <w:t xml:space="preserve">-сайте Брокера </w:t>
      </w:r>
      <w:hyperlink r:id="rId26"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4516745E"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D53BC" w:rsidRPr="00E43817">
        <w:rPr>
          <w:rFonts w:ascii="Times New Roman" w:hAnsi="Times New Roman" w:cs="Times New Roman"/>
          <w:color w:val="auto"/>
          <w:sz w:val="22"/>
          <w:szCs w:val="22"/>
        </w:rPr>
        <w:t>7</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E43817">
      <w:pPr>
        <w:pStyle w:val="a9"/>
        <w:numPr>
          <w:ilvl w:val="1"/>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E43817">
      <w:pPr>
        <w:pStyle w:val="a9"/>
        <w:numPr>
          <w:ilvl w:val="2"/>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446A87">
      <w:pPr>
        <w:pStyle w:val="10"/>
        <w:numPr>
          <w:ilvl w:val="0"/>
          <w:numId w:val="38"/>
        </w:numPr>
        <w:spacing w:before="0" w:after="0" w:line="276" w:lineRule="auto"/>
        <w:ind w:left="357" w:hanging="357"/>
        <w:rPr>
          <w:rFonts w:ascii="Times New Roman" w:hAnsi="Times New Roman"/>
          <w:sz w:val="22"/>
          <w:szCs w:val="22"/>
        </w:rPr>
      </w:pPr>
      <w:bookmarkStart w:id="64" w:name="_Toc449535937"/>
      <w:r w:rsidRPr="00346B43">
        <w:rPr>
          <w:rFonts w:ascii="Times New Roman" w:hAnsi="Times New Roman"/>
          <w:sz w:val="22"/>
          <w:szCs w:val="22"/>
        </w:rPr>
        <w:t>ПРИЛОЖЕНИЯ</w:t>
      </w:r>
      <w:bookmarkEnd w:id="64"/>
    </w:p>
    <w:p w14:paraId="05D4189A" w14:textId="2F6C235B" w:rsidR="00BF7541" w:rsidRPr="00BF7541" w:rsidRDefault="00BF7541" w:rsidP="00446A87">
      <w:pPr>
        <w:spacing w:line="276" w:lineRule="auto"/>
        <w:ind w:left="357" w:hanging="357"/>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708258EC" w:rsidR="00BF7541" w:rsidRPr="00BF7541" w:rsidRDefault="00BF7541" w:rsidP="00E43817">
      <w:pPr>
        <w:spacing w:line="276" w:lineRule="auto"/>
        <w:ind w:left="357" w:hanging="357"/>
        <w:jc w:val="left"/>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w:t>
      </w:r>
      <w:r w:rsidR="00E43817">
        <w:rPr>
          <w:b/>
          <w:bCs/>
          <w:sz w:val="22"/>
          <w:szCs w:val="22"/>
          <w:u w:val="single"/>
        </w:rPr>
        <w:t>ификации</w:t>
      </w:r>
      <w:r>
        <w:rPr>
          <w:b/>
          <w:bCs/>
          <w:sz w:val="22"/>
          <w:szCs w:val="22"/>
          <w:u w:val="single"/>
        </w:rPr>
        <w:t>.</w:t>
      </w:r>
    </w:p>
    <w:p w14:paraId="43A44DFC" w14:textId="2641DDC4" w:rsidR="00284A75" w:rsidRDefault="0055082B" w:rsidP="00446A87">
      <w:pPr>
        <w:spacing w:line="276" w:lineRule="auto"/>
        <w:ind w:left="357" w:hanging="357"/>
        <w:rPr>
          <w:rStyle w:val="a6"/>
          <w:b/>
          <w:color w:val="auto"/>
          <w:sz w:val="22"/>
          <w:szCs w:val="22"/>
        </w:rPr>
      </w:pPr>
      <w:hyperlink r:id="rId27"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55082B" w:rsidP="00446A87">
      <w:pPr>
        <w:spacing w:line="276" w:lineRule="auto"/>
        <w:ind w:left="357" w:hanging="357"/>
        <w:rPr>
          <w:b/>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55082B" w:rsidP="00446A87">
      <w:pPr>
        <w:spacing w:line="276" w:lineRule="auto"/>
        <w:ind w:left="357" w:hanging="357"/>
        <w:rPr>
          <w:b/>
          <w:sz w:val="22"/>
          <w:szCs w:val="22"/>
        </w:rPr>
      </w:pPr>
      <w:hyperlink r:id="rId29"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55082B" w:rsidP="00446A87">
      <w:pPr>
        <w:spacing w:line="276" w:lineRule="auto"/>
        <w:ind w:left="357" w:hanging="357"/>
        <w:rPr>
          <w:b/>
          <w:sz w:val="22"/>
          <w:szCs w:val="22"/>
        </w:rPr>
      </w:pPr>
      <w:hyperlink r:id="rId30"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55082B" w:rsidP="00446A87">
      <w:pPr>
        <w:spacing w:line="276" w:lineRule="auto"/>
        <w:ind w:left="357" w:hanging="357"/>
        <w:rPr>
          <w:b/>
          <w:sz w:val="22"/>
          <w:szCs w:val="22"/>
        </w:rPr>
      </w:pPr>
      <w:hyperlink r:id="rId31"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55082B" w:rsidP="00446A87">
      <w:pPr>
        <w:spacing w:line="276" w:lineRule="auto"/>
        <w:ind w:left="357" w:hanging="357"/>
        <w:rPr>
          <w:b/>
          <w:sz w:val="22"/>
          <w:szCs w:val="22"/>
        </w:rPr>
      </w:pPr>
      <w:hyperlink r:id="rId32"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55082B" w:rsidP="00446A87">
      <w:pPr>
        <w:spacing w:line="276" w:lineRule="auto"/>
        <w:ind w:left="357" w:hanging="357"/>
        <w:rPr>
          <w:sz w:val="22"/>
          <w:szCs w:val="22"/>
        </w:rPr>
      </w:pPr>
      <w:hyperlink r:id="rId33"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55082B" w:rsidP="00446A87">
      <w:pPr>
        <w:spacing w:line="276" w:lineRule="auto"/>
        <w:ind w:left="357" w:hanging="357"/>
        <w:rPr>
          <w:b/>
          <w:sz w:val="22"/>
          <w:szCs w:val="22"/>
          <w:u w:val="single"/>
        </w:rPr>
      </w:pPr>
      <w:hyperlink r:id="rId34"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55082B" w:rsidP="00446A87">
      <w:pPr>
        <w:spacing w:line="276" w:lineRule="auto"/>
        <w:ind w:left="357" w:hanging="357"/>
        <w:rPr>
          <w:rStyle w:val="a6"/>
          <w:b/>
          <w:color w:val="auto"/>
          <w:sz w:val="22"/>
          <w:szCs w:val="22"/>
        </w:rPr>
      </w:pPr>
      <w:hyperlink r:id="rId35"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55082B" w:rsidP="00446A87">
      <w:pPr>
        <w:spacing w:line="276" w:lineRule="auto"/>
        <w:ind w:left="357" w:hanging="357"/>
        <w:rPr>
          <w:b/>
          <w:sz w:val="22"/>
          <w:szCs w:val="22"/>
        </w:rPr>
      </w:pPr>
      <w:hyperlink r:id="rId36" w:history="1">
        <w:r w:rsidR="0088221E" w:rsidRPr="00346B43">
          <w:rPr>
            <w:rStyle w:val="a6"/>
            <w:b/>
            <w:color w:val="auto"/>
            <w:sz w:val="22"/>
            <w:szCs w:val="22"/>
          </w:rPr>
          <w:t>Приложение 2.2. Анкета ИП.</w:t>
        </w:r>
      </w:hyperlink>
    </w:p>
    <w:p w14:paraId="3E861B64" w14:textId="191987DD" w:rsidR="000B0B6C" w:rsidRPr="00346B43" w:rsidRDefault="0055082B" w:rsidP="00446A87">
      <w:pPr>
        <w:spacing w:line="276" w:lineRule="auto"/>
        <w:ind w:left="357" w:hanging="357"/>
        <w:rPr>
          <w:b/>
          <w:sz w:val="22"/>
          <w:szCs w:val="22"/>
        </w:rPr>
      </w:pPr>
      <w:hyperlink r:id="rId37"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55082B" w:rsidP="00446A87">
      <w:pPr>
        <w:spacing w:line="276" w:lineRule="auto"/>
        <w:ind w:left="357" w:hanging="357"/>
        <w:rPr>
          <w:sz w:val="22"/>
          <w:szCs w:val="22"/>
        </w:rPr>
      </w:pPr>
      <w:hyperlink r:id="rId38"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55082B" w:rsidP="00446A87">
      <w:pPr>
        <w:spacing w:line="276" w:lineRule="auto"/>
        <w:ind w:left="357" w:hanging="357"/>
        <w:rPr>
          <w:b/>
          <w:sz w:val="22"/>
          <w:szCs w:val="22"/>
        </w:rPr>
      </w:pPr>
      <w:hyperlink r:id="rId39" w:history="1">
        <w:r w:rsidR="000B0B6C" w:rsidRPr="00346B43">
          <w:rPr>
            <w:rStyle w:val="a6"/>
            <w:b/>
            <w:color w:val="auto"/>
            <w:sz w:val="22"/>
            <w:szCs w:val="22"/>
          </w:rPr>
          <w:t>Приложение 3. Формы документов.</w:t>
        </w:r>
      </w:hyperlink>
    </w:p>
    <w:p w14:paraId="4EEFC529" w14:textId="77777777" w:rsidR="000B0B6C" w:rsidRPr="00346B43" w:rsidRDefault="0055082B" w:rsidP="00446A87">
      <w:pPr>
        <w:spacing w:line="276" w:lineRule="auto"/>
        <w:ind w:left="357" w:hanging="357"/>
        <w:rPr>
          <w:b/>
          <w:sz w:val="22"/>
          <w:szCs w:val="22"/>
        </w:rPr>
      </w:pPr>
      <w:hyperlink r:id="rId40" w:history="1">
        <w:r w:rsidR="0088221E" w:rsidRPr="00346B43">
          <w:rPr>
            <w:rStyle w:val="a6"/>
            <w:b/>
            <w:color w:val="auto"/>
            <w:sz w:val="22"/>
            <w:szCs w:val="22"/>
          </w:rPr>
          <w:t>Приложение 4. Доверенность.</w:t>
        </w:r>
      </w:hyperlink>
    </w:p>
    <w:p w14:paraId="5F6B83AB" w14:textId="77777777" w:rsidR="000B0B6C" w:rsidRPr="00346B43" w:rsidRDefault="0055082B" w:rsidP="00446A87">
      <w:pPr>
        <w:spacing w:line="276" w:lineRule="auto"/>
        <w:ind w:left="357" w:hanging="357"/>
        <w:rPr>
          <w:sz w:val="22"/>
          <w:szCs w:val="22"/>
        </w:rPr>
      </w:pPr>
      <w:hyperlink r:id="rId41" w:history="1">
        <w:r w:rsidR="000B0B6C" w:rsidRPr="00346B43">
          <w:rPr>
            <w:rStyle w:val="a6"/>
            <w:b/>
            <w:color w:val="auto"/>
            <w:sz w:val="22"/>
            <w:szCs w:val="22"/>
          </w:rPr>
          <w:t xml:space="preserve">Приложение 5. Порядок взаимодействия Брокера и </w:t>
        </w:r>
        <w:proofErr w:type="spellStart"/>
        <w:r w:rsidR="000B0B6C" w:rsidRPr="00346B43">
          <w:rPr>
            <w:rStyle w:val="a6"/>
            <w:b/>
            <w:color w:val="auto"/>
            <w:sz w:val="22"/>
            <w:szCs w:val="22"/>
          </w:rPr>
          <w:t>Субброкера</w:t>
        </w:r>
        <w:proofErr w:type="spellEnd"/>
        <w:r w:rsidR="000B0B6C" w:rsidRPr="00346B43">
          <w:rPr>
            <w:rStyle w:val="a6"/>
            <w:b/>
            <w:color w:val="auto"/>
            <w:sz w:val="22"/>
            <w:szCs w:val="22"/>
          </w:rPr>
          <w:t>.</w:t>
        </w:r>
      </w:hyperlink>
    </w:p>
    <w:p w14:paraId="3AA725CA" w14:textId="77777777" w:rsidR="000B0B6C" w:rsidRPr="00346B43" w:rsidRDefault="0055082B" w:rsidP="00446A87">
      <w:pPr>
        <w:spacing w:line="276" w:lineRule="auto"/>
        <w:ind w:left="357" w:hanging="357"/>
        <w:rPr>
          <w:b/>
          <w:sz w:val="22"/>
          <w:szCs w:val="22"/>
          <w:u w:val="single"/>
        </w:rPr>
      </w:pPr>
      <w:hyperlink r:id="rId42" w:history="1">
        <w:r w:rsidR="000B0B6C" w:rsidRPr="00346B43">
          <w:rPr>
            <w:rStyle w:val="a6"/>
            <w:b/>
            <w:color w:val="auto"/>
            <w:sz w:val="22"/>
            <w:szCs w:val="22"/>
          </w:rPr>
          <w:t xml:space="preserve">Приложение 5.1. Заявление </w:t>
        </w:r>
        <w:proofErr w:type="spellStart"/>
        <w:r w:rsidR="000B0B6C" w:rsidRPr="00346B43">
          <w:rPr>
            <w:rStyle w:val="a6"/>
            <w:b/>
            <w:color w:val="auto"/>
            <w:sz w:val="22"/>
            <w:szCs w:val="22"/>
          </w:rPr>
          <w:t>Субброке</w:t>
        </w:r>
        <w:r w:rsidR="0088221E" w:rsidRPr="00346B43">
          <w:rPr>
            <w:rStyle w:val="a6"/>
            <w:b/>
            <w:color w:val="auto"/>
            <w:sz w:val="22"/>
            <w:szCs w:val="22"/>
          </w:rPr>
          <w:t>ра</w:t>
        </w:r>
        <w:proofErr w:type="spellEnd"/>
        <w:r w:rsidR="0088221E" w:rsidRPr="00346B43">
          <w:rPr>
            <w:rStyle w:val="a6"/>
            <w:b/>
            <w:color w:val="auto"/>
            <w:sz w:val="22"/>
            <w:szCs w:val="22"/>
          </w:rPr>
          <w:t xml:space="preserve"> на регистрацию </w:t>
        </w:r>
        <w:proofErr w:type="spellStart"/>
        <w:r w:rsidR="0088221E" w:rsidRPr="00346B43">
          <w:rPr>
            <w:rStyle w:val="a6"/>
            <w:b/>
            <w:color w:val="auto"/>
            <w:sz w:val="22"/>
            <w:szCs w:val="22"/>
          </w:rPr>
          <w:t>субклиента</w:t>
        </w:r>
        <w:proofErr w:type="spellEnd"/>
      </w:hyperlink>
      <w:r w:rsidR="0088221E" w:rsidRPr="00346B43">
        <w:rPr>
          <w:b/>
          <w:sz w:val="22"/>
          <w:szCs w:val="22"/>
          <w:u w:val="single"/>
        </w:rPr>
        <w:t>.</w:t>
      </w:r>
    </w:p>
    <w:p w14:paraId="39619B16" w14:textId="77777777" w:rsidR="000B0B6C" w:rsidRPr="00346B43" w:rsidRDefault="0055082B" w:rsidP="00446A87">
      <w:pPr>
        <w:spacing w:line="276" w:lineRule="auto"/>
        <w:ind w:left="357" w:hanging="357"/>
        <w:rPr>
          <w:b/>
          <w:sz w:val="22"/>
          <w:szCs w:val="22"/>
          <w:u w:val="single"/>
        </w:rPr>
      </w:pPr>
      <w:hyperlink r:id="rId43" w:history="1">
        <w:r w:rsidR="000B0B6C" w:rsidRPr="00346B43">
          <w:rPr>
            <w:rStyle w:val="a6"/>
            <w:b/>
            <w:color w:val="auto"/>
            <w:sz w:val="22"/>
            <w:szCs w:val="22"/>
          </w:rPr>
          <w:t xml:space="preserve">Приложение 5.2. Заявление </w:t>
        </w:r>
        <w:proofErr w:type="spellStart"/>
        <w:r w:rsidR="005A61A5" w:rsidRPr="00346B43">
          <w:rPr>
            <w:rStyle w:val="a6"/>
            <w:b/>
            <w:color w:val="auto"/>
            <w:sz w:val="22"/>
            <w:szCs w:val="22"/>
          </w:rPr>
          <w:t>Субброкера</w:t>
        </w:r>
        <w:proofErr w:type="spellEnd"/>
        <w:r w:rsidR="005A61A5" w:rsidRPr="00346B43">
          <w:rPr>
            <w:rStyle w:val="a6"/>
            <w:b/>
            <w:color w:val="auto"/>
            <w:sz w:val="22"/>
            <w:szCs w:val="22"/>
          </w:rPr>
          <w:t xml:space="preserve"> на</w:t>
        </w:r>
        <w:r w:rsidR="000B0B6C" w:rsidRPr="00346B43">
          <w:rPr>
            <w:rStyle w:val="a6"/>
            <w:b/>
            <w:color w:val="auto"/>
            <w:sz w:val="22"/>
            <w:szCs w:val="22"/>
          </w:rPr>
          <w:t xml:space="preserve"> прекращение </w:t>
        </w:r>
        <w:proofErr w:type="spellStart"/>
        <w:r w:rsidR="000B0B6C" w:rsidRPr="00346B43">
          <w:rPr>
            <w:rStyle w:val="a6"/>
            <w:b/>
            <w:color w:val="auto"/>
            <w:sz w:val="22"/>
            <w:szCs w:val="22"/>
          </w:rPr>
          <w:t>субброкерских</w:t>
        </w:r>
        <w:proofErr w:type="spellEnd"/>
        <w:r w:rsidR="000B0B6C" w:rsidRPr="00346B43">
          <w:rPr>
            <w:rStyle w:val="a6"/>
            <w:b/>
            <w:color w:val="auto"/>
            <w:sz w:val="22"/>
            <w:szCs w:val="22"/>
          </w:rPr>
          <w:t xml:space="preserve"> операций.</w:t>
        </w:r>
      </w:hyperlink>
    </w:p>
    <w:p w14:paraId="708779A0" w14:textId="77777777" w:rsidR="000B0B6C" w:rsidRPr="00346B43" w:rsidRDefault="0055082B" w:rsidP="00446A87">
      <w:pPr>
        <w:tabs>
          <w:tab w:val="left" w:pos="238"/>
          <w:tab w:val="left" w:pos="434"/>
          <w:tab w:val="left" w:pos="784"/>
        </w:tabs>
        <w:spacing w:line="276" w:lineRule="auto"/>
        <w:ind w:left="357" w:hanging="357"/>
        <w:rPr>
          <w:b/>
          <w:bCs/>
          <w:sz w:val="22"/>
          <w:szCs w:val="22"/>
          <w:u w:val="single"/>
        </w:rPr>
      </w:pPr>
      <w:hyperlink r:id="rId44"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55082B" w:rsidP="00446A87">
      <w:pPr>
        <w:spacing w:line="276" w:lineRule="auto"/>
        <w:ind w:left="357" w:hanging="357"/>
        <w:rPr>
          <w:sz w:val="22"/>
          <w:szCs w:val="22"/>
        </w:rPr>
      </w:pPr>
      <w:hyperlink r:id="rId45"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55082B" w:rsidP="00446A87">
      <w:pPr>
        <w:spacing w:line="276" w:lineRule="auto"/>
        <w:ind w:left="357" w:hanging="357"/>
        <w:rPr>
          <w:b/>
          <w:sz w:val="22"/>
          <w:szCs w:val="22"/>
        </w:rPr>
      </w:pPr>
      <w:hyperlink r:id="rId46"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55082B" w:rsidP="00446A87">
      <w:pPr>
        <w:spacing w:line="276" w:lineRule="auto"/>
        <w:ind w:left="357" w:hanging="357"/>
        <w:rPr>
          <w:rStyle w:val="a6"/>
          <w:b/>
          <w:color w:val="auto"/>
          <w:sz w:val="22"/>
          <w:szCs w:val="22"/>
        </w:rPr>
      </w:pPr>
      <w:hyperlink r:id="rId47"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55082B" w:rsidP="00446A87">
      <w:pPr>
        <w:spacing w:line="276" w:lineRule="auto"/>
        <w:ind w:left="357" w:hanging="357"/>
        <w:rPr>
          <w:b/>
          <w:sz w:val="22"/>
          <w:szCs w:val="22"/>
          <w:u w:val="single"/>
        </w:rPr>
      </w:pPr>
      <w:hyperlink r:id="rId48"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55082B" w:rsidP="00446A87">
      <w:pPr>
        <w:spacing w:line="276" w:lineRule="auto"/>
        <w:ind w:left="357" w:hanging="357"/>
        <w:rPr>
          <w:b/>
          <w:sz w:val="22"/>
          <w:szCs w:val="22"/>
          <w:u w:val="single"/>
        </w:rPr>
      </w:pPr>
      <w:hyperlink r:id="rId49"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55082B" w:rsidP="00446A87">
      <w:pPr>
        <w:spacing w:line="276" w:lineRule="auto"/>
        <w:ind w:left="357" w:hanging="357"/>
        <w:rPr>
          <w:b/>
          <w:sz w:val="22"/>
          <w:szCs w:val="22"/>
          <w:u w:val="single"/>
        </w:rPr>
      </w:pPr>
      <w:hyperlink r:id="rId50"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55082B" w:rsidP="00446A87">
      <w:pPr>
        <w:spacing w:line="276" w:lineRule="auto"/>
        <w:ind w:left="357" w:hanging="357"/>
        <w:rPr>
          <w:b/>
          <w:sz w:val="22"/>
          <w:szCs w:val="22"/>
          <w:u w:val="single"/>
        </w:rPr>
      </w:pPr>
      <w:hyperlink r:id="rId51"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55082B"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55082B"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55082B"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124A1DE8" w14:textId="77777777" w:rsidR="000B0B6C" w:rsidRPr="00346B43" w:rsidRDefault="000B0B6C" w:rsidP="00446A87">
      <w:pPr>
        <w:spacing w:line="276" w:lineRule="auto"/>
        <w:ind w:left="357" w:hanging="357"/>
        <w:rPr>
          <w:b/>
          <w:sz w:val="22"/>
          <w:szCs w:val="22"/>
        </w:rPr>
      </w:pPr>
    </w:p>
    <w:p w14:paraId="3DBA4381" w14:textId="09F928F4"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5"/>
      <w:footerReference w:type="default" r:id="rId56"/>
      <w:pgSz w:w="11906" w:h="16838"/>
      <w:pgMar w:top="284" w:right="707" w:bottom="142" w:left="1276" w:header="720" w:footer="709" w:gutter="0"/>
      <w:pgNumType w:start="1"/>
      <w:cols w:space="720"/>
      <w:titlePg/>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83BC" w16cex:dateUtc="2021-11-30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19E7" w14:textId="77777777" w:rsidR="009A50CD" w:rsidRDefault="009A50CD">
      <w:r>
        <w:separator/>
      </w:r>
    </w:p>
  </w:endnote>
  <w:endnote w:type="continuationSeparator" w:id="0">
    <w:p w14:paraId="49B03263" w14:textId="77777777" w:rsidR="009A50CD" w:rsidRDefault="009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9A50CD" w:rsidRDefault="009A50CD"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9A50CD" w:rsidRDefault="009A50CD"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9A50CD" w:rsidRDefault="009A50CD">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9A50CD" w:rsidRDefault="009A50CD"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E7A6" w14:textId="77777777" w:rsidR="009A50CD" w:rsidRDefault="009A50CD">
      <w:r>
        <w:separator/>
      </w:r>
    </w:p>
  </w:footnote>
  <w:footnote w:type="continuationSeparator" w:id="0">
    <w:p w14:paraId="516AEDDB" w14:textId="77777777" w:rsidR="009A50CD" w:rsidRDefault="009A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A4B0892"/>
    <w:multiLevelType w:val="hybridMultilevel"/>
    <w:tmpl w:val="49B2904C"/>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1" w15:restartNumberingAfterBreak="0">
    <w:nsid w:val="1D951EC6"/>
    <w:multiLevelType w:val="multilevel"/>
    <w:tmpl w:val="8A9AAA2C"/>
    <w:lvl w:ilvl="0">
      <w:start w:val="1"/>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FE43428"/>
    <w:multiLevelType w:val="hybridMultilevel"/>
    <w:tmpl w:val="4E84ACCC"/>
    <w:lvl w:ilvl="0" w:tplc="65C0FC12">
      <w:start w:val="1"/>
      <w:numFmt w:val="bullet"/>
      <w:lvlText w:val=""/>
      <w:lvlJc w:val="left"/>
      <w:pPr>
        <w:ind w:left="1294" w:hanging="360"/>
      </w:pPr>
      <w:rPr>
        <w:rFonts w:ascii="Wingdings" w:hAnsi="Wingdings" w:hint="default"/>
        <w:b/>
      </w:rPr>
    </w:lvl>
    <w:lvl w:ilvl="1" w:tplc="99FE4CB4">
      <w:numFmt w:val="bullet"/>
      <w:lvlText w:val=""/>
      <w:lvlJc w:val="left"/>
      <w:pPr>
        <w:ind w:left="2014" w:hanging="360"/>
      </w:pPr>
      <w:rPr>
        <w:rFonts w:ascii="Symbol" w:eastAsia="Times New Roman" w:hAnsi="Symbol" w:cs="Times New Roman"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3"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E52658"/>
    <w:multiLevelType w:val="hybridMultilevel"/>
    <w:tmpl w:val="4E08154C"/>
    <w:lvl w:ilvl="0" w:tplc="DA86C3B4">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CAC403E"/>
    <w:multiLevelType w:val="hybridMultilevel"/>
    <w:tmpl w:val="8626E228"/>
    <w:lvl w:ilvl="0" w:tplc="DA86C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D5D5E"/>
    <w:multiLevelType w:val="hybridMultilevel"/>
    <w:tmpl w:val="335840C6"/>
    <w:lvl w:ilvl="0" w:tplc="65C0FC12">
      <w:start w:val="1"/>
      <w:numFmt w:val="bullet"/>
      <w:lvlText w:val=""/>
      <w:lvlJc w:val="left"/>
      <w:pPr>
        <w:ind w:left="1294" w:hanging="360"/>
      </w:pPr>
      <w:rPr>
        <w:rFonts w:ascii="Wingdings" w:hAnsi="Wingdings" w:hint="default"/>
        <w:b/>
      </w:rPr>
    </w:lvl>
    <w:lvl w:ilvl="1" w:tplc="65C0FC12">
      <w:start w:val="1"/>
      <w:numFmt w:val="bullet"/>
      <w:lvlText w:val=""/>
      <w:lvlJc w:val="left"/>
      <w:pPr>
        <w:ind w:left="2014" w:hanging="360"/>
      </w:pPr>
      <w:rPr>
        <w:rFonts w:ascii="Wingdings" w:hAnsi="Wingdings" w:hint="default"/>
        <w:b/>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0" w15:restartNumberingAfterBreak="0">
    <w:nsid w:val="40205A82"/>
    <w:multiLevelType w:val="multilevel"/>
    <w:tmpl w:val="6952EED4"/>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1003"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8" w15:restartNumberingAfterBreak="0">
    <w:nsid w:val="4D27087A"/>
    <w:multiLevelType w:val="hybridMultilevel"/>
    <w:tmpl w:val="BB8221A4"/>
    <w:lvl w:ilvl="0" w:tplc="65C0FC12">
      <w:start w:val="1"/>
      <w:numFmt w:val="bullet"/>
      <w:lvlText w:val=""/>
      <w:lvlJc w:val="left"/>
      <w:pPr>
        <w:ind w:left="1569" w:hanging="360"/>
      </w:pPr>
      <w:rPr>
        <w:rFonts w:ascii="Wingdings" w:hAnsi="Wingdings" w:hint="default"/>
        <w:b/>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524036"/>
    <w:multiLevelType w:val="multilevel"/>
    <w:tmpl w:val="9878C71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24360A7"/>
    <w:multiLevelType w:val="multilevel"/>
    <w:tmpl w:val="94EC8BC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26B534F"/>
    <w:multiLevelType w:val="multilevel"/>
    <w:tmpl w:val="82381CC0"/>
    <w:lvl w:ilvl="0">
      <w:start w:val="4"/>
      <w:numFmt w:val="decimal"/>
      <w:lvlText w:val="%1."/>
      <w:lvlJc w:val="left"/>
      <w:pPr>
        <w:ind w:left="540" w:hanging="540"/>
      </w:pPr>
      <w:rPr>
        <w:rFonts w:hint="default"/>
        <w:b w:val="0"/>
        <w:color w:val="FF0000"/>
      </w:rPr>
    </w:lvl>
    <w:lvl w:ilvl="1">
      <w:start w:val="2"/>
      <w:numFmt w:val="decimal"/>
      <w:lvlText w:val="%1.%2."/>
      <w:lvlJc w:val="left"/>
      <w:pPr>
        <w:ind w:left="540" w:hanging="54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1"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79E2C60"/>
    <w:multiLevelType w:val="multilevel"/>
    <w:tmpl w:val="3DC623C8"/>
    <w:lvl w:ilvl="0">
      <w:start w:val="1"/>
      <w:numFmt w:val="bullet"/>
      <w:lvlText w:val=""/>
      <w:lvlJc w:val="left"/>
      <w:pPr>
        <w:tabs>
          <w:tab w:val="num" w:pos="555"/>
        </w:tabs>
        <w:ind w:left="555" w:hanging="555"/>
      </w:pPr>
      <w:rPr>
        <w:rFonts w:ascii="Wingdings" w:hAnsi="Wingdings"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9F861B1"/>
    <w:multiLevelType w:val="multilevel"/>
    <w:tmpl w:val="7F6267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sz w:val="20"/>
        <w:szCs w:val="20"/>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E3691"/>
    <w:multiLevelType w:val="multilevel"/>
    <w:tmpl w:val="D02259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5"/>
  </w:num>
  <w:num w:numId="9">
    <w:abstractNumId w:val="25"/>
  </w:num>
  <w:num w:numId="10">
    <w:abstractNumId w:val="40"/>
  </w:num>
  <w:num w:numId="11">
    <w:abstractNumId w:val="54"/>
  </w:num>
  <w:num w:numId="12">
    <w:abstractNumId w:val="43"/>
  </w:num>
  <w:num w:numId="13">
    <w:abstractNumId w:val="35"/>
  </w:num>
  <w:num w:numId="14">
    <w:abstractNumId w:val="8"/>
  </w:num>
  <w:num w:numId="15">
    <w:abstractNumId w:val="41"/>
  </w:num>
  <w:num w:numId="16">
    <w:abstractNumId w:val="30"/>
  </w:num>
  <w:num w:numId="17">
    <w:abstractNumId w:val="27"/>
  </w:num>
  <w:num w:numId="18">
    <w:abstractNumId w:val="39"/>
  </w:num>
  <w:num w:numId="19">
    <w:abstractNumId w:val="14"/>
  </w:num>
  <w:num w:numId="20">
    <w:abstractNumId w:val="49"/>
  </w:num>
  <w:num w:numId="21">
    <w:abstractNumId w:val="15"/>
  </w:num>
  <w:num w:numId="22">
    <w:abstractNumId w:val="34"/>
  </w:num>
  <w:num w:numId="23">
    <w:abstractNumId w:val="47"/>
  </w:num>
  <w:num w:numId="24">
    <w:abstractNumId w:val="11"/>
  </w:num>
  <w:num w:numId="25">
    <w:abstractNumId w:val="56"/>
  </w:num>
  <w:num w:numId="26">
    <w:abstractNumId w:val="18"/>
  </w:num>
  <w:num w:numId="27">
    <w:abstractNumId w:val="45"/>
  </w:num>
  <w:num w:numId="28">
    <w:abstractNumId w:val="48"/>
  </w:num>
  <w:num w:numId="29">
    <w:abstractNumId w:val="10"/>
  </w:num>
  <w:num w:numId="30">
    <w:abstractNumId w:val="33"/>
  </w:num>
  <w:num w:numId="31">
    <w:abstractNumId w:val="20"/>
  </w:num>
  <w:num w:numId="32">
    <w:abstractNumId w:val="46"/>
  </w:num>
  <w:num w:numId="33">
    <w:abstractNumId w:val="17"/>
  </w:num>
  <w:num w:numId="34">
    <w:abstractNumId w:val="13"/>
  </w:num>
  <w:num w:numId="35">
    <w:abstractNumId w:val="26"/>
  </w:num>
  <w:num w:numId="36">
    <w:abstractNumId w:val="31"/>
  </w:num>
  <w:num w:numId="37">
    <w:abstractNumId w:val="57"/>
  </w:num>
  <w:num w:numId="38">
    <w:abstractNumId w:val="44"/>
  </w:num>
  <w:num w:numId="39">
    <w:abstractNumId w:val="23"/>
  </w:num>
  <w:num w:numId="40">
    <w:abstractNumId w:val="59"/>
  </w:num>
  <w:num w:numId="41">
    <w:abstractNumId w:val="42"/>
  </w:num>
  <w:num w:numId="42">
    <w:abstractNumId w:val="12"/>
  </w:num>
  <w:num w:numId="43">
    <w:abstractNumId w:val="16"/>
  </w:num>
  <w:num w:numId="44">
    <w:abstractNumId w:val="51"/>
  </w:num>
  <w:num w:numId="45">
    <w:abstractNumId w:val="32"/>
  </w:num>
  <w:num w:numId="46">
    <w:abstractNumId w:val="22"/>
  </w:num>
  <w:num w:numId="47">
    <w:abstractNumId w:val="29"/>
  </w:num>
  <w:num w:numId="48">
    <w:abstractNumId w:val="52"/>
  </w:num>
  <w:num w:numId="49">
    <w:abstractNumId w:val="36"/>
  </w:num>
  <w:num w:numId="50">
    <w:abstractNumId w:val="58"/>
  </w:num>
  <w:num w:numId="51">
    <w:abstractNumId w:val="38"/>
  </w:num>
  <w:num w:numId="52">
    <w:abstractNumId w:val="19"/>
  </w:num>
  <w:num w:numId="53">
    <w:abstractNumId w:val="28"/>
  </w:num>
  <w:num w:numId="54">
    <w:abstractNumId w:val="24"/>
  </w:num>
  <w:num w:numId="55">
    <w:abstractNumId w:val="37"/>
  </w:num>
  <w:num w:numId="56">
    <w:abstractNumId w:val="50"/>
  </w:num>
  <w:num w:numId="57">
    <w:abstractNumId w:val="21"/>
  </w:num>
  <w:num w:numId="58">
    <w:abstractNumId w:val="5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279C6"/>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4E7D"/>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0151"/>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4667"/>
    <w:rsid w:val="00235508"/>
    <w:rsid w:val="00235916"/>
    <w:rsid w:val="00240927"/>
    <w:rsid w:val="00240AE3"/>
    <w:rsid w:val="002424A6"/>
    <w:rsid w:val="0024259F"/>
    <w:rsid w:val="00243116"/>
    <w:rsid w:val="002475A0"/>
    <w:rsid w:val="00253A2F"/>
    <w:rsid w:val="00256587"/>
    <w:rsid w:val="00262048"/>
    <w:rsid w:val="002638A5"/>
    <w:rsid w:val="00266336"/>
    <w:rsid w:val="00266A2B"/>
    <w:rsid w:val="0027053A"/>
    <w:rsid w:val="00271F32"/>
    <w:rsid w:val="00272F0D"/>
    <w:rsid w:val="00272FB6"/>
    <w:rsid w:val="00272FBB"/>
    <w:rsid w:val="002737F8"/>
    <w:rsid w:val="00275E7B"/>
    <w:rsid w:val="002768AC"/>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4A38"/>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00D9"/>
    <w:rsid w:val="00301CC5"/>
    <w:rsid w:val="00306621"/>
    <w:rsid w:val="00306AA0"/>
    <w:rsid w:val="0030770A"/>
    <w:rsid w:val="003103E2"/>
    <w:rsid w:val="00310C14"/>
    <w:rsid w:val="00310F6B"/>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647C"/>
    <w:rsid w:val="003F7E51"/>
    <w:rsid w:val="003F7E82"/>
    <w:rsid w:val="0040155D"/>
    <w:rsid w:val="004030AA"/>
    <w:rsid w:val="0040321D"/>
    <w:rsid w:val="0040374D"/>
    <w:rsid w:val="0040653B"/>
    <w:rsid w:val="00411A9B"/>
    <w:rsid w:val="0042244B"/>
    <w:rsid w:val="00422BB4"/>
    <w:rsid w:val="00423A6C"/>
    <w:rsid w:val="004240C9"/>
    <w:rsid w:val="00427D08"/>
    <w:rsid w:val="00427DD7"/>
    <w:rsid w:val="0043025A"/>
    <w:rsid w:val="00430AA2"/>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7A92"/>
    <w:rsid w:val="00477CF8"/>
    <w:rsid w:val="00477F36"/>
    <w:rsid w:val="004803FB"/>
    <w:rsid w:val="0048040C"/>
    <w:rsid w:val="004811B7"/>
    <w:rsid w:val="00483470"/>
    <w:rsid w:val="00483606"/>
    <w:rsid w:val="00485633"/>
    <w:rsid w:val="00485F63"/>
    <w:rsid w:val="00490F7C"/>
    <w:rsid w:val="004960D5"/>
    <w:rsid w:val="004967FE"/>
    <w:rsid w:val="00496EEB"/>
    <w:rsid w:val="004A1C69"/>
    <w:rsid w:val="004A1F25"/>
    <w:rsid w:val="004A2A06"/>
    <w:rsid w:val="004A2D00"/>
    <w:rsid w:val="004A3B96"/>
    <w:rsid w:val="004A4070"/>
    <w:rsid w:val="004A4435"/>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27DDD"/>
    <w:rsid w:val="00531A6C"/>
    <w:rsid w:val="005323F5"/>
    <w:rsid w:val="00535DD8"/>
    <w:rsid w:val="005376A1"/>
    <w:rsid w:val="0054139C"/>
    <w:rsid w:val="005419CD"/>
    <w:rsid w:val="005431E6"/>
    <w:rsid w:val="005444FB"/>
    <w:rsid w:val="005448F0"/>
    <w:rsid w:val="00545BA5"/>
    <w:rsid w:val="0055082B"/>
    <w:rsid w:val="00553902"/>
    <w:rsid w:val="00556E46"/>
    <w:rsid w:val="00562162"/>
    <w:rsid w:val="00562B80"/>
    <w:rsid w:val="00563A46"/>
    <w:rsid w:val="00563C32"/>
    <w:rsid w:val="005648E1"/>
    <w:rsid w:val="005668FF"/>
    <w:rsid w:val="005675D5"/>
    <w:rsid w:val="005728A7"/>
    <w:rsid w:val="00573470"/>
    <w:rsid w:val="00576D6D"/>
    <w:rsid w:val="00580D1A"/>
    <w:rsid w:val="00582B4D"/>
    <w:rsid w:val="00583BE1"/>
    <w:rsid w:val="00590B54"/>
    <w:rsid w:val="00594E55"/>
    <w:rsid w:val="00595FD9"/>
    <w:rsid w:val="0059614F"/>
    <w:rsid w:val="00596E8F"/>
    <w:rsid w:val="005A2FA7"/>
    <w:rsid w:val="005A3B03"/>
    <w:rsid w:val="005A508F"/>
    <w:rsid w:val="005A61A5"/>
    <w:rsid w:val="005A6C42"/>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50F7"/>
    <w:rsid w:val="006E5366"/>
    <w:rsid w:val="006E63AC"/>
    <w:rsid w:val="006E65C0"/>
    <w:rsid w:val="006E66D3"/>
    <w:rsid w:val="006F04C7"/>
    <w:rsid w:val="006F05A6"/>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5D46"/>
    <w:rsid w:val="007F67EF"/>
    <w:rsid w:val="00800671"/>
    <w:rsid w:val="00800E38"/>
    <w:rsid w:val="00801A34"/>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102"/>
    <w:rsid w:val="0088221E"/>
    <w:rsid w:val="008857B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5430F"/>
    <w:rsid w:val="0095498E"/>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50CD"/>
    <w:rsid w:val="009A7E8A"/>
    <w:rsid w:val="009B0D80"/>
    <w:rsid w:val="009B1FA9"/>
    <w:rsid w:val="009C1778"/>
    <w:rsid w:val="009C1BF6"/>
    <w:rsid w:val="009C520D"/>
    <w:rsid w:val="009C6713"/>
    <w:rsid w:val="009D1890"/>
    <w:rsid w:val="009D2AAD"/>
    <w:rsid w:val="009D37EB"/>
    <w:rsid w:val="009D3F4F"/>
    <w:rsid w:val="009D4BE3"/>
    <w:rsid w:val="009D5FFF"/>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1C5C"/>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088D"/>
    <w:rsid w:val="00AD508E"/>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92A"/>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4F84"/>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D7F5F"/>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6585D"/>
    <w:rsid w:val="00D7180F"/>
    <w:rsid w:val="00D766BA"/>
    <w:rsid w:val="00D7791A"/>
    <w:rsid w:val="00D80FF3"/>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16C3"/>
    <w:rsid w:val="00E04215"/>
    <w:rsid w:val="00E04CE7"/>
    <w:rsid w:val="00E06364"/>
    <w:rsid w:val="00E1324F"/>
    <w:rsid w:val="00E13E74"/>
    <w:rsid w:val="00E16913"/>
    <w:rsid w:val="00E20043"/>
    <w:rsid w:val="00E20219"/>
    <w:rsid w:val="00E21416"/>
    <w:rsid w:val="00E2243E"/>
    <w:rsid w:val="00E24DEB"/>
    <w:rsid w:val="00E311C3"/>
    <w:rsid w:val="00E3235F"/>
    <w:rsid w:val="00E3589B"/>
    <w:rsid w:val="00E358FD"/>
    <w:rsid w:val="00E43497"/>
    <w:rsid w:val="00E43817"/>
    <w:rsid w:val="00E46F8C"/>
    <w:rsid w:val="00E50C1F"/>
    <w:rsid w:val="00E51051"/>
    <w:rsid w:val="00E51908"/>
    <w:rsid w:val="00E53779"/>
    <w:rsid w:val="00E573F0"/>
    <w:rsid w:val="00E57DD4"/>
    <w:rsid w:val="00E6072D"/>
    <w:rsid w:val="00E627CC"/>
    <w:rsid w:val="00E66C32"/>
    <w:rsid w:val="00E700C1"/>
    <w:rsid w:val="00E709A8"/>
    <w:rsid w:val="00E72CB9"/>
    <w:rsid w:val="00E77792"/>
    <w:rsid w:val="00E820A1"/>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384"/>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37B61"/>
    <w:rsid w:val="00F37C4A"/>
    <w:rsid w:val="00F4009E"/>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92181"/>
    <w:rsid w:val="00FA1A99"/>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691612491">
      <w:bodyDiv w:val="1"/>
      <w:marLeft w:val="0"/>
      <w:marRight w:val="0"/>
      <w:marTop w:val="0"/>
      <w:marBottom w:val="0"/>
      <w:divBdr>
        <w:top w:val="none" w:sz="0" w:space="0" w:color="auto"/>
        <w:left w:val="none" w:sz="0" w:space="0" w:color="auto"/>
        <w:bottom w:val="none" w:sz="0" w:space="0" w:color="auto"/>
        <w:right w:val="none" w:sz="0" w:space="0" w:color="auto"/>
      </w:divBdr>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fs.moex.com/files/714" TargetMode="External"/><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21" Type="http://schemas.openxmlformats.org/officeDocument/2006/relationships/image" Target="media/image2.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7"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hyperlink" Target="http://www.quik.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2" Type="http://schemas.openxmlformats.org/officeDocument/2006/relationships/numbering" Target="numbering.xml"/><Relationship Id="rId16" Type="http://schemas.openxmlformats.org/officeDocument/2006/relationships/hyperlink" Target="http://piter-trust.ru/" TargetMode="External"/><Relationship Id="rId20" Type="http://schemas.openxmlformats.org/officeDocument/2006/relationships/oleObject" Target="embeddings/oleObject1.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oleObject" Target="embeddings/oleObject3.bin"/><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ter-trust.ru/" TargetMode="External"/><Relationship Id="rId23" Type="http://schemas.openxmlformats.org/officeDocument/2006/relationships/image" Target="media/image3.wmf"/><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ntTable" Target="fontTable.xml"/><Relationship Id="rId10" Type="http://schemas.openxmlformats.org/officeDocument/2006/relationships/hyperlink" Target="http://piter-trust.ru/" TargetMode="External"/><Relationship Id="rId19" Type="http://schemas.openxmlformats.org/officeDocument/2006/relationships/image" Target="media/image1.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4"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oleObject" Target="embeddings/oleObject2.bin"/><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64" Type="http://schemas.microsoft.com/office/2018/08/relationships/commentsExtensible" Target="commentsExtensib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A5BE7-770A-4F11-A267-4BD0A050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30320</Words>
  <Characters>172825</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4</cp:revision>
  <cp:lastPrinted>2017-06-15T09:07:00Z</cp:lastPrinted>
  <dcterms:created xsi:type="dcterms:W3CDTF">2022-10-17T11:58:00Z</dcterms:created>
  <dcterms:modified xsi:type="dcterms:W3CDTF">2022-10-17T14:32:00Z</dcterms:modified>
</cp:coreProperties>
</file>