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AC" w:rsidRPr="00DD5DB6" w:rsidRDefault="001D5AAC" w:rsidP="001D5AAC">
      <w:pPr>
        <w:spacing w:after="0"/>
        <w:jc w:val="right"/>
        <w:rPr>
          <w:rFonts w:ascii="Times New Roman" w:hAnsi="Times New Roman" w:cs="Times New Roman"/>
          <w:bCs/>
        </w:rPr>
      </w:pPr>
      <w:r w:rsidRPr="00DD5DB6">
        <w:rPr>
          <w:rFonts w:ascii="Times New Roman" w:hAnsi="Times New Roman" w:cs="Times New Roman"/>
          <w:bCs/>
        </w:rPr>
        <w:t>Приложение № 2.</w:t>
      </w:r>
      <w:r w:rsidR="00DD5DB6" w:rsidRPr="00DD5DB6">
        <w:rPr>
          <w:rFonts w:ascii="Times New Roman" w:hAnsi="Times New Roman" w:cs="Times New Roman"/>
          <w:bCs/>
        </w:rPr>
        <w:t>4</w:t>
      </w:r>
      <w:r w:rsidRPr="00DD5DB6">
        <w:rPr>
          <w:rFonts w:ascii="Times New Roman" w:hAnsi="Times New Roman" w:cs="Times New Roman"/>
          <w:bCs/>
        </w:rPr>
        <w:t>.</w:t>
      </w:r>
    </w:p>
    <w:p w:rsidR="003D2FAE" w:rsidRPr="003D2FAE" w:rsidRDefault="003D2FAE" w:rsidP="003D2FAE">
      <w:pPr>
        <w:keepNext/>
        <w:widowControl w:val="0"/>
        <w:tabs>
          <w:tab w:val="num" w:pos="0"/>
        </w:tabs>
        <w:suppressAutoHyphens/>
        <w:autoSpaceDE w:val="0"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     </w:t>
      </w:r>
      <w:proofErr w:type="gramStart"/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АНКЕТА  ЮРИДИЧЕСКОГО</w:t>
      </w:r>
      <w:proofErr w:type="gramEnd"/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ЛИЦА  </w:t>
      </w:r>
    </w:p>
    <w:p w:rsidR="003D2FAE" w:rsidRPr="003D2FAE" w:rsidRDefault="003D2FAE" w:rsidP="003D2FAE">
      <w:pPr>
        <w:keepNext/>
        <w:widowControl w:val="0"/>
        <w:tabs>
          <w:tab w:val="num" w:pos="0"/>
        </w:tabs>
        <w:suppressAutoHyphens/>
        <w:autoSpaceDE w:val="0"/>
        <w:spacing w:before="240" w:after="60" w:line="240" w:lineRule="auto"/>
        <w:ind w:left="432" w:hanging="432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  <w:r w:rsidRPr="003D2FAE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ab/>
      </w:r>
      <w:r w:rsidRPr="003D2FAE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            КЛИЕНТА </w: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47693C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47693C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3D2FAE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   ПРЕДСТАВИТЕЛЯ </w: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47693C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47693C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      </w:t>
      </w:r>
      <w:r w:rsidRPr="003D2FAE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ВЫГОДОПРИОБРЕТАТЕЛЯ </w:t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47693C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47693C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3D2FAE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</w:pPr>
      <w:bookmarkStart w:id="0" w:name="OLE_LINK13"/>
      <w:bookmarkStart w:id="1" w:name="OLE_LINK14"/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 </w:t>
      </w:r>
      <w:r w:rsidRPr="003D2F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Анкета на Представителя </w:t>
      </w:r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и Выгодоприобретателя </w:t>
      </w:r>
      <w:r w:rsidRPr="003D2F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заполняются только с 1 по </w:t>
      </w:r>
      <w:r w:rsidRPr="00C20E03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1</w:t>
      </w:r>
      <w:r w:rsidR="00A4534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>1</w:t>
      </w:r>
      <w:r w:rsidRPr="003D2FA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t xml:space="preserve"> пункт;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6"/>
        <w:gridCol w:w="4990"/>
      </w:tblGrid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bookmarkEnd w:id="0"/>
          <w:bookmarkEnd w:id="1"/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1. Полное фирменное наименование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2. Сокращенное наименование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3. Полное наименование на английском языке</w:t>
            </w:r>
            <w:r w:rsidR="002E5AC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(при наличии)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4. Сокращенное наименование на английском языке</w:t>
            </w:r>
            <w:r w:rsidR="002E5ACB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(при наличии)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6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5. Организационно-правовая форма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557"/>
        </w:trPr>
        <w:tc>
          <w:tcPr>
            <w:tcW w:w="5076" w:type="dxa"/>
          </w:tcPr>
          <w:p w:rsidR="00A45347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6. Идентификационный номер налогоплательщика: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A4534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для резидента</w:t>
            </w:r>
            <w:r w:rsidR="00A4534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:</w:t>
            </w:r>
            <w:r w:rsidR="00A45347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ИНН</w:t>
            </w: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,  </w:t>
            </w:r>
          </w:p>
          <w:p w:rsidR="003D2FAE" w:rsidRPr="003D2FAE" w:rsidRDefault="00A45347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A45347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для нерезидента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: </w:t>
            </w:r>
            <w:r w:rsidR="003D2FAE"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код иностранной организации (КИО), присвоенный до 24.12.2010г. или ИНН, присвоенный после 24.</w:t>
            </w:r>
            <w:proofErr w:type="gramStart"/>
            <w:r w:rsidR="003D2FAE"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12.2010г.при</w:t>
            </w:r>
            <w:proofErr w:type="gramEnd"/>
            <w:r w:rsidR="003D2FAE"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постановке на учет в налоговом органе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7. БИК (для кредитных организаций - резидентов)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8. Сведения о государственной регистрации</w:t>
            </w:r>
          </w:p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Основной государственный регистрационный номер (ОГРН) - для резидента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512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Регистрационный номер юридического лица по месту учреждения и регистрации – для нерезидента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4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4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Место государственной регистрации (местонахождение)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289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10. Адрес юридического лица </w:t>
            </w:r>
          </w:p>
        </w:tc>
      </w:tr>
      <w:tr w:rsidR="00C20E03" w:rsidRPr="003D2FAE" w:rsidTr="00E90073">
        <w:trPr>
          <w:trHeight w:val="289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юридического лица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bookmarkStart w:id="2" w:name="_GoBack"/>
            <w:bookmarkEnd w:id="2"/>
          </w:p>
        </w:tc>
      </w:tr>
      <w:tr w:rsidR="00C20E03" w:rsidRPr="003D2FAE" w:rsidTr="00E90073">
        <w:trPr>
          <w:trHeight w:val="62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 местонахождения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исполнительного органа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07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Почтовый адрес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13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11. Адрес местонахождения представительства нерезидента на территории РФ либо сведения о регистрации по месту жительства и о фактическом месте пребывания физического лица- уполномоченного представителя нерезидента на территории </w:t>
            </w:r>
            <w:r w:rsidR="0047693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Российской Федерации</w:t>
            </w:r>
          </w:p>
        </w:tc>
      </w:tr>
      <w:tr w:rsidR="00C20E03" w:rsidRPr="003D2FAE" w:rsidTr="00E90073">
        <w:trPr>
          <w:cantSplit/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местонахождения представительства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Сведения о регистрации по месту жительства и о фактическом месте пребывания физического лица- уполномоченного представителя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(индекс, страна, регион, населенный пункт, улица, дом, офис)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354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12. Реквизиты для связи (контактная информация)</w:t>
            </w:r>
          </w:p>
        </w:tc>
      </w:tr>
      <w:tr w:rsidR="00C20E03" w:rsidRPr="003D2FAE" w:rsidTr="00E90073">
        <w:trPr>
          <w:cantSplit/>
          <w:trHeight w:val="35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номера телефонов и факсов (при наличии)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cantSplit/>
          <w:trHeight w:val="379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адрес электронной почты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lastRenderedPageBreak/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Код юридического лица в соответствии с Общероссийским классификатором предприятий и организаций (при наличии) </w:t>
            </w: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(ОКПО)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</w:t>
            </w:r>
            <w:r w:rsidRPr="003D2F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. </w:t>
            </w:r>
            <w:r w:rsidRPr="003D2F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Сведения о видах экономической деятельности по Общероссийскому классификатору видов экономической деятельности</w:t>
            </w:r>
            <w:r w:rsidRPr="003D2FA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(ОКВЭД)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0E03" w:rsidRPr="003D2FAE" w:rsidTr="00E90073">
        <w:trPr>
          <w:trHeight w:val="53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об органах (структура и персональный состав органов управления согласно Уставу)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(орган управления/ФИО или наименование /должность)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53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6</w:t>
            </w: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. Сведения о персональном составе акционеров (участников), владеющих менее чем 5% акций (долей) юридического лица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Cs/>
                <w:sz w:val="19"/>
                <w:szCs w:val="19"/>
                <w:lang w:eastAsia="ar-SA"/>
              </w:rPr>
              <w:t>(ФИО/наименование, % акций (долей)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07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8659F4" w:rsidRPr="00C20E03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лицензии на право осуществления деятельности, подлежащей лицензированию</w:t>
            </w: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Номер и дата выдачи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органа, выдавшего лицензию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Срок действия лицензии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Виды лицензируемой деятельности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659F4" w:rsidRPr="00C20E03" w:rsidTr="00E90073">
        <w:trPr>
          <w:trHeight w:val="413"/>
        </w:trPr>
        <w:tc>
          <w:tcPr>
            <w:tcW w:w="5076" w:type="dxa"/>
          </w:tcPr>
          <w:p w:rsidR="008659F4" w:rsidRPr="00C20E03" w:rsidRDefault="008659F4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Pr="00C20E0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8</w:t>
            </w:r>
            <w:r w:rsidRPr="003D2FA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. Доменное имя, указатель страницы в сети Интернет, с использованием которой оказываются услуги (при наличии)</w:t>
            </w:r>
          </w:p>
        </w:tc>
        <w:tc>
          <w:tcPr>
            <w:tcW w:w="4990" w:type="dxa"/>
          </w:tcPr>
          <w:p w:rsidR="008659F4" w:rsidRPr="00C20E03" w:rsidRDefault="008659F4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3"/>
        </w:trPr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19. Банковские реквизиты</w:t>
            </w:r>
          </w:p>
        </w:tc>
      </w:tr>
      <w:tr w:rsidR="00C20E03" w:rsidRPr="003D2FAE" w:rsidTr="00E90073">
        <w:trPr>
          <w:trHeight w:val="413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банка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9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расчетного счета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корреспондентского счета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416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БИК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ИНН банка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53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20. Официальное лицо, имеющее право действовать от имени юридического лица без доверенности (единоличный исполнительный орган)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(На руководителя заполняется отдельная Анкета физического лица, предоставляется копия паспорта, заверенная нотариально)</w:t>
            </w:r>
          </w:p>
        </w:tc>
      </w:tr>
      <w:tr w:rsidR="00C20E03" w:rsidRPr="003D2FAE" w:rsidTr="00E90073">
        <w:trPr>
          <w:trHeight w:val="24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ФИО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rPr>
          <w:trHeight w:val="301"/>
        </w:trPr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Должность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Сведения о документе, подтверждающие полномочия, срок действия полномочий (номер и дата документа)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21. Цели установления и предполагаемый характер деловых отношений с компанией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(сведения предоставляется однократно при приеме на обслуживание)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Брокерское обслуживание        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Доверительное управление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Конверсионные операции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Иное (указать)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22. Цели финансово-хозяйственной деятельности в рамках заключаемого договора 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(сведения предоставляется однократно при приеме на обслуживание)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Получение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прибыли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Снижение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рисков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Сохранение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активов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Иное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(указать)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23. Сведения (документы) о финансовом положении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(в случае если период деятельности клиента не превышает 3 месяцев со дня регистрации, сведения/документы предоставляются в Компанию в течение месяца после их получения) 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AA1C40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AA1C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Для подтверждения сведений предоставить: </w:t>
            </w:r>
          </w:p>
          <w:p w:rsidR="003D2FAE" w:rsidRPr="00AA1C40" w:rsidRDefault="00AA1C40" w:rsidP="00AA1C40">
            <w:pPr>
              <w:suppressAutoHyphens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копии годовой бухгалтерской отчетности (бухгалтерский баланс, отчет о финансовом результате);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24. Сведения о деловой репутации</w:t>
            </w: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**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Для подтверждения сведений о деловой репутации предоставить: </w:t>
            </w:r>
          </w:p>
          <w:p w:rsidR="003D2FAE" w:rsidRPr="003D2FAE" w:rsidRDefault="00AA1C40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о</w:t>
            </w:r>
            <w:r w:rsidR="003D2FAE"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тзывы (в произвольной письменной форме, при возможности их получения) о клиенте других клиентов Компании, имеющих с ним деловые отношения; </w:t>
            </w:r>
          </w:p>
          <w:p w:rsidR="003D2FAE" w:rsidRPr="003D2FAE" w:rsidRDefault="00AA1C40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3D2FAE"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и (или) отзывы (в произвольной письменной форме, при возможности их получения) от кредитных организаций и/или </w:t>
            </w:r>
            <w:proofErr w:type="spellStart"/>
            <w:r w:rsidR="003D2FAE"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некредитных</w:t>
            </w:r>
            <w:proofErr w:type="spellEnd"/>
            <w:r w:rsidR="003D2FAE"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финансовых организаций, в которых клиент находился на обслуживании, с информацией этих организаций об оценке деловой репутации клиента.</w:t>
            </w:r>
          </w:p>
          <w:p w:rsidR="003D2FAE" w:rsidRPr="003D2FAE" w:rsidRDefault="00AA1C40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3D2FAE" w:rsidRPr="003D2FA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иные сведения, позволяющие судить о деловой репутации (</w:t>
            </w:r>
            <w:r w:rsidR="00BC6CC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>указать)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25. Сведения об источниках происхождения денежных средств и/или имущества клиента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на основании отдельного запроса)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26. Сведения о выгодоприобретателях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BC6CC4" w:rsidRPr="00BC6CC4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 xml:space="preserve">(при </w:t>
            </w:r>
            <w:proofErr w:type="gramStart"/>
            <w:r w:rsidR="00BC6CC4" w:rsidRPr="00BC6CC4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наличии</w:t>
            </w:r>
            <w:r w:rsidR="00BC6CC4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)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</w:t>
            </w:r>
          </w:p>
        </w:tc>
        <w:tc>
          <w:tcPr>
            <w:tcW w:w="4990" w:type="dxa"/>
          </w:tcPr>
          <w:p w:rsidR="003D2FAE" w:rsidRPr="003D2FAE" w:rsidRDefault="00BC6CC4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="003D2FAE"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 выгодоприобретателя заполняется Анкета физического/юридического лица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ФИО или наименование выгодоприобретателя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Реквизиты документа, на основании которого клиент действует к выгоде другого лица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27. Сведения о бенефициарных владельцах**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Предоставить сведения о бенефициарном владельце (владельцах) по форме «Сведения о физическом лице-бенефициарном владельце» (приложение к Анкете)</w:t>
            </w: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ФИО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Основание для признания лица бенефициарным владельцем </w:t>
            </w:r>
            <w:r w:rsidRPr="003D2FAE">
              <w:rPr>
                <w:rFonts w:ascii="Times New Roman" w:eastAsia="Times New Roman" w:hAnsi="Times New Roman" w:cs="Times New Roman"/>
                <w:bCs/>
                <w:i/>
                <w:iCs/>
                <w:sz w:val="19"/>
                <w:szCs w:val="19"/>
                <w:lang w:eastAsia="ar-SA"/>
              </w:rPr>
              <w:t>(владение более 25% или контроль действий)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28. Данные о представителе </w:t>
            </w:r>
            <w:r w:rsidR="00BC6CC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(при </w:t>
            </w:r>
            <w:proofErr w:type="gramStart"/>
            <w:r w:rsidR="00BC6CC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наличии)</w:t>
            </w:r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*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*** </w:t>
            </w:r>
          </w:p>
        </w:tc>
        <w:tc>
          <w:tcPr>
            <w:tcW w:w="4990" w:type="dxa"/>
          </w:tcPr>
          <w:p w:rsidR="00BC6CC4" w:rsidRPr="003D2FAE" w:rsidRDefault="00BC6CC4" w:rsidP="00BC6CC4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представителя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заполняется Анкета физического/юридического лица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наличии)/наименование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5076" w:type="dxa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Реквизиты документа, на основании которого действует представитель (номер доверенности, дата и срок выдачи)</w:t>
            </w:r>
          </w:p>
        </w:tc>
        <w:tc>
          <w:tcPr>
            <w:tcW w:w="4990" w:type="dxa"/>
          </w:tcPr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C20E03" w:rsidRPr="003D2FAE" w:rsidTr="00E90073">
        <w:tc>
          <w:tcPr>
            <w:tcW w:w="10066" w:type="dxa"/>
            <w:gridSpan w:val="2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Я,________________________________________________________________________________________________</w:t>
            </w:r>
            <w:r w:rsidRPr="003D2FAE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,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действующий (</w:t>
            </w:r>
            <w:proofErr w:type="spellStart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ая</w:t>
            </w:r>
            <w:proofErr w:type="spellEnd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) на основании</w:t>
            </w:r>
            <w:r w:rsidRPr="003D2FAE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 ________________________________________________________________________________,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в соответствии с требованиями действующего законодательства Российской Федерации подтверждаю согласие на обработку персональных данных, в том числе сбор,  систематизацию, накопление, хранение, уточнение (обновление, изменение), использование, обезличивание, блокирование и уничтожение, а также на передачу данных третьим лицам при условии обеспечения конфиденциальности и безопасности персональных данных при обработке. Целью обработки персональных данных является осуществление обязанностей, предусмотренных действующим законодательством Российской Федерации.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Настоящее согласие действует бессрочно и может быть отозвано в случае прекращения договорных отношений путем предоставления письменного заявления.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Уведомление об уничтожении персональных данных вручается по месту нахождения АО «ИК «Питер </w:t>
            </w: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Траст»  при</w:t>
            </w:r>
            <w:proofErr w:type="gramEnd"/>
            <w:r w:rsidRPr="003D2FAE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 условии соблюдения действующего законодательства Российской Федерации об архивном деле. </w:t>
            </w:r>
          </w:p>
          <w:p w:rsidR="003D2FAE" w:rsidRPr="003D2FAE" w:rsidRDefault="003D2FAE" w:rsidP="003D2FAE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</w:tbl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7"/>
          <w:szCs w:val="17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        ___________________________  /____________________________/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Должность руководителя                                       подпись                                                       ФИО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«____</w:t>
      </w:r>
      <w:proofErr w:type="gramStart"/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_»_</w:t>
      </w:r>
      <w:proofErr w:type="gramEnd"/>
      <w:r w:rsidRPr="003D2FAE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____________20__г.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236"/>
        <w:gridCol w:w="1852"/>
        <w:gridCol w:w="2331"/>
      </w:tblGrid>
      <w:tr w:rsidR="00C20E03" w:rsidRPr="003D2FAE" w:rsidTr="00E90073">
        <w:trPr>
          <w:trHeight w:val="2002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3D2FAE" w:rsidRPr="003D2FAE" w:rsidRDefault="003D2FAE" w:rsidP="003D2FA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Подпись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Представителя – физического лица, действующего на основании Устава/ доверенности</w:t>
            </w:r>
          </w:p>
        </w:tc>
        <w:tc>
          <w:tcPr>
            <w:tcW w:w="1980" w:type="dxa"/>
            <w:vAlign w:val="center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2FAE" w:rsidRPr="003D2FAE" w:rsidRDefault="003D2FAE" w:rsidP="003D2FAE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Образец оттиска печати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юридического лица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</w:tr>
    </w:tbl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proofErr w:type="gramStart"/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выгодоприобретатель</w:t>
      </w:r>
      <w:proofErr w:type="gramEnd"/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– юридическое или физическое лицо, к выгоде которого действует клиент в рамках заключаемого  договора. 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 бенефициарный владелец - физическое лицо, которое, в конечном счете, прямо или косвенно (через третьих лиц) владеет (имеет   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3D2FAE" w:rsidRPr="003D2FAE" w:rsidRDefault="003D2FAE" w:rsidP="003D2FAE">
      <w:pPr>
        <w:widowControl w:val="0"/>
        <w:suppressAutoHyphens/>
        <w:autoSpaceDE w:val="0"/>
        <w:spacing w:before="120"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**** представитель – лицо, действующее от имени и в интересах клиента в рамках заключаемого договора на основании доверенности (иного документа);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tbl>
      <w:tblPr>
        <w:tblpPr w:leftFromText="180" w:rightFromText="180" w:vertAnchor="text" w:horzAnchor="margin" w:tblpXSpec="center" w:tblpY="7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418"/>
        <w:gridCol w:w="2551"/>
      </w:tblGrid>
      <w:tr w:rsidR="00C20E03" w:rsidRPr="003D2FAE" w:rsidTr="003D2FAE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FAE" w:rsidRPr="003D2FAE" w:rsidRDefault="003D2FAE" w:rsidP="003D2FAE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Для служебных отметок </w:t>
            </w:r>
          </w:p>
        </w:tc>
      </w:tr>
      <w:tr w:rsidR="00C20E03" w:rsidRPr="003D2FAE" w:rsidTr="003D2FAE">
        <w:trPr>
          <w:cantSplit/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Сведения о сотруднике, заполнившем анкету в случае представления анкеты на бумажном носителе</w:t>
            </w: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ФИО и должность  </w:t>
            </w:r>
            <w:r w:rsidR="00A4256A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с</w:t>
            </w: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отрудника*______________________________________________________________________________________</w:t>
            </w:r>
          </w:p>
        </w:tc>
      </w:tr>
      <w:tr w:rsidR="00C20E03" w:rsidRPr="003D2FAE" w:rsidTr="003D2FAE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Дата: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3D2FAE" w:rsidRPr="003D2FAE" w:rsidRDefault="003D2FAE" w:rsidP="003D2FAE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3D2FAE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Подпись: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3D2FAE" w:rsidRPr="003D2FAE" w:rsidRDefault="003D2FAE" w:rsidP="003D2FA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3D2FAE" w:rsidRPr="003D2FAE" w:rsidRDefault="003D2FAE" w:rsidP="003D2FAE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3D2FAE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Все поля анкеты обязательны для заполнения, в случае отсутствия информации – ставится прочерк</w:t>
      </w: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3D2FAE" w:rsidRPr="003D2FAE" w:rsidRDefault="003D2FAE" w:rsidP="003D2FA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294303" w:rsidRPr="00C20E03" w:rsidRDefault="00294303"/>
    <w:sectPr w:rsidR="00294303" w:rsidRPr="00C2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L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F DinText Pro Thin">
    <w:panose1 w:val="00000000000000000000"/>
    <w:charset w:val="00"/>
    <w:family w:val="roman"/>
    <w:notTrueType/>
    <w:pitch w:val="default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Text Pro Light">
    <w:panose1 w:val="00000000000000000000"/>
    <w:charset w:val="00"/>
    <w:family w:val="roman"/>
    <w:notTrueType/>
    <w:pitch w:val="default"/>
  </w:font>
  <w:font w:name="PF DinText Pro Medium">
    <w:altName w:val="PF DinText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3D712A"/>
    <w:multiLevelType w:val="hybridMultilevel"/>
    <w:tmpl w:val="6AE7C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AAE62B"/>
    <w:multiLevelType w:val="hybridMultilevel"/>
    <w:tmpl w:val="FA55A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06AF1C"/>
    <w:multiLevelType w:val="hybridMultilevel"/>
    <w:tmpl w:val="5ADC3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1974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0"/>
      <w:suff w:val="space"/>
      <w:lvlText w:val="%1."/>
      <w:lvlJc w:val="left"/>
      <w:pPr>
        <w:tabs>
          <w:tab w:val="num" w:pos="0"/>
        </w:tabs>
        <w:ind w:left="1832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912"/>
        </w:tabs>
        <w:ind w:left="10912" w:hanging="705"/>
      </w:pPr>
      <w:rPr>
        <w:rFonts w:cs="Times New Roman"/>
        <w:b/>
      </w:rPr>
    </w:lvl>
    <w:lvl w:ilvl="2">
      <w:start w:val="1"/>
      <w:numFmt w:val="none"/>
      <w:suff w:val="nothing"/>
      <w:lvlText w:val="1."/>
      <w:lvlJc w:val="left"/>
      <w:pPr>
        <w:tabs>
          <w:tab w:val="num" w:pos="0"/>
        </w:tabs>
        <w:ind w:left="720" w:hanging="720"/>
      </w:pPr>
      <w:rPr>
        <w:rFonts w:ascii="Symbol" w:hAnsi="Symbol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4.."/>
      <w:lvlJc w:val="left"/>
      <w:pPr>
        <w:tabs>
          <w:tab w:val="num" w:pos="108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6" w15:restartNumberingAfterBreak="0">
    <w:nsid w:val="068E251A"/>
    <w:multiLevelType w:val="multilevel"/>
    <w:tmpl w:val="38DA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FC0DDD"/>
    <w:multiLevelType w:val="multilevel"/>
    <w:tmpl w:val="EDB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323F0"/>
    <w:multiLevelType w:val="multilevel"/>
    <w:tmpl w:val="D34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D57E6"/>
    <w:multiLevelType w:val="hybridMultilevel"/>
    <w:tmpl w:val="E43C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DAF"/>
    <w:multiLevelType w:val="multilevel"/>
    <w:tmpl w:val="3B8AA37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014237"/>
    <w:multiLevelType w:val="hybridMultilevel"/>
    <w:tmpl w:val="D8921AF6"/>
    <w:lvl w:ilvl="0" w:tplc="E95C13D2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1E1A0B9E"/>
    <w:multiLevelType w:val="multilevel"/>
    <w:tmpl w:val="D616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74D51"/>
    <w:multiLevelType w:val="hybridMultilevel"/>
    <w:tmpl w:val="F5E2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91160"/>
    <w:multiLevelType w:val="multilevel"/>
    <w:tmpl w:val="823A5F2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EBC671"/>
    <w:multiLevelType w:val="hybridMultilevel"/>
    <w:tmpl w:val="36C6D1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B1753E"/>
    <w:multiLevelType w:val="multilevel"/>
    <w:tmpl w:val="558E823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B66F2D"/>
    <w:multiLevelType w:val="multilevel"/>
    <w:tmpl w:val="9C30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77485"/>
    <w:multiLevelType w:val="multilevel"/>
    <w:tmpl w:val="DCC2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B5AFA"/>
    <w:multiLevelType w:val="multilevel"/>
    <w:tmpl w:val="DE4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2570B"/>
    <w:multiLevelType w:val="multilevel"/>
    <w:tmpl w:val="F93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87259"/>
    <w:multiLevelType w:val="multilevel"/>
    <w:tmpl w:val="05C24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34684"/>
    <w:multiLevelType w:val="hybridMultilevel"/>
    <w:tmpl w:val="77425A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4970599"/>
    <w:multiLevelType w:val="multilevel"/>
    <w:tmpl w:val="B81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75805"/>
    <w:multiLevelType w:val="multilevel"/>
    <w:tmpl w:val="E7E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207BE9"/>
    <w:multiLevelType w:val="multilevel"/>
    <w:tmpl w:val="D7CA07A0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D4A0093"/>
    <w:multiLevelType w:val="hybridMultilevel"/>
    <w:tmpl w:val="98E15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FBE7D9E"/>
    <w:multiLevelType w:val="multilevel"/>
    <w:tmpl w:val="AF0E549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63" w:hanging="45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28" w15:restartNumberingAfterBreak="0">
    <w:nsid w:val="51172E99"/>
    <w:multiLevelType w:val="multilevel"/>
    <w:tmpl w:val="D85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417BD"/>
    <w:multiLevelType w:val="hybridMultilevel"/>
    <w:tmpl w:val="B83423B8"/>
    <w:lvl w:ilvl="0" w:tplc="17AC800C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51D80F58"/>
    <w:multiLevelType w:val="multilevel"/>
    <w:tmpl w:val="A75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9A1F5E"/>
    <w:multiLevelType w:val="multilevel"/>
    <w:tmpl w:val="67AE1C1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4A011FF"/>
    <w:multiLevelType w:val="multilevel"/>
    <w:tmpl w:val="2AB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6C6B6D"/>
    <w:multiLevelType w:val="multilevel"/>
    <w:tmpl w:val="C0A62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8732E2"/>
    <w:multiLevelType w:val="hybridMultilevel"/>
    <w:tmpl w:val="B9A4D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A9942E7"/>
    <w:multiLevelType w:val="multilevel"/>
    <w:tmpl w:val="2CD2EA08"/>
    <w:lvl w:ilvl="0">
      <w:start w:val="7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6B1A0783"/>
    <w:multiLevelType w:val="hybridMultilevel"/>
    <w:tmpl w:val="8BC035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BDF0F07"/>
    <w:multiLevelType w:val="multilevel"/>
    <w:tmpl w:val="7A3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F136D92"/>
    <w:multiLevelType w:val="multilevel"/>
    <w:tmpl w:val="A2D201E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FF2A3C1"/>
    <w:multiLevelType w:val="hybridMultilevel"/>
    <w:tmpl w:val="6B6D74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4F539B1"/>
    <w:multiLevelType w:val="multilevel"/>
    <w:tmpl w:val="1A489B9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57F4DFF"/>
    <w:multiLevelType w:val="multilevel"/>
    <w:tmpl w:val="0CCAE1CA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B70C97"/>
    <w:multiLevelType w:val="hybridMultilevel"/>
    <w:tmpl w:val="F9FF21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8356601"/>
    <w:multiLevelType w:val="multilevel"/>
    <w:tmpl w:val="E51E50B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96D289A"/>
    <w:multiLevelType w:val="multilevel"/>
    <w:tmpl w:val="BC7C8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D6E4B"/>
    <w:multiLevelType w:val="hybridMultilevel"/>
    <w:tmpl w:val="730F4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1"/>
  </w:num>
  <w:num w:numId="5">
    <w:abstractNumId w:val="42"/>
  </w:num>
  <w:num w:numId="6">
    <w:abstractNumId w:val="11"/>
  </w:num>
  <w:num w:numId="7">
    <w:abstractNumId w:val="29"/>
  </w:num>
  <w:num w:numId="8">
    <w:abstractNumId w:val="1"/>
  </w:num>
  <w:num w:numId="9">
    <w:abstractNumId w:val="0"/>
  </w:num>
  <w:num w:numId="10">
    <w:abstractNumId w:val="2"/>
  </w:num>
  <w:num w:numId="11">
    <w:abstractNumId w:val="43"/>
  </w:num>
  <w:num w:numId="12">
    <w:abstractNumId w:val="34"/>
  </w:num>
  <w:num w:numId="13">
    <w:abstractNumId w:val="40"/>
  </w:num>
  <w:num w:numId="14">
    <w:abstractNumId w:val="22"/>
  </w:num>
  <w:num w:numId="15">
    <w:abstractNumId w:val="15"/>
  </w:num>
  <w:num w:numId="16">
    <w:abstractNumId w:val="36"/>
  </w:num>
  <w:num w:numId="17">
    <w:abstractNumId w:val="26"/>
  </w:num>
  <w:num w:numId="18">
    <w:abstractNumId w:val="46"/>
  </w:num>
  <w:num w:numId="19">
    <w:abstractNumId w:val="38"/>
  </w:num>
  <w:num w:numId="20">
    <w:abstractNumId w:val="7"/>
  </w:num>
  <w:num w:numId="21">
    <w:abstractNumId w:val="12"/>
  </w:num>
  <w:num w:numId="22">
    <w:abstractNumId w:val="32"/>
  </w:num>
  <w:num w:numId="23">
    <w:abstractNumId w:val="17"/>
  </w:num>
  <w:num w:numId="24">
    <w:abstractNumId w:val="30"/>
  </w:num>
  <w:num w:numId="25">
    <w:abstractNumId w:val="24"/>
  </w:num>
  <w:num w:numId="26">
    <w:abstractNumId w:val="19"/>
  </w:num>
  <w:num w:numId="27">
    <w:abstractNumId w:val="37"/>
  </w:num>
  <w:num w:numId="28">
    <w:abstractNumId w:val="8"/>
  </w:num>
  <w:num w:numId="29">
    <w:abstractNumId w:val="20"/>
  </w:num>
  <w:num w:numId="30">
    <w:abstractNumId w:val="33"/>
  </w:num>
  <w:num w:numId="31">
    <w:abstractNumId w:val="21"/>
  </w:num>
  <w:num w:numId="32">
    <w:abstractNumId w:val="18"/>
  </w:num>
  <w:num w:numId="33">
    <w:abstractNumId w:val="28"/>
  </w:num>
  <w:num w:numId="34">
    <w:abstractNumId w:val="45"/>
  </w:num>
  <w:num w:numId="35">
    <w:abstractNumId w:val="9"/>
  </w:num>
  <w:num w:numId="36">
    <w:abstractNumId w:val="6"/>
  </w:num>
  <w:num w:numId="37">
    <w:abstractNumId w:val="23"/>
  </w:num>
  <w:num w:numId="3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0"/>
  </w:num>
  <w:num w:numId="43">
    <w:abstractNumId w:val="44"/>
  </w:num>
  <w:num w:numId="44">
    <w:abstractNumId w:val="25"/>
  </w:num>
  <w:num w:numId="45">
    <w:abstractNumId w:val="39"/>
  </w:num>
  <w:num w:numId="46">
    <w:abstractNumId w:val="4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FAE"/>
    <w:rsid w:val="001D5AAC"/>
    <w:rsid w:val="00294303"/>
    <w:rsid w:val="002D40E3"/>
    <w:rsid w:val="002E5ACB"/>
    <w:rsid w:val="003D2FAE"/>
    <w:rsid w:val="0047693C"/>
    <w:rsid w:val="008659F4"/>
    <w:rsid w:val="00A4256A"/>
    <w:rsid w:val="00A45347"/>
    <w:rsid w:val="00AA1C40"/>
    <w:rsid w:val="00BB6A1E"/>
    <w:rsid w:val="00BC6CC4"/>
    <w:rsid w:val="00C20E03"/>
    <w:rsid w:val="00DD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40AA"/>
  <w15:chartTrackingRefBased/>
  <w15:docId w15:val="{7C959B13-47EA-41DE-8598-727B6650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3D2FA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3"/>
    <w:next w:val="a3"/>
    <w:link w:val="20"/>
    <w:qFormat/>
    <w:rsid w:val="003D2FAE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3"/>
    <w:next w:val="a3"/>
    <w:link w:val="30"/>
    <w:qFormat/>
    <w:rsid w:val="003D2FA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3"/>
    <w:next w:val="a3"/>
    <w:link w:val="40"/>
    <w:qFormat/>
    <w:rsid w:val="003D2FAE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3"/>
    <w:next w:val="a3"/>
    <w:link w:val="50"/>
    <w:qFormat/>
    <w:rsid w:val="003D2FAE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3D2FAE"/>
    <w:pPr>
      <w:widowControl w:val="0"/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eastAsia="ar-SA"/>
    </w:rPr>
  </w:style>
  <w:style w:type="paragraph" w:styleId="7">
    <w:name w:val="heading 7"/>
    <w:basedOn w:val="a3"/>
    <w:next w:val="a3"/>
    <w:link w:val="70"/>
    <w:qFormat/>
    <w:rsid w:val="003D2FAE"/>
    <w:pPr>
      <w:keepNext/>
      <w:keepLines/>
      <w:widowControl w:val="0"/>
      <w:suppressAutoHyphens/>
      <w:autoSpaceDE w:val="0"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8">
    <w:name w:val="heading 8"/>
    <w:basedOn w:val="a3"/>
    <w:next w:val="a3"/>
    <w:link w:val="80"/>
    <w:qFormat/>
    <w:rsid w:val="003D2FAE"/>
    <w:pPr>
      <w:spacing w:before="200" w:after="0" w:line="276" w:lineRule="auto"/>
      <w:ind w:left="709" w:right="567" w:hanging="709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3"/>
    <w:next w:val="a3"/>
    <w:link w:val="90"/>
    <w:qFormat/>
    <w:rsid w:val="003D2FAE"/>
    <w:pPr>
      <w:spacing w:before="200" w:after="0" w:line="276" w:lineRule="auto"/>
      <w:ind w:left="709" w:right="567" w:hanging="709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3D2FA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4"/>
    <w:link w:val="2"/>
    <w:rsid w:val="003D2FAE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3D2FA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3D2FAE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rsid w:val="003D2FAE"/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3D2FAE"/>
    <w:rPr>
      <w:rFonts w:ascii="Cambria" w:eastAsia="Times New Roman" w:hAnsi="Cambria" w:cs="Times New Roman"/>
      <w:b/>
      <w:bCs/>
      <w:lang w:eastAsia="ar-SA"/>
    </w:rPr>
  </w:style>
  <w:style w:type="character" w:customStyle="1" w:styleId="70">
    <w:name w:val="Заголовок 7 Знак"/>
    <w:basedOn w:val="a4"/>
    <w:link w:val="7"/>
    <w:rsid w:val="003D2FAE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character" w:customStyle="1" w:styleId="80">
    <w:name w:val="Заголовок 8 Знак"/>
    <w:basedOn w:val="a4"/>
    <w:link w:val="8"/>
    <w:rsid w:val="003D2FAE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4"/>
    <w:link w:val="9"/>
    <w:rsid w:val="003D2FAE"/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11">
    <w:name w:val="Нет списка1"/>
    <w:next w:val="a6"/>
    <w:semiHidden/>
    <w:rsid w:val="003D2FAE"/>
  </w:style>
  <w:style w:type="character" w:customStyle="1" w:styleId="WW8Num1z0">
    <w:name w:val="WW8Num1z0"/>
    <w:rsid w:val="003D2FAE"/>
  </w:style>
  <w:style w:type="character" w:customStyle="1" w:styleId="WW8Num1z1">
    <w:name w:val="WW8Num1z1"/>
    <w:rsid w:val="003D2FAE"/>
  </w:style>
  <w:style w:type="character" w:customStyle="1" w:styleId="WW8Num1z2">
    <w:name w:val="WW8Num1z2"/>
    <w:rsid w:val="003D2FAE"/>
  </w:style>
  <w:style w:type="character" w:customStyle="1" w:styleId="WW8Num1z3">
    <w:name w:val="WW8Num1z3"/>
    <w:rsid w:val="003D2FAE"/>
  </w:style>
  <w:style w:type="character" w:customStyle="1" w:styleId="WW8Num1z4">
    <w:name w:val="WW8Num1z4"/>
    <w:rsid w:val="003D2FAE"/>
  </w:style>
  <w:style w:type="character" w:customStyle="1" w:styleId="WW8Num1z5">
    <w:name w:val="WW8Num1z5"/>
    <w:rsid w:val="003D2FAE"/>
  </w:style>
  <w:style w:type="character" w:customStyle="1" w:styleId="WW8Num1z6">
    <w:name w:val="WW8Num1z6"/>
    <w:rsid w:val="003D2FAE"/>
  </w:style>
  <w:style w:type="character" w:customStyle="1" w:styleId="WW8Num1z7">
    <w:name w:val="WW8Num1z7"/>
    <w:rsid w:val="003D2FAE"/>
  </w:style>
  <w:style w:type="character" w:customStyle="1" w:styleId="WW8Num1z8">
    <w:name w:val="WW8Num1z8"/>
    <w:rsid w:val="003D2FAE"/>
  </w:style>
  <w:style w:type="character" w:customStyle="1" w:styleId="WW8Num2z0">
    <w:name w:val="WW8Num2z0"/>
    <w:rsid w:val="003D2FAE"/>
    <w:rPr>
      <w:b/>
    </w:rPr>
  </w:style>
  <w:style w:type="character" w:customStyle="1" w:styleId="WW8Num2z3">
    <w:name w:val="WW8Num2z3"/>
    <w:rsid w:val="003D2FAE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z0">
    <w:name w:val="WW8Num3z0"/>
    <w:rsid w:val="003D2FAE"/>
    <w:rPr>
      <w:b/>
    </w:rPr>
  </w:style>
  <w:style w:type="character" w:customStyle="1" w:styleId="WW8Num3z2">
    <w:name w:val="WW8Num3z2"/>
    <w:rsid w:val="003D2FAE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  <w:rsid w:val="003D2FAE"/>
  </w:style>
  <w:style w:type="character" w:customStyle="1" w:styleId="WW8Num4z2">
    <w:name w:val="WW8Num4z2"/>
    <w:rsid w:val="003D2FAE"/>
  </w:style>
  <w:style w:type="character" w:customStyle="1" w:styleId="WW8Num4z3">
    <w:name w:val="WW8Num4z3"/>
    <w:rsid w:val="003D2FAE"/>
  </w:style>
  <w:style w:type="character" w:customStyle="1" w:styleId="WW8Num4z4">
    <w:name w:val="WW8Num4z4"/>
    <w:rsid w:val="003D2FAE"/>
  </w:style>
  <w:style w:type="character" w:customStyle="1" w:styleId="WW8Num4z5">
    <w:name w:val="WW8Num4z5"/>
    <w:rsid w:val="003D2FAE"/>
  </w:style>
  <w:style w:type="character" w:customStyle="1" w:styleId="WW8Num4z6">
    <w:name w:val="WW8Num4z6"/>
    <w:rsid w:val="003D2FAE"/>
  </w:style>
  <w:style w:type="character" w:customStyle="1" w:styleId="WW8Num4z7">
    <w:name w:val="WW8Num4z7"/>
    <w:rsid w:val="003D2FAE"/>
  </w:style>
  <w:style w:type="character" w:customStyle="1" w:styleId="WW8Num4z8">
    <w:name w:val="WW8Num4z8"/>
    <w:rsid w:val="003D2FAE"/>
  </w:style>
  <w:style w:type="character" w:customStyle="1" w:styleId="WW8Num5z0">
    <w:name w:val="WW8Num5z0"/>
    <w:rsid w:val="003D2FAE"/>
  </w:style>
  <w:style w:type="character" w:customStyle="1" w:styleId="WW8Num5z2">
    <w:name w:val="WW8Num5z2"/>
    <w:rsid w:val="003D2FAE"/>
  </w:style>
  <w:style w:type="character" w:customStyle="1" w:styleId="WW8Num5z3">
    <w:name w:val="WW8Num5z3"/>
    <w:rsid w:val="003D2FAE"/>
  </w:style>
  <w:style w:type="character" w:customStyle="1" w:styleId="WW8Num5z4">
    <w:name w:val="WW8Num5z4"/>
    <w:rsid w:val="003D2FAE"/>
  </w:style>
  <w:style w:type="character" w:customStyle="1" w:styleId="WW8Num5z5">
    <w:name w:val="WW8Num5z5"/>
    <w:rsid w:val="003D2FAE"/>
  </w:style>
  <w:style w:type="character" w:customStyle="1" w:styleId="WW8Num5z6">
    <w:name w:val="WW8Num5z6"/>
    <w:rsid w:val="003D2FAE"/>
  </w:style>
  <w:style w:type="character" w:customStyle="1" w:styleId="WW8Num5z7">
    <w:name w:val="WW8Num5z7"/>
    <w:rsid w:val="003D2FAE"/>
  </w:style>
  <w:style w:type="character" w:customStyle="1" w:styleId="WW8Num5z8">
    <w:name w:val="WW8Num5z8"/>
    <w:rsid w:val="003D2FAE"/>
  </w:style>
  <w:style w:type="character" w:customStyle="1" w:styleId="WW8Num6z0">
    <w:name w:val="WW8Num6z0"/>
    <w:rsid w:val="003D2FAE"/>
  </w:style>
  <w:style w:type="character" w:customStyle="1" w:styleId="WW8Num6z2">
    <w:name w:val="WW8Num6z2"/>
    <w:rsid w:val="003D2FAE"/>
  </w:style>
  <w:style w:type="character" w:customStyle="1" w:styleId="WW8Num6z3">
    <w:name w:val="WW8Num6z3"/>
    <w:rsid w:val="003D2FAE"/>
  </w:style>
  <w:style w:type="character" w:customStyle="1" w:styleId="WW8Num6z4">
    <w:name w:val="WW8Num6z4"/>
    <w:rsid w:val="003D2FAE"/>
  </w:style>
  <w:style w:type="character" w:customStyle="1" w:styleId="WW8Num6z5">
    <w:name w:val="WW8Num6z5"/>
    <w:rsid w:val="003D2FAE"/>
  </w:style>
  <w:style w:type="character" w:customStyle="1" w:styleId="WW8Num6z6">
    <w:name w:val="WW8Num6z6"/>
    <w:rsid w:val="003D2FAE"/>
  </w:style>
  <w:style w:type="character" w:customStyle="1" w:styleId="WW8Num6z7">
    <w:name w:val="WW8Num6z7"/>
    <w:rsid w:val="003D2FAE"/>
  </w:style>
  <w:style w:type="character" w:customStyle="1" w:styleId="WW8Num6z8">
    <w:name w:val="WW8Num6z8"/>
    <w:rsid w:val="003D2FAE"/>
  </w:style>
  <w:style w:type="character" w:customStyle="1" w:styleId="WW8Num7z0">
    <w:name w:val="WW8Num7z0"/>
    <w:rsid w:val="003D2FAE"/>
    <w:rPr>
      <w:rFonts w:ascii="Symbol" w:hAnsi="Symbol"/>
    </w:rPr>
  </w:style>
  <w:style w:type="character" w:customStyle="1" w:styleId="WW8Num7z1">
    <w:name w:val="WW8Num7z1"/>
    <w:rsid w:val="003D2FAE"/>
  </w:style>
  <w:style w:type="character" w:customStyle="1" w:styleId="WW8Num7z2">
    <w:name w:val="WW8Num7z2"/>
    <w:rsid w:val="003D2FAE"/>
  </w:style>
  <w:style w:type="character" w:customStyle="1" w:styleId="WW8Num7z3">
    <w:name w:val="WW8Num7z3"/>
    <w:rsid w:val="003D2FAE"/>
  </w:style>
  <w:style w:type="character" w:customStyle="1" w:styleId="WW8Num7z4">
    <w:name w:val="WW8Num7z4"/>
    <w:rsid w:val="003D2FAE"/>
  </w:style>
  <w:style w:type="character" w:customStyle="1" w:styleId="WW8Num7z5">
    <w:name w:val="WW8Num7z5"/>
    <w:rsid w:val="003D2FAE"/>
  </w:style>
  <w:style w:type="character" w:customStyle="1" w:styleId="WW8Num7z6">
    <w:name w:val="WW8Num7z6"/>
    <w:rsid w:val="003D2FAE"/>
  </w:style>
  <w:style w:type="character" w:customStyle="1" w:styleId="WW8Num7z7">
    <w:name w:val="WW8Num7z7"/>
    <w:rsid w:val="003D2FAE"/>
  </w:style>
  <w:style w:type="character" w:customStyle="1" w:styleId="WW8Num7z8">
    <w:name w:val="WW8Num7z8"/>
    <w:rsid w:val="003D2FAE"/>
  </w:style>
  <w:style w:type="character" w:customStyle="1" w:styleId="WW8Num8z0">
    <w:name w:val="WW8Num8z0"/>
    <w:rsid w:val="003D2FAE"/>
    <w:rPr>
      <w:b/>
    </w:rPr>
  </w:style>
  <w:style w:type="character" w:customStyle="1" w:styleId="WW8Num8z2">
    <w:name w:val="WW8Num8z2"/>
    <w:rsid w:val="003D2FAE"/>
  </w:style>
  <w:style w:type="character" w:customStyle="1" w:styleId="WW8Num8z3">
    <w:name w:val="WW8Num8z3"/>
    <w:rsid w:val="003D2FAE"/>
  </w:style>
  <w:style w:type="character" w:customStyle="1" w:styleId="WW8Num8z4">
    <w:name w:val="WW8Num8z4"/>
    <w:rsid w:val="003D2FAE"/>
  </w:style>
  <w:style w:type="character" w:customStyle="1" w:styleId="WW8Num8z5">
    <w:name w:val="WW8Num8z5"/>
    <w:rsid w:val="003D2FAE"/>
  </w:style>
  <w:style w:type="character" w:customStyle="1" w:styleId="WW8Num8z6">
    <w:name w:val="WW8Num8z6"/>
    <w:rsid w:val="003D2FAE"/>
  </w:style>
  <w:style w:type="character" w:customStyle="1" w:styleId="WW8Num8z7">
    <w:name w:val="WW8Num8z7"/>
    <w:rsid w:val="003D2FAE"/>
  </w:style>
  <w:style w:type="character" w:customStyle="1" w:styleId="WW8Num8z8">
    <w:name w:val="WW8Num8z8"/>
    <w:rsid w:val="003D2FAE"/>
  </w:style>
  <w:style w:type="character" w:customStyle="1" w:styleId="WW8Num9z0">
    <w:name w:val="WW8Num9z0"/>
    <w:rsid w:val="003D2FAE"/>
    <w:rPr>
      <w:b/>
    </w:rPr>
  </w:style>
  <w:style w:type="character" w:customStyle="1" w:styleId="WW8Num10z0">
    <w:name w:val="WW8Num10z0"/>
    <w:rsid w:val="003D2FAE"/>
  </w:style>
  <w:style w:type="character" w:customStyle="1" w:styleId="WW8Num3z3">
    <w:name w:val="WW8Num3z3"/>
    <w:rsid w:val="003D2FAE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1">
    <w:name w:val="WW8Num6z1"/>
    <w:rsid w:val="003D2FAE"/>
  </w:style>
  <w:style w:type="character" w:customStyle="1" w:styleId="WW8Num9z2">
    <w:name w:val="WW8Num9z2"/>
    <w:rsid w:val="003D2FAE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12">
    <w:name w:val="Основной шрифт абзаца1"/>
    <w:rsid w:val="003D2FAE"/>
  </w:style>
  <w:style w:type="character" w:styleId="a7">
    <w:name w:val="page number"/>
    <w:rsid w:val="003D2FAE"/>
    <w:rPr>
      <w:rFonts w:cs="Times New Roman"/>
    </w:rPr>
  </w:style>
  <w:style w:type="character" w:styleId="a8">
    <w:name w:val="Hyperlink"/>
    <w:rsid w:val="003D2FAE"/>
    <w:rPr>
      <w:rFonts w:cs="Times New Roman"/>
      <w:color w:val="0000FF"/>
      <w:u w:val="single"/>
    </w:rPr>
  </w:style>
  <w:style w:type="character" w:customStyle="1" w:styleId="110">
    <w:name w:val="Знак Знак11"/>
    <w:rsid w:val="003D2FAE"/>
    <w:rPr>
      <w:rFonts w:ascii="Arial" w:hAnsi="Arial"/>
      <w:b/>
      <w:kern w:val="1"/>
      <w:sz w:val="32"/>
    </w:rPr>
  </w:style>
  <w:style w:type="character" w:customStyle="1" w:styleId="100">
    <w:name w:val="Знак Знак10"/>
    <w:rsid w:val="003D2FAE"/>
    <w:rPr>
      <w:rFonts w:ascii="Arial" w:hAnsi="Arial"/>
      <w:b/>
      <w:i/>
      <w:sz w:val="28"/>
    </w:rPr>
  </w:style>
  <w:style w:type="character" w:customStyle="1" w:styleId="91">
    <w:name w:val="Знак Знак9"/>
    <w:rsid w:val="003D2FAE"/>
    <w:rPr>
      <w:rFonts w:ascii="Arial" w:hAnsi="Arial"/>
      <w:b/>
      <w:sz w:val="26"/>
    </w:rPr>
  </w:style>
  <w:style w:type="character" w:customStyle="1" w:styleId="51">
    <w:name w:val="Знак Знак5"/>
    <w:rsid w:val="003D2FAE"/>
    <w:rPr>
      <w:sz w:val="24"/>
    </w:rPr>
  </w:style>
  <w:style w:type="character" w:customStyle="1" w:styleId="41">
    <w:name w:val="Знак Знак4"/>
    <w:rsid w:val="003D2FAE"/>
    <w:rPr>
      <w:rFonts w:ascii="Arial" w:hAnsi="Arial"/>
      <w:sz w:val="24"/>
    </w:rPr>
  </w:style>
  <w:style w:type="character" w:customStyle="1" w:styleId="31">
    <w:name w:val="Знак Знак3"/>
    <w:rsid w:val="003D2FAE"/>
    <w:rPr>
      <w:rFonts w:ascii="Arial" w:hAnsi="Arial"/>
    </w:rPr>
  </w:style>
  <w:style w:type="character" w:customStyle="1" w:styleId="21">
    <w:name w:val="Знак Знак2"/>
    <w:rsid w:val="003D2FAE"/>
    <w:rPr>
      <w:rFonts w:ascii="Arial" w:hAnsi="Arial"/>
    </w:rPr>
  </w:style>
  <w:style w:type="character" w:customStyle="1" w:styleId="a9">
    <w:name w:val="Символ сноски"/>
    <w:rsid w:val="003D2FAE"/>
    <w:rPr>
      <w:vertAlign w:val="superscript"/>
    </w:rPr>
  </w:style>
  <w:style w:type="character" w:customStyle="1" w:styleId="71">
    <w:name w:val="Знак Знак7"/>
    <w:rsid w:val="003D2FAE"/>
    <w:rPr>
      <w:rFonts w:ascii="Cambria" w:hAnsi="Cambria"/>
      <w:b/>
      <w:sz w:val="22"/>
    </w:rPr>
  </w:style>
  <w:style w:type="character" w:customStyle="1" w:styleId="81">
    <w:name w:val="Знак Знак8"/>
    <w:rsid w:val="003D2FAE"/>
    <w:rPr>
      <w:rFonts w:ascii="Cambria" w:hAnsi="Cambria"/>
      <w:b/>
      <w:i/>
      <w:sz w:val="26"/>
    </w:rPr>
  </w:style>
  <w:style w:type="character" w:customStyle="1" w:styleId="13">
    <w:name w:val="Знак Знак1"/>
    <w:rsid w:val="003D2FAE"/>
    <w:rPr>
      <w:rFonts w:ascii="Arial" w:hAnsi="Arial"/>
    </w:rPr>
  </w:style>
  <w:style w:type="character" w:customStyle="1" w:styleId="14">
    <w:name w:val="Знак примечания1"/>
    <w:rsid w:val="003D2FAE"/>
    <w:rPr>
      <w:sz w:val="16"/>
    </w:rPr>
  </w:style>
  <w:style w:type="character" w:customStyle="1" w:styleId="aa">
    <w:name w:val="Гипертекстовая ссылка"/>
    <w:rsid w:val="003D2FAE"/>
    <w:rPr>
      <w:color w:val="008000"/>
    </w:rPr>
  </w:style>
  <w:style w:type="character" w:customStyle="1" w:styleId="Q">
    <w:name w:val="Q"/>
    <w:rsid w:val="003D2FAE"/>
  </w:style>
  <w:style w:type="character" w:customStyle="1" w:styleId="ab">
    <w:name w:val="Символ нумерации"/>
    <w:rsid w:val="003D2FAE"/>
  </w:style>
  <w:style w:type="character" w:customStyle="1" w:styleId="ac">
    <w:name w:val="Маркеры списка"/>
    <w:rsid w:val="003D2FAE"/>
    <w:rPr>
      <w:rFonts w:ascii="OpenSymbol" w:hAnsi="OpenSymbol"/>
    </w:rPr>
  </w:style>
  <w:style w:type="paragraph" w:styleId="ad">
    <w:name w:val="Title"/>
    <w:basedOn w:val="a3"/>
    <w:next w:val="ae"/>
    <w:link w:val="af"/>
    <w:rsid w:val="003D2FAE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">
    <w:name w:val="Заголовок Знак"/>
    <w:basedOn w:val="a4"/>
    <w:link w:val="ad"/>
    <w:rsid w:val="003D2FAE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3"/>
    <w:link w:val="af0"/>
    <w:rsid w:val="003D2FAE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Основной текст Знак"/>
    <w:basedOn w:val="a4"/>
    <w:link w:val="ae"/>
    <w:rsid w:val="003D2FAE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"/>
    <w:basedOn w:val="ae"/>
    <w:rsid w:val="003D2FAE"/>
    <w:rPr>
      <w:rFonts w:cs="Mangal"/>
    </w:rPr>
  </w:style>
  <w:style w:type="paragraph" w:customStyle="1" w:styleId="15">
    <w:name w:val="Название1"/>
    <w:basedOn w:val="a3"/>
    <w:rsid w:val="003D2FAE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3"/>
    <w:rsid w:val="003D2FA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f2">
    <w:name w:val="footer"/>
    <w:basedOn w:val="a3"/>
    <w:link w:val="af3"/>
    <w:rsid w:val="003D2FAE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Нижний колонтитул Знак"/>
    <w:basedOn w:val="a4"/>
    <w:link w:val="af2"/>
    <w:rsid w:val="003D2FAE"/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Body Text Indent"/>
    <w:basedOn w:val="a3"/>
    <w:link w:val="af5"/>
    <w:rsid w:val="003D2FA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basedOn w:val="a4"/>
    <w:link w:val="af4"/>
    <w:rsid w:val="003D2F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3D2F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Balloon Text"/>
    <w:basedOn w:val="a3"/>
    <w:link w:val="af7"/>
    <w:rsid w:val="003D2FAE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4"/>
    <w:link w:val="af6"/>
    <w:rsid w:val="003D2FA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name w:val="Пункт договора"/>
    <w:basedOn w:val="a3"/>
    <w:rsid w:val="003D2FAE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8">
    <w:name w:val="Подпункт договора"/>
    <w:basedOn w:val="a0"/>
    <w:rsid w:val="003D2FAE"/>
    <w:pPr>
      <w:widowControl/>
    </w:pPr>
  </w:style>
  <w:style w:type="paragraph" w:customStyle="1" w:styleId="af9">
    <w:name w:val="Подподпункт договора"/>
    <w:basedOn w:val="af8"/>
    <w:rsid w:val="003D2FAE"/>
  </w:style>
  <w:style w:type="paragraph" w:customStyle="1" w:styleId="a">
    <w:name w:val="Раздел договора"/>
    <w:basedOn w:val="a3"/>
    <w:next w:val="a0"/>
    <w:rsid w:val="003D2FAE"/>
    <w:pPr>
      <w:keepNext/>
      <w:keepLines/>
      <w:widowControl w:val="0"/>
      <w:numPr>
        <w:numId w:val="2"/>
      </w:numPr>
      <w:suppressAutoHyphens/>
      <w:spacing w:before="240" w:after="20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customStyle="1" w:styleId="17">
    <w:name w:val="Обычный1"/>
    <w:rsid w:val="003D2FAE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sPlusNormal">
    <w:name w:val="ConsPlusNormal"/>
    <w:rsid w:val="003D2F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Стиль2"/>
    <w:basedOn w:val="a3"/>
    <w:rsid w:val="003D2FAE"/>
    <w:pPr>
      <w:widowControl w:val="0"/>
      <w:suppressAutoHyphens/>
      <w:spacing w:before="120" w:after="0" w:line="240" w:lineRule="auto"/>
      <w:ind w:left="567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afa">
    <w:name w:val="Текстовый"/>
    <w:rsid w:val="003D2FAE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курсив в таблице"/>
    <w:basedOn w:val="afa"/>
    <w:rsid w:val="003D2FAE"/>
    <w:pPr>
      <w:jc w:val="center"/>
    </w:pPr>
    <w:rPr>
      <w:i/>
      <w:sz w:val="12"/>
    </w:rPr>
  </w:style>
  <w:style w:type="paragraph" w:customStyle="1" w:styleId="afc">
    <w:name w:val="над таблицей"/>
    <w:basedOn w:val="afa"/>
    <w:rsid w:val="003D2FAE"/>
    <w:pPr>
      <w:spacing w:after="20"/>
      <w:jc w:val="left"/>
    </w:pPr>
    <w:rPr>
      <w:b/>
      <w:caps/>
      <w:sz w:val="12"/>
    </w:rPr>
  </w:style>
  <w:style w:type="paragraph" w:customStyle="1" w:styleId="afd">
    <w:name w:val="Вид документа"/>
    <w:basedOn w:val="afa"/>
    <w:rsid w:val="003D2FAE"/>
    <w:pPr>
      <w:jc w:val="center"/>
    </w:pPr>
    <w:rPr>
      <w:b/>
      <w:caps/>
      <w:sz w:val="28"/>
    </w:rPr>
  </w:style>
  <w:style w:type="paragraph" w:customStyle="1" w:styleId="afe">
    <w:name w:val="Разновидность документа"/>
    <w:basedOn w:val="afa"/>
    <w:rsid w:val="003D2FAE"/>
    <w:pPr>
      <w:spacing w:after="40"/>
      <w:jc w:val="center"/>
    </w:pPr>
    <w:rPr>
      <w:b/>
      <w:sz w:val="24"/>
    </w:rPr>
  </w:style>
  <w:style w:type="paragraph" w:customStyle="1" w:styleId="aff">
    <w:name w:val="текст в таблице"/>
    <w:basedOn w:val="afa"/>
    <w:rsid w:val="003D2FAE"/>
    <w:pPr>
      <w:jc w:val="left"/>
    </w:pPr>
    <w:rPr>
      <w:caps/>
      <w:sz w:val="12"/>
    </w:rPr>
  </w:style>
  <w:style w:type="paragraph" w:styleId="18">
    <w:name w:val="toc 1"/>
    <w:basedOn w:val="a3"/>
    <w:next w:val="a3"/>
    <w:rsid w:val="003D2FAE"/>
    <w:pPr>
      <w:tabs>
        <w:tab w:val="left" w:pos="567"/>
        <w:tab w:val="right" w:leader="dot" w:pos="10195"/>
      </w:tabs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header"/>
    <w:basedOn w:val="a3"/>
    <w:link w:val="aff1"/>
    <w:rsid w:val="003D2FAE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4"/>
    <w:link w:val="aff0"/>
    <w:rsid w:val="003D2FA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3"/>
    <w:rsid w:val="003D2FAE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">
    <w:name w:val="Перечень рисунков1"/>
    <w:basedOn w:val="a3"/>
    <w:next w:val="a3"/>
    <w:rsid w:val="003D2F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a">
    <w:name w:val="index 1"/>
    <w:basedOn w:val="a3"/>
    <w:next w:val="a3"/>
    <w:rsid w:val="003D2FAE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3D2FAE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2">
    <w:name w:val="footnote text"/>
    <w:basedOn w:val="a3"/>
    <w:link w:val="aff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f3">
    <w:name w:val="Текст сноски Знак"/>
    <w:basedOn w:val="a4"/>
    <w:link w:val="aff2"/>
    <w:rsid w:val="003D2FAE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шапка таблицы"/>
    <w:basedOn w:val="a3"/>
    <w:rsid w:val="003D2FAE"/>
    <w:pPr>
      <w:suppressAutoHyphens/>
      <w:spacing w:before="40" w:after="40" w:line="240" w:lineRule="auto"/>
    </w:pPr>
    <w:rPr>
      <w:rFonts w:ascii="Arial" w:eastAsia="Times New Roman" w:hAnsi="Arial" w:cs="Times New Roman"/>
      <w:b/>
      <w:smallCaps/>
      <w:spacing w:val="-6"/>
      <w:sz w:val="16"/>
      <w:szCs w:val="24"/>
      <w:lang w:eastAsia="ar-SA"/>
    </w:rPr>
  </w:style>
  <w:style w:type="paragraph" w:styleId="23">
    <w:name w:val="toc 2"/>
    <w:basedOn w:val="a3"/>
    <w:next w:val="a3"/>
    <w:rsid w:val="003D2FAE"/>
    <w:pPr>
      <w:widowControl w:val="0"/>
      <w:suppressAutoHyphens/>
      <w:autoSpaceDE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3"/>
    <w:rsid w:val="003D2FAE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aff5">
    <w:name w:val="Normal (Web)"/>
    <w:basedOn w:val="a3"/>
    <w:rsid w:val="003D2FA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Текст примечания1"/>
    <w:basedOn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6">
    <w:name w:val="annotation text"/>
    <w:basedOn w:val="a3"/>
    <w:link w:val="aff7"/>
    <w:semiHidden/>
    <w:rsid w:val="003D2FAE"/>
    <w:pPr>
      <w:spacing w:before="200" w:after="10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7">
    <w:name w:val="Текст примечания Знак"/>
    <w:basedOn w:val="a4"/>
    <w:link w:val="aff6"/>
    <w:semiHidden/>
    <w:rsid w:val="003D2FAE"/>
    <w:rPr>
      <w:rFonts w:ascii="Calibri" w:eastAsia="Times New Roman" w:hAnsi="Calibri" w:cs="Times New Roman"/>
      <w:sz w:val="20"/>
      <w:szCs w:val="20"/>
    </w:rPr>
  </w:style>
  <w:style w:type="paragraph" w:styleId="aff8">
    <w:name w:val="annotation subject"/>
    <w:basedOn w:val="1b"/>
    <w:next w:val="1b"/>
    <w:link w:val="aff9"/>
    <w:rsid w:val="003D2FAE"/>
    <w:rPr>
      <w:b/>
      <w:bCs/>
    </w:rPr>
  </w:style>
  <w:style w:type="character" w:customStyle="1" w:styleId="aff9">
    <w:name w:val="Тема примечания Знак"/>
    <w:basedOn w:val="aff7"/>
    <w:link w:val="aff8"/>
    <w:rsid w:val="003D2FAE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a">
    <w:name w:val="Знак Знак"/>
    <w:basedOn w:val="a3"/>
    <w:rsid w:val="003D2FAE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1">
    <w:name w:val="Основной текст 21"/>
    <w:basedOn w:val="a3"/>
    <w:rsid w:val="003D2FAE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b">
    <w:name w:val="Знак Знак Знак Знак Знак Знак Знак"/>
    <w:basedOn w:val="a3"/>
    <w:rsid w:val="003D2FAE"/>
    <w:pPr>
      <w:tabs>
        <w:tab w:val="left" w:pos="360"/>
      </w:tabs>
      <w:suppressAutoHyphens/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Текст1"/>
    <w:basedOn w:val="a3"/>
    <w:rsid w:val="003D2FA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D2FAE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d">
    <w:name w:val="Знак1"/>
    <w:basedOn w:val="a3"/>
    <w:rsid w:val="003D2FAE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c">
    <w:name w:val="Содержимое таблицы"/>
    <w:basedOn w:val="a3"/>
    <w:rsid w:val="003D2FAE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3D2FAE"/>
    <w:pPr>
      <w:jc w:val="center"/>
    </w:pPr>
    <w:rPr>
      <w:b/>
      <w:bCs/>
    </w:rPr>
  </w:style>
  <w:style w:type="paragraph" w:customStyle="1" w:styleId="affe">
    <w:name w:val="Содержимое врезки"/>
    <w:basedOn w:val="ae"/>
    <w:rsid w:val="003D2FAE"/>
  </w:style>
  <w:style w:type="paragraph" w:customStyle="1" w:styleId="ConsPlusDocList">
    <w:name w:val="ConsPlusDocList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3"/>
    <w:rsid w:val="003D2F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paragraph" w:customStyle="1" w:styleId="hentry-meta-data">
    <w:name w:val="hentry-meta-data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D2FAE"/>
  </w:style>
  <w:style w:type="character" w:styleId="afff">
    <w:name w:val="footnote reference"/>
    <w:semiHidden/>
    <w:rsid w:val="003D2FAE"/>
    <w:rPr>
      <w:rFonts w:cs="Times New Roman"/>
      <w:vertAlign w:val="superscript"/>
    </w:rPr>
  </w:style>
  <w:style w:type="paragraph" w:customStyle="1" w:styleId="Default">
    <w:name w:val="Default"/>
    <w:rsid w:val="003D2F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3"/>
    <w:rsid w:val="003D2FAE"/>
    <w:pPr>
      <w:spacing w:before="200" w:after="100" w:line="276" w:lineRule="auto"/>
      <w:ind w:left="720" w:right="567" w:hanging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1f">
    <w:name w:val="Заголовок оглавления1"/>
    <w:basedOn w:val="1"/>
    <w:next w:val="a3"/>
    <w:rsid w:val="003D2FAE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/>
    </w:rPr>
  </w:style>
  <w:style w:type="paragraph" w:styleId="32">
    <w:name w:val="toc 3"/>
    <w:basedOn w:val="a3"/>
    <w:next w:val="a3"/>
    <w:autoRedefine/>
    <w:rsid w:val="003D2FAE"/>
    <w:pPr>
      <w:widowControl w:val="0"/>
      <w:suppressAutoHyphens/>
      <w:autoSpaceDE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CharChar">
    <w:name w:val="Знак Знак Char Char Знак Знак Char Char"/>
    <w:basedOn w:val="a3"/>
    <w:rsid w:val="003D2FAE"/>
    <w:pPr>
      <w:spacing w:before="200" w:line="240" w:lineRule="exact"/>
      <w:ind w:left="709" w:right="567" w:hanging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Без интервала1"/>
    <w:basedOn w:val="a3"/>
    <w:link w:val="NoSpacingChar"/>
    <w:rsid w:val="003D2FAE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character" w:styleId="afff0">
    <w:name w:val="annotation reference"/>
    <w:semiHidden/>
    <w:rsid w:val="003D2FAE"/>
    <w:rPr>
      <w:rFonts w:cs="Times New Roman"/>
      <w:sz w:val="16"/>
      <w:szCs w:val="16"/>
    </w:rPr>
  </w:style>
  <w:style w:type="paragraph" w:styleId="33">
    <w:name w:val="Body Text 3"/>
    <w:basedOn w:val="a3"/>
    <w:link w:val="34"/>
    <w:rsid w:val="003D2FAE"/>
    <w:pPr>
      <w:autoSpaceDE w:val="0"/>
      <w:autoSpaceDN w:val="0"/>
      <w:adjustRightInd w:val="0"/>
      <w:spacing w:before="200" w:after="0" w:line="240" w:lineRule="auto"/>
      <w:ind w:left="709" w:right="567" w:hanging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34">
    <w:name w:val="Основной текст 3 Знак"/>
    <w:basedOn w:val="a4"/>
    <w:link w:val="33"/>
    <w:rsid w:val="003D2FAE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table" w:styleId="afff1">
    <w:name w:val="Table Grid"/>
    <w:basedOn w:val="a5"/>
    <w:uiPriority w:val="59"/>
    <w:rsid w:val="003D2FAE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Рецензия1"/>
    <w:hidden/>
    <w:semiHidden/>
    <w:rsid w:val="003D2FAE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paragraph" w:styleId="afff2">
    <w:name w:val="Subtitle"/>
    <w:basedOn w:val="a3"/>
    <w:next w:val="a3"/>
    <w:link w:val="afff3"/>
    <w:qFormat/>
    <w:rsid w:val="003D2FAE"/>
    <w:pPr>
      <w:spacing w:before="200" w:after="600" w:line="276" w:lineRule="auto"/>
      <w:ind w:left="709" w:right="567" w:hanging="709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ff3">
    <w:name w:val="Подзаголовок Знак"/>
    <w:basedOn w:val="a4"/>
    <w:link w:val="afff2"/>
    <w:rsid w:val="003D2FA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ff4">
    <w:name w:val="Strong"/>
    <w:qFormat/>
    <w:rsid w:val="003D2FAE"/>
    <w:rPr>
      <w:rFonts w:cs="Times New Roman"/>
      <w:b/>
    </w:rPr>
  </w:style>
  <w:style w:type="character" w:styleId="afff5">
    <w:name w:val="Emphasis"/>
    <w:qFormat/>
    <w:rsid w:val="003D2FAE"/>
    <w:rPr>
      <w:rFonts w:cs="Times New Roman"/>
      <w:b/>
      <w:i/>
      <w:spacing w:val="10"/>
      <w:shd w:val="clear" w:color="auto" w:fill="auto"/>
    </w:rPr>
  </w:style>
  <w:style w:type="paragraph" w:customStyle="1" w:styleId="212">
    <w:name w:val="Цитата 21"/>
    <w:basedOn w:val="a3"/>
    <w:next w:val="a3"/>
    <w:link w:val="QuoteChar"/>
    <w:rsid w:val="003D2FAE"/>
    <w:pPr>
      <w:spacing w:before="200" w:after="0" w:line="276" w:lineRule="auto"/>
      <w:ind w:left="360" w:right="360" w:hanging="709"/>
      <w:jc w:val="both"/>
    </w:pPr>
    <w:rPr>
      <w:rFonts w:ascii="Calibri" w:eastAsia="Times New Roman" w:hAnsi="Calibri" w:cs="Times New Roman"/>
      <w:i/>
      <w:iCs/>
    </w:rPr>
  </w:style>
  <w:style w:type="character" w:customStyle="1" w:styleId="QuoteChar">
    <w:name w:val="Quote Char"/>
    <w:link w:val="212"/>
    <w:locked/>
    <w:rsid w:val="003D2FAE"/>
    <w:rPr>
      <w:rFonts w:ascii="Calibri" w:eastAsia="Times New Roman" w:hAnsi="Calibri" w:cs="Times New Roman"/>
      <w:i/>
      <w:iCs/>
    </w:rPr>
  </w:style>
  <w:style w:type="paragraph" w:customStyle="1" w:styleId="1f2">
    <w:name w:val="Выделенная цитата1"/>
    <w:basedOn w:val="a3"/>
    <w:next w:val="a3"/>
    <w:link w:val="IntenseQuoteChar"/>
    <w:rsid w:val="003D2FAE"/>
    <w:pPr>
      <w:pBdr>
        <w:bottom w:val="single" w:sz="4" w:space="1" w:color="auto"/>
      </w:pBdr>
      <w:spacing w:before="200" w:after="280" w:line="276" w:lineRule="auto"/>
      <w:ind w:left="1008" w:right="1152" w:hanging="709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IntenseQuoteChar">
    <w:name w:val="Intense Quote Char"/>
    <w:link w:val="1f2"/>
    <w:locked/>
    <w:rsid w:val="003D2FAE"/>
    <w:rPr>
      <w:rFonts w:ascii="Calibri" w:eastAsia="Times New Roman" w:hAnsi="Calibri" w:cs="Times New Roman"/>
      <w:b/>
      <w:bCs/>
      <w:i/>
      <w:iCs/>
    </w:rPr>
  </w:style>
  <w:style w:type="character" w:customStyle="1" w:styleId="1f3">
    <w:name w:val="Слабое выделение1"/>
    <w:rsid w:val="003D2FAE"/>
    <w:rPr>
      <w:rFonts w:cs="Times New Roman"/>
      <w:i/>
    </w:rPr>
  </w:style>
  <w:style w:type="character" w:customStyle="1" w:styleId="1f4">
    <w:name w:val="Сильное выделение1"/>
    <w:rsid w:val="003D2FAE"/>
    <w:rPr>
      <w:rFonts w:cs="Times New Roman"/>
      <w:b/>
    </w:rPr>
  </w:style>
  <w:style w:type="character" w:customStyle="1" w:styleId="1f5">
    <w:name w:val="Слабая ссылка1"/>
    <w:rsid w:val="003D2FAE"/>
    <w:rPr>
      <w:rFonts w:cs="Times New Roman"/>
      <w:smallCaps/>
    </w:rPr>
  </w:style>
  <w:style w:type="character" w:customStyle="1" w:styleId="1f6">
    <w:name w:val="Сильная ссылка1"/>
    <w:rsid w:val="003D2FAE"/>
    <w:rPr>
      <w:rFonts w:cs="Times New Roman"/>
      <w:smallCaps/>
      <w:spacing w:val="5"/>
      <w:u w:val="single"/>
    </w:rPr>
  </w:style>
  <w:style w:type="character" w:customStyle="1" w:styleId="1f7">
    <w:name w:val="Название книги1"/>
    <w:rsid w:val="003D2FAE"/>
    <w:rPr>
      <w:rFonts w:cs="Times New Roman"/>
      <w:i/>
      <w:smallCaps/>
      <w:spacing w:val="5"/>
    </w:rPr>
  </w:style>
  <w:style w:type="paragraph" w:styleId="afff6">
    <w:name w:val="caption"/>
    <w:basedOn w:val="a3"/>
    <w:next w:val="a3"/>
    <w:qFormat/>
    <w:rsid w:val="003D2FAE"/>
    <w:pPr>
      <w:spacing w:before="200" w:after="100" w:line="276" w:lineRule="auto"/>
      <w:ind w:left="709" w:right="567" w:hanging="709"/>
      <w:jc w:val="both"/>
    </w:pPr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NoSpacingChar">
    <w:name w:val="No Spacing Char"/>
    <w:link w:val="1f0"/>
    <w:locked/>
    <w:rsid w:val="003D2FAE"/>
    <w:rPr>
      <w:rFonts w:ascii="Calibri" w:eastAsia="Times New Roman" w:hAnsi="Calibri" w:cs="Times New Roman"/>
    </w:rPr>
  </w:style>
  <w:style w:type="paragraph" w:styleId="afff7">
    <w:name w:val="endnote text"/>
    <w:basedOn w:val="a3"/>
    <w:link w:val="afff8"/>
    <w:semiHidden/>
    <w:rsid w:val="003D2FAE"/>
    <w:pPr>
      <w:spacing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f8">
    <w:name w:val="Текст концевой сноски Знак"/>
    <w:basedOn w:val="a4"/>
    <w:link w:val="afff7"/>
    <w:semiHidden/>
    <w:rsid w:val="003D2FAE"/>
    <w:rPr>
      <w:rFonts w:ascii="Calibri" w:eastAsia="Times New Roman" w:hAnsi="Calibri" w:cs="Times New Roman"/>
      <w:sz w:val="20"/>
      <w:szCs w:val="20"/>
    </w:rPr>
  </w:style>
  <w:style w:type="character" w:styleId="afff9">
    <w:name w:val="endnote reference"/>
    <w:semiHidden/>
    <w:rsid w:val="003D2FAE"/>
    <w:rPr>
      <w:rFonts w:cs="Times New Roman"/>
      <w:vertAlign w:val="superscript"/>
    </w:rPr>
  </w:style>
  <w:style w:type="character" w:styleId="afffa">
    <w:name w:val="FollowedHyperlink"/>
    <w:rsid w:val="003D2FAE"/>
    <w:rPr>
      <w:rFonts w:ascii="Times New Roman" w:hAnsi="Times New Roman" w:cs="Times New Roman"/>
      <w:color w:val="800080"/>
      <w:sz w:val="20"/>
      <w:u w:val="single"/>
    </w:rPr>
  </w:style>
  <w:style w:type="paragraph" w:customStyle="1" w:styleId="afffb">
    <w:name w:val="Текст таблицы (лев.)"/>
    <w:basedOn w:val="a3"/>
    <w:rsid w:val="003D2FAE"/>
    <w:pPr>
      <w:keepNext/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isclaimer">
    <w:name w:val="Disclaimer"/>
    <w:basedOn w:val="a3"/>
    <w:rsid w:val="003D2FAE"/>
    <w:pPr>
      <w:widowControl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2">
    <w:name w:val="List Bullet"/>
    <w:basedOn w:val="a3"/>
    <w:rsid w:val="003D2FAE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Примечание"/>
    <w:basedOn w:val="a3"/>
    <w:next w:val="a3"/>
    <w:rsid w:val="003D2FAE"/>
    <w:pPr>
      <w:keepLines/>
      <w:widowControl w:val="0"/>
      <w:tabs>
        <w:tab w:val="left" w:pos="992"/>
      </w:tabs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ffd">
    <w:name w:val="Источник"/>
    <w:basedOn w:val="a3"/>
    <w:next w:val="a3"/>
    <w:rsid w:val="003D2FAE"/>
    <w:pPr>
      <w:keepLines/>
      <w:widowControl w:val="0"/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styleId="a1">
    <w:name w:val="List Number"/>
    <w:basedOn w:val="a3"/>
    <w:rsid w:val="003D2FAE"/>
    <w:pPr>
      <w:widowControl w:val="0"/>
      <w:numPr>
        <w:numId w:val="4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Шапка таблицы (лев.)"/>
    <w:basedOn w:val="a3"/>
    <w:next w:val="afffb"/>
    <w:rsid w:val="003D2FAE"/>
    <w:pPr>
      <w:keepNext/>
      <w:keepLines/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2">
    <w:name w:val="toc 4"/>
    <w:basedOn w:val="a3"/>
    <w:next w:val="a3"/>
    <w:semiHidden/>
    <w:rsid w:val="003D2FAE"/>
    <w:pPr>
      <w:keepLines/>
      <w:widowControl w:val="0"/>
      <w:tabs>
        <w:tab w:val="right" w:leader="dot" w:pos="9412"/>
      </w:tabs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ff">
    <w:name w:val="Текст таблицы (прав.)"/>
    <w:basedOn w:val="afffb"/>
    <w:rsid w:val="003D2FAE"/>
    <w:pPr>
      <w:jc w:val="right"/>
    </w:pPr>
  </w:style>
  <w:style w:type="paragraph" w:customStyle="1" w:styleId="affff0">
    <w:name w:val="Шапка таблицы (прав.)"/>
    <w:basedOn w:val="afffe"/>
    <w:next w:val="affff"/>
    <w:rsid w:val="003D2FAE"/>
    <w:pPr>
      <w:jc w:val="right"/>
    </w:pPr>
  </w:style>
  <w:style w:type="paragraph" w:styleId="24">
    <w:name w:val="Body Text 2"/>
    <w:basedOn w:val="a3"/>
    <w:link w:val="25"/>
    <w:rsid w:val="003D2FA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3D2F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8">
    <w:name w:val="Сетка таблицы1"/>
    <w:rsid w:val="003D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3"/>
    <w:rsid w:val="003D2FA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ff1">
    <w:name w:val="Document Map"/>
    <w:basedOn w:val="a3"/>
    <w:link w:val="affff2"/>
    <w:semiHidden/>
    <w:rsid w:val="003D2FAE"/>
    <w:pPr>
      <w:widowControl w:val="0"/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2">
    <w:name w:val="Схема документа Знак"/>
    <w:basedOn w:val="a4"/>
    <w:link w:val="affff1"/>
    <w:semiHidden/>
    <w:rsid w:val="003D2FA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92">
    <w:name w:val="toc 9"/>
    <w:basedOn w:val="a3"/>
    <w:next w:val="a3"/>
    <w:autoRedefine/>
    <w:semiHidden/>
    <w:rsid w:val="003D2FAE"/>
    <w:pPr>
      <w:widowControl w:val="0"/>
      <w:autoSpaceDE w:val="0"/>
      <w:autoSpaceDN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3"/>
    <w:link w:val="36"/>
    <w:rsid w:val="003D2FAE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4"/>
    <w:link w:val="35"/>
    <w:rsid w:val="003D2F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3">
    <w:name w:val="Plain Text"/>
    <w:basedOn w:val="a3"/>
    <w:link w:val="affff4"/>
    <w:rsid w:val="003D2F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4">
    <w:name w:val="Текст Знак"/>
    <w:basedOn w:val="a4"/>
    <w:link w:val="affff3"/>
    <w:rsid w:val="003D2FA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5">
    <w:name w:val="s_15"/>
    <w:basedOn w:val="a3"/>
    <w:rsid w:val="003D2FAE"/>
    <w:pPr>
      <w:spacing w:after="0" w:line="240" w:lineRule="auto"/>
      <w:ind w:hanging="88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">
    <w:name w:val="s_1"/>
    <w:basedOn w:val="a3"/>
    <w:rsid w:val="003D2FAE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pboth">
    <w:name w:val="pboth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3"/>
    <w:link w:val="HTML0"/>
    <w:rsid w:val="003D2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3D2F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4"/>
    <w:rsid w:val="003D2FAE"/>
  </w:style>
  <w:style w:type="character" w:customStyle="1" w:styleId="s10">
    <w:name w:val="s_10"/>
    <w:basedOn w:val="a4"/>
    <w:rsid w:val="003D2FAE"/>
  </w:style>
  <w:style w:type="character" w:customStyle="1" w:styleId="highlightsearch">
    <w:name w:val="highlightsearch"/>
    <w:basedOn w:val="a4"/>
    <w:rsid w:val="003D2FAE"/>
  </w:style>
  <w:style w:type="paragraph" w:customStyle="1" w:styleId="pj">
    <w:name w:val="pj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3D2FAE"/>
    <w:rPr>
      <w:rFonts w:cs="HeliosLight"/>
      <w:color w:val="000000"/>
      <w:sz w:val="20"/>
      <w:szCs w:val="20"/>
    </w:rPr>
  </w:style>
  <w:style w:type="character" w:customStyle="1" w:styleId="A12">
    <w:name w:val="A12"/>
    <w:rsid w:val="003D2FAE"/>
    <w:rPr>
      <w:rFonts w:cs="HeliosLight"/>
      <w:color w:val="000000"/>
      <w:sz w:val="11"/>
      <w:szCs w:val="11"/>
    </w:rPr>
  </w:style>
  <w:style w:type="paragraph" w:customStyle="1" w:styleId="Pa8">
    <w:name w:val="Pa8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4">
    <w:name w:val="A14"/>
    <w:rsid w:val="003D2FAE"/>
    <w:rPr>
      <w:rFonts w:cs="PF DinText Pro Thin"/>
      <w:color w:val="000000"/>
      <w:sz w:val="38"/>
      <w:szCs w:val="38"/>
    </w:rPr>
  </w:style>
  <w:style w:type="paragraph" w:customStyle="1" w:styleId="Pa13">
    <w:name w:val="Pa13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5">
    <w:name w:val="A15"/>
    <w:rsid w:val="003D2FAE"/>
    <w:rPr>
      <w:rFonts w:cs="HeliosLight"/>
      <w:color w:val="000000"/>
      <w:sz w:val="30"/>
      <w:szCs w:val="30"/>
    </w:rPr>
  </w:style>
  <w:style w:type="paragraph" w:customStyle="1" w:styleId="Pa15">
    <w:name w:val="Pa15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2">
    <w:name w:val="Pa22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9">
    <w:name w:val="Pa9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">
    <w:name w:val="Pa2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11">
    <w:name w:val="Pa11"/>
    <w:basedOn w:val="Default"/>
    <w:next w:val="Default"/>
    <w:rsid w:val="003D2FAE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50">
    <w:name w:val="A5"/>
    <w:rsid w:val="003D2FAE"/>
    <w:rPr>
      <w:rFonts w:cs="HeliosLight"/>
      <w:color w:val="000000"/>
      <w:sz w:val="11"/>
      <w:szCs w:val="11"/>
    </w:rPr>
  </w:style>
  <w:style w:type="paragraph" w:customStyle="1" w:styleId="Pa12">
    <w:name w:val="Pa12"/>
    <w:basedOn w:val="Default"/>
    <w:next w:val="Default"/>
    <w:rsid w:val="003D2FAE"/>
    <w:pPr>
      <w:spacing w:line="241" w:lineRule="atLeast"/>
    </w:pPr>
    <w:rPr>
      <w:rFonts w:ascii="Helios" w:hAnsi="Helios"/>
      <w:color w:val="auto"/>
      <w:lang w:eastAsia="ru-RU"/>
    </w:rPr>
  </w:style>
  <w:style w:type="paragraph" w:customStyle="1" w:styleId="Pa16">
    <w:name w:val="Pa16"/>
    <w:basedOn w:val="Default"/>
    <w:next w:val="Default"/>
    <w:rsid w:val="003D2FAE"/>
    <w:pPr>
      <w:spacing w:line="241" w:lineRule="atLeast"/>
    </w:pPr>
    <w:rPr>
      <w:rFonts w:ascii="Helios" w:hAnsi="Helios"/>
      <w:color w:val="auto"/>
      <w:lang w:eastAsia="ru-RU"/>
    </w:rPr>
  </w:style>
  <w:style w:type="character" w:customStyle="1" w:styleId="A80">
    <w:name w:val="A8"/>
    <w:rsid w:val="003D2FAE"/>
    <w:rPr>
      <w:rFonts w:cs="PF DinText Pro Light"/>
      <w:color w:val="000000"/>
      <w:sz w:val="62"/>
      <w:szCs w:val="62"/>
    </w:rPr>
  </w:style>
  <w:style w:type="character" w:customStyle="1" w:styleId="A90">
    <w:name w:val="A9"/>
    <w:rsid w:val="003D2FAE"/>
    <w:rPr>
      <w:rFonts w:cs="HeliosLight"/>
      <w:color w:val="000000"/>
    </w:rPr>
  </w:style>
  <w:style w:type="character" w:customStyle="1" w:styleId="A30">
    <w:name w:val="A3"/>
    <w:rsid w:val="003D2FAE"/>
    <w:rPr>
      <w:rFonts w:cs="PF DinText Pro Medium"/>
      <w:color w:val="000000"/>
      <w:sz w:val="30"/>
      <w:szCs w:val="30"/>
    </w:rPr>
  </w:style>
  <w:style w:type="paragraph" w:customStyle="1" w:styleId="consplustitle0">
    <w:name w:val="consplustitle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4"/>
    <w:rsid w:val="003D2FAE"/>
  </w:style>
  <w:style w:type="paragraph" w:customStyle="1" w:styleId="1f9">
    <w:name w:val="Стиль1"/>
    <w:basedOn w:val="ae"/>
    <w:rsid w:val="003D2FAE"/>
    <w:rPr>
      <w:sz w:val="22"/>
      <w:szCs w:val="22"/>
      <w:lang w:eastAsia="en-US"/>
    </w:rPr>
  </w:style>
  <w:style w:type="character" w:styleId="affff5">
    <w:name w:val="Unresolved Mention"/>
    <w:uiPriority w:val="99"/>
    <w:semiHidden/>
    <w:unhideWhenUsed/>
    <w:rsid w:val="003D2FAE"/>
    <w:rPr>
      <w:color w:val="605E5C"/>
      <w:shd w:val="clear" w:color="auto" w:fill="E1DFDD"/>
    </w:rPr>
  </w:style>
  <w:style w:type="paragraph" w:customStyle="1" w:styleId="indent1">
    <w:name w:val="indent_1"/>
    <w:basedOn w:val="a3"/>
    <w:rsid w:val="003D2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 Paragraph"/>
    <w:basedOn w:val="a3"/>
    <w:uiPriority w:val="34"/>
    <w:qFormat/>
    <w:rsid w:val="003D2F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Обычный2"/>
    <w:rsid w:val="003D2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1497</Words>
  <Characters>8535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АНКЕТА  ЮРИДИЧЕСКОГО ЛИЦА  </vt:lpstr>
      <vt:lpstr>КЛИЕНТА       ПРЕДСТАВИТЕЛЯ         ВЫГОДОПРИОБРЕТАТЕЛЯ   </vt:lpstr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11</cp:revision>
  <dcterms:created xsi:type="dcterms:W3CDTF">2022-03-03T07:19:00Z</dcterms:created>
  <dcterms:modified xsi:type="dcterms:W3CDTF">2022-03-11T14:43:00Z</dcterms:modified>
</cp:coreProperties>
</file>