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2D3B" w:rsidRDefault="00112D3B" w:rsidP="00112D3B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1E3445" w:rsidRPr="00112D3B" w:rsidRDefault="001E3445" w:rsidP="00112D3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12D3B">
        <w:rPr>
          <w:rFonts w:ascii="Times New Roman" w:hAnsi="Times New Roman" w:cs="Times New Roman"/>
          <w:b/>
          <w:bCs/>
        </w:rPr>
        <w:t>Перечень регистраторов и депозитариев, в которых Депозитарию АО «ИК «Питер Траст» открыты лицевые счета,</w:t>
      </w:r>
    </w:p>
    <w:p w:rsidR="00592B53" w:rsidRPr="00112D3B" w:rsidRDefault="001E3445" w:rsidP="00112D3B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112D3B">
        <w:rPr>
          <w:rFonts w:ascii="Times New Roman" w:hAnsi="Times New Roman" w:cs="Times New Roman"/>
          <w:b/>
          <w:bCs/>
        </w:rPr>
        <w:t>(счета депо</w:t>
      </w:r>
      <w:r w:rsidR="00FA26CD">
        <w:rPr>
          <w:rFonts w:ascii="Times New Roman" w:hAnsi="Times New Roman" w:cs="Times New Roman"/>
          <w:b/>
          <w:bCs/>
        </w:rPr>
        <w:t>, субсчета депо</w:t>
      </w:r>
      <w:r w:rsidRPr="00112D3B">
        <w:rPr>
          <w:rFonts w:ascii="Times New Roman" w:hAnsi="Times New Roman" w:cs="Times New Roman"/>
          <w:b/>
          <w:bCs/>
        </w:rPr>
        <w:t xml:space="preserve">) номинального держателя по состоянию на </w:t>
      </w:r>
      <w:r w:rsidR="00112D3B" w:rsidRPr="00112D3B">
        <w:rPr>
          <w:rFonts w:ascii="Times New Roman" w:hAnsi="Times New Roman" w:cs="Times New Roman"/>
          <w:b/>
          <w:bCs/>
        </w:rPr>
        <w:t>2</w:t>
      </w:r>
      <w:r w:rsidR="00FA26CD">
        <w:rPr>
          <w:rFonts w:ascii="Times New Roman" w:hAnsi="Times New Roman" w:cs="Times New Roman"/>
          <w:b/>
          <w:bCs/>
        </w:rPr>
        <w:t>1</w:t>
      </w:r>
      <w:r w:rsidRPr="00112D3B">
        <w:rPr>
          <w:rFonts w:ascii="Times New Roman" w:hAnsi="Times New Roman" w:cs="Times New Roman"/>
          <w:b/>
          <w:bCs/>
        </w:rPr>
        <w:t>.</w:t>
      </w:r>
      <w:r w:rsidR="00112D3B" w:rsidRPr="00112D3B">
        <w:rPr>
          <w:rFonts w:ascii="Times New Roman" w:hAnsi="Times New Roman" w:cs="Times New Roman"/>
          <w:b/>
          <w:bCs/>
        </w:rPr>
        <w:t>1</w:t>
      </w:r>
      <w:r w:rsidR="00FA26CD">
        <w:rPr>
          <w:rFonts w:ascii="Times New Roman" w:hAnsi="Times New Roman" w:cs="Times New Roman"/>
          <w:b/>
          <w:bCs/>
        </w:rPr>
        <w:t>2</w:t>
      </w:r>
      <w:r w:rsidRPr="00112D3B">
        <w:rPr>
          <w:rFonts w:ascii="Times New Roman" w:hAnsi="Times New Roman" w:cs="Times New Roman"/>
          <w:b/>
          <w:bCs/>
        </w:rPr>
        <w:t>.2021</w:t>
      </w:r>
      <w:r w:rsidR="00112D3B">
        <w:rPr>
          <w:rFonts w:ascii="Times New Roman" w:hAnsi="Times New Roman" w:cs="Times New Roman"/>
          <w:b/>
          <w:bCs/>
        </w:rPr>
        <w:t xml:space="preserve"> года.</w:t>
      </w:r>
    </w:p>
    <w:p w:rsidR="001E3445" w:rsidRPr="00112D3B" w:rsidRDefault="001E3445" w:rsidP="001E3445">
      <w:pPr>
        <w:spacing w:after="0"/>
        <w:rPr>
          <w:rFonts w:ascii="Times New Roman" w:hAnsi="Times New Roman" w:cs="Times New Roman"/>
          <w:b/>
          <w:bCs/>
        </w:rPr>
      </w:pPr>
    </w:p>
    <w:tbl>
      <w:tblPr>
        <w:tblStyle w:val="a3"/>
        <w:tblW w:w="15032" w:type="dxa"/>
        <w:tblLook w:val="04A0" w:firstRow="1" w:lastRow="0" w:firstColumn="1" w:lastColumn="0" w:noHBand="0" w:noVBand="1"/>
      </w:tblPr>
      <w:tblGrid>
        <w:gridCol w:w="3148"/>
        <w:gridCol w:w="2912"/>
        <w:gridCol w:w="3148"/>
        <w:gridCol w:w="2647"/>
        <w:gridCol w:w="3177"/>
      </w:tblGrid>
      <w:tr w:rsidR="001E3445" w:rsidRPr="00112D3B" w:rsidTr="001E3445">
        <w:tc>
          <w:tcPr>
            <w:tcW w:w="3148" w:type="dxa"/>
          </w:tcPr>
          <w:p w:rsidR="001E3445" w:rsidRPr="00112D3B" w:rsidRDefault="001E3445" w:rsidP="00112D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D3B">
              <w:rPr>
                <w:rFonts w:ascii="Times New Roman" w:hAnsi="Times New Roman" w:cs="Times New Roman"/>
                <w:b/>
                <w:bCs/>
              </w:rPr>
              <w:t>Полное фирменное наименование регистратора или депозитария</w:t>
            </w:r>
          </w:p>
        </w:tc>
        <w:tc>
          <w:tcPr>
            <w:tcW w:w="2912" w:type="dxa"/>
          </w:tcPr>
          <w:p w:rsidR="001E3445" w:rsidRPr="00112D3B" w:rsidRDefault="001E3445" w:rsidP="00112D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D3B">
              <w:rPr>
                <w:rFonts w:ascii="Times New Roman" w:hAnsi="Times New Roman" w:cs="Times New Roman"/>
                <w:b/>
                <w:bCs/>
              </w:rPr>
              <w:t>Номер лицевого счета (счета депо) номинального держателя</w:t>
            </w:r>
          </w:p>
        </w:tc>
        <w:tc>
          <w:tcPr>
            <w:tcW w:w="3148" w:type="dxa"/>
          </w:tcPr>
          <w:p w:rsidR="001E3445" w:rsidRPr="00112D3B" w:rsidRDefault="001E3445" w:rsidP="00112D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D3B">
              <w:rPr>
                <w:rFonts w:ascii="Times New Roman" w:hAnsi="Times New Roman" w:cs="Times New Roman"/>
                <w:b/>
                <w:bCs/>
              </w:rPr>
              <w:t>Дата открытия депозитарию лицевого счета (счета депо) номинального держателя</w:t>
            </w:r>
          </w:p>
        </w:tc>
        <w:tc>
          <w:tcPr>
            <w:tcW w:w="2647" w:type="dxa"/>
          </w:tcPr>
          <w:p w:rsidR="001E3445" w:rsidRPr="00112D3B" w:rsidRDefault="001E3445" w:rsidP="00112D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2D3B">
              <w:rPr>
                <w:rFonts w:ascii="Times New Roman" w:hAnsi="Times New Roman" w:cs="Times New Roman"/>
                <w:b/>
                <w:bCs/>
              </w:rPr>
              <w:t>Дата закрытия лицевого счета (счета депо) номинального держателя</w:t>
            </w:r>
          </w:p>
        </w:tc>
        <w:tc>
          <w:tcPr>
            <w:tcW w:w="3177" w:type="dxa"/>
          </w:tcPr>
          <w:p w:rsidR="001E3445" w:rsidRPr="00112D3B" w:rsidRDefault="00841047" w:rsidP="00112D3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</w:t>
            </w:r>
            <w:r w:rsidR="00112D3B">
              <w:rPr>
                <w:rFonts w:ascii="Times New Roman" w:hAnsi="Times New Roman" w:cs="Times New Roman"/>
                <w:b/>
                <w:bCs/>
              </w:rPr>
              <w:t>ата</w:t>
            </w:r>
            <w:r w:rsidR="001E3445" w:rsidRPr="00112D3B">
              <w:rPr>
                <w:rFonts w:ascii="Times New Roman" w:hAnsi="Times New Roman" w:cs="Times New Roman"/>
                <w:b/>
                <w:bCs/>
              </w:rPr>
              <w:t>, когда депозитарий узнал или должен был узнать об изменении полного фирменного наименования депозитария или регистратора</w:t>
            </w:r>
          </w:p>
        </w:tc>
      </w:tr>
      <w:tr w:rsidR="001E3445" w:rsidRPr="00112D3B" w:rsidTr="001E3445">
        <w:tc>
          <w:tcPr>
            <w:tcW w:w="3148" w:type="dxa"/>
          </w:tcPr>
          <w:p w:rsidR="001E3445" w:rsidRPr="00112D3B" w:rsidRDefault="001E3445" w:rsidP="001E3445">
            <w:pPr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>Небанковская кредитная организация акционерное общество «Национальный расчетный депозитарий»</w:t>
            </w:r>
          </w:p>
        </w:tc>
        <w:tc>
          <w:tcPr>
            <w:tcW w:w="2912" w:type="dxa"/>
          </w:tcPr>
          <w:p w:rsidR="001E3445" w:rsidRPr="00112D3B" w:rsidRDefault="001E3445" w:rsidP="001E3445">
            <w:pPr>
              <w:rPr>
                <w:rFonts w:ascii="Times New Roman" w:hAnsi="Times New Roman" w:cs="Times New Roman"/>
                <w:lang w:val="en-US"/>
              </w:rPr>
            </w:pPr>
            <w:r w:rsidRPr="00112D3B">
              <w:rPr>
                <w:rFonts w:ascii="Times New Roman" w:hAnsi="Times New Roman" w:cs="Times New Roman"/>
                <w:lang w:val="en-US"/>
              </w:rPr>
              <w:t>ML 210707</w:t>
            </w:r>
            <w:r w:rsidR="00143814" w:rsidRPr="00112D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2D3B">
              <w:rPr>
                <w:rFonts w:ascii="Times New Roman" w:hAnsi="Times New Roman" w:cs="Times New Roman"/>
                <w:lang w:val="en-US"/>
              </w:rPr>
              <w:t>002C</w:t>
            </w:r>
          </w:p>
          <w:p w:rsidR="001E3445" w:rsidRPr="00112D3B" w:rsidRDefault="001E3445" w:rsidP="001E3445">
            <w:pPr>
              <w:rPr>
                <w:rFonts w:ascii="Times New Roman" w:hAnsi="Times New Roman" w:cs="Times New Roman"/>
                <w:lang w:val="en-US"/>
              </w:rPr>
            </w:pPr>
            <w:r w:rsidRPr="00112D3B">
              <w:rPr>
                <w:rFonts w:ascii="Times New Roman" w:hAnsi="Times New Roman" w:cs="Times New Roman"/>
                <w:lang w:val="en-US"/>
              </w:rPr>
              <w:t>TL 210707</w:t>
            </w:r>
            <w:r w:rsidR="00143814" w:rsidRPr="00112D3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12D3B">
              <w:rPr>
                <w:rFonts w:ascii="Times New Roman" w:hAnsi="Times New Roman" w:cs="Times New Roman"/>
                <w:lang w:val="en-US"/>
              </w:rPr>
              <w:t xml:space="preserve">0041 </w:t>
            </w:r>
          </w:p>
          <w:p w:rsidR="00143814" w:rsidRPr="00112D3B" w:rsidRDefault="00143814" w:rsidP="001E3445">
            <w:pPr>
              <w:rPr>
                <w:rFonts w:ascii="Times New Roman" w:hAnsi="Times New Roman" w:cs="Times New Roman"/>
                <w:lang w:val="en-US"/>
              </w:rPr>
            </w:pPr>
            <w:r w:rsidRPr="00112D3B">
              <w:rPr>
                <w:rFonts w:ascii="Times New Roman" w:hAnsi="Times New Roman" w:cs="Times New Roman"/>
                <w:lang w:val="en-US"/>
              </w:rPr>
              <w:t>HL 210707 0030</w:t>
            </w:r>
          </w:p>
        </w:tc>
        <w:tc>
          <w:tcPr>
            <w:tcW w:w="3148" w:type="dxa"/>
          </w:tcPr>
          <w:p w:rsidR="001E3445" w:rsidRPr="00112D3B" w:rsidRDefault="00143814" w:rsidP="00143814">
            <w:pPr>
              <w:tabs>
                <w:tab w:val="left" w:pos="1394"/>
              </w:tabs>
              <w:rPr>
                <w:rFonts w:ascii="Times New Roman" w:hAnsi="Times New Roman" w:cs="Times New Roman"/>
                <w:lang w:val="en-US"/>
              </w:rPr>
            </w:pPr>
            <w:r w:rsidRPr="00112D3B">
              <w:rPr>
                <w:rFonts w:ascii="Times New Roman" w:hAnsi="Times New Roman" w:cs="Times New Roman"/>
                <w:lang w:val="en-US"/>
              </w:rPr>
              <w:t>07</w:t>
            </w:r>
            <w:r w:rsidRPr="00112D3B">
              <w:rPr>
                <w:rFonts w:ascii="Times New Roman" w:hAnsi="Times New Roman" w:cs="Times New Roman"/>
              </w:rPr>
              <w:t>.</w:t>
            </w:r>
            <w:r w:rsidRPr="00112D3B">
              <w:rPr>
                <w:rFonts w:ascii="Times New Roman" w:hAnsi="Times New Roman" w:cs="Times New Roman"/>
                <w:lang w:val="en-US"/>
              </w:rPr>
              <w:t>07</w:t>
            </w:r>
            <w:r w:rsidRPr="00112D3B">
              <w:rPr>
                <w:rFonts w:ascii="Times New Roman" w:hAnsi="Times New Roman" w:cs="Times New Roman"/>
              </w:rPr>
              <w:t>.</w:t>
            </w:r>
            <w:r w:rsidRPr="00112D3B">
              <w:rPr>
                <w:rFonts w:ascii="Times New Roman" w:hAnsi="Times New Roman" w:cs="Times New Roman"/>
                <w:lang w:val="en-US"/>
              </w:rPr>
              <w:t>2021</w:t>
            </w:r>
            <w:r w:rsidRPr="00112D3B">
              <w:rPr>
                <w:rFonts w:ascii="Times New Roman" w:hAnsi="Times New Roman" w:cs="Times New Roman"/>
                <w:lang w:val="en-US"/>
              </w:rPr>
              <w:tab/>
            </w:r>
          </w:p>
          <w:p w:rsidR="00143814" w:rsidRPr="00112D3B" w:rsidRDefault="00143814" w:rsidP="00143814">
            <w:pPr>
              <w:tabs>
                <w:tab w:val="left" w:pos="1394"/>
              </w:tabs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>07.07.2021</w:t>
            </w:r>
          </w:p>
          <w:p w:rsidR="00143814" w:rsidRPr="00112D3B" w:rsidRDefault="00143814" w:rsidP="00143814">
            <w:pPr>
              <w:tabs>
                <w:tab w:val="left" w:pos="1394"/>
              </w:tabs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>07.07.2021</w:t>
            </w:r>
          </w:p>
        </w:tc>
        <w:tc>
          <w:tcPr>
            <w:tcW w:w="2647" w:type="dxa"/>
          </w:tcPr>
          <w:p w:rsidR="001E3445" w:rsidRPr="00112D3B" w:rsidRDefault="00143814" w:rsidP="001E3445">
            <w:pPr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>-</w:t>
            </w:r>
          </w:p>
          <w:p w:rsidR="00143814" w:rsidRPr="00112D3B" w:rsidRDefault="00143814" w:rsidP="001E3445">
            <w:pPr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>-</w:t>
            </w:r>
          </w:p>
          <w:p w:rsidR="00143814" w:rsidRPr="00112D3B" w:rsidRDefault="00143814" w:rsidP="001E3445">
            <w:pPr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7" w:type="dxa"/>
          </w:tcPr>
          <w:p w:rsidR="00143814" w:rsidRDefault="00841047" w:rsidP="001E3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41047" w:rsidRDefault="00841047" w:rsidP="001E3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41047" w:rsidRDefault="00841047" w:rsidP="001E3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841047" w:rsidRPr="00112D3B" w:rsidRDefault="00841047" w:rsidP="001E3445">
            <w:pPr>
              <w:rPr>
                <w:rFonts w:ascii="Times New Roman" w:hAnsi="Times New Roman" w:cs="Times New Roman"/>
              </w:rPr>
            </w:pPr>
          </w:p>
        </w:tc>
      </w:tr>
      <w:tr w:rsidR="001E3445" w:rsidRPr="00112D3B" w:rsidTr="001E3445">
        <w:tc>
          <w:tcPr>
            <w:tcW w:w="3148" w:type="dxa"/>
          </w:tcPr>
          <w:p w:rsidR="001E3445" w:rsidRPr="00112D3B" w:rsidRDefault="00112D3B" w:rsidP="001E3445">
            <w:pPr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 xml:space="preserve">Акционерное общество </w:t>
            </w:r>
            <w:r w:rsidR="00FA26CD">
              <w:rPr>
                <w:rFonts w:ascii="Times New Roman" w:hAnsi="Times New Roman" w:cs="Times New Roman"/>
              </w:rPr>
              <w:t>«</w:t>
            </w:r>
            <w:r w:rsidRPr="00112D3B">
              <w:rPr>
                <w:rFonts w:ascii="Times New Roman" w:hAnsi="Times New Roman" w:cs="Times New Roman"/>
              </w:rPr>
              <w:t>Специализированный депозитарий «ИНФИНИТУМ»</w:t>
            </w:r>
          </w:p>
        </w:tc>
        <w:tc>
          <w:tcPr>
            <w:tcW w:w="2912" w:type="dxa"/>
          </w:tcPr>
          <w:p w:rsidR="001E3445" w:rsidRPr="00112D3B" w:rsidRDefault="00112D3B" w:rsidP="001E3445">
            <w:pPr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148" w:type="dxa"/>
          </w:tcPr>
          <w:p w:rsidR="001E3445" w:rsidRPr="00112D3B" w:rsidRDefault="00112D3B" w:rsidP="001E3445">
            <w:pPr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>25.11.2021</w:t>
            </w:r>
          </w:p>
        </w:tc>
        <w:tc>
          <w:tcPr>
            <w:tcW w:w="2647" w:type="dxa"/>
          </w:tcPr>
          <w:p w:rsidR="001E3445" w:rsidRPr="00112D3B" w:rsidRDefault="00112D3B" w:rsidP="001E3445">
            <w:pPr>
              <w:rPr>
                <w:rFonts w:ascii="Times New Roman" w:hAnsi="Times New Roman" w:cs="Times New Roman"/>
              </w:rPr>
            </w:pPr>
            <w:r w:rsidRPr="00112D3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7" w:type="dxa"/>
          </w:tcPr>
          <w:p w:rsidR="001E3445" w:rsidRPr="00112D3B" w:rsidRDefault="00841047" w:rsidP="001E3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A26CD" w:rsidRPr="00112D3B" w:rsidTr="001E3445">
        <w:tc>
          <w:tcPr>
            <w:tcW w:w="3148" w:type="dxa"/>
          </w:tcPr>
          <w:p w:rsidR="00FA26CD" w:rsidRPr="00112D3B" w:rsidRDefault="00FA26CD" w:rsidP="001E3445">
            <w:pPr>
              <w:rPr>
                <w:rFonts w:ascii="Times New Roman" w:hAnsi="Times New Roman" w:cs="Times New Roman"/>
              </w:rPr>
            </w:pPr>
            <w:r w:rsidRPr="00FA26CD">
              <w:rPr>
                <w:rFonts w:ascii="Times New Roman" w:hAnsi="Times New Roman" w:cs="Times New Roman"/>
              </w:rPr>
              <w:t xml:space="preserve">Публичное акционерное общество «Бест </w:t>
            </w:r>
            <w:proofErr w:type="spellStart"/>
            <w:r w:rsidRPr="00FA26CD">
              <w:rPr>
                <w:rFonts w:ascii="Times New Roman" w:hAnsi="Times New Roman" w:cs="Times New Roman"/>
              </w:rPr>
              <w:t>Эффортс</w:t>
            </w:r>
            <w:proofErr w:type="spellEnd"/>
            <w:r w:rsidRPr="00FA26CD">
              <w:rPr>
                <w:rFonts w:ascii="Times New Roman" w:hAnsi="Times New Roman" w:cs="Times New Roman"/>
              </w:rPr>
              <w:t xml:space="preserve"> Банк»</w:t>
            </w:r>
          </w:p>
        </w:tc>
        <w:tc>
          <w:tcPr>
            <w:tcW w:w="2912" w:type="dxa"/>
          </w:tcPr>
          <w:p w:rsidR="00FA26CD" w:rsidRPr="00112D3B" w:rsidRDefault="00FA26CD" w:rsidP="001E3445">
            <w:pPr>
              <w:rPr>
                <w:rFonts w:ascii="Times New Roman" w:hAnsi="Times New Roman" w:cs="Times New Roman"/>
              </w:rPr>
            </w:pPr>
            <w:r w:rsidRPr="00FA26CD">
              <w:rPr>
                <w:rFonts w:ascii="Times New Roman" w:hAnsi="Times New Roman" w:cs="Times New Roman"/>
              </w:rPr>
              <w:t>ANC00765</w:t>
            </w:r>
          </w:p>
        </w:tc>
        <w:tc>
          <w:tcPr>
            <w:tcW w:w="3148" w:type="dxa"/>
          </w:tcPr>
          <w:p w:rsidR="00FA26CD" w:rsidRPr="00112D3B" w:rsidRDefault="00FA26CD" w:rsidP="001E3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21.12.2021</w:t>
            </w:r>
          </w:p>
        </w:tc>
        <w:tc>
          <w:tcPr>
            <w:tcW w:w="2647" w:type="dxa"/>
          </w:tcPr>
          <w:p w:rsidR="00FA26CD" w:rsidRPr="00112D3B" w:rsidRDefault="001E00AA" w:rsidP="001E3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77" w:type="dxa"/>
          </w:tcPr>
          <w:p w:rsidR="00FA26CD" w:rsidRDefault="001E00AA" w:rsidP="001E34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1E3445" w:rsidRPr="00112D3B" w:rsidRDefault="001E3445" w:rsidP="001E3445">
      <w:pPr>
        <w:spacing w:after="0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1E3445" w:rsidRPr="00112D3B" w:rsidSect="00112D3B">
      <w:headerReference w:type="default" r:id="rId6"/>
      <w:pgSz w:w="16838" w:h="11906" w:orient="landscape"/>
      <w:pgMar w:top="1701" w:right="67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D3B" w:rsidRDefault="00112D3B" w:rsidP="00112D3B">
      <w:pPr>
        <w:spacing w:after="0" w:line="240" w:lineRule="auto"/>
      </w:pPr>
      <w:r>
        <w:separator/>
      </w:r>
    </w:p>
  </w:endnote>
  <w:endnote w:type="continuationSeparator" w:id="0">
    <w:p w:rsidR="00112D3B" w:rsidRDefault="00112D3B" w:rsidP="00112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D3B" w:rsidRDefault="00112D3B" w:rsidP="00112D3B">
      <w:pPr>
        <w:spacing w:after="0" w:line="240" w:lineRule="auto"/>
      </w:pPr>
      <w:r>
        <w:separator/>
      </w:r>
    </w:p>
  </w:footnote>
  <w:footnote w:type="continuationSeparator" w:id="0">
    <w:p w:rsidR="00112D3B" w:rsidRDefault="00112D3B" w:rsidP="00112D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2D3B" w:rsidRPr="00112D3B" w:rsidRDefault="00112D3B" w:rsidP="00112D3B">
    <w:pPr>
      <w:spacing w:after="0" w:line="240" w:lineRule="auto"/>
      <w:rPr>
        <w:rFonts w:ascii="Arial" w:eastAsia="Times New Roman" w:hAnsi="Arial" w:cs="Times New Roman"/>
        <w:sz w:val="20"/>
        <w:szCs w:val="20"/>
        <w:lang w:eastAsia="ru-RU"/>
      </w:rPr>
    </w:pPr>
    <w:r w:rsidRPr="00112D3B">
      <w:rPr>
        <w:rFonts w:ascii="Arial" w:eastAsia="Times New Roman" w:hAnsi="Arial" w:cs="Times New Roman"/>
        <w:noProof/>
        <w:sz w:val="20"/>
        <w:szCs w:val="20"/>
        <w:lang w:eastAsia="ru-RU"/>
      </w:rPr>
      <w:drawing>
        <wp:inline distT="0" distB="0" distL="0" distR="0" wp14:anchorId="555191BF" wp14:editId="35512AF2">
          <wp:extent cx="371475" cy="400050"/>
          <wp:effectExtent l="0" t="0" r="9525" b="0"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73767" b="50189"/>
                  <a:stretch/>
                </pic:blipFill>
                <pic:spPr bwMode="auto">
                  <a:xfrm>
                    <a:off x="0" y="0"/>
                    <a:ext cx="371779" cy="40037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12D3B" w:rsidRPr="00112D3B" w:rsidRDefault="00112D3B" w:rsidP="00112D3B">
    <w:pPr>
      <w:spacing w:after="0" w:line="240" w:lineRule="auto"/>
      <w:rPr>
        <w:rFonts w:ascii="Arial" w:eastAsia="Times New Roman" w:hAnsi="Arial" w:cs="Times New Roman"/>
        <w:sz w:val="20"/>
        <w:szCs w:val="20"/>
        <w:lang w:eastAsia="ru-RU"/>
      </w:rPr>
    </w:pPr>
  </w:p>
  <w:tbl>
    <w:tblPr>
      <w:tblStyle w:val="a8"/>
      <w:tblW w:w="148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98"/>
      <w:gridCol w:w="5386"/>
    </w:tblGrid>
    <w:tr w:rsidR="00112D3B" w:rsidRPr="00112D3B" w:rsidTr="00E70C78">
      <w:tc>
        <w:tcPr>
          <w:tcW w:w="9498" w:type="dxa"/>
        </w:tcPr>
        <w:p w:rsidR="00112D3B" w:rsidRPr="00112D3B" w:rsidRDefault="00112D3B" w:rsidP="00112D3B">
          <w:pPr>
            <w:autoSpaceDE w:val="0"/>
            <w:autoSpaceDN w:val="0"/>
            <w:adjustRightInd w:val="0"/>
            <w:rPr>
              <w:i/>
              <w:iCs/>
              <w:color w:val="000000"/>
              <w:sz w:val="16"/>
              <w:szCs w:val="16"/>
            </w:rPr>
          </w:pPr>
          <w:bookmarkStart w:id="1" w:name="_Hlk89866294"/>
          <w:r w:rsidRPr="00112D3B">
            <w:rPr>
              <w:i/>
              <w:iCs/>
              <w:color w:val="000000"/>
              <w:sz w:val="16"/>
              <w:szCs w:val="16"/>
            </w:rPr>
            <w:t>Лицензия профессионального участника рынка ценных бумаг</w:t>
          </w:r>
        </w:p>
        <w:p w:rsidR="00112D3B" w:rsidRPr="00112D3B" w:rsidRDefault="00112D3B" w:rsidP="00112D3B">
          <w:pPr>
            <w:autoSpaceDE w:val="0"/>
            <w:autoSpaceDN w:val="0"/>
            <w:adjustRightInd w:val="0"/>
            <w:rPr>
              <w:i/>
              <w:iCs/>
              <w:color w:val="000000"/>
              <w:sz w:val="16"/>
              <w:szCs w:val="16"/>
            </w:rPr>
          </w:pPr>
          <w:r w:rsidRPr="00112D3B">
            <w:rPr>
              <w:i/>
              <w:iCs/>
              <w:color w:val="000000"/>
              <w:sz w:val="16"/>
              <w:szCs w:val="16"/>
            </w:rPr>
            <w:t>на осуществление депозитарной деятельности</w:t>
          </w:r>
        </w:p>
        <w:p w:rsidR="00112D3B" w:rsidRPr="00112D3B" w:rsidRDefault="00112D3B" w:rsidP="00112D3B">
          <w:pPr>
            <w:autoSpaceDE w:val="0"/>
            <w:autoSpaceDN w:val="0"/>
            <w:adjustRightInd w:val="0"/>
            <w:rPr>
              <w:i/>
              <w:iCs/>
              <w:color w:val="000000"/>
              <w:sz w:val="16"/>
              <w:szCs w:val="16"/>
            </w:rPr>
          </w:pPr>
          <w:r w:rsidRPr="00112D3B">
            <w:rPr>
              <w:i/>
              <w:iCs/>
              <w:color w:val="000000"/>
              <w:sz w:val="16"/>
              <w:szCs w:val="16"/>
            </w:rPr>
            <w:t>№ 040-14096-000100 от 29.04.2021 г.</w:t>
          </w:r>
        </w:p>
      </w:tc>
      <w:tc>
        <w:tcPr>
          <w:tcW w:w="5386" w:type="dxa"/>
        </w:tcPr>
        <w:p w:rsidR="00112D3B" w:rsidRPr="00112D3B" w:rsidRDefault="00112D3B" w:rsidP="00112D3B">
          <w:pPr>
            <w:autoSpaceDE w:val="0"/>
            <w:autoSpaceDN w:val="0"/>
            <w:adjustRightInd w:val="0"/>
            <w:rPr>
              <w:i/>
              <w:iCs/>
              <w:color w:val="000000"/>
              <w:sz w:val="16"/>
              <w:szCs w:val="16"/>
            </w:rPr>
          </w:pPr>
          <w:r w:rsidRPr="00112D3B">
            <w:rPr>
              <w:i/>
              <w:iCs/>
              <w:color w:val="000000"/>
              <w:sz w:val="16"/>
              <w:szCs w:val="16"/>
            </w:rPr>
            <w:t xml:space="preserve">АО «ИК «Питер Траст» </w:t>
          </w:r>
        </w:p>
        <w:p w:rsidR="00112D3B" w:rsidRPr="00112D3B" w:rsidRDefault="00112D3B" w:rsidP="00112D3B">
          <w:pPr>
            <w:autoSpaceDE w:val="0"/>
            <w:autoSpaceDN w:val="0"/>
            <w:adjustRightInd w:val="0"/>
            <w:rPr>
              <w:i/>
              <w:iCs/>
              <w:color w:val="000000"/>
              <w:sz w:val="16"/>
              <w:szCs w:val="16"/>
            </w:rPr>
          </w:pPr>
          <w:r w:rsidRPr="00112D3B">
            <w:rPr>
              <w:i/>
              <w:iCs/>
              <w:color w:val="000000"/>
              <w:sz w:val="16"/>
              <w:szCs w:val="16"/>
            </w:rPr>
            <w:t>Адрес: 191186, г. Санкт-Петербург, наб. р. Мойки, д. 11, лит. А, пом. 16Н</w:t>
          </w:r>
        </w:p>
        <w:p w:rsidR="00112D3B" w:rsidRPr="00112D3B" w:rsidRDefault="00112D3B" w:rsidP="00112D3B">
          <w:pPr>
            <w:autoSpaceDE w:val="0"/>
            <w:autoSpaceDN w:val="0"/>
            <w:adjustRightInd w:val="0"/>
            <w:jc w:val="both"/>
            <w:rPr>
              <w:i/>
              <w:iCs/>
              <w:color w:val="000000"/>
              <w:sz w:val="16"/>
              <w:szCs w:val="16"/>
            </w:rPr>
          </w:pPr>
          <w:r w:rsidRPr="00112D3B">
            <w:rPr>
              <w:i/>
              <w:iCs/>
              <w:color w:val="000000"/>
              <w:sz w:val="16"/>
              <w:szCs w:val="16"/>
            </w:rPr>
            <w:t>Тел.:</w:t>
          </w:r>
          <w:r w:rsidRPr="00112D3B">
            <w:rPr>
              <w:rFonts w:ascii="Arial" w:hAnsi="Arial"/>
            </w:rPr>
            <w:t xml:space="preserve"> </w:t>
          </w:r>
          <w:r w:rsidRPr="00112D3B">
            <w:rPr>
              <w:i/>
              <w:iCs/>
              <w:color w:val="000000"/>
              <w:sz w:val="16"/>
              <w:szCs w:val="16"/>
            </w:rPr>
            <w:t>+7 (812) 336-65-86</w:t>
          </w:r>
        </w:p>
        <w:p w:rsidR="00112D3B" w:rsidRPr="00112D3B" w:rsidRDefault="00112D3B" w:rsidP="00112D3B">
          <w:pPr>
            <w:autoSpaceDE w:val="0"/>
            <w:autoSpaceDN w:val="0"/>
            <w:adjustRightInd w:val="0"/>
            <w:jc w:val="both"/>
            <w:rPr>
              <w:i/>
              <w:iCs/>
              <w:color w:val="000000"/>
              <w:sz w:val="16"/>
              <w:szCs w:val="16"/>
            </w:rPr>
          </w:pPr>
          <w:r w:rsidRPr="00112D3B">
            <w:rPr>
              <w:i/>
              <w:iCs/>
              <w:color w:val="000000"/>
              <w:sz w:val="16"/>
              <w:szCs w:val="16"/>
            </w:rPr>
            <w:t>Сайт: https://piter-trust.ru</w:t>
          </w:r>
        </w:p>
        <w:p w:rsidR="00112D3B" w:rsidRPr="00112D3B" w:rsidRDefault="00112D3B" w:rsidP="00112D3B">
          <w:pPr>
            <w:autoSpaceDE w:val="0"/>
            <w:autoSpaceDN w:val="0"/>
            <w:adjustRightInd w:val="0"/>
            <w:jc w:val="both"/>
            <w:rPr>
              <w:rFonts w:ascii="Arial" w:hAnsi="Arial"/>
              <w:i/>
              <w:iCs/>
              <w:sz w:val="16"/>
              <w:szCs w:val="16"/>
            </w:rPr>
          </w:pPr>
        </w:p>
      </w:tc>
    </w:tr>
    <w:bookmarkEnd w:id="1"/>
  </w:tbl>
  <w:p w:rsidR="00112D3B" w:rsidRDefault="00112D3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445"/>
    <w:rsid w:val="000C67A0"/>
    <w:rsid w:val="00112D3B"/>
    <w:rsid w:val="00143814"/>
    <w:rsid w:val="001E00AA"/>
    <w:rsid w:val="001E3445"/>
    <w:rsid w:val="00592B53"/>
    <w:rsid w:val="00841047"/>
    <w:rsid w:val="00FA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47247"/>
  <w15:chartTrackingRefBased/>
  <w15:docId w15:val="{5C841331-683C-4B6D-B23E-107D91315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4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12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2D3B"/>
  </w:style>
  <w:style w:type="paragraph" w:styleId="a6">
    <w:name w:val="footer"/>
    <w:basedOn w:val="a"/>
    <w:link w:val="a7"/>
    <w:uiPriority w:val="99"/>
    <w:unhideWhenUsed/>
    <w:rsid w:val="00112D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2D3B"/>
  </w:style>
  <w:style w:type="table" w:styleId="a8">
    <w:name w:val="Grid Table Light"/>
    <w:basedOn w:val="a1"/>
    <w:uiPriority w:val="40"/>
    <w:rsid w:val="00112D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Русинова</dc:creator>
  <cp:keywords/>
  <dc:description/>
  <cp:lastModifiedBy>Наталья Барышникова</cp:lastModifiedBy>
  <cp:revision>3</cp:revision>
  <dcterms:created xsi:type="dcterms:W3CDTF">2022-02-10T06:54:00Z</dcterms:created>
  <dcterms:modified xsi:type="dcterms:W3CDTF">2022-02-10T06:54:00Z</dcterms:modified>
</cp:coreProperties>
</file>