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57509" w14:textId="77777777" w:rsidR="00A5419A" w:rsidRPr="00670132" w:rsidRDefault="00A5419A" w:rsidP="00A5419A">
      <w:pPr>
        <w:ind w:left="3540" w:firstLine="708"/>
        <w:jc w:val="right"/>
        <w:rPr>
          <w:rFonts w:ascii="Times New Roman" w:hAnsi="Times New Roman"/>
          <w:b/>
          <w:sz w:val="24"/>
          <w:szCs w:val="24"/>
        </w:rPr>
      </w:pPr>
      <w:r w:rsidRPr="00670132">
        <w:rPr>
          <w:rFonts w:ascii="Times New Roman" w:hAnsi="Times New Roman"/>
          <w:b/>
          <w:sz w:val="24"/>
          <w:szCs w:val="24"/>
        </w:rPr>
        <w:t>УТВЕРЖДЕНО</w:t>
      </w:r>
    </w:p>
    <w:p w14:paraId="0D17B277" w14:textId="77777777" w:rsidR="00A5419A" w:rsidRPr="00670132" w:rsidRDefault="00A5419A" w:rsidP="00A5419A">
      <w:pPr>
        <w:jc w:val="right"/>
        <w:rPr>
          <w:rFonts w:ascii="Times New Roman" w:hAnsi="Times New Roman"/>
          <w:b/>
          <w:sz w:val="24"/>
          <w:szCs w:val="24"/>
        </w:rPr>
      </w:pPr>
      <w:r w:rsidRPr="00670132">
        <w:rPr>
          <w:rFonts w:ascii="Times New Roman" w:hAnsi="Times New Roman"/>
          <w:b/>
          <w:sz w:val="24"/>
          <w:szCs w:val="24"/>
        </w:rPr>
        <w:t xml:space="preserve">                                                 Приказом Генерального директора</w:t>
      </w:r>
    </w:p>
    <w:p w14:paraId="612641B1" w14:textId="77777777" w:rsidR="00A5419A" w:rsidRPr="00670132" w:rsidRDefault="00A5419A" w:rsidP="00A5419A">
      <w:pPr>
        <w:jc w:val="right"/>
        <w:rPr>
          <w:rFonts w:ascii="Times New Roman" w:hAnsi="Times New Roman"/>
          <w:b/>
          <w:sz w:val="24"/>
          <w:szCs w:val="24"/>
        </w:rPr>
      </w:pPr>
      <w:r w:rsidRPr="00670132">
        <w:rPr>
          <w:rFonts w:ascii="Times New Roman" w:hAnsi="Times New Roman"/>
          <w:b/>
          <w:sz w:val="24"/>
          <w:szCs w:val="24"/>
        </w:rPr>
        <w:t>АО «ИК «Питер Траст»</w:t>
      </w:r>
    </w:p>
    <w:p w14:paraId="13B30190" w14:textId="7855B168" w:rsidR="00A5419A" w:rsidRPr="00670132" w:rsidRDefault="00A5419A" w:rsidP="00A5419A">
      <w:pPr>
        <w:jc w:val="right"/>
        <w:rPr>
          <w:rFonts w:ascii="Times New Roman" w:hAnsi="Times New Roman"/>
          <w:b/>
          <w:bCs/>
          <w:sz w:val="24"/>
          <w:szCs w:val="24"/>
        </w:rPr>
      </w:pPr>
      <w:r w:rsidRPr="00670132">
        <w:rPr>
          <w:rFonts w:ascii="Times New Roman" w:hAnsi="Times New Roman"/>
          <w:b/>
          <w:sz w:val="24"/>
          <w:szCs w:val="24"/>
        </w:rPr>
        <w:t>№</w:t>
      </w:r>
      <w:r w:rsidR="00601FB1">
        <w:rPr>
          <w:rFonts w:ascii="Times New Roman" w:hAnsi="Times New Roman"/>
          <w:b/>
          <w:sz w:val="24"/>
          <w:szCs w:val="24"/>
        </w:rPr>
        <w:t>1221/ВД-1</w:t>
      </w:r>
      <w:r w:rsidRPr="00670132">
        <w:rPr>
          <w:rFonts w:ascii="Times New Roman" w:hAnsi="Times New Roman"/>
          <w:b/>
          <w:sz w:val="24"/>
          <w:szCs w:val="24"/>
        </w:rPr>
        <w:t xml:space="preserve"> от</w:t>
      </w:r>
      <w:r w:rsidR="00601FB1">
        <w:rPr>
          <w:rFonts w:ascii="Times New Roman" w:hAnsi="Times New Roman"/>
          <w:b/>
          <w:sz w:val="24"/>
          <w:szCs w:val="24"/>
        </w:rPr>
        <w:t xml:space="preserve"> 10.12.2021</w:t>
      </w:r>
    </w:p>
    <w:p w14:paraId="554FB81E" w14:textId="77777777" w:rsidR="00A5419A" w:rsidRPr="0097225D" w:rsidRDefault="00A5419A" w:rsidP="00A5419A">
      <w:pPr>
        <w:pStyle w:val="a5"/>
        <w:jc w:val="right"/>
        <w:rPr>
          <w:b/>
          <w:bCs/>
          <w:sz w:val="22"/>
          <w:szCs w:val="22"/>
        </w:rPr>
      </w:pPr>
    </w:p>
    <w:p w14:paraId="6E5749B0" w14:textId="77777777" w:rsidR="00A5419A" w:rsidRPr="0097225D" w:rsidRDefault="00A5419A" w:rsidP="00A5419A">
      <w:pPr>
        <w:pStyle w:val="a5"/>
        <w:jc w:val="right"/>
        <w:rPr>
          <w:b/>
          <w:bCs/>
          <w:sz w:val="22"/>
          <w:szCs w:val="22"/>
        </w:rPr>
      </w:pPr>
    </w:p>
    <w:p w14:paraId="52C30CCB" w14:textId="77777777" w:rsidR="00DB2BC5" w:rsidRPr="00473730" w:rsidRDefault="00DB2BC5" w:rsidP="00DB2BC5">
      <w:pPr>
        <w:spacing w:line="360" w:lineRule="auto"/>
        <w:jc w:val="right"/>
        <w:rPr>
          <w:rFonts w:ascii="Times New Roman" w:hAnsi="Times New Roman"/>
          <w:sz w:val="24"/>
          <w:szCs w:val="24"/>
          <w:u w:val="single"/>
        </w:rPr>
      </w:pPr>
    </w:p>
    <w:p w14:paraId="1FCEAC01" w14:textId="77777777" w:rsidR="00DB2BC5" w:rsidRPr="00473730" w:rsidRDefault="00DB2BC5" w:rsidP="00DB2BC5">
      <w:pPr>
        <w:spacing w:line="360" w:lineRule="auto"/>
        <w:jc w:val="right"/>
        <w:rPr>
          <w:rFonts w:ascii="Times New Roman" w:hAnsi="Times New Roman"/>
          <w:sz w:val="24"/>
          <w:szCs w:val="24"/>
        </w:rPr>
      </w:pPr>
    </w:p>
    <w:p w14:paraId="56A95730" w14:textId="77777777" w:rsidR="00DB2BC5" w:rsidRPr="00473730" w:rsidRDefault="00DB2BC5" w:rsidP="00DB2BC5">
      <w:pPr>
        <w:spacing w:line="360" w:lineRule="auto"/>
        <w:jc w:val="right"/>
        <w:rPr>
          <w:rFonts w:ascii="Times New Roman" w:hAnsi="Times New Roman"/>
          <w:sz w:val="24"/>
          <w:szCs w:val="24"/>
        </w:rPr>
      </w:pPr>
    </w:p>
    <w:p w14:paraId="3982A873" w14:textId="77777777" w:rsidR="00DB2BC5" w:rsidRPr="00473730" w:rsidRDefault="00DB2BC5" w:rsidP="00DB2BC5">
      <w:pPr>
        <w:spacing w:line="360" w:lineRule="auto"/>
        <w:jc w:val="right"/>
        <w:rPr>
          <w:rFonts w:ascii="Times New Roman" w:hAnsi="Times New Roman"/>
          <w:sz w:val="24"/>
          <w:szCs w:val="24"/>
        </w:rPr>
      </w:pPr>
    </w:p>
    <w:p w14:paraId="64851FB6" w14:textId="77777777" w:rsidR="00DB2BC5" w:rsidRDefault="00DB2BC5" w:rsidP="00DB2BC5">
      <w:pPr>
        <w:spacing w:line="360" w:lineRule="auto"/>
        <w:jc w:val="right"/>
        <w:rPr>
          <w:rFonts w:ascii="Times New Roman" w:hAnsi="Times New Roman"/>
          <w:sz w:val="24"/>
          <w:szCs w:val="24"/>
        </w:rPr>
      </w:pPr>
    </w:p>
    <w:p w14:paraId="621E8473" w14:textId="77777777" w:rsidR="00DB2BC5" w:rsidRDefault="00DB2BC5" w:rsidP="00DB2BC5">
      <w:pPr>
        <w:spacing w:line="360" w:lineRule="auto"/>
        <w:jc w:val="right"/>
        <w:rPr>
          <w:rFonts w:ascii="Times New Roman" w:hAnsi="Times New Roman"/>
          <w:sz w:val="24"/>
          <w:szCs w:val="24"/>
        </w:rPr>
      </w:pPr>
    </w:p>
    <w:p w14:paraId="4C439D05" w14:textId="77777777" w:rsidR="00DB2BC5" w:rsidRDefault="00DB2BC5" w:rsidP="00DB2BC5">
      <w:pPr>
        <w:spacing w:line="360" w:lineRule="auto"/>
        <w:jc w:val="right"/>
        <w:rPr>
          <w:rFonts w:ascii="Times New Roman" w:hAnsi="Times New Roman"/>
          <w:sz w:val="24"/>
          <w:szCs w:val="24"/>
        </w:rPr>
      </w:pPr>
    </w:p>
    <w:p w14:paraId="58EBB9BB" w14:textId="77777777" w:rsidR="00DB2BC5" w:rsidRDefault="00DB2BC5" w:rsidP="00DB2BC5">
      <w:pPr>
        <w:spacing w:line="360" w:lineRule="auto"/>
        <w:jc w:val="right"/>
        <w:rPr>
          <w:rFonts w:ascii="Times New Roman" w:hAnsi="Times New Roman"/>
          <w:sz w:val="24"/>
          <w:szCs w:val="24"/>
        </w:rPr>
      </w:pPr>
    </w:p>
    <w:p w14:paraId="664130DE" w14:textId="77777777" w:rsidR="00DB2BC5" w:rsidRPr="00473730" w:rsidRDefault="00DB2BC5" w:rsidP="00DB2BC5">
      <w:pPr>
        <w:spacing w:line="360" w:lineRule="auto"/>
        <w:jc w:val="right"/>
        <w:rPr>
          <w:rFonts w:ascii="Times New Roman" w:hAnsi="Times New Roman"/>
          <w:sz w:val="24"/>
          <w:szCs w:val="24"/>
        </w:rPr>
      </w:pPr>
    </w:p>
    <w:p w14:paraId="6DFCB11A" w14:textId="77777777" w:rsidR="00DB2BC5" w:rsidRPr="00473730" w:rsidRDefault="00DB2BC5" w:rsidP="00DB2BC5">
      <w:pPr>
        <w:spacing w:line="360" w:lineRule="auto"/>
        <w:jc w:val="right"/>
        <w:rPr>
          <w:rFonts w:ascii="Times New Roman" w:hAnsi="Times New Roman"/>
          <w:sz w:val="24"/>
          <w:szCs w:val="24"/>
        </w:rPr>
      </w:pPr>
    </w:p>
    <w:p w14:paraId="581451C2" w14:textId="77777777" w:rsidR="0078324C" w:rsidRDefault="00DB2BC5" w:rsidP="00DB2BC5">
      <w:pPr>
        <w:autoSpaceDE w:val="0"/>
        <w:autoSpaceDN w:val="0"/>
        <w:spacing w:line="360" w:lineRule="auto"/>
        <w:jc w:val="center"/>
        <w:rPr>
          <w:rFonts w:ascii="Times New Roman" w:hAnsi="Times New Roman"/>
          <w:b/>
          <w:sz w:val="26"/>
          <w:szCs w:val="26"/>
        </w:rPr>
      </w:pPr>
      <w:r w:rsidRPr="001E1DCE">
        <w:rPr>
          <w:rFonts w:ascii="Times New Roman" w:hAnsi="Times New Roman"/>
          <w:b/>
          <w:sz w:val="26"/>
          <w:szCs w:val="26"/>
        </w:rPr>
        <w:t xml:space="preserve">УСЛОВИЯ ОСУЩЕСТВЛЕНИЯ ДЕПОЗИТАРНОЙ ДЕЯТЕЛЬНОСТИ </w:t>
      </w:r>
    </w:p>
    <w:p w14:paraId="12232756" w14:textId="2B878F6A" w:rsidR="00DB2BC5" w:rsidRPr="001E1DCE" w:rsidRDefault="0078324C" w:rsidP="00DB2BC5">
      <w:pPr>
        <w:autoSpaceDE w:val="0"/>
        <w:autoSpaceDN w:val="0"/>
        <w:spacing w:line="360" w:lineRule="auto"/>
        <w:jc w:val="center"/>
        <w:rPr>
          <w:rFonts w:ascii="Times New Roman" w:hAnsi="Times New Roman"/>
          <w:b/>
          <w:sz w:val="26"/>
          <w:szCs w:val="26"/>
        </w:rPr>
      </w:pPr>
      <w:r>
        <w:rPr>
          <w:rFonts w:ascii="Times New Roman" w:hAnsi="Times New Roman"/>
          <w:b/>
          <w:sz w:val="26"/>
          <w:szCs w:val="26"/>
        </w:rPr>
        <w:t>(КЛИЕНТСКИЙ РЕГЛАМЕНТ)</w:t>
      </w:r>
      <w:r w:rsidR="001C7C98">
        <w:rPr>
          <w:rFonts w:ascii="Times New Roman" w:hAnsi="Times New Roman"/>
          <w:b/>
          <w:sz w:val="26"/>
          <w:szCs w:val="26"/>
        </w:rPr>
        <w:br/>
      </w:r>
      <w:r w:rsidR="00A5419A" w:rsidRPr="00A5419A">
        <w:rPr>
          <w:rFonts w:ascii="Times New Roman" w:hAnsi="Times New Roman"/>
          <w:b/>
          <w:sz w:val="26"/>
          <w:szCs w:val="26"/>
        </w:rPr>
        <w:t>А</w:t>
      </w:r>
      <w:r w:rsidR="001C7C98">
        <w:rPr>
          <w:rFonts w:ascii="Times New Roman" w:hAnsi="Times New Roman"/>
          <w:b/>
          <w:sz w:val="26"/>
          <w:szCs w:val="26"/>
        </w:rPr>
        <w:t>кционерного общества</w:t>
      </w:r>
      <w:r w:rsidR="00A5419A" w:rsidRPr="00A5419A">
        <w:rPr>
          <w:rFonts w:ascii="Times New Roman" w:hAnsi="Times New Roman"/>
          <w:b/>
          <w:sz w:val="26"/>
          <w:szCs w:val="26"/>
        </w:rPr>
        <w:t xml:space="preserve"> «И</w:t>
      </w:r>
      <w:r w:rsidR="001C7C98">
        <w:rPr>
          <w:rFonts w:ascii="Times New Roman" w:hAnsi="Times New Roman"/>
          <w:b/>
          <w:sz w:val="26"/>
          <w:szCs w:val="26"/>
        </w:rPr>
        <w:t>нвестиционная компания</w:t>
      </w:r>
      <w:r w:rsidR="00A5419A" w:rsidRPr="00A5419A">
        <w:rPr>
          <w:rFonts w:ascii="Times New Roman" w:hAnsi="Times New Roman"/>
          <w:b/>
          <w:sz w:val="26"/>
          <w:szCs w:val="26"/>
        </w:rPr>
        <w:t xml:space="preserve"> «Питер Траст»</w:t>
      </w:r>
    </w:p>
    <w:p w14:paraId="0C2D69B9" w14:textId="77777777" w:rsidR="00DB2BC5" w:rsidRPr="00473730" w:rsidRDefault="00DB2BC5" w:rsidP="00DB2BC5">
      <w:pPr>
        <w:jc w:val="center"/>
        <w:rPr>
          <w:rFonts w:ascii="Times New Roman" w:hAnsi="Times New Roman"/>
          <w:b/>
          <w:sz w:val="28"/>
          <w:szCs w:val="28"/>
        </w:rPr>
      </w:pPr>
    </w:p>
    <w:p w14:paraId="453D9A39" w14:textId="77777777" w:rsidR="00DB2BC5" w:rsidRPr="00473730" w:rsidRDefault="00DB2BC5" w:rsidP="00DB2BC5">
      <w:pPr>
        <w:spacing w:line="360" w:lineRule="auto"/>
        <w:ind w:right="-1"/>
        <w:jc w:val="center"/>
        <w:rPr>
          <w:rFonts w:ascii="Times New Roman" w:hAnsi="Times New Roman"/>
          <w:sz w:val="24"/>
          <w:szCs w:val="24"/>
        </w:rPr>
      </w:pPr>
    </w:p>
    <w:p w14:paraId="67526980" w14:textId="77777777" w:rsidR="00DB2BC5" w:rsidRPr="00473730" w:rsidRDefault="00DB2BC5" w:rsidP="00DB2BC5">
      <w:pPr>
        <w:spacing w:line="360" w:lineRule="auto"/>
        <w:ind w:right="-1"/>
        <w:jc w:val="center"/>
        <w:rPr>
          <w:rFonts w:ascii="Times New Roman" w:hAnsi="Times New Roman"/>
          <w:sz w:val="24"/>
          <w:szCs w:val="24"/>
        </w:rPr>
      </w:pPr>
    </w:p>
    <w:p w14:paraId="5FA649CF" w14:textId="77777777" w:rsidR="00DB2BC5" w:rsidRPr="00473730" w:rsidRDefault="00DB2BC5" w:rsidP="00DB2BC5">
      <w:pPr>
        <w:spacing w:line="360" w:lineRule="auto"/>
        <w:ind w:right="-1"/>
        <w:jc w:val="center"/>
        <w:rPr>
          <w:rFonts w:ascii="Times New Roman" w:hAnsi="Times New Roman"/>
          <w:sz w:val="24"/>
          <w:szCs w:val="24"/>
        </w:rPr>
      </w:pPr>
    </w:p>
    <w:p w14:paraId="096A8323" w14:textId="77777777" w:rsidR="00DB2BC5" w:rsidRPr="00473730" w:rsidRDefault="00DB2BC5" w:rsidP="00DB2BC5">
      <w:pPr>
        <w:spacing w:line="360" w:lineRule="auto"/>
        <w:ind w:right="-1"/>
        <w:jc w:val="center"/>
        <w:rPr>
          <w:rFonts w:ascii="Times New Roman" w:hAnsi="Times New Roman"/>
          <w:sz w:val="24"/>
          <w:szCs w:val="24"/>
        </w:rPr>
      </w:pPr>
    </w:p>
    <w:p w14:paraId="56358FA2" w14:textId="77777777" w:rsidR="00DB2BC5" w:rsidRDefault="00DB2BC5" w:rsidP="00DB2BC5">
      <w:pPr>
        <w:spacing w:line="360" w:lineRule="auto"/>
        <w:ind w:right="-1"/>
        <w:jc w:val="center"/>
        <w:rPr>
          <w:rFonts w:ascii="Times New Roman" w:hAnsi="Times New Roman"/>
          <w:sz w:val="24"/>
          <w:szCs w:val="24"/>
        </w:rPr>
      </w:pPr>
    </w:p>
    <w:p w14:paraId="5FD42359" w14:textId="77777777" w:rsidR="00DB2BC5" w:rsidRDefault="00DB2BC5" w:rsidP="00DB2BC5">
      <w:pPr>
        <w:spacing w:line="360" w:lineRule="auto"/>
        <w:ind w:right="-1"/>
        <w:jc w:val="center"/>
        <w:rPr>
          <w:rFonts w:ascii="Times New Roman" w:hAnsi="Times New Roman"/>
          <w:sz w:val="24"/>
          <w:szCs w:val="24"/>
        </w:rPr>
      </w:pPr>
    </w:p>
    <w:p w14:paraId="685D03F1" w14:textId="77777777" w:rsidR="00DB2BC5" w:rsidRDefault="00DB2BC5" w:rsidP="00DB2BC5">
      <w:pPr>
        <w:spacing w:line="360" w:lineRule="auto"/>
        <w:ind w:right="-1"/>
        <w:jc w:val="center"/>
        <w:rPr>
          <w:rFonts w:ascii="Times New Roman" w:hAnsi="Times New Roman"/>
          <w:sz w:val="24"/>
          <w:szCs w:val="24"/>
        </w:rPr>
      </w:pPr>
    </w:p>
    <w:p w14:paraId="536D22FF" w14:textId="77777777" w:rsidR="00DB2BC5" w:rsidRDefault="00DB2BC5" w:rsidP="00DB2BC5">
      <w:pPr>
        <w:spacing w:line="360" w:lineRule="auto"/>
        <w:ind w:right="-1"/>
        <w:jc w:val="center"/>
        <w:rPr>
          <w:rFonts w:ascii="Times New Roman" w:hAnsi="Times New Roman"/>
          <w:sz w:val="24"/>
          <w:szCs w:val="24"/>
        </w:rPr>
      </w:pPr>
    </w:p>
    <w:p w14:paraId="1CE46070" w14:textId="77777777" w:rsidR="00DB2BC5" w:rsidRPr="00473730" w:rsidRDefault="00DB2BC5" w:rsidP="00DB2BC5">
      <w:pPr>
        <w:spacing w:line="360" w:lineRule="auto"/>
        <w:ind w:right="-1"/>
        <w:jc w:val="center"/>
        <w:rPr>
          <w:rFonts w:ascii="Times New Roman" w:hAnsi="Times New Roman"/>
          <w:sz w:val="24"/>
          <w:szCs w:val="24"/>
        </w:rPr>
      </w:pPr>
    </w:p>
    <w:p w14:paraId="00546D53" w14:textId="77777777" w:rsidR="00DB2BC5" w:rsidRPr="00473730" w:rsidRDefault="00DB2BC5" w:rsidP="00DB2BC5">
      <w:pPr>
        <w:spacing w:line="360" w:lineRule="auto"/>
        <w:ind w:right="-1"/>
        <w:jc w:val="center"/>
        <w:rPr>
          <w:rFonts w:ascii="Times New Roman" w:hAnsi="Times New Roman"/>
          <w:sz w:val="24"/>
          <w:szCs w:val="24"/>
        </w:rPr>
      </w:pPr>
    </w:p>
    <w:p w14:paraId="41F2CB50" w14:textId="73D39955" w:rsidR="00DB2BC5" w:rsidRDefault="00DB2BC5" w:rsidP="00DB2BC5">
      <w:pPr>
        <w:spacing w:line="360" w:lineRule="auto"/>
        <w:ind w:right="-1"/>
        <w:jc w:val="center"/>
        <w:rPr>
          <w:rFonts w:ascii="Times New Roman" w:hAnsi="Times New Roman"/>
          <w:sz w:val="24"/>
          <w:szCs w:val="24"/>
        </w:rPr>
      </w:pPr>
    </w:p>
    <w:p w14:paraId="17AE40C7" w14:textId="12F7BF2E" w:rsidR="001C7C98" w:rsidRDefault="001C7C98" w:rsidP="00DB2BC5">
      <w:pPr>
        <w:spacing w:line="360" w:lineRule="auto"/>
        <w:ind w:right="-1"/>
        <w:jc w:val="center"/>
        <w:rPr>
          <w:rFonts w:ascii="Times New Roman" w:hAnsi="Times New Roman"/>
          <w:sz w:val="24"/>
          <w:szCs w:val="24"/>
        </w:rPr>
      </w:pPr>
    </w:p>
    <w:p w14:paraId="62A96E9A" w14:textId="1904FF10" w:rsidR="001C7C98" w:rsidRDefault="001C7C98" w:rsidP="00DB2BC5">
      <w:pPr>
        <w:spacing w:line="360" w:lineRule="auto"/>
        <w:ind w:right="-1"/>
        <w:jc w:val="center"/>
        <w:rPr>
          <w:rFonts w:ascii="Times New Roman" w:hAnsi="Times New Roman"/>
          <w:sz w:val="24"/>
          <w:szCs w:val="24"/>
        </w:rPr>
      </w:pPr>
    </w:p>
    <w:p w14:paraId="1A6EA4D1" w14:textId="77777777" w:rsidR="00DB2BC5" w:rsidRPr="00473730" w:rsidRDefault="00DB2BC5" w:rsidP="00DB2BC5">
      <w:pPr>
        <w:spacing w:line="360" w:lineRule="auto"/>
        <w:ind w:right="-1"/>
        <w:jc w:val="center"/>
        <w:rPr>
          <w:rFonts w:ascii="Times New Roman" w:hAnsi="Times New Roman"/>
          <w:sz w:val="24"/>
          <w:szCs w:val="24"/>
        </w:rPr>
      </w:pPr>
    </w:p>
    <w:p w14:paraId="21B5A53E" w14:textId="6D626A9C" w:rsidR="00DB2BC5" w:rsidRPr="00473730" w:rsidRDefault="00A5419A" w:rsidP="00DB2BC5">
      <w:pPr>
        <w:spacing w:line="360" w:lineRule="auto"/>
        <w:ind w:right="-1"/>
        <w:jc w:val="center"/>
        <w:rPr>
          <w:rFonts w:ascii="Times New Roman" w:hAnsi="Times New Roman"/>
          <w:b/>
          <w:sz w:val="24"/>
          <w:szCs w:val="24"/>
        </w:rPr>
      </w:pPr>
      <w:r w:rsidRPr="00A5419A">
        <w:rPr>
          <w:rFonts w:ascii="Times New Roman" w:hAnsi="Times New Roman"/>
          <w:b/>
          <w:sz w:val="24"/>
          <w:szCs w:val="24"/>
        </w:rPr>
        <w:t>г. Санкт-Петербург</w:t>
      </w:r>
    </w:p>
    <w:p w14:paraId="509101A8" w14:textId="2564A448" w:rsidR="00DB2BC5" w:rsidRPr="0030334C" w:rsidRDefault="002F6F01" w:rsidP="00DB2BC5">
      <w:pPr>
        <w:spacing w:line="360" w:lineRule="auto"/>
        <w:ind w:right="-1"/>
        <w:jc w:val="center"/>
        <w:rPr>
          <w:rFonts w:ascii="Times New Roman" w:hAnsi="Times New Roman"/>
          <w:b/>
          <w:sz w:val="24"/>
          <w:szCs w:val="24"/>
          <w:lang w:val="en-US"/>
        </w:rPr>
      </w:pPr>
      <w:r w:rsidRPr="00473730">
        <w:rPr>
          <w:rFonts w:ascii="Times New Roman" w:hAnsi="Times New Roman"/>
          <w:b/>
          <w:sz w:val="24"/>
          <w:szCs w:val="24"/>
        </w:rPr>
        <w:t>20</w:t>
      </w:r>
      <w:r w:rsidRPr="00A5419A">
        <w:rPr>
          <w:rFonts w:ascii="Times New Roman" w:hAnsi="Times New Roman"/>
          <w:b/>
          <w:sz w:val="24"/>
          <w:szCs w:val="24"/>
        </w:rPr>
        <w:t>2</w:t>
      </w:r>
      <w:r w:rsidR="003971A9">
        <w:rPr>
          <w:rFonts w:ascii="Times New Roman" w:hAnsi="Times New Roman"/>
          <w:b/>
          <w:sz w:val="24"/>
          <w:szCs w:val="24"/>
          <w:lang w:val="en-US"/>
        </w:rPr>
        <w:t>1</w:t>
      </w:r>
    </w:p>
    <w:p w14:paraId="65F96478" w14:textId="77777777" w:rsidR="000B1D28" w:rsidRPr="00775F21" w:rsidRDefault="00DB2BC5" w:rsidP="008257EF">
      <w:pPr>
        <w:jc w:val="center"/>
        <w:rPr>
          <w:rFonts w:ascii="Times New Roman" w:hAnsi="Times New Roman"/>
          <w:b/>
          <w:bCs/>
          <w:sz w:val="28"/>
          <w:szCs w:val="28"/>
        </w:rPr>
      </w:pPr>
      <w:r w:rsidRPr="00473730">
        <w:rPr>
          <w:sz w:val="24"/>
          <w:szCs w:val="24"/>
        </w:rPr>
        <w:br w:type="page"/>
      </w:r>
      <w:bookmarkStart w:id="0" w:name="_Toc395266608"/>
      <w:bookmarkStart w:id="1" w:name="_Toc489697636"/>
      <w:r w:rsidR="008257EF" w:rsidRPr="00775F21">
        <w:rPr>
          <w:rFonts w:ascii="Times New Roman" w:hAnsi="Times New Roman"/>
          <w:b/>
          <w:bCs/>
          <w:sz w:val="28"/>
          <w:szCs w:val="28"/>
        </w:rPr>
        <w:lastRenderedPageBreak/>
        <w:t>О</w:t>
      </w:r>
      <w:r w:rsidR="000B1D28" w:rsidRPr="00775F21">
        <w:rPr>
          <w:rFonts w:ascii="Times New Roman" w:hAnsi="Times New Roman"/>
          <w:b/>
          <w:bCs/>
          <w:sz w:val="28"/>
          <w:szCs w:val="28"/>
        </w:rPr>
        <w:t>главление</w:t>
      </w:r>
    </w:p>
    <w:p w14:paraId="34EEA5BB" w14:textId="01E813D7" w:rsidR="00544552" w:rsidRDefault="00E51AA5">
      <w:pPr>
        <w:pStyle w:val="15"/>
        <w:rPr>
          <w:rFonts w:asciiTheme="minorHAnsi" w:eastAsiaTheme="minorEastAsia" w:hAnsiTheme="minorHAnsi" w:cstheme="minorBidi"/>
          <w:bCs w:val="0"/>
          <w:caps w:val="0"/>
          <w:sz w:val="22"/>
          <w:szCs w:val="22"/>
        </w:rPr>
      </w:pPr>
      <w:r w:rsidRPr="00973CE7">
        <w:rPr>
          <w:szCs w:val="24"/>
        </w:rPr>
        <w:fldChar w:fldCharType="begin"/>
      </w:r>
      <w:r w:rsidRPr="00973CE7">
        <w:rPr>
          <w:szCs w:val="24"/>
        </w:rPr>
        <w:instrText xml:space="preserve"> TOC \o "1-3" \h \z \u </w:instrText>
      </w:r>
      <w:r w:rsidRPr="00973CE7">
        <w:rPr>
          <w:szCs w:val="24"/>
        </w:rPr>
        <w:fldChar w:fldCharType="separate"/>
      </w:r>
      <w:hyperlink w:anchor="_Toc90045603" w:history="1">
        <w:r w:rsidR="00544552" w:rsidRPr="00F52B3C">
          <w:rPr>
            <w:rStyle w:val="ac"/>
          </w:rPr>
          <w:t>1. ОБЩИЕ ПОЛОЖЕНИЯ</w:t>
        </w:r>
        <w:r w:rsidR="00544552">
          <w:rPr>
            <w:webHidden/>
          </w:rPr>
          <w:tab/>
        </w:r>
        <w:r w:rsidR="00544552">
          <w:rPr>
            <w:webHidden/>
          </w:rPr>
          <w:fldChar w:fldCharType="begin"/>
        </w:r>
        <w:r w:rsidR="00544552">
          <w:rPr>
            <w:webHidden/>
          </w:rPr>
          <w:instrText xml:space="preserve"> PAGEREF _Toc90045603 \h </w:instrText>
        </w:r>
        <w:r w:rsidR="00544552">
          <w:rPr>
            <w:webHidden/>
          </w:rPr>
        </w:r>
        <w:r w:rsidR="00544552">
          <w:rPr>
            <w:webHidden/>
          </w:rPr>
          <w:fldChar w:fldCharType="separate"/>
        </w:r>
        <w:r w:rsidR="00544552">
          <w:rPr>
            <w:webHidden/>
          </w:rPr>
          <w:t>4</w:t>
        </w:r>
        <w:r w:rsidR="00544552">
          <w:rPr>
            <w:webHidden/>
          </w:rPr>
          <w:fldChar w:fldCharType="end"/>
        </w:r>
      </w:hyperlink>
    </w:p>
    <w:p w14:paraId="4258BF3D" w14:textId="75669AF3"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04" w:history="1">
        <w:r w:rsidRPr="00F52B3C">
          <w:rPr>
            <w:rStyle w:val="ac"/>
            <w:noProof/>
          </w:rPr>
          <w:t>1.1</w:t>
        </w:r>
        <w:r>
          <w:rPr>
            <w:rFonts w:asciiTheme="minorHAnsi" w:eastAsiaTheme="minorEastAsia" w:hAnsiTheme="minorHAnsi" w:cstheme="minorBidi"/>
            <w:smallCaps w:val="0"/>
            <w:noProof/>
            <w:sz w:val="22"/>
            <w:szCs w:val="22"/>
          </w:rPr>
          <w:tab/>
        </w:r>
        <w:r w:rsidRPr="00F52B3C">
          <w:rPr>
            <w:rStyle w:val="ac"/>
            <w:noProof/>
          </w:rPr>
          <w:t>Осуществление депозитарной деятельности</w:t>
        </w:r>
        <w:r>
          <w:rPr>
            <w:noProof/>
            <w:webHidden/>
          </w:rPr>
          <w:tab/>
        </w:r>
        <w:r>
          <w:rPr>
            <w:noProof/>
            <w:webHidden/>
          </w:rPr>
          <w:fldChar w:fldCharType="begin"/>
        </w:r>
        <w:r>
          <w:rPr>
            <w:noProof/>
            <w:webHidden/>
          </w:rPr>
          <w:instrText xml:space="preserve"> PAGEREF _Toc90045604 \h </w:instrText>
        </w:r>
        <w:r>
          <w:rPr>
            <w:noProof/>
            <w:webHidden/>
          </w:rPr>
        </w:r>
        <w:r>
          <w:rPr>
            <w:noProof/>
            <w:webHidden/>
          </w:rPr>
          <w:fldChar w:fldCharType="separate"/>
        </w:r>
        <w:r>
          <w:rPr>
            <w:noProof/>
            <w:webHidden/>
          </w:rPr>
          <w:t>4</w:t>
        </w:r>
        <w:r>
          <w:rPr>
            <w:noProof/>
            <w:webHidden/>
          </w:rPr>
          <w:fldChar w:fldCharType="end"/>
        </w:r>
      </w:hyperlink>
    </w:p>
    <w:p w14:paraId="61AD6BDD" w14:textId="5873B7B4"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05" w:history="1">
        <w:r w:rsidRPr="00F52B3C">
          <w:rPr>
            <w:rStyle w:val="ac"/>
            <w:noProof/>
          </w:rPr>
          <w:t>1.2</w:t>
        </w:r>
        <w:r>
          <w:rPr>
            <w:rFonts w:asciiTheme="minorHAnsi" w:eastAsiaTheme="minorEastAsia" w:hAnsiTheme="minorHAnsi" w:cstheme="minorBidi"/>
            <w:smallCaps w:val="0"/>
            <w:noProof/>
            <w:sz w:val="22"/>
            <w:szCs w:val="22"/>
          </w:rPr>
          <w:tab/>
        </w:r>
        <w:r w:rsidRPr="00F52B3C">
          <w:rPr>
            <w:rStyle w:val="ac"/>
            <w:noProof/>
          </w:rPr>
          <w:t>Ответственность Депозитария.</w:t>
        </w:r>
        <w:r>
          <w:rPr>
            <w:noProof/>
            <w:webHidden/>
          </w:rPr>
          <w:tab/>
        </w:r>
        <w:r>
          <w:rPr>
            <w:noProof/>
            <w:webHidden/>
          </w:rPr>
          <w:fldChar w:fldCharType="begin"/>
        </w:r>
        <w:r>
          <w:rPr>
            <w:noProof/>
            <w:webHidden/>
          </w:rPr>
          <w:instrText xml:space="preserve"> PAGEREF _Toc90045605 \h </w:instrText>
        </w:r>
        <w:r>
          <w:rPr>
            <w:noProof/>
            <w:webHidden/>
          </w:rPr>
        </w:r>
        <w:r>
          <w:rPr>
            <w:noProof/>
            <w:webHidden/>
          </w:rPr>
          <w:fldChar w:fldCharType="separate"/>
        </w:r>
        <w:r>
          <w:rPr>
            <w:noProof/>
            <w:webHidden/>
          </w:rPr>
          <w:t>7</w:t>
        </w:r>
        <w:r>
          <w:rPr>
            <w:noProof/>
            <w:webHidden/>
          </w:rPr>
          <w:fldChar w:fldCharType="end"/>
        </w:r>
      </w:hyperlink>
    </w:p>
    <w:p w14:paraId="550FDBEB" w14:textId="7CA3E99E"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06" w:history="1">
        <w:r w:rsidRPr="00F52B3C">
          <w:rPr>
            <w:rStyle w:val="ac"/>
            <w:noProof/>
          </w:rPr>
          <w:t>1.3</w:t>
        </w:r>
        <w:r>
          <w:rPr>
            <w:rFonts w:asciiTheme="minorHAnsi" w:eastAsiaTheme="minorEastAsia" w:hAnsiTheme="minorHAnsi" w:cstheme="minorBidi"/>
            <w:smallCaps w:val="0"/>
            <w:noProof/>
            <w:sz w:val="22"/>
            <w:szCs w:val="22"/>
          </w:rPr>
          <w:tab/>
        </w:r>
        <w:r w:rsidRPr="00F52B3C">
          <w:rPr>
            <w:rStyle w:val="ac"/>
            <w:noProof/>
          </w:rPr>
          <w:t>Принципы организации контроля за работой Депозитария.</w:t>
        </w:r>
        <w:r>
          <w:rPr>
            <w:noProof/>
            <w:webHidden/>
          </w:rPr>
          <w:tab/>
        </w:r>
        <w:r>
          <w:rPr>
            <w:noProof/>
            <w:webHidden/>
          </w:rPr>
          <w:fldChar w:fldCharType="begin"/>
        </w:r>
        <w:r>
          <w:rPr>
            <w:noProof/>
            <w:webHidden/>
          </w:rPr>
          <w:instrText xml:space="preserve"> PAGEREF _Toc90045606 \h </w:instrText>
        </w:r>
        <w:r>
          <w:rPr>
            <w:noProof/>
            <w:webHidden/>
          </w:rPr>
        </w:r>
        <w:r>
          <w:rPr>
            <w:noProof/>
            <w:webHidden/>
          </w:rPr>
          <w:fldChar w:fldCharType="separate"/>
        </w:r>
        <w:r>
          <w:rPr>
            <w:noProof/>
            <w:webHidden/>
          </w:rPr>
          <w:t>8</w:t>
        </w:r>
        <w:r>
          <w:rPr>
            <w:noProof/>
            <w:webHidden/>
          </w:rPr>
          <w:fldChar w:fldCharType="end"/>
        </w:r>
      </w:hyperlink>
    </w:p>
    <w:p w14:paraId="5C74B005" w14:textId="2F248DBD"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07" w:history="1">
        <w:r w:rsidRPr="00F52B3C">
          <w:rPr>
            <w:rStyle w:val="ac"/>
            <w:noProof/>
          </w:rPr>
          <w:t>1.4</w:t>
        </w:r>
        <w:r>
          <w:rPr>
            <w:rFonts w:asciiTheme="minorHAnsi" w:eastAsiaTheme="minorEastAsia" w:hAnsiTheme="minorHAnsi" w:cstheme="minorBidi"/>
            <w:smallCaps w:val="0"/>
            <w:noProof/>
            <w:sz w:val="22"/>
            <w:szCs w:val="22"/>
          </w:rPr>
          <w:tab/>
        </w:r>
        <w:r w:rsidRPr="00F52B3C">
          <w:rPr>
            <w:rStyle w:val="ac"/>
            <w:noProof/>
          </w:rPr>
          <w:t>Порядок внесения изменений и дополнений в Условия осуществления депозитарной                 деятельности.</w:t>
        </w:r>
        <w:r>
          <w:rPr>
            <w:noProof/>
            <w:webHidden/>
          </w:rPr>
          <w:tab/>
        </w:r>
        <w:r>
          <w:rPr>
            <w:noProof/>
            <w:webHidden/>
          </w:rPr>
          <w:fldChar w:fldCharType="begin"/>
        </w:r>
        <w:r>
          <w:rPr>
            <w:noProof/>
            <w:webHidden/>
          </w:rPr>
          <w:instrText xml:space="preserve"> PAGEREF _Toc90045607 \h </w:instrText>
        </w:r>
        <w:r>
          <w:rPr>
            <w:noProof/>
            <w:webHidden/>
          </w:rPr>
        </w:r>
        <w:r>
          <w:rPr>
            <w:noProof/>
            <w:webHidden/>
          </w:rPr>
          <w:fldChar w:fldCharType="separate"/>
        </w:r>
        <w:r>
          <w:rPr>
            <w:noProof/>
            <w:webHidden/>
          </w:rPr>
          <w:t>9</w:t>
        </w:r>
        <w:r>
          <w:rPr>
            <w:noProof/>
            <w:webHidden/>
          </w:rPr>
          <w:fldChar w:fldCharType="end"/>
        </w:r>
      </w:hyperlink>
    </w:p>
    <w:p w14:paraId="03918E01" w14:textId="44E0F042"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08" w:history="1">
        <w:r w:rsidRPr="00F52B3C">
          <w:rPr>
            <w:rStyle w:val="ac"/>
            <w:noProof/>
          </w:rPr>
          <w:t>1.5</w:t>
        </w:r>
        <w:r>
          <w:rPr>
            <w:rFonts w:asciiTheme="minorHAnsi" w:eastAsiaTheme="minorEastAsia" w:hAnsiTheme="minorHAnsi" w:cstheme="minorBidi"/>
            <w:smallCaps w:val="0"/>
            <w:noProof/>
            <w:sz w:val="22"/>
            <w:szCs w:val="22"/>
          </w:rPr>
          <w:tab/>
        </w:r>
        <w:r w:rsidRPr="00F52B3C">
          <w:rPr>
            <w:rStyle w:val="ac"/>
            <w:noProof/>
          </w:rPr>
          <w:t>Термины и определения</w:t>
        </w:r>
        <w:r>
          <w:rPr>
            <w:noProof/>
            <w:webHidden/>
          </w:rPr>
          <w:tab/>
        </w:r>
        <w:r>
          <w:rPr>
            <w:noProof/>
            <w:webHidden/>
          </w:rPr>
          <w:fldChar w:fldCharType="begin"/>
        </w:r>
        <w:r>
          <w:rPr>
            <w:noProof/>
            <w:webHidden/>
          </w:rPr>
          <w:instrText xml:space="preserve"> PAGEREF _Toc90045608 \h </w:instrText>
        </w:r>
        <w:r>
          <w:rPr>
            <w:noProof/>
            <w:webHidden/>
          </w:rPr>
        </w:r>
        <w:r>
          <w:rPr>
            <w:noProof/>
            <w:webHidden/>
          </w:rPr>
          <w:fldChar w:fldCharType="separate"/>
        </w:r>
        <w:r>
          <w:rPr>
            <w:noProof/>
            <w:webHidden/>
          </w:rPr>
          <w:t>9</w:t>
        </w:r>
        <w:r>
          <w:rPr>
            <w:noProof/>
            <w:webHidden/>
          </w:rPr>
          <w:fldChar w:fldCharType="end"/>
        </w:r>
      </w:hyperlink>
    </w:p>
    <w:p w14:paraId="02017C35" w14:textId="01BE3893"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09" w:history="1">
        <w:r w:rsidRPr="00F52B3C">
          <w:rPr>
            <w:rStyle w:val="ac"/>
            <w:noProof/>
          </w:rPr>
          <w:t>1.6</w:t>
        </w:r>
        <w:r>
          <w:rPr>
            <w:rFonts w:asciiTheme="minorHAnsi" w:eastAsiaTheme="minorEastAsia" w:hAnsiTheme="minorHAnsi" w:cstheme="minorBidi"/>
            <w:smallCaps w:val="0"/>
            <w:noProof/>
            <w:sz w:val="22"/>
            <w:szCs w:val="22"/>
          </w:rPr>
          <w:tab/>
        </w:r>
        <w:r w:rsidRPr="00F52B3C">
          <w:rPr>
            <w:rStyle w:val="ac"/>
            <w:noProof/>
          </w:rPr>
          <w:t>Объект депозитарной деятельности</w:t>
        </w:r>
        <w:r>
          <w:rPr>
            <w:noProof/>
            <w:webHidden/>
          </w:rPr>
          <w:tab/>
        </w:r>
        <w:r>
          <w:rPr>
            <w:noProof/>
            <w:webHidden/>
          </w:rPr>
          <w:fldChar w:fldCharType="begin"/>
        </w:r>
        <w:r>
          <w:rPr>
            <w:noProof/>
            <w:webHidden/>
          </w:rPr>
          <w:instrText xml:space="preserve"> PAGEREF _Toc90045609 \h </w:instrText>
        </w:r>
        <w:r>
          <w:rPr>
            <w:noProof/>
            <w:webHidden/>
          </w:rPr>
        </w:r>
        <w:r>
          <w:rPr>
            <w:noProof/>
            <w:webHidden/>
          </w:rPr>
          <w:fldChar w:fldCharType="separate"/>
        </w:r>
        <w:r>
          <w:rPr>
            <w:noProof/>
            <w:webHidden/>
          </w:rPr>
          <w:t>11</w:t>
        </w:r>
        <w:r>
          <w:rPr>
            <w:noProof/>
            <w:webHidden/>
          </w:rPr>
          <w:fldChar w:fldCharType="end"/>
        </w:r>
      </w:hyperlink>
    </w:p>
    <w:p w14:paraId="0E06A771" w14:textId="37D994E3"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10" w:history="1">
        <w:r w:rsidRPr="00F52B3C">
          <w:rPr>
            <w:rStyle w:val="ac"/>
            <w:noProof/>
          </w:rPr>
          <w:t>1.7</w:t>
        </w:r>
        <w:r>
          <w:rPr>
            <w:rFonts w:asciiTheme="minorHAnsi" w:eastAsiaTheme="minorEastAsia" w:hAnsiTheme="minorHAnsi" w:cstheme="minorBidi"/>
            <w:smallCaps w:val="0"/>
            <w:noProof/>
            <w:sz w:val="22"/>
            <w:szCs w:val="22"/>
          </w:rPr>
          <w:tab/>
        </w:r>
        <w:r w:rsidRPr="00F52B3C">
          <w:rPr>
            <w:rStyle w:val="ac"/>
            <w:noProof/>
          </w:rPr>
          <w:t>Обязанности и услуги, предоставляемые Депозитарием</w:t>
        </w:r>
        <w:r>
          <w:rPr>
            <w:noProof/>
            <w:webHidden/>
          </w:rPr>
          <w:tab/>
        </w:r>
        <w:r>
          <w:rPr>
            <w:noProof/>
            <w:webHidden/>
          </w:rPr>
          <w:fldChar w:fldCharType="begin"/>
        </w:r>
        <w:r>
          <w:rPr>
            <w:noProof/>
            <w:webHidden/>
          </w:rPr>
          <w:instrText xml:space="preserve"> PAGEREF _Toc90045610 \h </w:instrText>
        </w:r>
        <w:r>
          <w:rPr>
            <w:noProof/>
            <w:webHidden/>
          </w:rPr>
        </w:r>
        <w:r>
          <w:rPr>
            <w:noProof/>
            <w:webHidden/>
          </w:rPr>
          <w:fldChar w:fldCharType="separate"/>
        </w:r>
        <w:r>
          <w:rPr>
            <w:noProof/>
            <w:webHidden/>
          </w:rPr>
          <w:t>11</w:t>
        </w:r>
        <w:r>
          <w:rPr>
            <w:noProof/>
            <w:webHidden/>
          </w:rPr>
          <w:fldChar w:fldCharType="end"/>
        </w:r>
      </w:hyperlink>
    </w:p>
    <w:p w14:paraId="305257A5" w14:textId="26684198"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11" w:history="1">
        <w:r w:rsidRPr="00F52B3C">
          <w:rPr>
            <w:rStyle w:val="ac"/>
            <w:noProof/>
          </w:rPr>
          <w:t>1.8</w:t>
        </w:r>
        <w:r>
          <w:rPr>
            <w:rFonts w:asciiTheme="minorHAnsi" w:eastAsiaTheme="minorEastAsia" w:hAnsiTheme="minorHAnsi" w:cstheme="minorBidi"/>
            <w:smallCaps w:val="0"/>
            <w:noProof/>
            <w:sz w:val="22"/>
            <w:szCs w:val="22"/>
          </w:rPr>
          <w:tab/>
        </w:r>
        <w:r w:rsidRPr="00F52B3C">
          <w:rPr>
            <w:rStyle w:val="ac"/>
            <w:noProof/>
          </w:rPr>
          <w:t>Виды счетов, открываемые Депозитарием.</w:t>
        </w:r>
        <w:r>
          <w:rPr>
            <w:noProof/>
            <w:webHidden/>
          </w:rPr>
          <w:tab/>
        </w:r>
        <w:r>
          <w:rPr>
            <w:noProof/>
            <w:webHidden/>
          </w:rPr>
          <w:fldChar w:fldCharType="begin"/>
        </w:r>
        <w:r>
          <w:rPr>
            <w:noProof/>
            <w:webHidden/>
          </w:rPr>
          <w:instrText xml:space="preserve"> PAGEREF _Toc90045611 \h </w:instrText>
        </w:r>
        <w:r>
          <w:rPr>
            <w:noProof/>
            <w:webHidden/>
          </w:rPr>
        </w:r>
        <w:r>
          <w:rPr>
            <w:noProof/>
            <w:webHidden/>
          </w:rPr>
          <w:fldChar w:fldCharType="separate"/>
        </w:r>
        <w:r>
          <w:rPr>
            <w:noProof/>
            <w:webHidden/>
          </w:rPr>
          <w:t>13</w:t>
        </w:r>
        <w:r>
          <w:rPr>
            <w:noProof/>
            <w:webHidden/>
          </w:rPr>
          <w:fldChar w:fldCharType="end"/>
        </w:r>
      </w:hyperlink>
    </w:p>
    <w:p w14:paraId="61F92B42" w14:textId="1F0C3AC8" w:rsidR="00544552" w:rsidRDefault="00544552">
      <w:pPr>
        <w:pStyle w:val="15"/>
        <w:rPr>
          <w:rFonts w:asciiTheme="minorHAnsi" w:eastAsiaTheme="minorEastAsia" w:hAnsiTheme="minorHAnsi" w:cstheme="minorBidi"/>
          <w:bCs w:val="0"/>
          <w:caps w:val="0"/>
          <w:sz w:val="22"/>
          <w:szCs w:val="22"/>
        </w:rPr>
      </w:pPr>
      <w:hyperlink w:anchor="_Toc90045612" w:history="1">
        <w:r w:rsidRPr="00F52B3C">
          <w:rPr>
            <w:rStyle w:val="ac"/>
          </w:rPr>
          <w:t>2.</w:t>
        </w:r>
        <w:r>
          <w:rPr>
            <w:rFonts w:asciiTheme="minorHAnsi" w:eastAsiaTheme="minorEastAsia" w:hAnsiTheme="minorHAnsi" w:cstheme="minorBidi"/>
            <w:bCs w:val="0"/>
            <w:caps w:val="0"/>
            <w:sz w:val="22"/>
            <w:szCs w:val="22"/>
          </w:rPr>
          <w:tab/>
        </w:r>
        <w:r w:rsidRPr="00F52B3C">
          <w:rPr>
            <w:rStyle w:val="ac"/>
          </w:rPr>
          <w:t>ОТНОШЕНИЯ ДЕПОЗИТАРИЯ С ДЕПОНЕНТАМИ, ИХ УПОЛНОМОЧЕННЫМИ ПРЕДСТАВИТЕЛЯМИ, ДРУГИМИ ДЕПОЗИТАРИЯМИ, РЕГИСТРАТОРАМИ</w:t>
        </w:r>
        <w:r>
          <w:rPr>
            <w:webHidden/>
          </w:rPr>
          <w:tab/>
        </w:r>
        <w:r>
          <w:rPr>
            <w:webHidden/>
          </w:rPr>
          <w:fldChar w:fldCharType="begin"/>
        </w:r>
        <w:r>
          <w:rPr>
            <w:webHidden/>
          </w:rPr>
          <w:instrText xml:space="preserve"> PAGEREF _Toc90045612 \h </w:instrText>
        </w:r>
        <w:r>
          <w:rPr>
            <w:webHidden/>
          </w:rPr>
        </w:r>
        <w:r>
          <w:rPr>
            <w:webHidden/>
          </w:rPr>
          <w:fldChar w:fldCharType="separate"/>
        </w:r>
        <w:r>
          <w:rPr>
            <w:webHidden/>
          </w:rPr>
          <w:t>15</w:t>
        </w:r>
        <w:r>
          <w:rPr>
            <w:webHidden/>
          </w:rPr>
          <w:fldChar w:fldCharType="end"/>
        </w:r>
      </w:hyperlink>
    </w:p>
    <w:p w14:paraId="2EFD6668" w14:textId="7C801B15"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13" w:history="1">
        <w:r w:rsidRPr="00F52B3C">
          <w:rPr>
            <w:rStyle w:val="ac"/>
            <w:noProof/>
          </w:rPr>
          <w:t>2.1</w:t>
        </w:r>
        <w:r>
          <w:rPr>
            <w:rFonts w:asciiTheme="minorHAnsi" w:eastAsiaTheme="minorEastAsia" w:hAnsiTheme="minorHAnsi" w:cstheme="minorBidi"/>
            <w:smallCaps w:val="0"/>
            <w:noProof/>
            <w:sz w:val="22"/>
            <w:szCs w:val="22"/>
          </w:rPr>
          <w:tab/>
        </w:r>
        <w:r w:rsidRPr="00F52B3C">
          <w:rPr>
            <w:rStyle w:val="ac"/>
            <w:noProof/>
          </w:rPr>
          <w:t>Депозитарный договор (договор счета депо)</w:t>
        </w:r>
        <w:r>
          <w:rPr>
            <w:noProof/>
            <w:webHidden/>
          </w:rPr>
          <w:tab/>
        </w:r>
        <w:r>
          <w:rPr>
            <w:noProof/>
            <w:webHidden/>
          </w:rPr>
          <w:fldChar w:fldCharType="begin"/>
        </w:r>
        <w:r>
          <w:rPr>
            <w:noProof/>
            <w:webHidden/>
          </w:rPr>
          <w:instrText xml:space="preserve"> PAGEREF _Toc90045613 \h </w:instrText>
        </w:r>
        <w:r>
          <w:rPr>
            <w:noProof/>
            <w:webHidden/>
          </w:rPr>
        </w:r>
        <w:r>
          <w:rPr>
            <w:noProof/>
            <w:webHidden/>
          </w:rPr>
          <w:fldChar w:fldCharType="separate"/>
        </w:r>
        <w:r>
          <w:rPr>
            <w:noProof/>
            <w:webHidden/>
          </w:rPr>
          <w:t>15</w:t>
        </w:r>
        <w:r>
          <w:rPr>
            <w:noProof/>
            <w:webHidden/>
          </w:rPr>
          <w:fldChar w:fldCharType="end"/>
        </w:r>
      </w:hyperlink>
    </w:p>
    <w:p w14:paraId="4A4E7F0B" w14:textId="7231DE4B"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14" w:history="1">
        <w:r w:rsidRPr="00F52B3C">
          <w:rPr>
            <w:rStyle w:val="ac"/>
            <w:noProof/>
          </w:rPr>
          <w:t>2.2</w:t>
        </w:r>
        <w:r>
          <w:rPr>
            <w:rFonts w:asciiTheme="minorHAnsi" w:eastAsiaTheme="minorEastAsia" w:hAnsiTheme="minorHAnsi" w:cstheme="minorBidi"/>
            <w:smallCaps w:val="0"/>
            <w:noProof/>
            <w:sz w:val="22"/>
            <w:szCs w:val="22"/>
          </w:rPr>
          <w:tab/>
        </w:r>
        <w:r w:rsidRPr="00F52B3C">
          <w:rPr>
            <w:rStyle w:val="ac"/>
            <w:noProof/>
          </w:rPr>
          <w:t>Договор о междепозитарных отношениях (междепозитарный договор)</w:t>
        </w:r>
        <w:r>
          <w:rPr>
            <w:noProof/>
            <w:webHidden/>
          </w:rPr>
          <w:tab/>
        </w:r>
        <w:r>
          <w:rPr>
            <w:noProof/>
            <w:webHidden/>
          </w:rPr>
          <w:fldChar w:fldCharType="begin"/>
        </w:r>
        <w:r>
          <w:rPr>
            <w:noProof/>
            <w:webHidden/>
          </w:rPr>
          <w:instrText xml:space="preserve"> PAGEREF _Toc90045614 \h </w:instrText>
        </w:r>
        <w:r>
          <w:rPr>
            <w:noProof/>
            <w:webHidden/>
          </w:rPr>
        </w:r>
        <w:r>
          <w:rPr>
            <w:noProof/>
            <w:webHidden/>
          </w:rPr>
          <w:fldChar w:fldCharType="separate"/>
        </w:r>
        <w:r>
          <w:rPr>
            <w:noProof/>
            <w:webHidden/>
          </w:rPr>
          <w:t>17</w:t>
        </w:r>
        <w:r>
          <w:rPr>
            <w:noProof/>
            <w:webHidden/>
          </w:rPr>
          <w:fldChar w:fldCharType="end"/>
        </w:r>
      </w:hyperlink>
    </w:p>
    <w:p w14:paraId="406CABFA" w14:textId="426A6C9B"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15" w:history="1">
        <w:r w:rsidRPr="00F52B3C">
          <w:rPr>
            <w:rStyle w:val="ac"/>
            <w:noProof/>
          </w:rPr>
          <w:t>2.3</w:t>
        </w:r>
        <w:r>
          <w:rPr>
            <w:rFonts w:asciiTheme="minorHAnsi" w:eastAsiaTheme="minorEastAsia" w:hAnsiTheme="minorHAnsi" w:cstheme="minorBidi"/>
            <w:smallCaps w:val="0"/>
            <w:noProof/>
            <w:sz w:val="22"/>
            <w:szCs w:val="22"/>
          </w:rPr>
          <w:tab/>
        </w:r>
        <w:r w:rsidRPr="00F52B3C">
          <w:rPr>
            <w:rStyle w:val="ac"/>
            <w:noProof/>
          </w:rPr>
          <w:t>Договор с попечителем счета депо.</w:t>
        </w:r>
        <w:r>
          <w:rPr>
            <w:noProof/>
            <w:webHidden/>
          </w:rPr>
          <w:tab/>
        </w:r>
        <w:r>
          <w:rPr>
            <w:noProof/>
            <w:webHidden/>
          </w:rPr>
          <w:fldChar w:fldCharType="begin"/>
        </w:r>
        <w:r>
          <w:rPr>
            <w:noProof/>
            <w:webHidden/>
          </w:rPr>
          <w:instrText xml:space="preserve"> PAGEREF _Toc90045615 \h </w:instrText>
        </w:r>
        <w:r>
          <w:rPr>
            <w:noProof/>
            <w:webHidden/>
          </w:rPr>
        </w:r>
        <w:r>
          <w:rPr>
            <w:noProof/>
            <w:webHidden/>
          </w:rPr>
          <w:fldChar w:fldCharType="separate"/>
        </w:r>
        <w:r>
          <w:rPr>
            <w:noProof/>
            <w:webHidden/>
          </w:rPr>
          <w:t>18</w:t>
        </w:r>
        <w:r>
          <w:rPr>
            <w:noProof/>
            <w:webHidden/>
          </w:rPr>
          <w:fldChar w:fldCharType="end"/>
        </w:r>
      </w:hyperlink>
    </w:p>
    <w:p w14:paraId="240E6DA3" w14:textId="071D8E79"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16" w:history="1">
        <w:r w:rsidRPr="00F52B3C">
          <w:rPr>
            <w:rStyle w:val="ac"/>
            <w:noProof/>
          </w:rPr>
          <w:t>2.4</w:t>
        </w:r>
        <w:r>
          <w:rPr>
            <w:rFonts w:asciiTheme="minorHAnsi" w:eastAsiaTheme="minorEastAsia" w:hAnsiTheme="minorHAnsi" w:cstheme="minorBidi"/>
            <w:smallCaps w:val="0"/>
            <w:noProof/>
            <w:sz w:val="22"/>
            <w:szCs w:val="22"/>
          </w:rPr>
          <w:tab/>
        </w:r>
        <w:r w:rsidRPr="00F52B3C">
          <w:rPr>
            <w:rStyle w:val="ac"/>
            <w:noProof/>
          </w:rPr>
          <w:t>Оператор счета депо</w:t>
        </w:r>
        <w:r>
          <w:rPr>
            <w:noProof/>
            <w:webHidden/>
          </w:rPr>
          <w:tab/>
        </w:r>
        <w:r>
          <w:rPr>
            <w:noProof/>
            <w:webHidden/>
          </w:rPr>
          <w:fldChar w:fldCharType="begin"/>
        </w:r>
        <w:r>
          <w:rPr>
            <w:noProof/>
            <w:webHidden/>
          </w:rPr>
          <w:instrText xml:space="preserve"> PAGEREF _Toc90045616 \h </w:instrText>
        </w:r>
        <w:r>
          <w:rPr>
            <w:noProof/>
            <w:webHidden/>
          </w:rPr>
        </w:r>
        <w:r>
          <w:rPr>
            <w:noProof/>
            <w:webHidden/>
          </w:rPr>
          <w:fldChar w:fldCharType="separate"/>
        </w:r>
        <w:r>
          <w:rPr>
            <w:noProof/>
            <w:webHidden/>
          </w:rPr>
          <w:t>23</w:t>
        </w:r>
        <w:r>
          <w:rPr>
            <w:noProof/>
            <w:webHidden/>
          </w:rPr>
          <w:fldChar w:fldCharType="end"/>
        </w:r>
      </w:hyperlink>
    </w:p>
    <w:p w14:paraId="5890DB8F" w14:textId="50C8B25E"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17" w:history="1">
        <w:r w:rsidRPr="00F52B3C">
          <w:rPr>
            <w:rStyle w:val="ac"/>
            <w:noProof/>
          </w:rPr>
          <w:t>2.5</w:t>
        </w:r>
        <w:r>
          <w:rPr>
            <w:rFonts w:asciiTheme="minorHAnsi" w:eastAsiaTheme="minorEastAsia" w:hAnsiTheme="minorHAnsi" w:cstheme="minorBidi"/>
            <w:smallCaps w:val="0"/>
            <w:noProof/>
            <w:sz w:val="22"/>
            <w:szCs w:val="22"/>
          </w:rPr>
          <w:tab/>
        </w:r>
        <w:r w:rsidRPr="00F52B3C">
          <w:rPr>
            <w:rStyle w:val="ac"/>
            <w:noProof/>
          </w:rPr>
          <w:t>Уполномоченный представитель</w:t>
        </w:r>
        <w:r>
          <w:rPr>
            <w:noProof/>
            <w:webHidden/>
          </w:rPr>
          <w:tab/>
        </w:r>
        <w:r>
          <w:rPr>
            <w:noProof/>
            <w:webHidden/>
          </w:rPr>
          <w:fldChar w:fldCharType="begin"/>
        </w:r>
        <w:r>
          <w:rPr>
            <w:noProof/>
            <w:webHidden/>
          </w:rPr>
          <w:instrText xml:space="preserve"> PAGEREF _Toc90045617 \h </w:instrText>
        </w:r>
        <w:r>
          <w:rPr>
            <w:noProof/>
            <w:webHidden/>
          </w:rPr>
        </w:r>
        <w:r>
          <w:rPr>
            <w:noProof/>
            <w:webHidden/>
          </w:rPr>
          <w:fldChar w:fldCharType="separate"/>
        </w:r>
        <w:r>
          <w:rPr>
            <w:noProof/>
            <w:webHidden/>
          </w:rPr>
          <w:t>24</w:t>
        </w:r>
        <w:r>
          <w:rPr>
            <w:noProof/>
            <w:webHidden/>
          </w:rPr>
          <w:fldChar w:fldCharType="end"/>
        </w:r>
      </w:hyperlink>
    </w:p>
    <w:p w14:paraId="4843D284" w14:textId="65480F8D" w:rsidR="00544552" w:rsidRDefault="00544552">
      <w:pPr>
        <w:pStyle w:val="15"/>
        <w:rPr>
          <w:rFonts w:asciiTheme="minorHAnsi" w:eastAsiaTheme="minorEastAsia" w:hAnsiTheme="minorHAnsi" w:cstheme="minorBidi"/>
          <w:bCs w:val="0"/>
          <w:caps w:val="0"/>
          <w:sz w:val="22"/>
          <w:szCs w:val="22"/>
        </w:rPr>
      </w:pPr>
      <w:hyperlink w:anchor="_Toc90045618" w:history="1">
        <w:r w:rsidRPr="00F52B3C">
          <w:rPr>
            <w:rStyle w:val="ac"/>
          </w:rPr>
          <w:t>3.</w:t>
        </w:r>
        <w:r>
          <w:rPr>
            <w:rFonts w:asciiTheme="minorHAnsi" w:eastAsiaTheme="minorEastAsia" w:hAnsiTheme="minorHAnsi" w:cstheme="minorBidi"/>
            <w:bCs w:val="0"/>
            <w:caps w:val="0"/>
            <w:sz w:val="22"/>
            <w:szCs w:val="22"/>
          </w:rPr>
          <w:tab/>
        </w:r>
        <w:r w:rsidRPr="00F52B3C">
          <w:rPr>
            <w:rStyle w:val="ac"/>
          </w:rPr>
          <w:t>ПРОЦЕДУРА ПРИЕМА НА ОБСЛУЖИВАНИЕ И ПРЕКРАЩЕНИЯ ОБСЛУЖИВАНИЯ ВЫПУСКОВ ЦЕННЫХ БУМАГ</w:t>
        </w:r>
        <w:r>
          <w:rPr>
            <w:webHidden/>
          </w:rPr>
          <w:tab/>
        </w:r>
        <w:r>
          <w:rPr>
            <w:webHidden/>
          </w:rPr>
          <w:fldChar w:fldCharType="begin"/>
        </w:r>
        <w:r>
          <w:rPr>
            <w:webHidden/>
          </w:rPr>
          <w:instrText xml:space="preserve"> PAGEREF _Toc90045618 \h </w:instrText>
        </w:r>
        <w:r>
          <w:rPr>
            <w:webHidden/>
          </w:rPr>
        </w:r>
        <w:r>
          <w:rPr>
            <w:webHidden/>
          </w:rPr>
          <w:fldChar w:fldCharType="separate"/>
        </w:r>
        <w:r>
          <w:rPr>
            <w:webHidden/>
          </w:rPr>
          <w:t>24</w:t>
        </w:r>
        <w:r>
          <w:rPr>
            <w:webHidden/>
          </w:rPr>
          <w:fldChar w:fldCharType="end"/>
        </w:r>
      </w:hyperlink>
    </w:p>
    <w:p w14:paraId="6CEFFC6C" w14:textId="31E32D19"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19" w:history="1">
        <w:r w:rsidRPr="00F52B3C">
          <w:rPr>
            <w:rStyle w:val="ac"/>
            <w:noProof/>
          </w:rPr>
          <w:t>3.1</w:t>
        </w:r>
        <w:r>
          <w:rPr>
            <w:rFonts w:asciiTheme="minorHAnsi" w:eastAsiaTheme="minorEastAsia" w:hAnsiTheme="minorHAnsi" w:cstheme="minorBidi"/>
            <w:smallCaps w:val="0"/>
            <w:noProof/>
            <w:sz w:val="22"/>
            <w:szCs w:val="22"/>
          </w:rPr>
          <w:tab/>
        </w:r>
        <w:r w:rsidRPr="00F52B3C">
          <w:rPr>
            <w:rStyle w:val="ac"/>
            <w:noProof/>
          </w:rPr>
          <w:t>Процедура приема на обслуживание выпусков (дополнительных выпусков) ценных бумаг</w:t>
        </w:r>
        <w:r>
          <w:rPr>
            <w:noProof/>
            <w:webHidden/>
          </w:rPr>
          <w:tab/>
        </w:r>
        <w:r>
          <w:rPr>
            <w:noProof/>
            <w:webHidden/>
          </w:rPr>
          <w:fldChar w:fldCharType="begin"/>
        </w:r>
        <w:r>
          <w:rPr>
            <w:noProof/>
            <w:webHidden/>
          </w:rPr>
          <w:instrText xml:space="preserve"> PAGEREF _Toc90045619 \h </w:instrText>
        </w:r>
        <w:r>
          <w:rPr>
            <w:noProof/>
            <w:webHidden/>
          </w:rPr>
        </w:r>
        <w:r>
          <w:rPr>
            <w:noProof/>
            <w:webHidden/>
          </w:rPr>
          <w:fldChar w:fldCharType="separate"/>
        </w:r>
        <w:r>
          <w:rPr>
            <w:noProof/>
            <w:webHidden/>
          </w:rPr>
          <w:t>24</w:t>
        </w:r>
        <w:r>
          <w:rPr>
            <w:noProof/>
            <w:webHidden/>
          </w:rPr>
          <w:fldChar w:fldCharType="end"/>
        </w:r>
      </w:hyperlink>
    </w:p>
    <w:p w14:paraId="4DB3BFB5" w14:textId="08918833"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20" w:history="1">
        <w:r w:rsidRPr="00F52B3C">
          <w:rPr>
            <w:rStyle w:val="ac"/>
            <w:noProof/>
          </w:rPr>
          <w:t>3.2</w:t>
        </w:r>
        <w:r>
          <w:rPr>
            <w:rFonts w:asciiTheme="minorHAnsi" w:eastAsiaTheme="minorEastAsia" w:hAnsiTheme="minorHAnsi" w:cstheme="minorBidi"/>
            <w:smallCaps w:val="0"/>
            <w:noProof/>
            <w:sz w:val="22"/>
            <w:szCs w:val="22"/>
          </w:rPr>
          <w:tab/>
        </w:r>
        <w:r w:rsidRPr="00F52B3C">
          <w:rPr>
            <w:rStyle w:val="ac"/>
            <w:noProof/>
          </w:rPr>
          <w:t>Процедура прекращения обслуживания выпуска ценных бумаг</w:t>
        </w:r>
        <w:r>
          <w:rPr>
            <w:noProof/>
            <w:webHidden/>
          </w:rPr>
          <w:tab/>
        </w:r>
        <w:r>
          <w:rPr>
            <w:noProof/>
            <w:webHidden/>
          </w:rPr>
          <w:fldChar w:fldCharType="begin"/>
        </w:r>
        <w:r>
          <w:rPr>
            <w:noProof/>
            <w:webHidden/>
          </w:rPr>
          <w:instrText xml:space="preserve"> PAGEREF _Toc90045620 \h </w:instrText>
        </w:r>
        <w:r>
          <w:rPr>
            <w:noProof/>
            <w:webHidden/>
          </w:rPr>
        </w:r>
        <w:r>
          <w:rPr>
            <w:noProof/>
            <w:webHidden/>
          </w:rPr>
          <w:fldChar w:fldCharType="separate"/>
        </w:r>
        <w:r>
          <w:rPr>
            <w:noProof/>
            <w:webHidden/>
          </w:rPr>
          <w:t>26</w:t>
        </w:r>
        <w:r>
          <w:rPr>
            <w:noProof/>
            <w:webHidden/>
          </w:rPr>
          <w:fldChar w:fldCharType="end"/>
        </w:r>
      </w:hyperlink>
    </w:p>
    <w:p w14:paraId="03CE61FE" w14:textId="1C6DA2F7" w:rsidR="00544552" w:rsidRDefault="00544552">
      <w:pPr>
        <w:pStyle w:val="15"/>
        <w:rPr>
          <w:rFonts w:asciiTheme="minorHAnsi" w:eastAsiaTheme="minorEastAsia" w:hAnsiTheme="minorHAnsi" w:cstheme="minorBidi"/>
          <w:bCs w:val="0"/>
          <w:caps w:val="0"/>
          <w:sz w:val="22"/>
          <w:szCs w:val="22"/>
        </w:rPr>
      </w:pPr>
      <w:hyperlink w:anchor="_Toc90045621" w:history="1">
        <w:r w:rsidRPr="00F52B3C">
          <w:rPr>
            <w:rStyle w:val="ac"/>
          </w:rPr>
          <w:t>4.</w:t>
        </w:r>
        <w:r>
          <w:rPr>
            <w:rFonts w:asciiTheme="minorHAnsi" w:eastAsiaTheme="minorEastAsia" w:hAnsiTheme="minorHAnsi" w:cstheme="minorBidi"/>
            <w:bCs w:val="0"/>
            <w:caps w:val="0"/>
            <w:sz w:val="22"/>
            <w:szCs w:val="22"/>
          </w:rPr>
          <w:tab/>
        </w:r>
        <w:r w:rsidRPr="00F52B3C">
          <w:rPr>
            <w:rStyle w:val="ac"/>
          </w:rPr>
          <w:t>ДЕПОЗИТАРНЫЕ ОПЕРАЦИИ</w:t>
        </w:r>
        <w:r>
          <w:rPr>
            <w:webHidden/>
          </w:rPr>
          <w:tab/>
        </w:r>
        <w:r>
          <w:rPr>
            <w:webHidden/>
          </w:rPr>
          <w:fldChar w:fldCharType="begin"/>
        </w:r>
        <w:r>
          <w:rPr>
            <w:webHidden/>
          </w:rPr>
          <w:instrText xml:space="preserve"> PAGEREF _Toc90045621 \h </w:instrText>
        </w:r>
        <w:r>
          <w:rPr>
            <w:webHidden/>
          </w:rPr>
        </w:r>
        <w:r>
          <w:rPr>
            <w:webHidden/>
          </w:rPr>
          <w:fldChar w:fldCharType="separate"/>
        </w:r>
        <w:r>
          <w:rPr>
            <w:webHidden/>
          </w:rPr>
          <w:t>26</w:t>
        </w:r>
        <w:r>
          <w:rPr>
            <w:webHidden/>
          </w:rPr>
          <w:fldChar w:fldCharType="end"/>
        </w:r>
      </w:hyperlink>
    </w:p>
    <w:p w14:paraId="1F91FB95" w14:textId="0D04B300"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22" w:history="1">
        <w:r w:rsidRPr="00F52B3C">
          <w:rPr>
            <w:rStyle w:val="ac"/>
            <w:noProof/>
          </w:rPr>
          <w:t>4.2</w:t>
        </w:r>
        <w:r>
          <w:rPr>
            <w:rFonts w:asciiTheme="minorHAnsi" w:eastAsiaTheme="minorEastAsia" w:hAnsiTheme="minorHAnsi" w:cstheme="minorBidi"/>
            <w:smallCaps w:val="0"/>
            <w:noProof/>
            <w:sz w:val="22"/>
            <w:szCs w:val="22"/>
          </w:rPr>
          <w:tab/>
        </w:r>
        <w:r w:rsidRPr="00F52B3C">
          <w:rPr>
            <w:rStyle w:val="ac"/>
            <w:noProof/>
          </w:rPr>
          <w:t>Порядок совершения депозитарных операций</w:t>
        </w:r>
        <w:r>
          <w:rPr>
            <w:noProof/>
            <w:webHidden/>
          </w:rPr>
          <w:tab/>
        </w:r>
        <w:r>
          <w:rPr>
            <w:noProof/>
            <w:webHidden/>
          </w:rPr>
          <w:fldChar w:fldCharType="begin"/>
        </w:r>
        <w:r>
          <w:rPr>
            <w:noProof/>
            <w:webHidden/>
          </w:rPr>
          <w:instrText xml:space="preserve"> PAGEREF _Toc90045622 \h </w:instrText>
        </w:r>
        <w:r>
          <w:rPr>
            <w:noProof/>
            <w:webHidden/>
          </w:rPr>
        </w:r>
        <w:r>
          <w:rPr>
            <w:noProof/>
            <w:webHidden/>
          </w:rPr>
          <w:fldChar w:fldCharType="separate"/>
        </w:r>
        <w:r>
          <w:rPr>
            <w:noProof/>
            <w:webHidden/>
          </w:rPr>
          <w:t>28</w:t>
        </w:r>
        <w:r>
          <w:rPr>
            <w:noProof/>
            <w:webHidden/>
          </w:rPr>
          <w:fldChar w:fldCharType="end"/>
        </w:r>
      </w:hyperlink>
    </w:p>
    <w:p w14:paraId="3E6D4059" w14:textId="7BA59F0C"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23" w:history="1">
        <w:r w:rsidRPr="00F52B3C">
          <w:rPr>
            <w:rStyle w:val="ac"/>
            <w:noProof/>
          </w:rPr>
          <w:t>4.3</w:t>
        </w:r>
        <w:r>
          <w:rPr>
            <w:rFonts w:asciiTheme="minorHAnsi" w:eastAsiaTheme="minorEastAsia" w:hAnsiTheme="minorHAnsi" w:cstheme="minorBidi"/>
            <w:smallCaps w:val="0"/>
            <w:noProof/>
            <w:sz w:val="22"/>
            <w:szCs w:val="22"/>
          </w:rPr>
          <w:tab/>
        </w:r>
        <w:r w:rsidRPr="00F52B3C">
          <w:rPr>
            <w:rStyle w:val="ac"/>
            <w:noProof/>
          </w:rPr>
          <w:t>Сроки исполнения депозитарных операций</w:t>
        </w:r>
        <w:r>
          <w:rPr>
            <w:noProof/>
            <w:webHidden/>
          </w:rPr>
          <w:tab/>
        </w:r>
        <w:r>
          <w:rPr>
            <w:noProof/>
            <w:webHidden/>
          </w:rPr>
          <w:fldChar w:fldCharType="begin"/>
        </w:r>
        <w:r>
          <w:rPr>
            <w:noProof/>
            <w:webHidden/>
          </w:rPr>
          <w:instrText xml:space="preserve"> PAGEREF _Toc90045623 \h </w:instrText>
        </w:r>
        <w:r>
          <w:rPr>
            <w:noProof/>
            <w:webHidden/>
          </w:rPr>
        </w:r>
        <w:r>
          <w:rPr>
            <w:noProof/>
            <w:webHidden/>
          </w:rPr>
          <w:fldChar w:fldCharType="separate"/>
        </w:r>
        <w:r>
          <w:rPr>
            <w:noProof/>
            <w:webHidden/>
          </w:rPr>
          <w:t>32</w:t>
        </w:r>
        <w:r>
          <w:rPr>
            <w:noProof/>
            <w:webHidden/>
          </w:rPr>
          <w:fldChar w:fldCharType="end"/>
        </w:r>
      </w:hyperlink>
    </w:p>
    <w:p w14:paraId="004A592C" w14:textId="18DD7396"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24" w:history="1">
        <w:r w:rsidRPr="00F52B3C">
          <w:rPr>
            <w:rStyle w:val="ac"/>
            <w:noProof/>
          </w:rPr>
          <w:t>4.4</w:t>
        </w:r>
        <w:r>
          <w:rPr>
            <w:rFonts w:asciiTheme="minorHAnsi" w:eastAsiaTheme="minorEastAsia" w:hAnsiTheme="minorHAnsi" w:cstheme="minorBidi"/>
            <w:smallCaps w:val="0"/>
            <w:noProof/>
            <w:sz w:val="22"/>
            <w:szCs w:val="22"/>
          </w:rPr>
          <w:tab/>
        </w:r>
        <w:r w:rsidRPr="00F52B3C">
          <w:rPr>
            <w:rStyle w:val="ac"/>
            <w:noProof/>
          </w:rPr>
          <w:t>Порядок совершения административных депозитарных операций</w:t>
        </w:r>
        <w:r>
          <w:rPr>
            <w:noProof/>
            <w:webHidden/>
          </w:rPr>
          <w:tab/>
        </w:r>
        <w:r>
          <w:rPr>
            <w:noProof/>
            <w:webHidden/>
          </w:rPr>
          <w:fldChar w:fldCharType="begin"/>
        </w:r>
        <w:r>
          <w:rPr>
            <w:noProof/>
            <w:webHidden/>
          </w:rPr>
          <w:instrText xml:space="preserve"> PAGEREF _Toc90045624 \h </w:instrText>
        </w:r>
        <w:r>
          <w:rPr>
            <w:noProof/>
            <w:webHidden/>
          </w:rPr>
        </w:r>
        <w:r>
          <w:rPr>
            <w:noProof/>
            <w:webHidden/>
          </w:rPr>
          <w:fldChar w:fldCharType="separate"/>
        </w:r>
        <w:r>
          <w:rPr>
            <w:noProof/>
            <w:webHidden/>
          </w:rPr>
          <w:t>32</w:t>
        </w:r>
        <w:r>
          <w:rPr>
            <w:noProof/>
            <w:webHidden/>
          </w:rPr>
          <w:fldChar w:fldCharType="end"/>
        </w:r>
      </w:hyperlink>
    </w:p>
    <w:p w14:paraId="3F4BA15C" w14:textId="5DDBF284"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25" w:history="1">
        <w:r w:rsidRPr="00F52B3C">
          <w:rPr>
            <w:rStyle w:val="ac"/>
            <w:noProof/>
          </w:rPr>
          <w:t>4.5</w:t>
        </w:r>
        <w:r>
          <w:rPr>
            <w:rFonts w:asciiTheme="minorHAnsi" w:eastAsiaTheme="minorEastAsia" w:hAnsiTheme="minorHAnsi" w:cstheme="minorBidi"/>
            <w:smallCaps w:val="0"/>
            <w:noProof/>
            <w:sz w:val="22"/>
            <w:szCs w:val="22"/>
          </w:rPr>
          <w:tab/>
        </w:r>
        <w:r w:rsidRPr="00F52B3C">
          <w:rPr>
            <w:rStyle w:val="ac"/>
            <w:noProof/>
          </w:rPr>
          <w:t>Порядок совершения инвентарных депозитарных операций</w:t>
        </w:r>
        <w:r>
          <w:rPr>
            <w:noProof/>
            <w:webHidden/>
          </w:rPr>
          <w:tab/>
        </w:r>
        <w:r>
          <w:rPr>
            <w:noProof/>
            <w:webHidden/>
          </w:rPr>
          <w:fldChar w:fldCharType="begin"/>
        </w:r>
        <w:r>
          <w:rPr>
            <w:noProof/>
            <w:webHidden/>
          </w:rPr>
          <w:instrText xml:space="preserve"> PAGEREF _Toc90045625 \h </w:instrText>
        </w:r>
        <w:r>
          <w:rPr>
            <w:noProof/>
            <w:webHidden/>
          </w:rPr>
        </w:r>
        <w:r>
          <w:rPr>
            <w:noProof/>
            <w:webHidden/>
          </w:rPr>
          <w:fldChar w:fldCharType="separate"/>
        </w:r>
        <w:r>
          <w:rPr>
            <w:noProof/>
            <w:webHidden/>
          </w:rPr>
          <w:t>39</w:t>
        </w:r>
        <w:r>
          <w:rPr>
            <w:noProof/>
            <w:webHidden/>
          </w:rPr>
          <w:fldChar w:fldCharType="end"/>
        </w:r>
      </w:hyperlink>
    </w:p>
    <w:p w14:paraId="537A1EFD" w14:textId="5CDD2EA2"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26" w:history="1">
        <w:r w:rsidRPr="00F52B3C">
          <w:rPr>
            <w:rStyle w:val="ac"/>
            <w:noProof/>
          </w:rPr>
          <w:t>4.6</w:t>
        </w:r>
        <w:r>
          <w:rPr>
            <w:rFonts w:asciiTheme="minorHAnsi" w:eastAsiaTheme="minorEastAsia" w:hAnsiTheme="minorHAnsi" w:cstheme="minorBidi"/>
            <w:smallCaps w:val="0"/>
            <w:noProof/>
            <w:sz w:val="22"/>
            <w:szCs w:val="22"/>
          </w:rPr>
          <w:tab/>
        </w:r>
        <w:r w:rsidRPr="00F52B3C">
          <w:rPr>
            <w:rStyle w:val="ac"/>
            <w:noProof/>
          </w:rPr>
          <w:t>Порядок совершения информационных депозитарных операций</w:t>
        </w:r>
        <w:r>
          <w:rPr>
            <w:noProof/>
            <w:webHidden/>
          </w:rPr>
          <w:tab/>
        </w:r>
        <w:r>
          <w:rPr>
            <w:noProof/>
            <w:webHidden/>
          </w:rPr>
          <w:fldChar w:fldCharType="begin"/>
        </w:r>
        <w:r>
          <w:rPr>
            <w:noProof/>
            <w:webHidden/>
          </w:rPr>
          <w:instrText xml:space="preserve"> PAGEREF _Toc90045626 \h </w:instrText>
        </w:r>
        <w:r>
          <w:rPr>
            <w:noProof/>
            <w:webHidden/>
          </w:rPr>
        </w:r>
        <w:r>
          <w:rPr>
            <w:noProof/>
            <w:webHidden/>
          </w:rPr>
          <w:fldChar w:fldCharType="separate"/>
        </w:r>
        <w:r>
          <w:rPr>
            <w:noProof/>
            <w:webHidden/>
          </w:rPr>
          <w:t>42</w:t>
        </w:r>
        <w:r>
          <w:rPr>
            <w:noProof/>
            <w:webHidden/>
          </w:rPr>
          <w:fldChar w:fldCharType="end"/>
        </w:r>
      </w:hyperlink>
    </w:p>
    <w:p w14:paraId="0F03AC9A" w14:textId="0C3EF612"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27" w:history="1">
        <w:r w:rsidRPr="00F52B3C">
          <w:rPr>
            <w:rStyle w:val="ac"/>
            <w:noProof/>
          </w:rPr>
          <w:t>4.7</w:t>
        </w:r>
        <w:r>
          <w:rPr>
            <w:rFonts w:asciiTheme="minorHAnsi" w:eastAsiaTheme="minorEastAsia" w:hAnsiTheme="minorHAnsi" w:cstheme="minorBidi"/>
            <w:smallCaps w:val="0"/>
            <w:noProof/>
            <w:sz w:val="22"/>
            <w:szCs w:val="22"/>
          </w:rPr>
          <w:tab/>
        </w:r>
        <w:r w:rsidRPr="00F52B3C">
          <w:rPr>
            <w:rStyle w:val="ac"/>
            <w:noProof/>
          </w:rPr>
          <w:t>Порядок совершения комплексных депозитарных операций</w:t>
        </w:r>
        <w:r>
          <w:rPr>
            <w:noProof/>
            <w:webHidden/>
          </w:rPr>
          <w:tab/>
        </w:r>
        <w:r>
          <w:rPr>
            <w:noProof/>
            <w:webHidden/>
          </w:rPr>
          <w:fldChar w:fldCharType="begin"/>
        </w:r>
        <w:r>
          <w:rPr>
            <w:noProof/>
            <w:webHidden/>
          </w:rPr>
          <w:instrText xml:space="preserve"> PAGEREF _Toc90045627 \h </w:instrText>
        </w:r>
        <w:r>
          <w:rPr>
            <w:noProof/>
            <w:webHidden/>
          </w:rPr>
        </w:r>
        <w:r>
          <w:rPr>
            <w:noProof/>
            <w:webHidden/>
          </w:rPr>
          <w:fldChar w:fldCharType="separate"/>
        </w:r>
        <w:r>
          <w:rPr>
            <w:noProof/>
            <w:webHidden/>
          </w:rPr>
          <w:t>43</w:t>
        </w:r>
        <w:r>
          <w:rPr>
            <w:noProof/>
            <w:webHidden/>
          </w:rPr>
          <w:fldChar w:fldCharType="end"/>
        </w:r>
      </w:hyperlink>
    </w:p>
    <w:p w14:paraId="1B013783" w14:textId="24FE0E62"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28" w:history="1">
        <w:r w:rsidRPr="00F52B3C">
          <w:rPr>
            <w:rStyle w:val="ac"/>
            <w:noProof/>
          </w:rPr>
          <w:t>4.8</w:t>
        </w:r>
        <w:r>
          <w:rPr>
            <w:rFonts w:asciiTheme="minorHAnsi" w:eastAsiaTheme="minorEastAsia" w:hAnsiTheme="minorHAnsi" w:cstheme="minorBidi"/>
            <w:smallCaps w:val="0"/>
            <w:noProof/>
            <w:sz w:val="22"/>
            <w:szCs w:val="22"/>
          </w:rPr>
          <w:tab/>
        </w:r>
        <w:r w:rsidRPr="00F52B3C">
          <w:rPr>
            <w:rStyle w:val="ac"/>
            <w:noProof/>
          </w:rPr>
          <w:t>Порядок совершения глобальных депозитарных операций</w:t>
        </w:r>
        <w:r>
          <w:rPr>
            <w:noProof/>
            <w:webHidden/>
          </w:rPr>
          <w:tab/>
        </w:r>
        <w:r>
          <w:rPr>
            <w:noProof/>
            <w:webHidden/>
          </w:rPr>
          <w:fldChar w:fldCharType="begin"/>
        </w:r>
        <w:r>
          <w:rPr>
            <w:noProof/>
            <w:webHidden/>
          </w:rPr>
          <w:instrText xml:space="preserve"> PAGEREF _Toc90045628 \h </w:instrText>
        </w:r>
        <w:r>
          <w:rPr>
            <w:noProof/>
            <w:webHidden/>
          </w:rPr>
        </w:r>
        <w:r>
          <w:rPr>
            <w:noProof/>
            <w:webHidden/>
          </w:rPr>
          <w:fldChar w:fldCharType="separate"/>
        </w:r>
        <w:r>
          <w:rPr>
            <w:noProof/>
            <w:webHidden/>
          </w:rPr>
          <w:t>45</w:t>
        </w:r>
        <w:r>
          <w:rPr>
            <w:noProof/>
            <w:webHidden/>
          </w:rPr>
          <w:fldChar w:fldCharType="end"/>
        </w:r>
      </w:hyperlink>
    </w:p>
    <w:p w14:paraId="18BB4C79" w14:textId="30B3D34D"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29" w:history="1">
        <w:r w:rsidRPr="00F52B3C">
          <w:rPr>
            <w:rStyle w:val="ac"/>
            <w:noProof/>
          </w:rPr>
          <w:t>4.9</w:t>
        </w:r>
        <w:r>
          <w:rPr>
            <w:rFonts w:asciiTheme="minorHAnsi" w:eastAsiaTheme="minorEastAsia" w:hAnsiTheme="minorHAnsi" w:cstheme="minorBidi"/>
            <w:smallCaps w:val="0"/>
            <w:noProof/>
            <w:sz w:val="22"/>
            <w:szCs w:val="22"/>
          </w:rPr>
          <w:tab/>
        </w:r>
        <w:r w:rsidRPr="00F52B3C">
          <w:rPr>
            <w:rStyle w:val="ac"/>
            <w:noProof/>
          </w:rPr>
          <w:t>Особенности совершения некоторых депозитарных операций и учета отдельных видов ценных бумаг</w:t>
        </w:r>
        <w:r>
          <w:rPr>
            <w:noProof/>
            <w:webHidden/>
          </w:rPr>
          <w:tab/>
        </w:r>
        <w:r>
          <w:rPr>
            <w:noProof/>
            <w:webHidden/>
          </w:rPr>
          <w:fldChar w:fldCharType="begin"/>
        </w:r>
        <w:r>
          <w:rPr>
            <w:noProof/>
            <w:webHidden/>
          </w:rPr>
          <w:instrText xml:space="preserve"> PAGEREF _Toc90045629 \h </w:instrText>
        </w:r>
        <w:r>
          <w:rPr>
            <w:noProof/>
            <w:webHidden/>
          </w:rPr>
        </w:r>
        <w:r>
          <w:rPr>
            <w:noProof/>
            <w:webHidden/>
          </w:rPr>
          <w:fldChar w:fldCharType="separate"/>
        </w:r>
        <w:r>
          <w:rPr>
            <w:noProof/>
            <w:webHidden/>
          </w:rPr>
          <w:t>48</w:t>
        </w:r>
        <w:r>
          <w:rPr>
            <w:noProof/>
            <w:webHidden/>
          </w:rPr>
          <w:fldChar w:fldCharType="end"/>
        </w:r>
      </w:hyperlink>
    </w:p>
    <w:p w14:paraId="6471740E" w14:textId="571B8E2F"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30" w:history="1">
        <w:r w:rsidRPr="00F52B3C">
          <w:rPr>
            <w:rStyle w:val="ac"/>
            <w:noProof/>
          </w:rPr>
          <w:t>4.10</w:t>
        </w:r>
        <w:r>
          <w:rPr>
            <w:rFonts w:asciiTheme="minorHAnsi" w:eastAsiaTheme="minorEastAsia" w:hAnsiTheme="minorHAnsi" w:cstheme="minorBidi"/>
            <w:smallCaps w:val="0"/>
            <w:noProof/>
            <w:sz w:val="22"/>
            <w:szCs w:val="22"/>
          </w:rPr>
          <w:tab/>
        </w:r>
        <w:r w:rsidRPr="00F52B3C">
          <w:rPr>
            <w:rStyle w:val="ac"/>
            <w:noProof/>
          </w:rPr>
          <w:t>Особенности учета прав на ценные бумаги иностранных организаций, действующих в интересах других лиц</w:t>
        </w:r>
        <w:r>
          <w:rPr>
            <w:noProof/>
            <w:webHidden/>
          </w:rPr>
          <w:tab/>
        </w:r>
        <w:r>
          <w:rPr>
            <w:noProof/>
            <w:webHidden/>
          </w:rPr>
          <w:fldChar w:fldCharType="begin"/>
        </w:r>
        <w:r>
          <w:rPr>
            <w:noProof/>
            <w:webHidden/>
          </w:rPr>
          <w:instrText xml:space="preserve"> PAGEREF _Toc90045630 \h </w:instrText>
        </w:r>
        <w:r>
          <w:rPr>
            <w:noProof/>
            <w:webHidden/>
          </w:rPr>
        </w:r>
        <w:r>
          <w:rPr>
            <w:noProof/>
            <w:webHidden/>
          </w:rPr>
          <w:fldChar w:fldCharType="separate"/>
        </w:r>
        <w:r>
          <w:rPr>
            <w:noProof/>
            <w:webHidden/>
          </w:rPr>
          <w:t>49</w:t>
        </w:r>
        <w:r>
          <w:rPr>
            <w:noProof/>
            <w:webHidden/>
          </w:rPr>
          <w:fldChar w:fldCharType="end"/>
        </w:r>
      </w:hyperlink>
    </w:p>
    <w:p w14:paraId="6F7E1C78" w14:textId="7A767DF4"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31" w:history="1">
        <w:r w:rsidRPr="00F52B3C">
          <w:rPr>
            <w:rStyle w:val="ac"/>
            <w:noProof/>
          </w:rPr>
          <w:t>4.11</w:t>
        </w:r>
        <w:r>
          <w:rPr>
            <w:rFonts w:asciiTheme="minorHAnsi" w:eastAsiaTheme="minorEastAsia" w:hAnsiTheme="minorHAnsi" w:cstheme="minorBidi"/>
            <w:smallCaps w:val="0"/>
            <w:noProof/>
            <w:sz w:val="22"/>
            <w:szCs w:val="22"/>
          </w:rPr>
          <w:tab/>
        </w:r>
        <w:r w:rsidRPr="00F52B3C">
          <w:rPr>
            <w:rStyle w:val="ac"/>
            <w:noProof/>
          </w:rPr>
          <w:t>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r>
          <w:rPr>
            <w:noProof/>
            <w:webHidden/>
          </w:rPr>
          <w:tab/>
        </w:r>
        <w:r>
          <w:rPr>
            <w:noProof/>
            <w:webHidden/>
          </w:rPr>
          <w:fldChar w:fldCharType="begin"/>
        </w:r>
        <w:r>
          <w:rPr>
            <w:noProof/>
            <w:webHidden/>
          </w:rPr>
          <w:instrText xml:space="preserve"> PAGEREF _Toc90045631 \h </w:instrText>
        </w:r>
        <w:r>
          <w:rPr>
            <w:noProof/>
            <w:webHidden/>
          </w:rPr>
        </w:r>
        <w:r>
          <w:rPr>
            <w:noProof/>
            <w:webHidden/>
          </w:rPr>
          <w:fldChar w:fldCharType="separate"/>
        </w:r>
        <w:r>
          <w:rPr>
            <w:noProof/>
            <w:webHidden/>
          </w:rPr>
          <w:t>52</w:t>
        </w:r>
        <w:r>
          <w:rPr>
            <w:noProof/>
            <w:webHidden/>
          </w:rPr>
          <w:fldChar w:fldCharType="end"/>
        </w:r>
      </w:hyperlink>
    </w:p>
    <w:p w14:paraId="54170A33" w14:textId="49416E12"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32" w:history="1">
        <w:r w:rsidRPr="00F52B3C">
          <w:rPr>
            <w:rStyle w:val="ac"/>
            <w:noProof/>
          </w:rPr>
          <w:t>4.12</w:t>
        </w:r>
        <w:r>
          <w:rPr>
            <w:rFonts w:asciiTheme="minorHAnsi" w:eastAsiaTheme="minorEastAsia" w:hAnsiTheme="minorHAnsi" w:cstheme="minorBidi"/>
            <w:smallCaps w:val="0"/>
            <w:noProof/>
            <w:sz w:val="22"/>
            <w:szCs w:val="22"/>
          </w:rPr>
          <w:tab/>
        </w:r>
        <w:r w:rsidRPr="00F52B3C">
          <w:rPr>
            <w:rStyle w:val="ac"/>
            <w:noProof/>
          </w:rPr>
          <w:t>Особенности обмена инвестиционных паев</w:t>
        </w:r>
        <w:r>
          <w:rPr>
            <w:noProof/>
            <w:webHidden/>
          </w:rPr>
          <w:tab/>
        </w:r>
        <w:r>
          <w:rPr>
            <w:noProof/>
            <w:webHidden/>
          </w:rPr>
          <w:fldChar w:fldCharType="begin"/>
        </w:r>
        <w:r>
          <w:rPr>
            <w:noProof/>
            <w:webHidden/>
          </w:rPr>
          <w:instrText xml:space="preserve"> PAGEREF _Toc90045632 \h </w:instrText>
        </w:r>
        <w:r>
          <w:rPr>
            <w:noProof/>
            <w:webHidden/>
          </w:rPr>
        </w:r>
        <w:r>
          <w:rPr>
            <w:noProof/>
            <w:webHidden/>
          </w:rPr>
          <w:fldChar w:fldCharType="separate"/>
        </w:r>
        <w:r>
          <w:rPr>
            <w:noProof/>
            <w:webHidden/>
          </w:rPr>
          <w:t>54</w:t>
        </w:r>
        <w:r>
          <w:rPr>
            <w:noProof/>
            <w:webHidden/>
          </w:rPr>
          <w:fldChar w:fldCharType="end"/>
        </w:r>
      </w:hyperlink>
    </w:p>
    <w:p w14:paraId="12EF21DE" w14:textId="76C4BEDD"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33" w:history="1">
        <w:r w:rsidRPr="00F52B3C">
          <w:rPr>
            <w:rStyle w:val="ac"/>
            <w:noProof/>
          </w:rPr>
          <w:t>4.13</w:t>
        </w:r>
        <w:r>
          <w:rPr>
            <w:rFonts w:asciiTheme="minorHAnsi" w:eastAsiaTheme="minorEastAsia" w:hAnsiTheme="minorHAnsi" w:cstheme="minorBidi"/>
            <w:smallCaps w:val="0"/>
            <w:noProof/>
            <w:sz w:val="22"/>
            <w:szCs w:val="22"/>
          </w:rPr>
          <w:tab/>
        </w:r>
        <w:r w:rsidRPr="00F52B3C">
          <w:rPr>
            <w:rStyle w:val="ac"/>
            <w:noProof/>
          </w:rPr>
          <w:t>Особенности погашения инвестиционных паев</w:t>
        </w:r>
        <w:r>
          <w:rPr>
            <w:noProof/>
            <w:webHidden/>
          </w:rPr>
          <w:tab/>
        </w:r>
        <w:r>
          <w:rPr>
            <w:noProof/>
            <w:webHidden/>
          </w:rPr>
          <w:fldChar w:fldCharType="begin"/>
        </w:r>
        <w:r>
          <w:rPr>
            <w:noProof/>
            <w:webHidden/>
          </w:rPr>
          <w:instrText xml:space="preserve"> PAGEREF _Toc90045633 \h </w:instrText>
        </w:r>
        <w:r>
          <w:rPr>
            <w:noProof/>
            <w:webHidden/>
          </w:rPr>
        </w:r>
        <w:r>
          <w:rPr>
            <w:noProof/>
            <w:webHidden/>
          </w:rPr>
          <w:fldChar w:fldCharType="separate"/>
        </w:r>
        <w:r>
          <w:rPr>
            <w:noProof/>
            <w:webHidden/>
          </w:rPr>
          <w:t>54</w:t>
        </w:r>
        <w:r>
          <w:rPr>
            <w:noProof/>
            <w:webHidden/>
          </w:rPr>
          <w:fldChar w:fldCharType="end"/>
        </w:r>
      </w:hyperlink>
    </w:p>
    <w:p w14:paraId="7AF3053B" w14:textId="5383B836"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34" w:history="1">
        <w:r w:rsidRPr="00F52B3C">
          <w:rPr>
            <w:rStyle w:val="ac"/>
            <w:noProof/>
          </w:rPr>
          <w:t>4.14</w:t>
        </w:r>
        <w:r>
          <w:rPr>
            <w:rFonts w:asciiTheme="minorHAnsi" w:eastAsiaTheme="minorEastAsia" w:hAnsiTheme="minorHAnsi" w:cstheme="minorBidi"/>
            <w:smallCaps w:val="0"/>
            <w:noProof/>
            <w:sz w:val="22"/>
            <w:szCs w:val="22"/>
          </w:rPr>
          <w:tab/>
        </w:r>
        <w:r w:rsidRPr="00F52B3C">
          <w:rPr>
            <w:rStyle w:val="ac"/>
            <w:noProof/>
          </w:rPr>
          <w:t>Порядок действий Депозитария в случае реорганизации эмитента</w:t>
        </w:r>
        <w:r>
          <w:rPr>
            <w:noProof/>
            <w:webHidden/>
          </w:rPr>
          <w:tab/>
        </w:r>
        <w:r>
          <w:rPr>
            <w:noProof/>
            <w:webHidden/>
          </w:rPr>
          <w:fldChar w:fldCharType="begin"/>
        </w:r>
        <w:r>
          <w:rPr>
            <w:noProof/>
            <w:webHidden/>
          </w:rPr>
          <w:instrText xml:space="preserve"> PAGEREF _Toc90045634 \h </w:instrText>
        </w:r>
        <w:r>
          <w:rPr>
            <w:noProof/>
            <w:webHidden/>
          </w:rPr>
        </w:r>
        <w:r>
          <w:rPr>
            <w:noProof/>
            <w:webHidden/>
          </w:rPr>
          <w:fldChar w:fldCharType="separate"/>
        </w:r>
        <w:r>
          <w:rPr>
            <w:noProof/>
            <w:webHidden/>
          </w:rPr>
          <w:t>55</w:t>
        </w:r>
        <w:r>
          <w:rPr>
            <w:noProof/>
            <w:webHidden/>
          </w:rPr>
          <w:fldChar w:fldCharType="end"/>
        </w:r>
      </w:hyperlink>
    </w:p>
    <w:p w14:paraId="581CA27E" w14:textId="344369FC" w:rsidR="00544552" w:rsidRDefault="00544552">
      <w:pPr>
        <w:pStyle w:val="15"/>
        <w:rPr>
          <w:rFonts w:asciiTheme="minorHAnsi" w:eastAsiaTheme="minorEastAsia" w:hAnsiTheme="minorHAnsi" w:cstheme="minorBidi"/>
          <w:bCs w:val="0"/>
          <w:caps w:val="0"/>
          <w:sz w:val="22"/>
          <w:szCs w:val="22"/>
        </w:rPr>
      </w:pPr>
      <w:hyperlink w:anchor="_Toc90045635" w:history="1">
        <w:r w:rsidRPr="00F52B3C">
          <w:rPr>
            <w:rStyle w:val="ac"/>
          </w:rPr>
          <w:t>5.</w:t>
        </w:r>
        <w:r>
          <w:rPr>
            <w:rFonts w:asciiTheme="minorHAnsi" w:eastAsiaTheme="minorEastAsia" w:hAnsiTheme="minorHAnsi" w:cstheme="minorBidi"/>
            <w:bCs w:val="0"/>
            <w:caps w:val="0"/>
            <w:sz w:val="22"/>
            <w:szCs w:val="22"/>
          </w:rPr>
          <w:tab/>
        </w:r>
        <w:r w:rsidRPr="00F52B3C">
          <w:rPr>
            <w:rStyle w:val="ac"/>
          </w:rPr>
          <w:t>СВЕРКА ДАННЫХ ПО ЦЕННЫМ БУМАГАМ. ИСПРАВИТЕЛЬНЫЕ ЗАПИСИ ПО СЧЕТАМ ДЕПО</w:t>
        </w:r>
        <w:r>
          <w:rPr>
            <w:webHidden/>
          </w:rPr>
          <w:tab/>
        </w:r>
        <w:r>
          <w:rPr>
            <w:webHidden/>
          </w:rPr>
          <w:fldChar w:fldCharType="begin"/>
        </w:r>
        <w:r>
          <w:rPr>
            <w:webHidden/>
          </w:rPr>
          <w:instrText xml:space="preserve"> PAGEREF _Toc90045635 \h </w:instrText>
        </w:r>
        <w:r>
          <w:rPr>
            <w:webHidden/>
          </w:rPr>
        </w:r>
        <w:r>
          <w:rPr>
            <w:webHidden/>
          </w:rPr>
          <w:fldChar w:fldCharType="separate"/>
        </w:r>
        <w:r>
          <w:rPr>
            <w:webHidden/>
          </w:rPr>
          <w:t>56</w:t>
        </w:r>
        <w:r>
          <w:rPr>
            <w:webHidden/>
          </w:rPr>
          <w:fldChar w:fldCharType="end"/>
        </w:r>
      </w:hyperlink>
    </w:p>
    <w:p w14:paraId="5D929191" w14:textId="5423D20A"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36" w:history="1">
        <w:r w:rsidRPr="00F52B3C">
          <w:rPr>
            <w:rStyle w:val="ac"/>
            <w:noProof/>
          </w:rPr>
          <w:t>5.1</w:t>
        </w:r>
        <w:r>
          <w:rPr>
            <w:rFonts w:asciiTheme="minorHAnsi" w:eastAsiaTheme="minorEastAsia" w:hAnsiTheme="minorHAnsi" w:cstheme="minorBidi"/>
            <w:smallCaps w:val="0"/>
            <w:noProof/>
            <w:sz w:val="22"/>
            <w:szCs w:val="22"/>
          </w:rPr>
          <w:tab/>
        </w:r>
        <w:r w:rsidRPr="00F52B3C">
          <w:rPr>
            <w:rStyle w:val="ac"/>
            <w:noProof/>
          </w:rPr>
          <w:t>Сверка данных по ценным бумагам Депонента</w:t>
        </w:r>
        <w:r>
          <w:rPr>
            <w:noProof/>
            <w:webHidden/>
          </w:rPr>
          <w:tab/>
        </w:r>
        <w:r>
          <w:rPr>
            <w:noProof/>
            <w:webHidden/>
          </w:rPr>
          <w:fldChar w:fldCharType="begin"/>
        </w:r>
        <w:r>
          <w:rPr>
            <w:noProof/>
            <w:webHidden/>
          </w:rPr>
          <w:instrText xml:space="preserve"> PAGEREF _Toc90045636 \h </w:instrText>
        </w:r>
        <w:r>
          <w:rPr>
            <w:noProof/>
            <w:webHidden/>
          </w:rPr>
        </w:r>
        <w:r>
          <w:rPr>
            <w:noProof/>
            <w:webHidden/>
          </w:rPr>
          <w:fldChar w:fldCharType="separate"/>
        </w:r>
        <w:r>
          <w:rPr>
            <w:noProof/>
            <w:webHidden/>
          </w:rPr>
          <w:t>56</w:t>
        </w:r>
        <w:r>
          <w:rPr>
            <w:noProof/>
            <w:webHidden/>
          </w:rPr>
          <w:fldChar w:fldCharType="end"/>
        </w:r>
      </w:hyperlink>
    </w:p>
    <w:p w14:paraId="5AE740B0" w14:textId="7FC863ED"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37" w:history="1">
        <w:r w:rsidRPr="00F52B3C">
          <w:rPr>
            <w:rStyle w:val="ac"/>
            <w:noProof/>
          </w:rPr>
          <w:t>5.2</w:t>
        </w:r>
        <w:r>
          <w:rPr>
            <w:rFonts w:asciiTheme="minorHAnsi" w:eastAsiaTheme="minorEastAsia" w:hAnsiTheme="minorHAnsi" w:cstheme="minorBidi"/>
            <w:smallCaps w:val="0"/>
            <w:noProof/>
            <w:sz w:val="22"/>
            <w:szCs w:val="22"/>
          </w:rPr>
          <w:tab/>
        </w:r>
        <w:r w:rsidRPr="00F52B3C">
          <w:rPr>
            <w:rStyle w:val="ac"/>
            <w:noProof/>
          </w:rPr>
          <w:t>Исправительные записи по счетам депо</w:t>
        </w:r>
        <w:r>
          <w:rPr>
            <w:noProof/>
            <w:webHidden/>
          </w:rPr>
          <w:tab/>
        </w:r>
        <w:r>
          <w:rPr>
            <w:noProof/>
            <w:webHidden/>
          </w:rPr>
          <w:fldChar w:fldCharType="begin"/>
        </w:r>
        <w:r>
          <w:rPr>
            <w:noProof/>
            <w:webHidden/>
          </w:rPr>
          <w:instrText xml:space="preserve"> PAGEREF _Toc90045637 \h </w:instrText>
        </w:r>
        <w:r>
          <w:rPr>
            <w:noProof/>
            <w:webHidden/>
          </w:rPr>
        </w:r>
        <w:r>
          <w:rPr>
            <w:noProof/>
            <w:webHidden/>
          </w:rPr>
          <w:fldChar w:fldCharType="separate"/>
        </w:r>
        <w:r>
          <w:rPr>
            <w:noProof/>
            <w:webHidden/>
          </w:rPr>
          <w:t>57</w:t>
        </w:r>
        <w:r>
          <w:rPr>
            <w:noProof/>
            <w:webHidden/>
          </w:rPr>
          <w:fldChar w:fldCharType="end"/>
        </w:r>
      </w:hyperlink>
    </w:p>
    <w:p w14:paraId="74A9980B" w14:textId="6E6E1339" w:rsidR="00544552" w:rsidRDefault="00544552">
      <w:pPr>
        <w:pStyle w:val="15"/>
        <w:rPr>
          <w:rFonts w:asciiTheme="minorHAnsi" w:eastAsiaTheme="minorEastAsia" w:hAnsiTheme="minorHAnsi" w:cstheme="minorBidi"/>
          <w:bCs w:val="0"/>
          <w:caps w:val="0"/>
          <w:sz w:val="22"/>
          <w:szCs w:val="22"/>
        </w:rPr>
      </w:pPr>
      <w:hyperlink w:anchor="_Toc90045638" w:history="1">
        <w:r w:rsidRPr="00F52B3C">
          <w:rPr>
            <w:rStyle w:val="ac"/>
          </w:rPr>
          <w:t>6.</w:t>
        </w:r>
        <w:r>
          <w:rPr>
            <w:rFonts w:asciiTheme="minorHAnsi" w:eastAsiaTheme="minorEastAsia" w:hAnsiTheme="minorHAnsi" w:cstheme="minorBidi"/>
            <w:bCs w:val="0"/>
            <w:caps w:val="0"/>
            <w:sz w:val="22"/>
            <w:szCs w:val="22"/>
          </w:rPr>
          <w:tab/>
        </w:r>
        <w:r w:rsidRPr="00F52B3C">
          <w:rPr>
            <w:rStyle w:val="ac"/>
          </w:rPr>
          <w:t>СОДЕЙСТВИЕ ВЛАДЕЛЬЦАМ В РЕАЛИЗАЦИИ ПРАВ ПО ЦЕННЫМ БУМАГАМ</w:t>
        </w:r>
        <w:r>
          <w:rPr>
            <w:webHidden/>
          </w:rPr>
          <w:tab/>
        </w:r>
        <w:r>
          <w:rPr>
            <w:webHidden/>
          </w:rPr>
          <w:fldChar w:fldCharType="begin"/>
        </w:r>
        <w:r>
          <w:rPr>
            <w:webHidden/>
          </w:rPr>
          <w:instrText xml:space="preserve"> PAGEREF _Toc90045638 \h </w:instrText>
        </w:r>
        <w:r>
          <w:rPr>
            <w:webHidden/>
          </w:rPr>
        </w:r>
        <w:r>
          <w:rPr>
            <w:webHidden/>
          </w:rPr>
          <w:fldChar w:fldCharType="separate"/>
        </w:r>
        <w:r>
          <w:rPr>
            <w:webHidden/>
          </w:rPr>
          <w:t>59</w:t>
        </w:r>
        <w:r>
          <w:rPr>
            <w:webHidden/>
          </w:rPr>
          <w:fldChar w:fldCharType="end"/>
        </w:r>
      </w:hyperlink>
    </w:p>
    <w:p w14:paraId="293AE4B8" w14:textId="1E48D744"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39" w:history="1">
        <w:r w:rsidRPr="00F52B3C">
          <w:rPr>
            <w:rStyle w:val="ac"/>
            <w:noProof/>
          </w:rPr>
          <w:t>6.1</w:t>
        </w:r>
        <w:r>
          <w:rPr>
            <w:rFonts w:asciiTheme="minorHAnsi" w:eastAsiaTheme="minorEastAsia" w:hAnsiTheme="minorHAnsi" w:cstheme="minorBidi"/>
            <w:smallCaps w:val="0"/>
            <w:noProof/>
            <w:sz w:val="22"/>
            <w:szCs w:val="22"/>
          </w:rPr>
          <w:tab/>
        </w:r>
        <w:r w:rsidRPr="00F52B3C">
          <w:rPr>
            <w:rStyle w:val="ac"/>
            <w:noProof/>
          </w:rPr>
          <w:t>Особенности получения дивидендов в денежной форме по акциям, а также доходов в денежной форме и иных денежных выплат по облигациям</w:t>
        </w:r>
        <w:r>
          <w:rPr>
            <w:noProof/>
            <w:webHidden/>
          </w:rPr>
          <w:tab/>
        </w:r>
        <w:r>
          <w:rPr>
            <w:noProof/>
            <w:webHidden/>
          </w:rPr>
          <w:fldChar w:fldCharType="begin"/>
        </w:r>
        <w:r>
          <w:rPr>
            <w:noProof/>
            <w:webHidden/>
          </w:rPr>
          <w:instrText xml:space="preserve"> PAGEREF _Toc90045639 \h </w:instrText>
        </w:r>
        <w:r>
          <w:rPr>
            <w:noProof/>
            <w:webHidden/>
          </w:rPr>
        </w:r>
        <w:r>
          <w:rPr>
            <w:noProof/>
            <w:webHidden/>
          </w:rPr>
          <w:fldChar w:fldCharType="separate"/>
        </w:r>
        <w:r>
          <w:rPr>
            <w:noProof/>
            <w:webHidden/>
          </w:rPr>
          <w:t>59</w:t>
        </w:r>
        <w:r>
          <w:rPr>
            <w:noProof/>
            <w:webHidden/>
          </w:rPr>
          <w:fldChar w:fldCharType="end"/>
        </w:r>
      </w:hyperlink>
    </w:p>
    <w:p w14:paraId="53653119" w14:textId="257CF1B3"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40" w:history="1">
        <w:r w:rsidRPr="00F52B3C">
          <w:rPr>
            <w:rStyle w:val="ac"/>
            <w:noProof/>
          </w:rPr>
          <w:t>6.2</w:t>
        </w:r>
        <w:r>
          <w:rPr>
            <w:rFonts w:asciiTheme="minorHAnsi" w:eastAsiaTheme="minorEastAsia" w:hAnsiTheme="minorHAnsi" w:cstheme="minorBidi"/>
            <w:smallCaps w:val="0"/>
            <w:noProof/>
            <w:sz w:val="22"/>
            <w:szCs w:val="22"/>
          </w:rPr>
          <w:tab/>
        </w:r>
        <w:r w:rsidRPr="00F52B3C">
          <w:rPr>
            <w:rStyle w:val="ac"/>
            <w:noProof/>
          </w:rPr>
          <w:t>Передача Депоненту информации, полученной Депозитарием от эмитента, регистратора, вышестоящего депозитария</w:t>
        </w:r>
        <w:r>
          <w:rPr>
            <w:noProof/>
            <w:webHidden/>
          </w:rPr>
          <w:tab/>
        </w:r>
        <w:r>
          <w:rPr>
            <w:noProof/>
            <w:webHidden/>
          </w:rPr>
          <w:fldChar w:fldCharType="begin"/>
        </w:r>
        <w:r>
          <w:rPr>
            <w:noProof/>
            <w:webHidden/>
          </w:rPr>
          <w:instrText xml:space="preserve"> PAGEREF _Toc90045640 \h </w:instrText>
        </w:r>
        <w:r>
          <w:rPr>
            <w:noProof/>
            <w:webHidden/>
          </w:rPr>
        </w:r>
        <w:r>
          <w:rPr>
            <w:noProof/>
            <w:webHidden/>
          </w:rPr>
          <w:fldChar w:fldCharType="separate"/>
        </w:r>
        <w:r>
          <w:rPr>
            <w:noProof/>
            <w:webHidden/>
          </w:rPr>
          <w:t>60</w:t>
        </w:r>
        <w:r>
          <w:rPr>
            <w:noProof/>
            <w:webHidden/>
          </w:rPr>
          <w:fldChar w:fldCharType="end"/>
        </w:r>
      </w:hyperlink>
    </w:p>
    <w:p w14:paraId="6C196625" w14:textId="0C91F323"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41" w:history="1">
        <w:r w:rsidRPr="00F52B3C">
          <w:rPr>
            <w:rStyle w:val="ac"/>
            <w:noProof/>
          </w:rPr>
          <w:t>6.3</w:t>
        </w:r>
        <w:r>
          <w:rPr>
            <w:rFonts w:asciiTheme="minorHAnsi" w:eastAsiaTheme="minorEastAsia" w:hAnsiTheme="minorHAnsi" w:cstheme="minorBidi"/>
            <w:smallCaps w:val="0"/>
            <w:noProof/>
            <w:sz w:val="22"/>
            <w:szCs w:val="22"/>
          </w:rPr>
          <w:tab/>
        </w:r>
        <w:r w:rsidRPr="00F52B3C">
          <w:rPr>
            <w:rStyle w:val="ac"/>
            <w:noProof/>
          </w:rPr>
          <w:t>Порядок предоставления Депозитарием информации эмитенту, лицу, обязанному по ценным бумагам, Банку России</w:t>
        </w:r>
        <w:r>
          <w:rPr>
            <w:noProof/>
            <w:webHidden/>
          </w:rPr>
          <w:tab/>
        </w:r>
        <w:r>
          <w:rPr>
            <w:noProof/>
            <w:webHidden/>
          </w:rPr>
          <w:fldChar w:fldCharType="begin"/>
        </w:r>
        <w:r>
          <w:rPr>
            <w:noProof/>
            <w:webHidden/>
          </w:rPr>
          <w:instrText xml:space="preserve"> PAGEREF _Toc90045641 \h </w:instrText>
        </w:r>
        <w:r>
          <w:rPr>
            <w:noProof/>
            <w:webHidden/>
          </w:rPr>
        </w:r>
        <w:r>
          <w:rPr>
            <w:noProof/>
            <w:webHidden/>
          </w:rPr>
          <w:fldChar w:fldCharType="separate"/>
        </w:r>
        <w:r>
          <w:rPr>
            <w:noProof/>
            <w:webHidden/>
          </w:rPr>
          <w:t>61</w:t>
        </w:r>
        <w:r>
          <w:rPr>
            <w:noProof/>
            <w:webHidden/>
          </w:rPr>
          <w:fldChar w:fldCharType="end"/>
        </w:r>
      </w:hyperlink>
    </w:p>
    <w:p w14:paraId="25708005" w14:textId="16B3D6DD"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42" w:history="1">
        <w:r w:rsidRPr="00F52B3C">
          <w:rPr>
            <w:rStyle w:val="ac"/>
            <w:noProof/>
          </w:rPr>
          <w:t>6.4</w:t>
        </w:r>
        <w:r>
          <w:rPr>
            <w:rFonts w:asciiTheme="minorHAnsi" w:eastAsiaTheme="minorEastAsia" w:hAnsiTheme="minorHAnsi" w:cstheme="minorBidi"/>
            <w:smallCaps w:val="0"/>
            <w:noProof/>
            <w:sz w:val="22"/>
            <w:szCs w:val="22"/>
          </w:rPr>
          <w:tab/>
        </w:r>
        <w:r w:rsidRPr="00F52B3C">
          <w:rPr>
            <w:rStyle w:val="ac"/>
            <w:noProof/>
          </w:rPr>
          <w:t>Формирование списка лиц, осуществляющих права по ценным бумагам</w:t>
        </w:r>
        <w:r>
          <w:rPr>
            <w:noProof/>
            <w:webHidden/>
          </w:rPr>
          <w:tab/>
        </w:r>
        <w:r>
          <w:rPr>
            <w:noProof/>
            <w:webHidden/>
          </w:rPr>
          <w:fldChar w:fldCharType="begin"/>
        </w:r>
        <w:r>
          <w:rPr>
            <w:noProof/>
            <w:webHidden/>
          </w:rPr>
          <w:instrText xml:space="preserve"> PAGEREF _Toc90045642 \h </w:instrText>
        </w:r>
        <w:r>
          <w:rPr>
            <w:noProof/>
            <w:webHidden/>
          </w:rPr>
        </w:r>
        <w:r>
          <w:rPr>
            <w:noProof/>
            <w:webHidden/>
          </w:rPr>
          <w:fldChar w:fldCharType="separate"/>
        </w:r>
        <w:r>
          <w:rPr>
            <w:noProof/>
            <w:webHidden/>
          </w:rPr>
          <w:t>62</w:t>
        </w:r>
        <w:r>
          <w:rPr>
            <w:noProof/>
            <w:webHidden/>
          </w:rPr>
          <w:fldChar w:fldCharType="end"/>
        </w:r>
      </w:hyperlink>
    </w:p>
    <w:p w14:paraId="67EC0CEA" w14:textId="05A54372" w:rsidR="00544552" w:rsidRDefault="00544552">
      <w:pPr>
        <w:pStyle w:val="28"/>
        <w:tabs>
          <w:tab w:val="left" w:pos="800"/>
          <w:tab w:val="right" w:leader="dot" w:pos="9970"/>
        </w:tabs>
        <w:rPr>
          <w:rFonts w:asciiTheme="minorHAnsi" w:eastAsiaTheme="minorEastAsia" w:hAnsiTheme="minorHAnsi" w:cstheme="minorBidi"/>
          <w:smallCaps w:val="0"/>
          <w:noProof/>
          <w:sz w:val="22"/>
          <w:szCs w:val="22"/>
        </w:rPr>
      </w:pPr>
      <w:hyperlink w:anchor="_Toc90045643" w:history="1">
        <w:r w:rsidRPr="00F52B3C">
          <w:rPr>
            <w:rStyle w:val="ac"/>
            <w:noProof/>
          </w:rPr>
          <w:t>6.5</w:t>
        </w:r>
        <w:r>
          <w:rPr>
            <w:rFonts w:asciiTheme="minorHAnsi" w:eastAsiaTheme="minorEastAsia" w:hAnsiTheme="minorHAnsi" w:cstheme="minorBidi"/>
            <w:smallCaps w:val="0"/>
            <w:noProof/>
            <w:sz w:val="22"/>
            <w:szCs w:val="22"/>
          </w:rPr>
          <w:tab/>
        </w:r>
        <w:r w:rsidRPr="00F52B3C">
          <w:rPr>
            <w:rStyle w:val="ac"/>
            <w:noProof/>
          </w:rPr>
          <w:t>Особенности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w:t>
        </w:r>
        <w:r>
          <w:rPr>
            <w:noProof/>
            <w:webHidden/>
          </w:rPr>
          <w:tab/>
        </w:r>
        <w:r>
          <w:rPr>
            <w:noProof/>
            <w:webHidden/>
          </w:rPr>
          <w:fldChar w:fldCharType="begin"/>
        </w:r>
        <w:r>
          <w:rPr>
            <w:noProof/>
            <w:webHidden/>
          </w:rPr>
          <w:instrText xml:space="preserve"> PAGEREF _Toc90045643 \h </w:instrText>
        </w:r>
        <w:r>
          <w:rPr>
            <w:noProof/>
            <w:webHidden/>
          </w:rPr>
        </w:r>
        <w:r>
          <w:rPr>
            <w:noProof/>
            <w:webHidden/>
          </w:rPr>
          <w:fldChar w:fldCharType="separate"/>
        </w:r>
        <w:r>
          <w:rPr>
            <w:noProof/>
            <w:webHidden/>
          </w:rPr>
          <w:t>64</w:t>
        </w:r>
        <w:r>
          <w:rPr>
            <w:noProof/>
            <w:webHidden/>
          </w:rPr>
          <w:fldChar w:fldCharType="end"/>
        </w:r>
      </w:hyperlink>
    </w:p>
    <w:p w14:paraId="65B869B0" w14:textId="35665826" w:rsidR="00544552" w:rsidRDefault="00544552">
      <w:pPr>
        <w:pStyle w:val="15"/>
        <w:rPr>
          <w:rFonts w:asciiTheme="minorHAnsi" w:eastAsiaTheme="minorEastAsia" w:hAnsiTheme="minorHAnsi" w:cstheme="minorBidi"/>
          <w:bCs w:val="0"/>
          <w:caps w:val="0"/>
          <w:sz w:val="22"/>
          <w:szCs w:val="22"/>
        </w:rPr>
      </w:pPr>
      <w:hyperlink w:anchor="_Toc90045644" w:history="1">
        <w:r w:rsidRPr="00F52B3C">
          <w:rPr>
            <w:rStyle w:val="ac"/>
          </w:rPr>
          <w:t>7.</w:t>
        </w:r>
        <w:r>
          <w:rPr>
            <w:rFonts w:asciiTheme="minorHAnsi" w:eastAsiaTheme="minorEastAsia" w:hAnsiTheme="minorHAnsi" w:cstheme="minorBidi"/>
            <w:bCs w:val="0"/>
            <w:caps w:val="0"/>
            <w:sz w:val="22"/>
            <w:szCs w:val="22"/>
          </w:rPr>
          <w:tab/>
        </w:r>
        <w:r w:rsidRPr="00F52B3C">
          <w:rPr>
            <w:rStyle w:val="ac"/>
          </w:rPr>
          <w:t>ПРИОСТАНОВЛЕНИЕ И ВОЗОБНОВЛЕНИЕ ОПЕРАЦИЙ ПО СЧЕТАМ ДЕПО</w:t>
        </w:r>
        <w:r>
          <w:rPr>
            <w:webHidden/>
          </w:rPr>
          <w:tab/>
        </w:r>
        <w:r>
          <w:rPr>
            <w:webHidden/>
          </w:rPr>
          <w:fldChar w:fldCharType="begin"/>
        </w:r>
        <w:r>
          <w:rPr>
            <w:webHidden/>
          </w:rPr>
          <w:instrText xml:space="preserve"> PAGEREF _Toc90045644 \h </w:instrText>
        </w:r>
        <w:r>
          <w:rPr>
            <w:webHidden/>
          </w:rPr>
        </w:r>
        <w:r>
          <w:rPr>
            <w:webHidden/>
          </w:rPr>
          <w:fldChar w:fldCharType="separate"/>
        </w:r>
        <w:r>
          <w:rPr>
            <w:webHidden/>
          </w:rPr>
          <w:t>67</w:t>
        </w:r>
        <w:r>
          <w:rPr>
            <w:webHidden/>
          </w:rPr>
          <w:fldChar w:fldCharType="end"/>
        </w:r>
      </w:hyperlink>
    </w:p>
    <w:p w14:paraId="6EBB685D" w14:textId="0AF9ED5A" w:rsidR="00544552" w:rsidRDefault="00544552">
      <w:pPr>
        <w:pStyle w:val="15"/>
        <w:rPr>
          <w:rFonts w:asciiTheme="minorHAnsi" w:eastAsiaTheme="minorEastAsia" w:hAnsiTheme="minorHAnsi" w:cstheme="minorBidi"/>
          <w:bCs w:val="0"/>
          <w:caps w:val="0"/>
          <w:sz w:val="22"/>
          <w:szCs w:val="22"/>
        </w:rPr>
      </w:pPr>
      <w:hyperlink w:anchor="_Toc90045645" w:history="1">
        <w:r w:rsidRPr="00F52B3C">
          <w:rPr>
            <w:rStyle w:val="ac"/>
          </w:rPr>
          <w:t>8.</w:t>
        </w:r>
        <w:r>
          <w:rPr>
            <w:rFonts w:asciiTheme="minorHAnsi" w:eastAsiaTheme="minorEastAsia" w:hAnsiTheme="minorHAnsi" w:cstheme="minorBidi"/>
            <w:bCs w:val="0"/>
            <w:caps w:val="0"/>
            <w:sz w:val="22"/>
            <w:szCs w:val="22"/>
          </w:rPr>
          <w:tab/>
        </w:r>
        <w:r w:rsidRPr="00F52B3C">
          <w:rPr>
            <w:rStyle w:val="ac"/>
          </w:rPr>
          <w:t>ОБЕСПЕЧЕНИЕ ДЕПОЗИТАРИЕМ КОНФИДЕНЦИАЛЬНОСТИ ИНФОРМАЦИИ</w:t>
        </w:r>
        <w:r>
          <w:rPr>
            <w:webHidden/>
          </w:rPr>
          <w:tab/>
        </w:r>
        <w:r>
          <w:rPr>
            <w:webHidden/>
          </w:rPr>
          <w:fldChar w:fldCharType="begin"/>
        </w:r>
        <w:r>
          <w:rPr>
            <w:webHidden/>
          </w:rPr>
          <w:instrText xml:space="preserve"> PAGEREF _Toc90045645 \h </w:instrText>
        </w:r>
        <w:r>
          <w:rPr>
            <w:webHidden/>
          </w:rPr>
        </w:r>
        <w:r>
          <w:rPr>
            <w:webHidden/>
          </w:rPr>
          <w:fldChar w:fldCharType="separate"/>
        </w:r>
        <w:r>
          <w:rPr>
            <w:webHidden/>
          </w:rPr>
          <w:t>67</w:t>
        </w:r>
        <w:r>
          <w:rPr>
            <w:webHidden/>
          </w:rPr>
          <w:fldChar w:fldCharType="end"/>
        </w:r>
      </w:hyperlink>
    </w:p>
    <w:p w14:paraId="269FB96A" w14:textId="2E50562E" w:rsidR="00544552" w:rsidRDefault="00544552">
      <w:pPr>
        <w:pStyle w:val="15"/>
        <w:rPr>
          <w:rFonts w:asciiTheme="minorHAnsi" w:eastAsiaTheme="minorEastAsia" w:hAnsiTheme="minorHAnsi" w:cstheme="minorBidi"/>
          <w:bCs w:val="0"/>
          <w:caps w:val="0"/>
          <w:sz w:val="22"/>
          <w:szCs w:val="22"/>
        </w:rPr>
      </w:pPr>
      <w:hyperlink w:anchor="_Toc90045646" w:history="1">
        <w:r w:rsidRPr="00F52B3C">
          <w:rPr>
            <w:rStyle w:val="ac"/>
          </w:rPr>
          <w:t>9.</w:t>
        </w:r>
        <w:r>
          <w:rPr>
            <w:rFonts w:asciiTheme="minorHAnsi" w:eastAsiaTheme="minorEastAsia" w:hAnsiTheme="minorHAnsi" w:cstheme="minorBidi"/>
            <w:bCs w:val="0"/>
            <w:caps w:val="0"/>
            <w:sz w:val="22"/>
            <w:szCs w:val="22"/>
          </w:rPr>
          <w:tab/>
        </w:r>
        <w:r w:rsidRPr="00F52B3C">
          <w:rPr>
            <w:rStyle w:val="ac"/>
          </w:rPr>
          <w:t>ОПЕРАЦИИ С ЦЕННЫМИ БУМАГАМИ ПРИ ПРЕКРАЩЕНИИ ДЕПОЗИТАРНОГО ДОГОВОРА</w:t>
        </w:r>
        <w:r>
          <w:rPr>
            <w:webHidden/>
          </w:rPr>
          <w:tab/>
        </w:r>
        <w:r>
          <w:rPr>
            <w:webHidden/>
          </w:rPr>
          <w:fldChar w:fldCharType="begin"/>
        </w:r>
        <w:r>
          <w:rPr>
            <w:webHidden/>
          </w:rPr>
          <w:instrText xml:space="preserve"> PAGEREF _Toc90045646 \h </w:instrText>
        </w:r>
        <w:r>
          <w:rPr>
            <w:webHidden/>
          </w:rPr>
        </w:r>
        <w:r>
          <w:rPr>
            <w:webHidden/>
          </w:rPr>
          <w:fldChar w:fldCharType="separate"/>
        </w:r>
        <w:r>
          <w:rPr>
            <w:webHidden/>
          </w:rPr>
          <w:t>68</w:t>
        </w:r>
        <w:r>
          <w:rPr>
            <w:webHidden/>
          </w:rPr>
          <w:fldChar w:fldCharType="end"/>
        </w:r>
      </w:hyperlink>
    </w:p>
    <w:p w14:paraId="5898D446" w14:textId="5660845B" w:rsidR="00544552" w:rsidRDefault="00544552">
      <w:pPr>
        <w:pStyle w:val="15"/>
        <w:rPr>
          <w:rFonts w:asciiTheme="minorHAnsi" w:eastAsiaTheme="minorEastAsia" w:hAnsiTheme="minorHAnsi" w:cstheme="minorBidi"/>
          <w:bCs w:val="0"/>
          <w:caps w:val="0"/>
          <w:sz w:val="22"/>
          <w:szCs w:val="22"/>
        </w:rPr>
      </w:pPr>
      <w:hyperlink w:anchor="_Toc90045647" w:history="1">
        <w:r w:rsidRPr="00F52B3C">
          <w:rPr>
            <w:rStyle w:val="ac"/>
          </w:rPr>
          <w:t>10.</w:t>
        </w:r>
        <w:r>
          <w:rPr>
            <w:rFonts w:asciiTheme="minorHAnsi" w:eastAsiaTheme="minorEastAsia" w:hAnsiTheme="minorHAnsi" w:cstheme="minorBidi"/>
            <w:bCs w:val="0"/>
            <w:caps w:val="0"/>
            <w:sz w:val="22"/>
            <w:szCs w:val="22"/>
          </w:rPr>
          <w:tab/>
        </w:r>
        <w:r w:rsidRPr="00F52B3C">
          <w:rPr>
            <w:rStyle w:val="ac"/>
          </w:rPr>
          <w:t>ТАРИФЫ ДЕПОЗИТАРИЯ</w:t>
        </w:r>
        <w:r>
          <w:rPr>
            <w:webHidden/>
          </w:rPr>
          <w:tab/>
        </w:r>
        <w:r>
          <w:rPr>
            <w:webHidden/>
          </w:rPr>
          <w:fldChar w:fldCharType="begin"/>
        </w:r>
        <w:r>
          <w:rPr>
            <w:webHidden/>
          </w:rPr>
          <w:instrText xml:space="preserve"> PAGEREF _Toc90045647 \h </w:instrText>
        </w:r>
        <w:r>
          <w:rPr>
            <w:webHidden/>
          </w:rPr>
        </w:r>
        <w:r>
          <w:rPr>
            <w:webHidden/>
          </w:rPr>
          <w:fldChar w:fldCharType="separate"/>
        </w:r>
        <w:r>
          <w:rPr>
            <w:webHidden/>
          </w:rPr>
          <w:t>69</w:t>
        </w:r>
        <w:r>
          <w:rPr>
            <w:webHidden/>
          </w:rPr>
          <w:fldChar w:fldCharType="end"/>
        </w:r>
      </w:hyperlink>
    </w:p>
    <w:p w14:paraId="7A14672E" w14:textId="03E13ACD" w:rsidR="00544552" w:rsidRDefault="00544552">
      <w:pPr>
        <w:pStyle w:val="15"/>
        <w:rPr>
          <w:rFonts w:asciiTheme="minorHAnsi" w:eastAsiaTheme="minorEastAsia" w:hAnsiTheme="minorHAnsi" w:cstheme="minorBidi"/>
          <w:bCs w:val="0"/>
          <w:caps w:val="0"/>
          <w:sz w:val="22"/>
          <w:szCs w:val="22"/>
        </w:rPr>
      </w:pPr>
      <w:hyperlink w:anchor="_Toc90045648" w:history="1">
        <w:r w:rsidRPr="00F52B3C">
          <w:rPr>
            <w:rStyle w:val="ac"/>
          </w:rPr>
          <w:t>11.</w:t>
        </w:r>
        <w:r>
          <w:rPr>
            <w:rFonts w:asciiTheme="minorHAnsi" w:eastAsiaTheme="minorEastAsia" w:hAnsiTheme="minorHAnsi" w:cstheme="minorBidi"/>
            <w:bCs w:val="0"/>
            <w:caps w:val="0"/>
            <w:sz w:val="22"/>
            <w:szCs w:val="22"/>
          </w:rPr>
          <w:tab/>
        </w:r>
        <w:r w:rsidRPr="00F52B3C">
          <w:rPr>
            <w:rStyle w:val="ac"/>
          </w:rPr>
          <w:t>ПОРЯДОК ВНЕСЕНИЯ ИЗМЕНЕНИЙ И ДОПОЛНЕНИЙ В УСЛОВИЯ ОСУЩЕСТВЛЕНИЯ ДЕПОЗИТАРНОЙ ДЕЯТЕЛЬНОСТИ</w:t>
        </w:r>
        <w:r>
          <w:rPr>
            <w:webHidden/>
          </w:rPr>
          <w:tab/>
        </w:r>
        <w:r>
          <w:rPr>
            <w:webHidden/>
          </w:rPr>
          <w:fldChar w:fldCharType="begin"/>
        </w:r>
        <w:r>
          <w:rPr>
            <w:webHidden/>
          </w:rPr>
          <w:instrText xml:space="preserve"> PAGEREF _Toc90045648 \h </w:instrText>
        </w:r>
        <w:r>
          <w:rPr>
            <w:webHidden/>
          </w:rPr>
        </w:r>
        <w:r>
          <w:rPr>
            <w:webHidden/>
          </w:rPr>
          <w:fldChar w:fldCharType="separate"/>
        </w:r>
        <w:r>
          <w:rPr>
            <w:webHidden/>
          </w:rPr>
          <w:t>69</w:t>
        </w:r>
        <w:r>
          <w:rPr>
            <w:webHidden/>
          </w:rPr>
          <w:fldChar w:fldCharType="end"/>
        </w:r>
      </w:hyperlink>
    </w:p>
    <w:p w14:paraId="7BC7432C" w14:textId="7550EF36" w:rsidR="00544552" w:rsidRDefault="00544552">
      <w:pPr>
        <w:pStyle w:val="15"/>
        <w:rPr>
          <w:rFonts w:asciiTheme="minorHAnsi" w:eastAsiaTheme="minorEastAsia" w:hAnsiTheme="minorHAnsi" w:cstheme="minorBidi"/>
          <w:bCs w:val="0"/>
          <w:caps w:val="0"/>
          <w:sz w:val="22"/>
          <w:szCs w:val="22"/>
        </w:rPr>
      </w:pPr>
      <w:hyperlink w:anchor="_Toc90045649" w:history="1">
        <w:r w:rsidRPr="00F52B3C">
          <w:rPr>
            <w:rStyle w:val="ac"/>
          </w:rPr>
          <w:t>12.</w:t>
        </w:r>
        <w:r>
          <w:rPr>
            <w:rFonts w:asciiTheme="minorHAnsi" w:eastAsiaTheme="minorEastAsia" w:hAnsiTheme="minorHAnsi" w:cstheme="minorBidi"/>
            <w:bCs w:val="0"/>
            <w:caps w:val="0"/>
            <w:sz w:val="22"/>
            <w:szCs w:val="22"/>
          </w:rPr>
          <w:tab/>
        </w:r>
        <w:r w:rsidRPr="00F52B3C">
          <w:rPr>
            <w:rStyle w:val="ac"/>
          </w:rPr>
          <w:t>ПОРЯДОК ЗАЩИТЫ И ХРАНЕНИЯ ЗАПИСЕЙ И ДОКУМЕНТОВ</w:t>
        </w:r>
        <w:r>
          <w:rPr>
            <w:webHidden/>
          </w:rPr>
          <w:tab/>
        </w:r>
        <w:r>
          <w:rPr>
            <w:webHidden/>
          </w:rPr>
          <w:fldChar w:fldCharType="begin"/>
        </w:r>
        <w:r>
          <w:rPr>
            <w:webHidden/>
          </w:rPr>
          <w:instrText xml:space="preserve"> PAGEREF _Toc90045649 \h </w:instrText>
        </w:r>
        <w:r>
          <w:rPr>
            <w:webHidden/>
          </w:rPr>
        </w:r>
        <w:r>
          <w:rPr>
            <w:webHidden/>
          </w:rPr>
          <w:fldChar w:fldCharType="separate"/>
        </w:r>
        <w:r>
          <w:rPr>
            <w:webHidden/>
          </w:rPr>
          <w:t>69</w:t>
        </w:r>
        <w:r>
          <w:rPr>
            <w:webHidden/>
          </w:rPr>
          <w:fldChar w:fldCharType="end"/>
        </w:r>
      </w:hyperlink>
    </w:p>
    <w:p w14:paraId="2668EBBE" w14:textId="054EE87C" w:rsidR="00544552" w:rsidRDefault="00544552">
      <w:pPr>
        <w:pStyle w:val="15"/>
        <w:rPr>
          <w:rFonts w:asciiTheme="minorHAnsi" w:eastAsiaTheme="minorEastAsia" w:hAnsiTheme="minorHAnsi" w:cstheme="minorBidi"/>
          <w:bCs w:val="0"/>
          <w:caps w:val="0"/>
          <w:sz w:val="22"/>
          <w:szCs w:val="22"/>
        </w:rPr>
      </w:pPr>
      <w:hyperlink w:anchor="_Toc90045650" w:history="1">
        <w:r w:rsidRPr="00F52B3C">
          <w:rPr>
            <w:rStyle w:val="ac"/>
          </w:rPr>
          <w:t>ПРИЛОЖЕНИЕ N 1 К УСЛОВИЯМ ОСУЩЕСТВЛЕНИЯ ДЕПОЗИТАРНОЙ ДЕЯТЕЛЬНОСТИ</w:t>
        </w:r>
        <w:r>
          <w:rPr>
            <w:webHidden/>
          </w:rPr>
          <w:tab/>
        </w:r>
        <w:r>
          <w:rPr>
            <w:webHidden/>
          </w:rPr>
          <w:fldChar w:fldCharType="begin"/>
        </w:r>
        <w:r>
          <w:rPr>
            <w:webHidden/>
          </w:rPr>
          <w:instrText xml:space="preserve"> PAGEREF _Toc90045650 \h </w:instrText>
        </w:r>
        <w:r>
          <w:rPr>
            <w:webHidden/>
          </w:rPr>
        </w:r>
        <w:r>
          <w:rPr>
            <w:webHidden/>
          </w:rPr>
          <w:fldChar w:fldCharType="separate"/>
        </w:r>
        <w:r>
          <w:rPr>
            <w:webHidden/>
          </w:rPr>
          <w:t>72</w:t>
        </w:r>
        <w:r>
          <w:rPr>
            <w:webHidden/>
          </w:rPr>
          <w:fldChar w:fldCharType="end"/>
        </w:r>
      </w:hyperlink>
    </w:p>
    <w:p w14:paraId="22289C23" w14:textId="736F0DB6" w:rsidR="00544552" w:rsidRDefault="00544552">
      <w:pPr>
        <w:pStyle w:val="15"/>
        <w:rPr>
          <w:rFonts w:asciiTheme="minorHAnsi" w:eastAsiaTheme="minorEastAsia" w:hAnsiTheme="minorHAnsi" w:cstheme="minorBidi"/>
          <w:bCs w:val="0"/>
          <w:caps w:val="0"/>
          <w:sz w:val="22"/>
          <w:szCs w:val="22"/>
        </w:rPr>
      </w:pPr>
      <w:hyperlink w:anchor="_Toc90045651" w:history="1">
        <w:r w:rsidRPr="00F52B3C">
          <w:rPr>
            <w:rStyle w:val="ac"/>
          </w:rPr>
          <w:t>ПРИЛОЖЕНИЕ N 2 К УСЛОВИЯМ ОСУЩЕСТВЛЕНИЯ ДЕПОЗИТАРНОЙ ДЕЯТЕЛЬНОСТИ</w:t>
        </w:r>
        <w:r>
          <w:rPr>
            <w:webHidden/>
          </w:rPr>
          <w:tab/>
        </w:r>
        <w:r>
          <w:rPr>
            <w:webHidden/>
          </w:rPr>
          <w:fldChar w:fldCharType="begin"/>
        </w:r>
        <w:r>
          <w:rPr>
            <w:webHidden/>
          </w:rPr>
          <w:instrText xml:space="preserve"> PAGEREF _Toc90045651 \h </w:instrText>
        </w:r>
        <w:r>
          <w:rPr>
            <w:webHidden/>
          </w:rPr>
        </w:r>
        <w:r>
          <w:rPr>
            <w:webHidden/>
          </w:rPr>
          <w:fldChar w:fldCharType="separate"/>
        </w:r>
        <w:r>
          <w:rPr>
            <w:webHidden/>
          </w:rPr>
          <w:t>98</w:t>
        </w:r>
        <w:r>
          <w:rPr>
            <w:webHidden/>
          </w:rPr>
          <w:fldChar w:fldCharType="end"/>
        </w:r>
      </w:hyperlink>
    </w:p>
    <w:p w14:paraId="0AFAA277" w14:textId="28D734F0" w:rsidR="00544552" w:rsidRDefault="00544552">
      <w:pPr>
        <w:pStyle w:val="15"/>
        <w:rPr>
          <w:rFonts w:asciiTheme="minorHAnsi" w:eastAsiaTheme="minorEastAsia" w:hAnsiTheme="minorHAnsi" w:cstheme="minorBidi"/>
          <w:bCs w:val="0"/>
          <w:caps w:val="0"/>
          <w:sz w:val="22"/>
          <w:szCs w:val="22"/>
        </w:rPr>
      </w:pPr>
      <w:hyperlink w:anchor="_Toc90045652" w:history="1">
        <w:r w:rsidRPr="00F52B3C">
          <w:rPr>
            <w:rStyle w:val="ac"/>
          </w:rPr>
          <w:t>ПРИЛОЖЕНИЕ N 3 К УСЛОВИЯМ ОСУЩЕСТВЛЕНИЯ ДЕПОЗИТАРНОЙ ДЕЯТЕЛЬНОСТИ</w:t>
        </w:r>
        <w:r>
          <w:rPr>
            <w:webHidden/>
          </w:rPr>
          <w:tab/>
        </w:r>
        <w:r>
          <w:rPr>
            <w:webHidden/>
          </w:rPr>
          <w:fldChar w:fldCharType="begin"/>
        </w:r>
        <w:r>
          <w:rPr>
            <w:webHidden/>
          </w:rPr>
          <w:instrText xml:space="preserve"> PAGEREF _Toc90045652 \h </w:instrText>
        </w:r>
        <w:r>
          <w:rPr>
            <w:webHidden/>
          </w:rPr>
        </w:r>
        <w:r>
          <w:rPr>
            <w:webHidden/>
          </w:rPr>
          <w:fldChar w:fldCharType="separate"/>
        </w:r>
        <w:r>
          <w:rPr>
            <w:webHidden/>
          </w:rPr>
          <w:t>100</w:t>
        </w:r>
        <w:r>
          <w:rPr>
            <w:webHidden/>
          </w:rPr>
          <w:fldChar w:fldCharType="end"/>
        </w:r>
      </w:hyperlink>
    </w:p>
    <w:p w14:paraId="02D1D882" w14:textId="4C37681A" w:rsidR="00986649" w:rsidRPr="00F21CB6" w:rsidRDefault="00E51AA5" w:rsidP="000B1D28">
      <w:pPr>
        <w:pStyle w:val="27"/>
        <w:tabs>
          <w:tab w:val="clear" w:pos="786"/>
        </w:tabs>
        <w:spacing w:before="0"/>
        <w:ind w:left="360" w:firstLine="0"/>
        <w:outlineLvl w:val="0"/>
        <w:rPr>
          <w:sz w:val="22"/>
          <w:szCs w:val="22"/>
        </w:rPr>
      </w:pPr>
      <w:r w:rsidRPr="00973CE7">
        <w:rPr>
          <w:szCs w:val="24"/>
        </w:rPr>
        <w:fldChar w:fldCharType="end"/>
      </w:r>
      <w:r>
        <w:rPr>
          <w:szCs w:val="24"/>
        </w:rPr>
        <w:br w:type="page"/>
      </w:r>
      <w:bookmarkStart w:id="2" w:name="_Toc90045603"/>
      <w:r w:rsidR="00F21CB6">
        <w:rPr>
          <w:szCs w:val="24"/>
          <w:lang w:val="ru-RU"/>
        </w:rPr>
        <w:lastRenderedPageBreak/>
        <w:t xml:space="preserve">1. </w:t>
      </w:r>
      <w:r w:rsidR="00986649" w:rsidRPr="00F21CB6">
        <w:rPr>
          <w:sz w:val="22"/>
          <w:szCs w:val="22"/>
        </w:rPr>
        <w:t>ОБЩИЕ ПОЛОЖЕНИЯ</w:t>
      </w:r>
      <w:bookmarkEnd w:id="0"/>
      <w:bookmarkEnd w:id="2"/>
    </w:p>
    <w:p w14:paraId="07462050" w14:textId="65DDAC23" w:rsidR="00986649" w:rsidRPr="00775F21" w:rsidRDefault="00986649" w:rsidP="00775F21">
      <w:pPr>
        <w:pStyle w:val="27"/>
        <w:numPr>
          <w:ilvl w:val="1"/>
          <w:numId w:val="3"/>
        </w:numPr>
        <w:tabs>
          <w:tab w:val="num" w:pos="426"/>
        </w:tabs>
        <w:spacing w:before="240" w:after="120"/>
        <w:ind w:left="646" w:hanging="646"/>
        <w:outlineLvl w:val="1"/>
        <w:rPr>
          <w:szCs w:val="24"/>
          <w:lang w:val="ru-RU"/>
        </w:rPr>
      </w:pPr>
      <w:bookmarkStart w:id="3" w:name="_Toc395266609"/>
      <w:bookmarkStart w:id="4" w:name="_Toc90045604"/>
      <w:r w:rsidRPr="00775F21">
        <w:rPr>
          <w:szCs w:val="24"/>
          <w:lang w:val="ru-RU"/>
        </w:rPr>
        <w:t>Осуществление депозитарной деятельности</w:t>
      </w:r>
      <w:bookmarkEnd w:id="3"/>
      <w:bookmarkEnd w:id="4"/>
    </w:p>
    <w:p w14:paraId="28524154" w14:textId="35130FC7" w:rsidR="00986649" w:rsidRPr="00014AAC" w:rsidRDefault="00986649" w:rsidP="00A5419A">
      <w:pPr>
        <w:pStyle w:val="810"/>
        <w:numPr>
          <w:ilvl w:val="2"/>
          <w:numId w:val="3"/>
        </w:numPr>
        <w:spacing w:before="0" w:line="240" w:lineRule="auto"/>
        <w:jc w:val="both"/>
        <w:rPr>
          <w:szCs w:val="24"/>
        </w:rPr>
      </w:pPr>
      <w:r w:rsidRPr="00014AAC">
        <w:rPr>
          <w:szCs w:val="24"/>
        </w:rPr>
        <w:t xml:space="preserve">Настоящие Условия осуществления  депозитарной деятельности </w:t>
      </w:r>
      <w:bookmarkStart w:id="5" w:name="_Hlk86234103"/>
      <w:r w:rsidR="00CD0D62">
        <w:rPr>
          <w:szCs w:val="24"/>
          <w:lang w:val="ru-RU"/>
        </w:rPr>
        <w:t xml:space="preserve">(клиентский регламент) </w:t>
      </w:r>
      <w:r w:rsidRPr="00014AAC">
        <w:rPr>
          <w:szCs w:val="24"/>
        </w:rPr>
        <w:t>(далее – Условия) устанавливают порядок осуществления депозитарной</w:t>
      </w:r>
      <w:r w:rsidR="00755C25">
        <w:rPr>
          <w:szCs w:val="24"/>
          <w:lang w:val="ru-RU"/>
        </w:rPr>
        <w:t xml:space="preserve"> деятельности</w:t>
      </w:r>
      <w:r w:rsidRPr="00014AAC">
        <w:rPr>
          <w:szCs w:val="24"/>
        </w:rPr>
        <w:t xml:space="preserve"> </w:t>
      </w:r>
      <w:r w:rsidR="00A5419A" w:rsidRPr="00A5419A">
        <w:rPr>
          <w:szCs w:val="24"/>
          <w:lang w:val="ru-RU"/>
        </w:rPr>
        <w:t>Акционерно</w:t>
      </w:r>
      <w:r w:rsidR="00A5419A">
        <w:rPr>
          <w:szCs w:val="24"/>
          <w:lang w:val="ru-RU"/>
        </w:rPr>
        <w:t>го</w:t>
      </w:r>
      <w:r w:rsidR="00A5419A" w:rsidRPr="00A5419A">
        <w:rPr>
          <w:szCs w:val="24"/>
          <w:lang w:val="ru-RU"/>
        </w:rPr>
        <w:t xml:space="preserve"> обществ</w:t>
      </w:r>
      <w:r w:rsidR="00A5419A">
        <w:rPr>
          <w:szCs w:val="24"/>
          <w:lang w:val="ru-RU"/>
        </w:rPr>
        <w:t>а</w:t>
      </w:r>
      <w:r w:rsidR="00A5419A" w:rsidRPr="00A5419A">
        <w:rPr>
          <w:szCs w:val="24"/>
          <w:lang w:val="ru-RU"/>
        </w:rPr>
        <w:t xml:space="preserve"> «Инвестиционная компания «Питер Траст»</w:t>
      </w:r>
      <w:r w:rsidR="00CE41DE">
        <w:rPr>
          <w:szCs w:val="24"/>
          <w:lang w:val="ru-RU"/>
        </w:rPr>
        <w:t xml:space="preserve"> </w:t>
      </w:r>
      <w:bookmarkEnd w:id="5"/>
      <w:r w:rsidR="00CE41DE">
        <w:rPr>
          <w:szCs w:val="24"/>
          <w:lang w:val="ru-RU"/>
        </w:rPr>
        <w:t>(далее - Организация)</w:t>
      </w:r>
      <w:r w:rsidRPr="00014AAC">
        <w:rPr>
          <w:szCs w:val="24"/>
        </w:rPr>
        <w:t xml:space="preserve">, и являются документом, определяющим основные условия </w:t>
      </w:r>
      <w:r w:rsidR="0018111E" w:rsidRPr="0018111E">
        <w:rPr>
          <w:szCs w:val="24"/>
        </w:rPr>
        <w:t>оказани</w:t>
      </w:r>
      <w:r w:rsidR="0018111E">
        <w:rPr>
          <w:szCs w:val="24"/>
          <w:lang w:val="ru-RU"/>
        </w:rPr>
        <w:t>я</w:t>
      </w:r>
      <w:r w:rsidR="0018111E" w:rsidRPr="0018111E">
        <w:rPr>
          <w:szCs w:val="24"/>
        </w:rPr>
        <w:t xml:space="preserve"> услуг по учету и</w:t>
      </w:r>
      <w:r w:rsidR="002857AD" w:rsidRPr="002857AD">
        <w:rPr>
          <w:szCs w:val="24"/>
          <w:lang w:val="ru-RU"/>
        </w:rPr>
        <w:t>/</w:t>
      </w:r>
      <w:r w:rsidR="002857AD">
        <w:rPr>
          <w:szCs w:val="24"/>
          <w:lang w:val="ru-RU"/>
        </w:rPr>
        <w:t>или</w:t>
      </w:r>
      <w:r w:rsidR="0018111E" w:rsidRPr="0018111E">
        <w:rPr>
          <w:szCs w:val="24"/>
        </w:rPr>
        <w:t xml:space="preserve"> переходу прав на ценные бумаги, а также по хранению документарных ценных бумаг, </w:t>
      </w:r>
      <w:r w:rsidRPr="00014AAC">
        <w:rPr>
          <w:szCs w:val="24"/>
        </w:rPr>
        <w:t xml:space="preserve">путем открытия и ведения счетов депо, осуществления операций по этим счетам депо, а также оказания услуг, содействующих реализации владельцами ценных бумаг их прав по ценным бумагам. </w:t>
      </w:r>
    </w:p>
    <w:p w14:paraId="76A10A0E" w14:textId="4B497674" w:rsidR="00986649" w:rsidRPr="00014AAC" w:rsidRDefault="00986649" w:rsidP="001A54D7">
      <w:pPr>
        <w:pStyle w:val="810"/>
        <w:numPr>
          <w:ilvl w:val="2"/>
          <w:numId w:val="3"/>
        </w:numPr>
        <w:spacing w:before="0" w:line="240" w:lineRule="auto"/>
        <w:jc w:val="both"/>
        <w:rPr>
          <w:szCs w:val="24"/>
        </w:rPr>
      </w:pPr>
      <w:r w:rsidRPr="00014AAC">
        <w:rPr>
          <w:szCs w:val="24"/>
        </w:rPr>
        <w:t xml:space="preserve">Настоящие Условия разработаны </w:t>
      </w:r>
      <w:r w:rsidR="00800784">
        <w:rPr>
          <w:szCs w:val="24"/>
          <w:lang w:val="ru-RU"/>
        </w:rPr>
        <w:t xml:space="preserve">в том числе </w:t>
      </w:r>
      <w:r w:rsidRPr="00014AAC">
        <w:rPr>
          <w:szCs w:val="24"/>
        </w:rPr>
        <w:t>на основании</w:t>
      </w:r>
      <w:r w:rsidR="00800784">
        <w:rPr>
          <w:szCs w:val="24"/>
          <w:lang w:val="ru-RU"/>
        </w:rPr>
        <w:t xml:space="preserve"> следующих нормативно правовых актов</w:t>
      </w:r>
      <w:r w:rsidR="00953AFA" w:rsidRPr="001A54D7">
        <w:rPr>
          <w:szCs w:val="24"/>
        </w:rPr>
        <w:t>:</w:t>
      </w:r>
      <w:r w:rsidRPr="00014AAC">
        <w:rPr>
          <w:szCs w:val="24"/>
        </w:rPr>
        <w:t xml:space="preserve"> </w:t>
      </w:r>
    </w:p>
    <w:p w14:paraId="1B0BB36C" w14:textId="77777777" w:rsidR="00986649" w:rsidRPr="00B62D9A" w:rsidRDefault="00986649" w:rsidP="0083584B">
      <w:pPr>
        <w:pStyle w:val="810"/>
        <w:numPr>
          <w:ilvl w:val="0"/>
          <w:numId w:val="7"/>
        </w:numPr>
        <w:spacing w:before="0" w:line="240" w:lineRule="auto"/>
        <w:jc w:val="both"/>
        <w:rPr>
          <w:i/>
          <w:szCs w:val="24"/>
        </w:rPr>
      </w:pPr>
      <w:bookmarkStart w:id="6" w:name="_Hlk86234249"/>
      <w:r w:rsidRPr="00B62D9A">
        <w:rPr>
          <w:i/>
          <w:szCs w:val="24"/>
        </w:rPr>
        <w:t>Гражданского Кодекса Российской Федерации</w:t>
      </w:r>
      <w:r w:rsidR="001C1625" w:rsidRPr="00B62D9A">
        <w:rPr>
          <w:i/>
          <w:szCs w:val="24"/>
          <w:lang w:val="ru-RU"/>
        </w:rPr>
        <w:t>;</w:t>
      </w:r>
      <w:r w:rsidRPr="00B62D9A">
        <w:rPr>
          <w:i/>
          <w:szCs w:val="24"/>
        </w:rPr>
        <w:t xml:space="preserve"> </w:t>
      </w:r>
    </w:p>
    <w:p w14:paraId="2AEF0549" w14:textId="47A0D6B9" w:rsidR="00986649" w:rsidRPr="00B62D9A" w:rsidRDefault="00986649" w:rsidP="0083584B">
      <w:pPr>
        <w:pStyle w:val="810"/>
        <w:numPr>
          <w:ilvl w:val="0"/>
          <w:numId w:val="7"/>
        </w:numPr>
        <w:spacing w:before="0" w:line="240" w:lineRule="auto"/>
        <w:jc w:val="both"/>
        <w:rPr>
          <w:i/>
          <w:szCs w:val="24"/>
        </w:rPr>
      </w:pPr>
      <w:r w:rsidRPr="00B62D9A">
        <w:rPr>
          <w:i/>
          <w:szCs w:val="24"/>
        </w:rPr>
        <w:t>Федерального закона от 22</w:t>
      </w:r>
      <w:r w:rsidR="0084548E">
        <w:rPr>
          <w:i/>
          <w:szCs w:val="24"/>
          <w:lang w:val="ru-RU"/>
        </w:rPr>
        <w:t xml:space="preserve"> апреля</w:t>
      </w:r>
      <w:r w:rsidR="00660B6E">
        <w:rPr>
          <w:i/>
          <w:szCs w:val="24"/>
          <w:lang w:val="ru-RU"/>
        </w:rPr>
        <w:t xml:space="preserve"> </w:t>
      </w:r>
      <w:r w:rsidRPr="00B62D9A">
        <w:rPr>
          <w:i/>
          <w:szCs w:val="24"/>
        </w:rPr>
        <w:t xml:space="preserve">1996 </w:t>
      </w:r>
      <w:r w:rsidR="00813197">
        <w:rPr>
          <w:i/>
          <w:szCs w:val="24"/>
          <w:lang w:val="ru-RU"/>
        </w:rPr>
        <w:t xml:space="preserve">года </w:t>
      </w:r>
      <w:r w:rsidRPr="00B62D9A">
        <w:rPr>
          <w:i/>
          <w:szCs w:val="24"/>
        </w:rPr>
        <w:t xml:space="preserve">№39-ФЗ </w:t>
      </w:r>
      <w:r w:rsidR="005A26D4">
        <w:rPr>
          <w:i/>
          <w:szCs w:val="24"/>
          <w:lang w:val="ru-RU"/>
        </w:rPr>
        <w:t>«</w:t>
      </w:r>
      <w:r w:rsidRPr="00B62D9A">
        <w:rPr>
          <w:i/>
          <w:szCs w:val="24"/>
        </w:rPr>
        <w:t>О рынке ценных бумаг</w:t>
      </w:r>
      <w:r w:rsidR="005A26D4">
        <w:rPr>
          <w:i/>
          <w:szCs w:val="24"/>
          <w:lang w:val="ru-RU"/>
        </w:rPr>
        <w:t>»</w:t>
      </w:r>
      <w:r w:rsidRPr="00B62D9A">
        <w:rPr>
          <w:i/>
          <w:szCs w:val="24"/>
        </w:rPr>
        <w:t xml:space="preserve">  (далее – Федеральный закон)</w:t>
      </w:r>
      <w:r w:rsidR="001C1625" w:rsidRPr="00B62D9A">
        <w:rPr>
          <w:i/>
          <w:szCs w:val="24"/>
          <w:lang w:val="ru-RU"/>
        </w:rPr>
        <w:t>;</w:t>
      </w:r>
    </w:p>
    <w:p w14:paraId="2EAA8D33" w14:textId="71AF2D00" w:rsidR="005B366D" w:rsidRPr="00B62D9A" w:rsidRDefault="00CA1724" w:rsidP="0083584B">
      <w:pPr>
        <w:pStyle w:val="810"/>
        <w:numPr>
          <w:ilvl w:val="0"/>
          <w:numId w:val="7"/>
        </w:numPr>
        <w:spacing w:before="0" w:line="240" w:lineRule="auto"/>
        <w:jc w:val="both"/>
        <w:rPr>
          <w:i/>
          <w:szCs w:val="24"/>
        </w:rPr>
      </w:pPr>
      <w:r w:rsidRPr="00B62D9A">
        <w:rPr>
          <w:i/>
          <w:szCs w:val="24"/>
          <w:lang w:val="ru-RU"/>
        </w:rPr>
        <w:t>Указани</w:t>
      </w:r>
      <w:r w:rsidR="00953AFA" w:rsidRPr="00B62D9A">
        <w:rPr>
          <w:i/>
          <w:szCs w:val="24"/>
          <w:lang w:val="ru-RU"/>
        </w:rPr>
        <w:t>я</w:t>
      </w:r>
      <w:r w:rsidRPr="00B62D9A">
        <w:rPr>
          <w:i/>
          <w:szCs w:val="24"/>
          <w:lang w:val="ru-RU"/>
        </w:rPr>
        <w:t xml:space="preserve"> Банка России от </w:t>
      </w:r>
      <w:r w:rsidR="005B366D" w:rsidRPr="00B62D9A">
        <w:rPr>
          <w:i/>
          <w:szCs w:val="24"/>
          <w:lang w:val="ru-RU"/>
        </w:rPr>
        <w:t>14 марта 2016 года</w:t>
      </w:r>
      <w:r w:rsidRPr="00B62D9A">
        <w:rPr>
          <w:i/>
          <w:szCs w:val="24"/>
          <w:lang w:val="ru-RU"/>
        </w:rPr>
        <w:t xml:space="preserve"> №</w:t>
      </w:r>
      <w:r w:rsidR="005B366D" w:rsidRPr="00B62D9A">
        <w:rPr>
          <w:i/>
          <w:szCs w:val="24"/>
          <w:lang w:val="ru-RU"/>
        </w:rPr>
        <w:t>3980</w:t>
      </w:r>
      <w:r w:rsidRPr="00B62D9A">
        <w:rPr>
          <w:i/>
          <w:szCs w:val="24"/>
          <w:lang w:val="ru-RU"/>
        </w:rPr>
        <w:t xml:space="preserve">-У </w:t>
      </w:r>
      <w:r w:rsidR="005A26D4">
        <w:rPr>
          <w:i/>
          <w:szCs w:val="24"/>
          <w:lang w:val="ru-RU"/>
        </w:rPr>
        <w:t>«</w:t>
      </w:r>
      <w:r w:rsidR="00953AFA" w:rsidRPr="00B62D9A">
        <w:rPr>
          <w:i/>
          <w:szCs w:val="24"/>
          <w:lang w:val="ru-RU"/>
        </w:rPr>
        <w:t>О</w:t>
      </w:r>
      <w:r w:rsidRPr="00B62D9A">
        <w:rPr>
          <w:i/>
          <w:szCs w:val="24"/>
          <w:lang w:val="ru-RU"/>
        </w:rPr>
        <w:t xml:space="preserve"> единых требованиях к проведению депозитариями и регистраторами сверки соответствия количества ценных бумаг, к предоставлению депозитарием депоненту информации о правах на ценные бумаги, к определению продолжительности операционного дня депозитария</w:t>
      </w:r>
      <w:r w:rsidR="005A26D4">
        <w:rPr>
          <w:i/>
          <w:szCs w:val="24"/>
          <w:lang w:val="ru-RU"/>
        </w:rPr>
        <w:t>»</w:t>
      </w:r>
      <w:r w:rsidR="005B366D" w:rsidRPr="00B62D9A">
        <w:rPr>
          <w:i/>
          <w:szCs w:val="24"/>
          <w:lang w:val="ru-RU"/>
        </w:rPr>
        <w:t>;</w:t>
      </w:r>
    </w:p>
    <w:p w14:paraId="5FF7A289" w14:textId="1F5C6891" w:rsidR="00CA1724" w:rsidRPr="00B62D9A" w:rsidRDefault="00CA1724" w:rsidP="0083584B">
      <w:pPr>
        <w:pStyle w:val="810"/>
        <w:numPr>
          <w:ilvl w:val="0"/>
          <w:numId w:val="7"/>
        </w:numPr>
        <w:spacing w:before="0" w:line="240" w:lineRule="auto"/>
        <w:jc w:val="both"/>
        <w:rPr>
          <w:i/>
          <w:szCs w:val="24"/>
        </w:rPr>
      </w:pPr>
      <w:r w:rsidRPr="00B62D9A">
        <w:rPr>
          <w:i/>
          <w:szCs w:val="24"/>
          <w:lang w:val="ru-RU"/>
        </w:rPr>
        <w:t>Положени</w:t>
      </w:r>
      <w:r w:rsidR="00953AFA" w:rsidRPr="00B62D9A">
        <w:rPr>
          <w:i/>
          <w:szCs w:val="24"/>
          <w:lang w:val="ru-RU"/>
        </w:rPr>
        <w:t>я</w:t>
      </w:r>
      <w:r w:rsidRPr="00B62D9A">
        <w:rPr>
          <w:i/>
          <w:szCs w:val="24"/>
          <w:lang w:val="ru-RU"/>
        </w:rPr>
        <w:t xml:space="preserve"> Банка России от 13 ноября 2015 года №503-П </w:t>
      </w:r>
      <w:r w:rsidR="005A26D4">
        <w:rPr>
          <w:i/>
          <w:szCs w:val="24"/>
          <w:lang w:val="ru-RU"/>
        </w:rPr>
        <w:t>«</w:t>
      </w:r>
      <w:r w:rsidRPr="00B62D9A">
        <w:rPr>
          <w:i/>
          <w:szCs w:val="24"/>
          <w:lang w:val="ru-RU"/>
        </w:rPr>
        <w:t>О порядке открытия и ведения депозитариями счетов депо и иных счетов</w:t>
      </w:r>
      <w:r w:rsidR="005A26D4">
        <w:rPr>
          <w:i/>
          <w:szCs w:val="24"/>
          <w:lang w:val="ru-RU"/>
        </w:rPr>
        <w:t>»</w:t>
      </w:r>
      <w:r w:rsidR="00813197">
        <w:rPr>
          <w:i/>
          <w:szCs w:val="24"/>
          <w:lang w:val="ru-RU"/>
        </w:rPr>
        <w:t>;</w:t>
      </w:r>
    </w:p>
    <w:p w14:paraId="3A2346C6" w14:textId="07CF7209" w:rsidR="008A3297" w:rsidRPr="00B62D9A" w:rsidRDefault="008A3297" w:rsidP="0083584B">
      <w:pPr>
        <w:pStyle w:val="810"/>
        <w:numPr>
          <w:ilvl w:val="0"/>
          <w:numId w:val="7"/>
        </w:numPr>
        <w:spacing w:before="0" w:line="240" w:lineRule="auto"/>
        <w:jc w:val="both"/>
        <w:rPr>
          <w:i/>
          <w:szCs w:val="24"/>
        </w:rPr>
      </w:pPr>
      <w:r w:rsidRPr="00B62D9A">
        <w:rPr>
          <w:i/>
          <w:szCs w:val="24"/>
          <w:lang w:val="ru-RU"/>
        </w:rPr>
        <w:t xml:space="preserve">Положения Банка России от 13 мая 2016 года №542-П </w:t>
      </w:r>
      <w:r w:rsidR="005A26D4">
        <w:rPr>
          <w:i/>
          <w:szCs w:val="24"/>
          <w:lang w:val="ru-RU"/>
        </w:rPr>
        <w:t>«</w:t>
      </w:r>
      <w:r w:rsidRPr="00B62D9A">
        <w:rPr>
          <w:i/>
          <w:szCs w:val="24"/>
          <w:lang w:val="ru-RU"/>
        </w:rPr>
        <w:t>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r w:rsidR="005A26D4">
        <w:rPr>
          <w:i/>
          <w:szCs w:val="24"/>
          <w:lang w:val="ru-RU"/>
        </w:rPr>
        <w:t>»</w:t>
      </w:r>
      <w:r w:rsidR="00813197">
        <w:rPr>
          <w:i/>
          <w:szCs w:val="24"/>
          <w:lang w:val="ru-RU"/>
        </w:rPr>
        <w:t>;</w:t>
      </w:r>
    </w:p>
    <w:p w14:paraId="765EEE12" w14:textId="3616F6ED" w:rsidR="00986649" w:rsidRPr="00B62D9A" w:rsidRDefault="00986649" w:rsidP="0083584B">
      <w:pPr>
        <w:pStyle w:val="810"/>
        <w:numPr>
          <w:ilvl w:val="0"/>
          <w:numId w:val="7"/>
        </w:numPr>
        <w:spacing w:before="0" w:line="240" w:lineRule="auto"/>
        <w:jc w:val="both"/>
        <w:rPr>
          <w:i/>
          <w:szCs w:val="24"/>
        </w:rPr>
      </w:pPr>
      <w:r w:rsidRPr="00B62D9A">
        <w:rPr>
          <w:i/>
          <w:szCs w:val="24"/>
        </w:rPr>
        <w:t>Положения об особенностях обращения и учета прав на  ценные бумаги, предназначенные для квалифицированных инвесторов, и иностранные ценные бумаги, утвержденного Приказом ФСФР России от 5 апреля 2011 года №11-8/пз-н</w:t>
      </w:r>
      <w:r w:rsidR="001C1625" w:rsidRPr="00B62D9A">
        <w:rPr>
          <w:i/>
          <w:szCs w:val="24"/>
          <w:lang w:val="ru-RU"/>
        </w:rPr>
        <w:t>;</w:t>
      </w:r>
    </w:p>
    <w:p w14:paraId="32E02811" w14:textId="2A0BC468" w:rsidR="007F7D46" w:rsidRPr="00CA7589" w:rsidRDefault="00986649" w:rsidP="0083584B">
      <w:pPr>
        <w:pStyle w:val="810"/>
        <w:numPr>
          <w:ilvl w:val="0"/>
          <w:numId w:val="7"/>
        </w:numPr>
        <w:spacing w:before="0" w:line="240" w:lineRule="auto"/>
        <w:jc w:val="both"/>
        <w:rPr>
          <w:i/>
          <w:szCs w:val="24"/>
        </w:rPr>
      </w:pPr>
      <w:r w:rsidRPr="00B62D9A">
        <w:rPr>
          <w:i/>
          <w:szCs w:val="24"/>
        </w:rPr>
        <w:t>Положения об особенностях порядка открытия и закрытия торговых и клиринговых счетов депо, а также осуществления операций по указанным счетам, утвержденного Приказом ФСФР России от 15</w:t>
      </w:r>
      <w:r w:rsidR="00813197">
        <w:rPr>
          <w:i/>
          <w:szCs w:val="24"/>
          <w:lang w:val="ru-RU"/>
        </w:rPr>
        <w:t xml:space="preserve"> марта</w:t>
      </w:r>
      <w:r w:rsidR="00660B6E">
        <w:rPr>
          <w:i/>
          <w:szCs w:val="24"/>
          <w:lang w:val="ru-RU"/>
        </w:rPr>
        <w:t xml:space="preserve"> </w:t>
      </w:r>
      <w:r w:rsidRPr="00B62D9A">
        <w:rPr>
          <w:i/>
          <w:szCs w:val="24"/>
        </w:rPr>
        <w:t>2012 г</w:t>
      </w:r>
      <w:r w:rsidR="00813197">
        <w:rPr>
          <w:i/>
          <w:szCs w:val="24"/>
          <w:lang w:val="ru-RU"/>
        </w:rPr>
        <w:t>ода</w:t>
      </w:r>
      <w:r w:rsidRPr="00B62D9A">
        <w:rPr>
          <w:i/>
          <w:szCs w:val="24"/>
        </w:rPr>
        <w:t> </w:t>
      </w:r>
      <w:r w:rsidR="00813197">
        <w:rPr>
          <w:i/>
          <w:szCs w:val="24"/>
          <w:lang w:val="ru-RU"/>
        </w:rPr>
        <w:t>№</w:t>
      </w:r>
      <w:r w:rsidRPr="00B62D9A">
        <w:rPr>
          <w:i/>
          <w:szCs w:val="24"/>
        </w:rPr>
        <w:t>12-12/пз-н</w:t>
      </w:r>
      <w:r w:rsidR="001C1625" w:rsidRPr="00B62D9A">
        <w:rPr>
          <w:i/>
          <w:szCs w:val="24"/>
          <w:lang w:val="ru-RU"/>
        </w:rPr>
        <w:t>;</w:t>
      </w:r>
    </w:p>
    <w:p w14:paraId="1DDECDCC" w14:textId="207A893F" w:rsidR="001D31E2" w:rsidRPr="00C904DC" w:rsidRDefault="007F7D46" w:rsidP="0083584B">
      <w:pPr>
        <w:numPr>
          <w:ilvl w:val="0"/>
          <w:numId w:val="7"/>
        </w:numPr>
        <w:jc w:val="both"/>
        <w:rPr>
          <w:rFonts w:ascii="Times New Roman" w:hAnsi="Times New Roman"/>
          <w:i/>
          <w:sz w:val="24"/>
          <w:szCs w:val="24"/>
          <w:shd w:val="clear" w:color="auto" w:fill="FFFFFF"/>
          <w:lang w:val="x-none" w:eastAsia="x-none"/>
        </w:rPr>
      </w:pPr>
      <w:r w:rsidRPr="00CA7589">
        <w:rPr>
          <w:rFonts w:ascii="Times New Roman" w:hAnsi="Times New Roman"/>
          <w:i/>
          <w:sz w:val="24"/>
          <w:szCs w:val="24"/>
          <w:shd w:val="clear" w:color="auto" w:fill="FFFFFF"/>
          <w:lang w:val="x-none" w:eastAsia="x-none"/>
        </w:rPr>
        <w:t>Базов</w:t>
      </w:r>
      <w:r>
        <w:rPr>
          <w:rFonts w:ascii="Times New Roman" w:hAnsi="Times New Roman"/>
          <w:i/>
          <w:sz w:val="24"/>
          <w:szCs w:val="24"/>
          <w:shd w:val="clear" w:color="auto" w:fill="FFFFFF"/>
          <w:lang w:eastAsia="x-none"/>
        </w:rPr>
        <w:t>ого</w:t>
      </w:r>
      <w:r w:rsidRPr="00CA7589">
        <w:rPr>
          <w:rFonts w:ascii="Times New Roman" w:hAnsi="Times New Roman"/>
          <w:i/>
          <w:sz w:val="24"/>
          <w:szCs w:val="24"/>
          <w:shd w:val="clear" w:color="auto" w:fill="FFFFFF"/>
          <w:lang w:val="x-none" w:eastAsia="x-none"/>
        </w:rPr>
        <w:t xml:space="preserve"> стандарт</w:t>
      </w:r>
      <w:r>
        <w:rPr>
          <w:rFonts w:ascii="Times New Roman" w:hAnsi="Times New Roman"/>
          <w:i/>
          <w:sz w:val="24"/>
          <w:szCs w:val="24"/>
          <w:shd w:val="clear" w:color="auto" w:fill="FFFFFF"/>
          <w:lang w:eastAsia="x-none"/>
        </w:rPr>
        <w:t>а</w:t>
      </w:r>
      <w:r w:rsidRPr="00CA7589">
        <w:rPr>
          <w:rFonts w:ascii="Times New Roman" w:hAnsi="Times New Roman"/>
          <w:i/>
          <w:sz w:val="24"/>
          <w:szCs w:val="24"/>
          <w:shd w:val="clear" w:color="auto" w:fill="FFFFFF"/>
          <w:lang w:val="x-none" w:eastAsia="x-none"/>
        </w:rPr>
        <w:t xml:space="preserve"> совершения депозитари</w:t>
      </w:r>
      <w:r w:rsidRPr="007F7D46">
        <w:rPr>
          <w:rFonts w:ascii="Times New Roman" w:hAnsi="Times New Roman"/>
          <w:i/>
          <w:sz w:val="24"/>
          <w:szCs w:val="24"/>
          <w:shd w:val="clear" w:color="auto" w:fill="FFFFFF"/>
          <w:lang w:val="x-none" w:eastAsia="x-none"/>
        </w:rPr>
        <w:t>ем операций на финансовом рынке</w:t>
      </w:r>
      <w:r w:rsidRPr="00CA7589">
        <w:rPr>
          <w:rFonts w:ascii="Times New Roman" w:hAnsi="Times New Roman"/>
          <w:i/>
          <w:sz w:val="24"/>
          <w:szCs w:val="24"/>
          <w:shd w:val="clear" w:color="auto" w:fill="FFFFFF"/>
          <w:lang w:val="x-none" w:eastAsia="x-none"/>
        </w:rPr>
        <w:t xml:space="preserve"> (согласовано Комитетом по стандартам по депозитарной деятельности, протокол </w:t>
      </w:r>
      <w:bookmarkStart w:id="7" w:name="_Hlk86234377"/>
      <w:bookmarkEnd w:id="6"/>
      <w:r w:rsidRPr="00CA7589">
        <w:rPr>
          <w:rFonts w:ascii="Times New Roman" w:hAnsi="Times New Roman"/>
          <w:i/>
          <w:sz w:val="24"/>
          <w:szCs w:val="24"/>
          <w:shd w:val="clear" w:color="auto" w:fill="FFFFFF"/>
          <w:lang w:val="x-none" w:eastAsia="x-none"/>
        </w:rPr>
        <w:t>от 16</w:t>
      </w:r>
      <w:r w:rsidR="00813197">
        <w:rPr>
          <w:rFonts w:ascii="Times New Roman" w:hAnsi="Times New Roman"/>
          <w:i/>
          <w:sz w:val="24"/>
          <w:szCs w:val="24"/>
          <w:shd w:val="clear" w:color="auto" w:fill="FFFFFF"/>
          <w:lang w:eastAsia="x-none"/>
        </w:rPr>
        <w:t xml:space="preserve"> ноября</w:t>
      </w:r>
      <w:r w:rsidR="00660B6E">
        <w:rPr>
          <w:rFonts w:ascii="Times New Roman" w:hAnsi="Times New Roman"/>
          <w:i/>
          <w:sz w:val="24"/>
          <w:szCs w:val="24"/>
          <w:shd w:val="clear" w:color="auto" w:fill="FFFFFF"/>
          <w:lang w:eastAsia="x-none"/>
        </w:rPr>
        <w:t xml:space="preserve"> </w:t>
      </w:r>
      <w:r w:rsidRPr="00CA7589">
        <w:rPr>
          <w:rFonts w:ascii="Times New Roman" w:hAnsi="Times New Roman"/>
          <w:i/>
          <w:sz w:val="24"/>
          <w:szCs w:val="24"/>
          <w:shd w:val="clear" w:color="auto" w:fill="FFFFFF"/>
          <w:lang w:val="x-none" w:eastAsia="x-none"/>
        </w:rPr>
        <w:t xml:space="preserve">2017 </w:t>
      </w:r>
      <w:r w:rsidR="00813197">
        <w:rPr>
          <w:rFonts w:ascii="Times New Roman" w:hAnsi="Times New Roman"/>
          <w:i/>
          <w:sz w:val="24"/>
          <w:szCs w:val="24"/>
          <w:shd w:val="clear" w:color="auto" w:fill="FFFFFF"/>
          <w:lang w:eastAsia="x-none"/>
        </w:rPr>
        <w:t>№</w:t>
      </w:r>
      <w:r w:rsidRPr="00CA7589">
        <w:rPr>
          <w:rFonts w:ascii="Times New Roman" w:hAnsi="Times New Roman"/>
          <w:i/>
          <w:sz w:val="24"/>
          <w:szCs w:val="24"/>
          <w:shd w:val="clear" w:color="auto" w:fill="FFFFFF"/>
          <w:lang w:val="x-none" w:eastAsia="x-none"/>
        </w:rPr>
        <w:t>КДП-9</w:t>
      </w:r>
      <w:bookmarkEnd w:id="7"/>
      <w:r w:rsidRPr="00CA7589">
        <w:rPr>
          <w:rFonts w:ascii="Times New Roman" w:hAnsi="Times New Roman"/>
          <w:i/>
          <w:sz w:val="24"/>
          <w:szCs w:val="24"/>
          <w:shd w:val="clear" w:color="auto" w:fill="FFFFFF"/>
          <w:lang w:val="x-none" w:eastAsia="x-none"/>
        </w:rPr>
        <w:t>)</w:t>
      </w:r>
      <w:r>
        <w:rPr>
          <w:i/>
          <w:szCs w:val="24"/>
        </w:rPr>
        <w:t>.</w:t>
      </w:r>
    </w:p>
    <w:p w14:paraId="0136D6C8" w14:textId="2E91B7ED" w:rsidR="00986649" w:rsidRPr="00014AAC" w:rsidRDefault="00986649" w:rsidP="001A54D7">
      <w:pPr>
        <w:pStyle w:val="810"/>
        <w:numPr>
          <w:ilvl w:val="2"/>
          <w:numId w:val="3"/>
        </w:numPr>
        <w:spacing w:before="0" w:line="240" w:lineRule="auto"/>
        <w:jc w:val="both"/>
        <w:rPr>
          <w:szCs w:val="24"/>
        </w:rPr>
      </w:pPr>
      <w:r w:rsidRPr="00014AAC">
        <w:rPr>
          <w:szCs w:val="24"/>
        </w:rPr>
        <w:t xml:space="preserve">Депозитарная деятельность в </w:t>
      </w:r>
      <w:r w:rsidR="00CA1724" w:rsidRPr="00C904DC">
        <w:rPr>
          <w:szCs w:val="24"/>
          <w:lang w:val="ru-RU"/>
        </w:rPr>
        <w:t xml:space="preserve">Организации </w:t>
      </w:r>
      <w:r w:rsidRPr="00014AAC">
        <w:rPr>
          <w:szCs w:val="24"/>
        </w:rPr>
        <w:t>осуществляется отдельным структурным подразделением</w:t>
      </w:r>
      <w:r w:rsidR="00F568B9" w:rsidRPr="00C904DC">
        <w:rPr>
          <w:szCs w:val="24"/>
          <w:lang w:val="ru-RU"/>
        </w:rPr>
        <w:t xml:space="preserve"> – </w:t>
      </w:r>
      <w:r w:rsidR="00F27307" w:rsidRPr="00C904DC">
        <w:rPr>
          <w:szCs w:val="24"/>
          <w:lang w:val="ru-RU"/>
        </w:rPr>
        <w:t>Депозитарием</w:t>
      </w:r>
      <w:r w:rsidRPr="00014AAC">
        <w:rPr>
          <w:szCs w:val="24"/>
        </w:rPr>
        <w:t>, для которого указанная деятельность является исключительной.</w:t>
      </w:r>
    </w:p>
    <w:p w14:paraId="2FDA7945" w14:textId="362D404E" w:rsidR="00986649" w:rsidRPr="00014AAC" w:rsidRDefault="00CA1724" w:rsidP="001A54D7">
      <w:pPr>
        <w:pStyle w:val="810"/>
        <w:numPr>
          <w:ilvl w:val="2"/>
          <w:numId w:val="3"/>
        </w:numPr>
        <w:spacing w:before="0" w:line="240" w:lineRule="auto"/>
        <w:jc w:val="both"/>
        <w:rPr>
          <w:szCs w:val="24"/>
        </w:rPr>
      </w:pPr>
      <w:r w:rsidRPr="001A54D7">
        <w:rPr>
          <w:szCs w:val="24"/>
        </w:rPr>
        <w:t xml:space="preserve">Организация </w:t>
      </w:r>
      <w:r w:rsidR="00986649" w:rsidRPr="00014AAC">
        <w:rPr>
          <w:szCs w:val="24"/>
        </w:rPr>
        <w:t xml:space="preserve">совмещает депозитарную деятельность </w:t>
      </w:r>
      <w:r w:rsidR="00800784">
        <w:rPr>
          <w:szCs w:val="24"/>
          <w:lang w:val="ru-RU"/>
        </w:rPr>
        <w:t xml:space="preserve">с профессиональной деятельностью </w:t>
      </w:r>
      <w:r w:rsidR="00986649" w:rsidRPr="00014AAC">
        <w:rPr>
          <w:szCs w:val="24"/>
        </w:rPr>
        <w:t>на рынке ценных бумаг</w:t>
      </w:r>
      <w:r w:rsidR="00800784">
        <w:rPr>
          <w:szCs w:val="24"/>
          <w:lang w:val="ru-RU"/>
        </w:rPr>
        <w:t xml:space="preserve"> -</w:t>
      </w:r>
      <w:r w:rsidR="00986649" w:rsidRPr="00014AAC">
        <w:rPr>
          <w:szCs w:val="24"/>
        </w:rPr>
        <w:t xml:space="preserve"> с брокерской</w:t>
      </w:r>
      <w:r w:rsidR="00800784">
        <w:rPr>
          <w:szCs w:val="24"/>
          <w:lang w:val="ru-RU"/>
        </w:rPr>
        <w:t xml:space="preserve"> деятельностью</w:t>
      </w:r>
      <w:r w:rsidR="00F27307" w:rsidRPr="001A54D7">
        <w:rPr>
          <w:szCs w:val="24"/>
        </w:rPr>
        <w:t xml:space="preserve">, </w:t>
      </w:r>
      <w:r w:rsidR="00953AFA" w:rsidRPr="001A54D7">
        <w:rPr>
          <w:szCs w:val="24"/>
        </w:rPr>
        <w:t>дилерской деятельностью</w:t>
      </w:r>
      <w:r w:rsidR="00A83775" w:rsidRPr="00A83775">
        <w:rPr>
          <w:szCs w:val="24"/>
          <w:lang w:val="ru-RU"/>
        </w:rPr>
        <w:t xml:space="preserve"> </w:t>
      </w:r>
      <w:r w:rsidR="00A83775">
        <w:rPr>
          <w:szCs w:val="24"/>
          <w:lang w:val="ru-RU"/>
        </w:rPr>
        <w:t xml:space="preserve">и </w:t>
      </w:r>
      <w:r w:rsidR="00F27307" w:rsidRPr="001A54D7">
        <w:rPr>
          <w:szCs w:val="24"/>
        </w:rPr>
        <w:t>деятельностью по управлению ценными бумагами</w:t>
      </w:r>
      <w:r w:rsidR="00986649" w:rsidRPr="00014AAC">
        <w:rPr>
          <w:szCs w:val="24"/>
        </w:rPr>
        <w:t>.</w:t>
      </w:r>
    </w:p>
    <w:p w14:paraId="6B6B11E6" w14:textId="0FD50B84" w:rsidR="00C410D5" w:rsidRPr="001A54D7" w:rsidRDefault="00C410D5" w:rsidP="001A54D7">
      <w:pPr>
        <w:pStyle w:val="810"/>
        <w:numPr>
          <w:ilvl w:val="2"/>
          <w:numId w:val="3"/>
        </w:numPr>
        <w:spacing w:before="0" w:line="240" w:lineRule="auto"/>
        <w:jc w:val="both"/>
        <w:rPr>
          <w:szCs w:val="24"/>
        </w:rPr>
      </w:pPr>
      <w:r w:rsidRPr="001A54D7">
        <w:rPr>
          <w:szCs w:val="24"/>
        </w:rPr>
        <w:t xml:space="preserve">Открытие и ведение </w:t>
      </w:r>
      <w:r w:rsidR="00E77964" w:rsidRPr="001A54D7">
        <w:rPr>
          <w:szCs w:val="24"/>
        </w:rPr>
        <w:t>с</w:t>
      </w:r>
      <w:r w:rsidRPr="001A54D7">
        <w:rPr>
          <w:szCs w:val="24"/>
        </w:rPr>
        <w:t xml:space="preserve">четов депо осуществляется Депозитарием с учетом требований Федерального закона от 7 августа 2001 года </w:t>
      </w:r>
      <w:r w:rsidR="00813197" w:rsidRPr="001A54D7">
        <w:rPr>
          <w:szCs w:val="24"/>
        </w:rPr>
        <w:t>№</w:t>
      </w:r>
      <w:r w:rsidRPr="001A54D7">
        <w:rPr>
          <w:szCs w:val="24"/>
        </w:rPr>
        <w:t xml:space="preserve">115-ФЗ </w:t>
      </w:r>
      <w:r w:rsidR="005A26D4">
        <w:rPr>
          <w:szCs w:val="24"/>
          <w:lang w:val="ru-RU"/>
        </w:rPr>
        <w:t>«</w:t>
      </w:r>
      <w:r w:rsidRPr="001A54D7">
        <w:rPr>
          <w:szCs w:val="24"/>
        </w:rPr>
        <w:t>О противодействии легализации (отмыванию) доходов, полученных преступным путем, и финансированию терроризма</w:t>
      </w:r>
      <w:r w:rsidR="005A26D4">
        <w:rPr>
          <w:szCs w:val="24"/>
          <w:lang w:val="ru-RU"/>
        </w:rPr>
        <w:t>»</w:t>
      </w:r>
      <w:r w:rsidRPr="001A54D7">
        <w:rPr>
          <w:szCs w:val="24"/>
        </w:rPr>
        <w:t>.</w:t>
      </w:r>
    </w:p>
    <w:p w14:paraId="63B0D21B" w14:textId="7BB55650" w:rsidR="00BE3DED" w:rsidRPr="002857AD" w:rsidRDefault="00BE3DED" w:rsidP="0092742F">
      <w:pPr>
        <w:pStyle w:val="810"/>
        <w:numPr>
          <w:ilvl w:val="2"/>
          <w:numId w:val="3"/>
        </w:numPr>
        <w:spacing w:before="0" w:line="240" w:lineRule="auto"/>
        <w:jc w:val="both"/>
        <w:rPr>
          <w:szCs w:val="24"/>
        </w:rPr>
      </w:pPr>
      <w:r w:rsidRPr="002857AD">
        <w:rPr>
          <w:szCs w:val="24"/>
        </w:rPr>
        <w:t xml:space="preserve">Основанием для возникновения правоотношений между Депозитарием и Депонентом является договор, заключаемый в простой письменной форме, в соответствии с </w:t>
      </w:r>
      <w:r w:rsidRPr="002857AD">
        <w:rPr>
          <w:szCs w:val="24"/>
        </w:rPr>
        <w:lastRenderedPageBreak/>
        <w:t>требованиями действующего законодательства Российской Федерации.</w:t>
      </w:r>
      <w:r w:rsidR="002857AD">
        <w:rPr>
          <w:szCs w:val="24"/>
          <w:lang w:val="ru-RU"/>
        </w:rPr>
        <w:t xml:space="preserve"> </w:t>
      </w:r>
      <w:r w:rsidRPr="002857AD">
        <w:rPr>
          <w:szCs w:val="24"/>
        </w:rPr>
        <w:t>Заключение договора не влечет за собой перехода к Депозитарию права собственности на ценные бумаги Депонента.</w:t>
      </w:r>
      <w:r w:rsidR="002857AD">
        <w:rPr>
          <w:szCs w:val="24"/>
          <w:lang w:val="ru-RU"/>
        </w:rPr>
        <w:t xml:space="preserve"> С Депонентом могут заключаться другие соглашения и договоры (в том числе дополнительные соглашения), регламентирующие порядок оказания отдельных депозитарных или сопутствующих услуг. Указанные  соглашения и договоры не могут противоречить Условиям.</w:t>
      </w:r>
    </w:p>
    <w:p w14:paraId="11794D66" w14:textId="691896FB" w:rsidR="00BE3DED" w:rsidRPr="00BE3DED" w:rsidRDefault="00BE3DED" w:rsidP="00BE3DED">
      <w:pPr>
        <w:pStyle w:val="810"/>
        <w:numPr>
          <w:ilvl w:val="2"/>
          <w:numId w:val="3"/>
        </w:numPr>
        <w:spacing w:before="0" w:line="240" w:lineRule="auto"/>
        <w:jc w:val="both"/>
        <w:rPr>
          <w:szCs w:val="24"/>
        </w:rPr>
      </w:pPr>
      <w:r w:rsidRPr="00BE3DED">
        <w:rPr>
          <w:szCs w:val="24"/>
        </w:rPr>
        <w:t>Депонентом Депозитария мо</w:t>
      </w:r>
      <w:r w:rsidR="007C36CE">
        <w:rPr>
          <w:szCs w:val="24"/>
          <w:lang w:val="ru-RU"/>
        </w:rPr>
        <w:t>жет</w:t>
      </w:r>
      <w:r w:rsidRPr="00BE3DED">
        <w:rPr>
          <w:szCs w:val="24"/>
        </w:rPr>
        <w:t xml:space="preserve"> являться:</w:t>
      </w:r>
    </w:p>
    <w:p w14:paraId="759AF1A2" w14:textId="77777777" w:rsidR="00BE3DED" w:rsidRPr="00BE3DED" w:rsidRDefault="00BE3DED" w:rsidP="00AE4BB8">
      <w:pPr>
        <w:pStyle w:val="810"/>
        <w:numPr>
          <w:ilvl w:val="3"/>
          <w:numId w:val="44"/>
        </w:numPr>
        <w:spacing w:before="0"/>
        <w:jc w:val="both"/>
        <w:rPr>
          <w:szCs w:val="24"/>
        </w:rPr>
      </w:pPr>
      <w:r w:rsidRPr="00BE3DED">
        <w:rPr>
          <w:szCs w:val="24"/>
        </w:rPr>
        <w:t>юридическое или физическое лицо, которому ценные бумаги принадлежат на праве собственности или ином вещном праве (владелец ценных бумаг);</w:t>
      </w:r>
    </w:p>
    <w:p w14:paraId="5434BACD" w14:textId="77777777" w:rsidR="00BE3DED" w:rsidRPr="00BE3DED" w:rsidRDefault="00BE3DED" w:rsidP="00AE4BB8">
      <w:pPr>
        <w:pStyle w:val="810"/>
        <w:numPr>
          <w:ilvl w:val="3"/>
          <w:numId w:val="44"/>
        </w:numPr>
        <w:spacing w:before="0"/>
        <w:jc w:val="both"/>
        <w:rPr>
          <w:szCs w:val="24"/>
        </w:rPr>
      </w:pPr>
      <w:r w:rsidRPr="00BE3DED">
        <w:rPr>
          <w:szCs w:val="24"/>
        </w:rPr>
        <w:t>юридическое лицо, имеющее лицензию на осуществление депозитарной деятельности и осуществляющее хранение и/или учет прав и перехода прав на ценные бумаги своих клиентов;</w:t>
      </w:r>
    </w:p>
    <w:p w14:paraId="05EF3A7F" w14:textId="736F62EB" w:rsidR="00BE3DED" w:rsidRPr="00BE3DED" w:rsidRDefault="00BE3DED" w:rsidP="00AE4BB8">
      <w:pPr>
        <w:pStyle w:val="810"/>
        <w:numPr>
          <w:ilvl w:val="3"/>
          <w:numId w:val="44"/>
        </w:numPr>
        <w:spacing w:before="0"/>
        <w:jc w:val="both"/>
        <w:rPr>
          <w:szCs w:val="24"/>
        </w:rPr>
      </w:pPr>
      <w:r w:rsidRPr="00BE3DED">
        <w:rPr>
          <w:szCs w:val="24"/>
        </w:rPr>
        <w:t xml:space="preserve">юридические лица, имеющие лицензию </w:t>
      </w:r>
      <w:r>
        <w:rPr>
          <w:szCs w:val="24"/>
          <w:lang w:val="ru-RU"/>
        </w:rPr>
        <w:t xml:space="preserve">профессионального участника </w:t>
      </w:r>
      <w:r w:rsidRPr="00BE3DED">
        <w:rPr>
          <w:szCs w:val="24"/>
        </w:rPr>
        <w:t>на осуществление деятельности по управлению ценными бумагами.</w:t>
      </w:r>
    </w:p>
    <w:p w14:paraId="45A3BC74" w14:textId="4998B0F2" w:rsidR="00BE3DED" w:rsidRPr="00BE3DED" w:rsidRDefault="00BE3DED" w:rsidP="00BE3DED">
      <w:pPr>
        <w:pStyle w:val="810"/>
        <w:numPr>
          <w:ilvl w:val="2"/>
          <w:numId w:val="3"/>
        </w:numPr>
        <w:spacing w:before="0" w:line="240" w:lineRule="auto"/>
        <w:jc w:val="both"/>
        <w:rPr>
          <w:szCs w:val="24"/>
        </w:rPr>
      </w:pPr>
      <w:r w:rsidRPr="00BE3DED">
        <w:rPr>
          <w:szCs w:val="24"/>
        </w:rPr>
        <w:t>Депонент может передать полномочия по распоряжению ценными бумагами и</w:t>
      </w:r>
      <w:r w:rsidR="002857AD">
        <w:rPr>
          <w:szCs w:val="24"/>
          <w:lang w:val="ru-RU"/>
        </w:rPr>
        <w:t>/или</w:t>
      </w:r>
      <w:r w:rsidRPr="00BE3DED">
        <w:rPr>
          <w:szCs w:val="24"/>
        </w:rPr>
        <w:t xml:space="preserve"> осуществлению прав по ним попечителю</w:t>
      </w:r>
      <w:r w:rsidR="007C36CE">
        <w:rPr>
          <w:szCs w:val="24"/>
          <w:lang w:val="ru-RU"/>
        </w:rPr>
        <w:t>/оператору</w:t>
      </w:r>
      <w:r w:rsidRPr="00BE3DED">
        <w:rPr>
          <w:szCs w:val="24"/>
        </w:rPr>
        <w:t xml:space="preserve"> счета в порядке, предусмотренном настоящими Условиями, если иное не предусмотрено действующим законодательством Российской Федерации.</w:t>
      </w:r>
    </w:p>
    <w:p w14:paraId="35818F53" w14:textId="486D2482" w:rsidR="00BE3DED" w:rsidRPr="00BE3DED" w:rsidRDefault="00BE3DED" w:rsidP="00BE3DED">
      <w:pPr>
        <w:pStyle w:val="810"/>
        <w:numPr>
          <w:ilvl w:val="2"/>
          <w:numId w:val="3"/>
        </w:numPr>
        <w:spacing w:before="0" w:line="240" w:lineRule="auto"/>
        <w:jc w:val="both"/>
        <w:rPr>
          <w:szCs w:val="24"/>
        </w:rPr>
      </w:pPr>
      <w:r w:rsidRPr="00BE3DED">
        <w:rPr>
          <w:szCs w:val="24"/>
        </w:rPr>
        <w:t>Учет ценных бумаг на счетах депо и иных счетах, открываемых Депозитарием, осуществляется в штуках.</w:t>
      </w:r>
    </w:p>
    <w:p w14:paraId="46642D2E" w14:textId="6D8C86E1" w:rsidR="00BE3DED" w:rsidRPr="00BE3DED" w:rsidRDefault="00BE3DED" w:rsidP="00BE3DED">
      <w:pPr>
        <w:pStyle w:val="810"/>
        <w:numPr>
          <w:ilvl w:val="2"/>
          <w:numId w:val="3"/>
        </w:numPr>
        <w:spacing w:before="0" w:line="240" w:lineRule="auto"/>
        <w:jc w:val="both"/>
        <w:rPr>
          <w:szCs w:val="24"/>
        </w:rPr>
      </w:pPr>
      <w:r w:rsidRPr="00BE3DED">
        <w:rPr>
          <w:szCs w:val="24"/>
        </w:rPr>
        <w:t>В случае возникновения в соответствии с действующим законодательством Российской Федерации дробных ценных бумаг Депозитарий осуществляет учет дробных частей ценных бумаг.</w:t>
      </w:r>
      <w:r w:rsidR="002365B3" w:rsidRPr="002365B3">
        <w:t xml:space="preserve"> </w:t>
      </w:r>
      <w:r w:rsidR="002365B3">
        <w:rPr>
          <w:szCs w:val="24"/>
          <w:lang w:val="ru-RU"/>
        </w:rPr>
        <w:t>Ок</w:t>
      </w:r>
      <w:r w:rsidR="002365B3" w:rsidRPr="002365B3">
        <w:rPr>
          <w:szCs w:val="24"/>
        </w:rPr>
        <w:t xml:space="preserve">ругление дробной части ценных бумаг при осуществлении </w:t>
      </w:r>
      <w:r w:rsidR="002365B3">
        <w:rPr>
          <w:szCs w:val="24"/>
          <w:lang w:val="ru-RU"/>
        </w:rPr>
        <w:t>д</w:t>
      </w:r>
      <w:r w:rsidR="002365B3" w:rsidRPr="002365B3">
        <w:rPr>
          <w:szCs w:val="24"/>
        </w:rPr>
        <w:t xml:space="preserve">епозитарных операций </w:t>
      </w:r>
      <w:r w:rsidR="002365B3">
        <w:rPr>
          <w:szCs w:val="24"/>
          <w:lang w:val="ru-RU"/>
        </w:rPr>
        <w:t xml:space="preserve">производится как </w:t>
      </w:r>
      <w:r w:rsidR="002365B3" w:rsidRPr="002365B3">
        <w:rPr>
          <w:szCs w:val="24"/>
        </w:rPr>
        <w:t>округление десятичной дроби до заданного знака после запятой в меньшую сторону (отсечение дробной части количества ценных бумаг после заданного знака).</w:t>
      </w:r>
    </w:p>
    <w:p w14:paraId="0C26293D" w14:textId="708D03E7" w:rsidR="00BE3DED" w:rsidRDefault="00BE3DED" w:rsidP="00BE3DED">
      <w:pPr>
        <w:pStyle w:val="810"/>
        <w:numPr>
          <w:ilvl w:val="2"/>
          <w:numId w:val="3"/>
        </w:numPr>
        <w:spacing w:before="0" w:line="240" w:lineRule="auto"/>
        <w:jc w:val="both"/>
        <w:rPr>
          <w:szCs w:val="24"/>
        </w:rPr>
      </w:pPr>
      <w:r w:rsidRPr="00BE3DED">
        <w:rPr>
          <w:szCs w:val="24"/>
        </w:rPr>
        <w:t>Учет дробных частей инвестиционных паев паевых инвестиционных фондов и ипотечных сертификатов участия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w:t>
      </w:r>
      <w:r w:rsidR="004431AB">
        <w:rPr>
          <w:szCs w:val="24"/>
          <w:lang w:val="ru-RU"/>
        </w:rPr>
        <w:t>, но не менее 5 знаков после запятой.</w:t>
      </w:r>
    </w:p>
    <w:p w14:paraId="3F08EE53" w14:textId="3E685463" w:rsidR="004431AB" w:rsidRPr="00BE3DED" w:rsidRDefault="004431AB" w:rsidP="00BE3DED">
      <w:pPr>
        <w:pStyle w:val="810"/>
        <w:numPr>
          <w:ilvl w:val="2"/>
          <w:numId w:val="3"/>
        </w:numPr>
        <w:spacing w:before="0" w:line="240" w:lineRule="auto"/>
        <w:jc w:val="both"/>
        <w:rPr>
          <w:szCs w:val="24"/>
        </w:rPr>
      </w:pPr>
      <w:r w:rsidRPr="004431AB">
        <w:rPr>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r>
        <w:rPr>
          <w:szCs w:val="24"/>
          <w:lang w:val="ru-RU"/>
        </w:rPr>
        <w:t>.</w:t>
      </w:r>
    </w:p>
    <w:p w14:paraId="4D73EC88" w14:textId="77777777" w:rsidR="00BE3DED" w:rsidRDefault="00BE3DED" w:rsidP="00BE3DED">
      <w:pPr>
        <w:pStyle w:val="810"/>
        <w:numPr>
          <w:ilvl w:val="2"/>
          <w:numId w:val="3"/>
        </w:numPr>
        <w:spacing w:before="0" w:line="240" w:lineRule="auto"/>
        <w:jc w:val="both"/>
        <w:rPr>
          <w:szCs w:val="24"/>
        </w:rPr>
      </w:pPr>
      <w:r w:rsidRPr="00BE3DED">
        <w:rPr>
          <w:szCs w:val="24"/>
        </w:rPr>
        <w:t>При зачислении ценных бумаг на счет депо их дробные части суммируются.</w:t>
      </w:r>
    </w:p>
    <w:p w14:paraId="24F44D62" w14:textId="2A9AA056" w:rsidR="004431AB" w:rsidRPr="004431AB" w:rsidRDefault="004431AB" w:rsidP="00BE3DED">
      <w:pPr>
        <w:pStyle w:val="810"/>
        <w:numPr>
          <w:ilvl w:val="2"/>
          <w:numId w:val="3"/>
        </w:numPr>
        <w:spacing w:before="0" w:line="240" w:lineRule="auto"/>
        <w:jc w:val="both"/>
        <w:rPr>
          <w:szCs w:val="24"/>
        </w:rPr>
      </w:pPr>
      <w:r w:rsidRPr="004431AB">
        <w:rPr>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порядке, установленном Указанием Банка России от 3 октября 2017 г. </w:t>
      </w:r>
      <w:r>
        <w:rPr>
          <w:szCs w:val="24"/>
          <w:lang w:val="ru-RU"/>
        </w:rPr>
        <w:t>№</w:t>
      </w:r>
      <w:r w:rsidRPr="004431AB">
        <w:rPr>
          <w:szCs w:val="24"/>
        </w:rPr>
        <w:t xml:space="preserve">4561-У </w:t>
      </w:r>
      <w:r w:rsidR="005A26D4">
        <w:rPr>
          <w:szCs w:val="24"/>
          <w:lang w:val="ru-RU"/>
        </w:rPr>
        <w:t>«</w:t>
      </w:r>
      <w:r w:rsidRPr="004431AB">
        <w:rPr>
          <w:szCs w:val="24"/>
        </w:rPr>
        <w:t>О порядке квалификации иностранных финансовых инструментов в качестве ценных бумаг</w:t>
      </w:r>
      <w:r w:rsidR="005A26D4">
        <w:rPr>
          <w:szCs w:val="24"/>
          <w:lang w:val="ru-RU"/>
        </w:rPr>
        <w:t>»</w:t>
      </w:r>
      <w:r w:rsidR="00C42771">
        <w:rPr>
          <w:szCs w:val="24"/>
          <w:lang w:val="ru-RU"/>
        </w:rPr>
        <w:t>,</w:t>
      </w:r>
      <w:r w:rsidRPr="004431AB">
        <w:rPr>
          <w:szCs w:val="24"/>
        </w:rPr>
        <w:t xml:space="preserve">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r>
        <w:rPr>
          <w:szCs w:val="24"/>
          <w:lang w:val="ru-RU"/>
        </w:rPr>
        <w:t>.</w:t>
      </w:r>
    </w:p>
    <w:p w14:paraId="1FA6210C" w14:textId="27F6DDC9" w:rsidR="00BE3DED" w:rsidRDefault="00BE3DED" w:rsidP="00BE3DED">
      <w:pPr>
        <w:pStyle w:val="810"/>
        <w:numPr>
          <w:ilvl w:val="2"/>
          <w:numId w:val="3"/>
        </w:numPr>
        <w:spacing w:before="0" w:line="240" w:lineRule="auto"/>
        <w:jc w:val="both"/>
        <w:rPr>
          <w:szCs w:val="24"/>
        </w:rPr>
      </w:pPr>
      <w:r w:rsidRPr="00BE3DED">
        <w:rPr>
          <w:szCs w:val="24"/>
        </w:rPr>
        <w:lastRenderedPageBreak/>
        <w:t>Не допускается возникновение отрицательного остатка ценных бумаг, учитываемых на счете депо или ином счете, открытом Депозитарием.</w:t>
      </w:r>
    </w:p>
    <w:p w14:paraId="08F3602A" w14:textId="77777777" w:rsidR="00BE3DED" w:rsidRDefault="00BE3DED" w:rsidP="00BE3DED">
      <w:pPr>
        <w:pStyle w:val="810"/>
        <w:numPr>
          <w:ilvl w:val="2"/>
          <w:numId w:val="3"/>
        </w:numPr>
        <w:spacing w:before="0" w:line="240" w:lineRule="auto"/>
        <w:jc w:val="both"/>
        <w:rPr>
          <w:szCs w:val="24"/>
        </w:rPr>
      </w:pPr>
      <w:r w:rsidRPr="00BE3DED">
        <w:rPr>
          <w:szCs w:val="24"/>
        </w:rPr>
        <w:t xml:space="preserve">Положения, установленные настоящими Условиями, являются неотъемлемой частью договора с Депонентом (Попечителем счета депо). </w:t>
      </w:r>
    </w:p>
    <w:p w14:paraId="6DC6E02B" w14:textId="0A59B73C" w:rsidR="00BE3DED" w:rsidRDefault="00BE3DED" w:rsidP="002857AD">
      <w:pPr>
        <w:pStyle w:val="810"/>
        <w:numPr>
          <w:ilvl w:val="2"/>
          <w:numId w:val="3"/>
        </w:numPr>
        <w:spacing w:before="0" w:line="240" w:lineRule="auto"/>
        <w:jc w:val="both"/>
        <w:rPr>
          <w:szCs w:val="24"/>
        </w:rPr>
      </w:pPr>
      <w:r w:rsidRPr="00BE3DED">
        <w:rPr>
          <w:szCs w:val="24"/>
        </w:rPr>
        <w:t xml:space="preserve">Настоящие Условия являются открытым документом, они предоставляются для ознакомления настоящим и потенциальным Депонентам Депозитария, другим заинтересованным лицам, путем размещения </w:t>
      </w:r>
      <w:r w:rsidR="0092742F">
        <w:rPr>
          <w:szCs w:val="24"/>
          <w:lang w:val="ru-RU"/>
        </w:rPr>
        <w:t xml:space="preserve">в свободном доступе </w:t>
      </w:r>
      <w:r w:rsidRPr="00BE3DED">
        <w:rPr>
          <w:szCs w:val="24"/>
        </w:rPr>
        <w:t xml:space="preserve">на официальном сайте </w:t>
      </w:r>
      <w:r>
        <w:rPr>
          <w:szCs w:val="24"/>
          <w:lang w:val="ru-RU"/>
        </w:rPr>
        <w:t xml:space="preserve">Организации </w:t>
      </w:r>
      <w:r w:rsidR="00C42771">
        <w:rPr>
          <w:szCs w:val="24"/>
          <w:lang w:val="ru-RU"/>
        </w:rPr>
        <w:t>-</w:t>
      </w:r>
      <w:r w:rsidR="00C42771" w:rsidRPr="00C42771">
        <w:t xml:space="preserve"> </w:t>
      </w:r>
      <w:hyperlink r:id="rId8" w:history="1">
        <w:r w:rsidR="0092742F" w:rsidRPr="009D5260">
          <w:rPr>
            <w:rStyle w:val="ac"/>
            <w:szCs w:val="24"/>
            <w:lang w:val="ru-RU"/>
          </w:rPr>
          <w:t>www.piter-trust.ru</w:t>
        </w:r>
      </w:hyperlink>
      <w:r w:rsidR="0092742F">
        <w:rPr>
          <w:szCs w:val="24"/>
          <w:lang w:val="ru-RU"/>
        </w:rPr>
        <w:t xml:space="preserve"> (далее – Сайт Депозитария)</w:t>
      </w:r>
      <w:r w:rsidRPr="00BE3DED">
        <w:rPr>
          <w:szCs w:val="24"/>
        </w:rPr>
        <w:t>.</w:t>
      </w:r>
    </w:p>
    <w:p w14:paraId="643784C2" w14:textId="134CA799" w:rsidR="0092742F" w:rsidRPr="0092742F" w:rsidRDefault="0092742F" w:rsidP="002857AD">
      <w:pPr>
        <w:pStyle w:val="810"/>
        <w:numPr>
          <w:ilvl w:val="2"/>
          <w:numId w:val="3"/>
        </w:numPr>
        <w:spacing w:before="0" w:line="240" w:lineRule="auto"/>
        <w:jc w:val="both"/>
        <w:rPr>
          <w:szCs w:val="24"/>
        </w:rPr>
      </w:pPr>
      <w:bookmarkStart w:id="8" w:name="_Ref88129658"/>
      <w:r>
        <w:rPr>
          <w:szCs w:val="24"/>
          <w:lang w:val="ru-RU"/>
        </w:rPr>
        <w:t>Уведомления общего характера, относящиеся ко всем Депонентам и касающиеся изменений Условий и Приложений к ним, Тарифов на услуги Депозитария размещаются на Сайте Депозитария.</w:t>
      </w:r>
      <w:bookmarkEnd w:id="8"/>
    </w:p>
    <w:p w14:paraId="7EC641CA" w14:textId="392EF100" w:rsidR="0092742F" w:rsidRPr="0092742F" w:rsidRDefault="0092742F" w:rsidP="002857AD">
      <w:pPr>
        <w:pStyle w:val="810"/>
        <w:numPr>
          <w:ilvl w:val="2"/>
          <w:numId w:val="3"/>
        </w:numPr>
        <w:spacing w:before="0" w:line="240" w:lineRule="auto"/>
        <w:jc w:val="both"/>
        <w:rPr>
          <w:szCs w:val="24"/>
        </w:rPr>
      </w:pPr>
      <w:r>
        <w:rPr>
          <w:szCs w:val="24"/>
          <w:lang w:val="ru-RU"/>
        </w:rPr>
        <w:t>Датой уведомления Депонента считается дата размещения информации на Сайте Депозитария.</w:t>
      </w:r>
    </w:p>
    <w:p w14:paraId="58E0615E" w14:textId="0C29F4CB" w:rsidR="0092742F" w:rsidRPr="0092742F" w:rsidRDefault="0092742F" w:rsidP="002857AD">
      <w:pPr>
        <w:pStyle w:val="810"/>
        <w:numPr>
          <w:ilvl w:val="2"/>
          <w:numId w:val="3"/>
        </w:numPr>
        <w:spacing w:before="0" w:line="240" w:lineRule="auto"/>
        <w:jc w:val="both"/>
        <w:rPr>
          <w:szCs w:val="24"/>
        </w:rPr>
      </w:pPr>
      <w:r>
        <w:rPr>
          <w:szCs w:val="24"/>
          <w:lang w:val="ru-RU"/>
        </w:rPr>
        <w:t>Депонент (Попечитель счета) самостоятельно просматривает соответствующие разделы Сайта Депозитария.</w:t>
      </w:r>
    </w:p>
    <w:p w14:paraId="40A0D9A0" w14:textId="7C95887A" w:rsidR="0092742F" w:rsidRPr="00FC42E6" w:rsidRDefault="0092742F" w:rsidP="002857AD">
      <w:pPr>
        <w:pStyle w:val="810"/>
        <w:numPr>
          <w:ilvl w:val="2"/>
          <w:numId w:val="3"/>
        </w:numPr>
        <w:spacing w:before="0" w:line="240" w:lineRule="auto"/>
        <w:jc w:val="both"/>
        <w:rPr>
          <w:szCs w:val="24"/>
        </w:rPr>
      </w:pPr>
      <w:r>
        <w:rPr>
          <w:szCs w:val="24"/>
          <w:lang w:val="ru-RU"/>
        </w:rPr>
        <w:t xml:space="preserve">Ответственность за неполучение </w:t>
      </w:r>
      <w:r w:rsidR="00FC42E6">
        <w:rPr>
          <w:szCs w:val="24"/>
          <w:lang w:val="ru-RU"/>
        </w:rPr>
        <w:t xml:space="preserve">или несвоевременное получение информации, указанной в п. </w:t>
      </w:r>
      <w:r w:rsidR="00FC42E6">
        <w:rPr>
          <w:szCs w:val="24"/>
          <w:lang w:val="ru-RU"/>
        </w:rPr>
        <w:fldChar w:fldCharType="begin"/>
      </w:r>
      <w:r w:rsidR="00FC42E6">
        <w:rPr>
          <w:szCs w:val="24"/>
          <w:lang w:val="ru-RU"/>
        </w:rPr>
        <w:instrText xml:space="preserve"> REF _Ref88129658 \r \h </w:instrText>
      </w:r>
      <w:r w:rsidR="00FC42E6">
        <w:rPr>
          <w:szCs w:val="24"/>
          <w:lang w:val="ru-RU"/>
        </w:rPr>
      </w:r>
      <w:r w:rsidR="00FC42E6">
        <w:rPr>
          <w:szCs w:val="24"/>
          <w:lang w:val="ru-RU"/>
        </w:rPr>
        <w:fldChar w:fldCharType="separate"/>
      </w:r>
      <w:r w:rsidR="00FC42E6">
        <w:rPr>
          <w:szCs w:val="24"/>
          <w:lang w:val="ru-RU"/>
        </w:rPr>
        <w:t>1.1.18</w:t>
      </w:r>
      <w:r w:rsidR="00FC42E6">
        <w:rPr>
          <w:szCs w:val="24"/>
          <w:lang w:val="ru-RU"/>
        </w:rPr>
        <w:fldChar w:fldCharType="end"/>
      </w:r>
      <w:r w:rsidR="00FC42E6">
        <w:rPr>
          <w:szCs w:val="24"/>
          <w:lang w:val="ru-RU"/>
        </w:rPr>
        <w:t xml:space="preserve"> Условий, лежит на Депоненте (Попечителе </w:t>
      </w:r>
      <w:r w:rsidR="00210CFF">
        <w:rPr>
          <w:szCs w:val="24"/>
          <w:lang w:val="ru-RU"/>
        </w:rPr>
        <w:t>счета)</w:t>
      </w:r>
      <w:r w:rsidR="00FC42E6">
        <w:rPr>
          <w:szCs w:val="24"/>
          <w:lang w:val="ru-RU"/>
        </w:rPr>
        <w:t>.</w:t>
      </w:r>
    </w:p>
    <w:p w14:paraId="5C295D22" w14:textId="03187CCD" w:rsidR="00FC42E6" w:rsidRDefault="00FC42E6" w:rsidP="00FC42E6">
      <w:pPr>
        <w:pStyle w:val="810"/>
        <w:numPr>
          <w:ilvl w:val="2"/>
          <w:numId w:val="3"/>
        </w:numPr>
        <w:spacing w:before="0" w:line="240" w:lineRule="auto"/>
        <w:jc w:val="both"/>
        <w:rPr>
          <w:szCs w:val="24"/>
          <w:lang w:val="ru-RU"/>
        </w:rPr>
      </w:pPr>
      <w:r w:rsidRPr="00FC42E6">
        <w:rPr>
          <w:szCs w:val="24"/>
          <w:lang w:val="ru-RU"/>
        </w:rPr>
        <w:t>Депонент (Попечитель счета) соглашается с тем, что в случае возникновения спора в качестве доказательства принимается</w:t>
      </w:r>
      <w:r>
        <w:rPr>
          <w:szCs w:val="24"/>
          <w:lang w:val="ru-RU"/>
        </w:rPr>
        <w:t xml:space="preserve"> </w:t>
      </w:r>
      <w:r w:rsidRPr="00FC42E6">
        <w:rPr>
          <w:szCs w:val="24"/>
          <w:lang w:val="ru-RU"/>
        </w:rPr>
        <w:t xml:space="preserve">текст экземпляра редакции </w:t>
      </w:r>
      <w:r>
        <w:rPr>
          <w:szCs w:val="24"/>
          <w:lang w:val="ru-RU"/>
        </w:rPr>
        <w:t>Условий</w:t>
      </w:r>
      <w:r w:rsidRPr="00FC42E6">
        <w:rPr>
          <w:szCs w:val="24"/>
          <w:lang w:val="ru-RU"/>
        </w:rPr>
        <w:t xml:space="preserve">, который размещен </w:t>
      </w:r>
      <w:r>
        <w:rPr>
          <w:szCs w:val="24"/>
          <w:lang w:val="ru-RU"/>
        </w:rPr>
        <w:t>на Сайте Депозитария.</w:t>
      </w:r>
    </w:p>
    <w:p w14:paraId="52A176F6" w14:textId="0292EF31" w:rsidR="00080A94" w:rsidRPr="00080A94" w:rsidRDefault="00080A94" w:rsidP="004A036F">
      <w:pPr>
        <w:pStyle w:val="810"/>
        <w:numPr>
          <w:ilvl w:val="2"/>
          <w:numId w:val="3"/>
        </w:numPr>
        <w:spacing w:before="0" w:line="240" w:lineRule="auto"/>
        <w:jc w:val="both"/>
        <w:rPr>
          <w:szCs w:val="24"/>
          <w:lang w:val="ru-RU"/>
        </w:rPr>
      </w:pPr>
      <w:r w:rsidRPr="00080A94">
        <w:rPr>
          <w:szCs w:val="24"/>
          <w:lang w:val="ru-RU"/>
        </w:rPr>
        <w:t>К отношениям, возникающим между Депозитарием и Депонентом, а также между Депозитарием и иными инициаторами депозитарной операции при осуществлении операций с внешними ценными</w:t>
      </w:r>
      <w:r>
        <w:rPr>
          <w:szCs w:val="24"/>
          <w:lang w:val="ru-RU"/>
        </w:rPr>
        <w:t xml:space="preserve"> </w:t>
      </w:r>
      <w:r w:rsidRPr="00080A94">
        <w:rPr>
          <w:szCs w:val="24"/>
          <w:lang w:val="ru-RU"/>
        </w:rPr>
        <w:t>бумагами, применяется право Российской Федерации.</w:t>
      </w:r>
    </w:p>
    <w:p w14:paraId="09747515" w14:textId="11B542BB" w:rsidR="00080A94" w:rsidRPr="00080A94" w:rsidRDefault="00080A94" w:rsidP="004A036F">
      <w:pPr>
        <w:pStyle w:val="810"/>
        <w:numPr>
          <w:ilvl w:val="2"/>
          <w:numId w:val="3"/>
        </w:numPr>
        <w:spacing w:before="0" w:line="240" w:lineRule="auto"/>
        <w:jc w:val="both"/>
        <w:rPr>
          <w:szCs w:val="24"/>
          <w:lang w:val="ru-RU"/>
        </w:rPr>
      </w:pPr>
      <w:r w:rsidRPr="00080A94">
        <w:rPr>
          <w:szCs w:val="24"/>
          <w:lang w:val="ru-RU"/>
        </w:rPr>
        <w:t>Депозитарий не обязан предоставлять Депоненту, а также иным лицам информацию о нормах иностранного права, регулирующих или имеющих отношение к регулированию порядка, оснований</w:t>
      </w:r>
      <w:r>
        <w:rPr>
          <w:szCs w:val="24"/>
          <w:lang w:val="ru-RU"/>
        </w:rPr>
        <w:t xml:space="preserve"> </w:t>
      </w:r>
      <w:r w:rsidRPr="00080A94">
        <w:rPr>
          <w:szCs w:val="24"/>
          <w:lang w:val="ru-RU"/>
        </w:rPr>
        <w:t>осуществления операций с внешними ценными бумагами.</w:t>
      </w:r>
    </w:p>
    <w:p w14:paraId="733A1E38" w14:textId="346A4690" w:rsidR="00080A94" w:rsidRPr="00080A94" w:rsidRDefault="00080A94" w:rsidP="004A036F">
      <w:pPr>
        <w:pStyle w:val="810"/>
        <w:numPr>
          <w:ilvl w:val="2"/>
          <w:numId w:val="3"/>
        </w:numPr>
        <w:spacing w:before="0" w:line="240" w:lineRule="auto"/>
        <w:jc w:val="both"/>
        <w:rPr>
          <w:szCs w:val="24"/>
          <w:lang w:val="ru-RU"/>
        </w:rPr>
      </w:pPr>
      <w:r w:rsidRPr="00080A94">
        <w:rPr>
          <w:szCs w:val="24"/>
          <w:lang w:val="ru-RU"/>
        </w:rPr>
        <w:t>Депозитарий при толковании понятий и терминов, содержащихся в информации, полученной Депозитарием от эмитента и/или Депозитария места хранения иностранных ценных бумаг, и неизвестных праву Российской Федерации или известных в ином обозначении либо с другим содержанием, руководствуется при их квалификации иностранным правом и/или договорными и</w:t>
      </w:r>
      <w:r>
        <w:rPr>
          <w:szCs w:val="24"/>
          <w:lang w:val="ru-RU"/>
        </w:rPr>
        <w:t xml:space="preserve"> </w:t>
      </w:r>
      <w:r w:rsidRPr="00080A94">
        <w:rPr>
          <w:szCs w:val="24"/>
          <w:lang w:val="ru-RU"/>
        </w:rPr>
        <w:t>регламентирующими документами Депозитария места хранения иностранных ценных бумаг.</w:t>
      </w:r>
    </w:p>
    <w:p w14:paraId="7B02B1CD" w14:textId="7C464581" w:rsidR="00080A94" w:rsidRPr="004A036F" w:rsidRDefault="00080A94" w:rsidP="00AB04E7">
      <w:pPr>
        <w:pStyle w:val="810"/>
        <w:numPr>
          <w:ilvl w:val="2"/>
          <w:numId w:val="3"/>
        </w:numPr>
        <w:spacing w:before="0" w:line="240" w:lineRule="auto"/>
        <w:jc w:val="both"/>
        <w:rPr>
          <w:szCs w:val="24"/>
          <w:lang w:val="ru-RU"/>
        </w:rPr>
      </w:pPr>
      <w:r w:rsidRPr="004A036F">
        <w:rPr>
          <w:szCs w:val="24"/>
          <w:lang w:val="ru-RU"/>
        </w:rPr>
        <w:t xml:space="preserve">Настоящие Условия и приложения к нему изложены на русском языке, Депозитарий не принимает на себя обязательств по предоставлению перевода </w:t>
      </w:r>
      <w:r w:rsidR="004A036F" w:rsidRPr="004A036F">
        <w:rPr>
          <w:szCs w:val="24"/>
          <w:lang w:val="ru-RU"/>
        </w:rPr>
        <w:t>Условий</w:t>
      </w:r>
      <w:r w:rsidRPr="004A036F">
        <w:rPr>
          <w:szCs w:val="24"/>
          <w:lang w:val="ru-RU"/>
        </w:rPr>
        <w:t xml:space="preserve"> и/или какого-либо из приложений к</w:t>
      </w:r>
      <w:r w:rsidR="004A036F" w:rsidRPr="004A036F">
        <w:rPr>
          <w:szCs w:val="24"/>
          <w:lang w:val="ru-RU"/>
        </w:rPr>
        <w:t xml:space="preserve"> </w:t>
      </w:r>
      <w:r w:rsidRPr="004A036F">
        <w:rPr>
          <w:szCs w:val="24"/>
          <w:lang w:val="ru-RU"/>
        </w:rPr>
        <w:t>нему на любой иностранный язык. Клиент самостоятельно в полном объеме несет все расходы,</w:t>
      </w:r>
      <w:r w:rsidR="004A036F" w:rsidRPr="004A036F">
        <w:rPr>
          <w:szCs w:val="24"/>
          <w:lang w:val="ru-RU"/>
        </w:rPr>
        <w:t xml:space="preserve"> </w:t>
      </w:r>
      <w:r w:rsidRPr="004A036F">
        <w:rPr>
          <w:szCs w:val="24"/>
          <w:lang w:val="ru-RU"/>
        </w:rPr>
        <w:t>связанные с переводом настоящ</w:t>
      </w:r>
      <w:r w:rsidR="004A036F" w:rsidRPr="004A036F">
        <w:rPr>
          <w:szCs w:val="24"/>
          <w:lang w:val="ru-RU"/>
        </w:rPr>
        <w:t>их</w:t>
      </w:r>
      <w:r w:rsidRPr="004A036F">
        <w:rPr>
          <w:szCs w:val="24"/>
          <w:lang w:val="ru-RU"/>
        </w:rPr>
        <w:t xml:space="preserve"> </w:t>
      </w:r>
      <w:r w:rsidR="004A036F" w:rsidRPr="004A036F">
        <w:rPr>
          <w:szCs w:val="24"/>
          <w:lang w:val="ru-RU"/>
        </w:rPr>
        <w:t>Условий</w:t>
      </w:r>
      <w:r w:rsidRPr="004A036F">
        <w:rPr>
          <w:szCs w:val="24"/>
          <w:lang w:val="ru-RU"/>
        </w:rPr>
        <w:t xml:space="preserve"> и приложений к нему в целях заключения и/или</w:t>
      </w:r>
      <w:r w:rsidR="004A036F" w:rsidRPr="004A036F">
        <w:rPr>
          <w:szCs w:val="24"/>
          <w:lang w:val="ru-RU"/>
        </w:rPr>
        <w:t xml:space="preserve"> </w:t>
      </w:r>
      <w:r w:rsidRPr="004A036F">
        <w:rPr>
          <w:szCs w:val="24"/>
          <w:lang w:val="ru-RU"/>
        </w:rPr>
        <w:t>исполнения Депозитарного договора, в случае, если такие документы изложены на языке, которым</w:t>
      </w:r>
      <w:r w:rsidR="004A036F" w:rsidRPr="004A036F">
        <w:rPr>
          <w:szCs w:val="24"/>
          <w:lang w:val="ru-RU"/>
        </w:rPr>
        <w:t xml:space="preserve"> </w:t>
      </w:r>
      <w:r w:rsidRPr="004A036F">
        <w:rPr>
          <w:szCs w:val="24"/>
          <w:lang w:val="ru-RU"/>
        </w:rPr>
        <w:t>Клиент не владеет или владеет в недостаточной степени. Настоящим Клиент подтверждает, что</w:t>
      </w:r>
      <w:r w:rsidR="004A036F" w:rsidRPr="004A036F">
        <w:rPr>
          <w:szCs w:val="24"/>
          <w:lang w:val="ru-RU"/>
        </w:rPr>
        <w:t xml:space="preserve"> </w:t>
      </w:r>
      <w:r w:rsidRPr="004A036F">
        <w:rPr>
          <w:szCs w:val="24"/>
          <w:lang w:val="ru-RU"/>
        </w:rPr>
        <w:t xml:space="preserve">изложение </w:t>
      </w:r>
      <w:r w:rsidR="004A036F" w:rsidRPr="004A036F">
        <w:rPr>
          <w:szCs w:val="24"/>
          <w:lang w:val="ru-RU"/>
        </w:rPr>
        <w:t>Условий</w:t>
      </w:r>
      <w:r w:rsidRPr="004A036F">
        <w:rPr>
          <w:szCs w:val="24"/>
          <w:lang w:val="ru-RU"/>
        </w:rPr>
        <w:t xml:space="preserve"> на языке, которым Клиент не владеет или владеет в недостаточной степени,</w:t>
      </w:r>
      <w:r w:rsidR="004A036F" w:rsidRPr="004A036F">
        <w:rPr>
          <w:szCs w:val="24"/>
          <w:lang w:val="ru-RU"/>
        </w:rPr>
        <w:t xml:space="preserve"> </w:t>
      </w:r>
      <w:r w:rsidRPr="004A036F">
        <w:rPr>
          <w:szCs w:val="24"/>
          <w:lang w:val="ru-RU"/>
        </w:rPr>
        <w:t>само по себе не является нарушением прав Клиента как инвестора на получение полной и достоверной</w:t>
      </w:r>
      <w:r w:rsidR="004A036F" w:rsidRPr="004A036F">
        <w:rPr>
          <w:szCs w:val="24"/>
          <w:lang w:val="ru-RU"/>
        </w:rPr>
        <w:t xml:space="preserve"> </w:t>
      </w:r>
      <w:r w:rsidRPr="004A036F">
        <w:rPr>
          <w:szCs w:val="24"/>
          <w:lang w:val="ru-RU"/>
        </w:rPr>
        <w:t>информации об оказываемых Депозитарием услугах. Клиент самостоятельно несет все риски</w:t>
      </w:r>
      <w:r w:rsidR="004A036F" w:rsidRPr="004A036F">
        <w:rPr>
          <w:szCs w:val="24"/>
          <w:lang w:val="ru-RU"/>
        </w:rPr>
        <w:t xml:space="preserve"> </w:t>
      </w:r>
      <w:r w:rsidRPr="004A036F">
        <w:rPr>
          <w:szCs w:val="24"/>
          <w:lang w:val="ru-RU"/>
        </w:rPr>
        <w:t>наступления каких-либо негативных последствий, в том числе имущественных (например, убытков,</w:t>
      </w:r>
      <w:r w:rsidR="004A036F" w:rsidRPr="004A036F">
        <w:rPr>
          <w:szCs w:val="24"/>
          <w:lang w:val="ru-RU"/>
        </w:rPr>
        <w:t xml:space="preserve"> </w:t>
      </w:r>
      <w:r w:rsidRPr="004A036F">
        <w:rPr>
          <w:szCs w:val="24"/>
          <w:lang w:val="ru-RU"/>
        </w:rPr>
        <w:t>косвенных убытков, иных финансовых потерь), наступление которых может быть вызвано изложением</w:t>
      </w:r>
      <w:r w:rsidR="004A036F" w:rsidRPr="004A036F">
        <w:rPr>
          <w:szCs w:val="24"/>
          <w:lang w:val="ru-RU"/>
        </w:rPr>
        <w:t xml:space="preserve"> </w:t>
      </w:r>
      <w:r w:rsidRPr="004A036F">
        <w:rPr>
          <w:szCs w:val="24"/>
          <w:lang w:val="ru-RU"/>
        </w:rPr>
        <w:t>документов на языке, которым Клиент не владеет или владеет в недостаточной степени, в том числе,</w:t>
      </w:r>
      <w:r w:rsidR="004A036F" w:rsidRPr="004A036F">
        <w:rPr>
          <w:szCs w:val="24"/>
          <w:lang w:val="ru-RU"/>
        </w:rPr>
        <w:t xml:space="preserve"> </w:t>
      </w:r>
      <w:r w:rsidRPr="004A036F">
        <w:rPr>
          <w:szCs w:val="24"/>
          <w:lang w:val="ru-RU"/>
        </w:rPr>
        <w:t>но, не ограничиваясь, в связи с некорректностью перевода и/или некомпетентностью третьих лиц,</w:t>
      </w:r>
      <w:r w:rsidR="004A036F" w:rsidRPr="004A036F">
        <w:rPr>
          <w:szCs w:val="24"/>
          <w:lang w:val="ru-RU"/>
        </w:rPr>
        <w:t xml:space="preserve"> </w:t>
      </w:r>
      <w:r w:rsidRPr="004A036F">
        <w:rPr>
          <w:szCs w:val="24"/>
          <w:lang w:val="ru-RU"/>
        </w:rPr>
        <w:t>привлекаемых Клиентом для перевода на иностранный язык, невозможностью оперативно</w:t>
      </w:r>
      <w:r w:rsidR="004A036F" w:rsidRPr="004A036F">
        <w:rPr>
          <w:szCs w:val="24"/>
          <w:lang w:val="ru-RU"/>
        </w:rPr>
        <w:t xml:space="preserve"> </w:t>
      </w:r>
      <w:r w:rsidRPr="004A036F">
        <w:rPr>
          <w:szCs w:val="24"/>
          <w:lang w:val="ru-RU"/>
        </w:rPr>
        <w:t>воспользоваться информацией, касающейся услуг Депозитария, в связи с ее изложением на языке,</w:t>
      </w:r>
      <w:r w:rsidR="004A036F" w:rsidRPr="004A036F">
        <w:rPr>
          <w:szCs w:val="24"/>
          <w:lang w:val="ru-RU"/>
        </w:rPr>
        <w:t xml:space="preserve"> </w:t>
      </w:r>
      <w:r w:rsidRPr="004A036F">
        <w:rPr>
          <w:szCs w:val="24"/>
          <w:lang w:val="ru-RU"/>
        </w:rPr>
        <w:t xml:space="preserve">которым Клиент не </w:t>
      </w:r>
      <w:r w:rsidRPr="004A036F">
        <w:rPr>
          <w:szCs w:val="24"/>
          <w:lang w:val="ru-RU"/>
        </w:rPr>
        <w:lastRenderedPageBreak/>
        <w:t>владеет или владеет в недостаточной степени.</w:t>
      </w:r>
      <w:r w:rsidR="004A036F" w:rsidRPr="004A036F">
        <w:rPr>
          <w:szCs w:val="24"/>
          <w:lang w:val="ru-RU"/>
        </w:rPr>
        <w:t xml:space="preserve"> </w:t>
      </w:r>
      <w:r w:rsidRPr="004A036F">
        <w:rPr>
          <w:szCs w:val="24"/>
          <w:lang w:val="ru-RU"/>
        </w:rPr>
        <w:t>Информация и документы, которые Депозитарий передает в случаях, установленных настоящим</w:t>
      </w:r>
      <w:r w:rsidR="004A036F" w:rsidRPr="004A036F">
        <w:rPr>
          <w:szCs w:val="24"/>
          <w:lang w:val="ru-RU"/>
        </w:rPr>
        <w:t>и Условиями</w:t>
      </w:r>
      <w:r w:rsidRPr="004A036F">
        <w:rPr>
          <w:szCs w:val="24"/>
          <w:lang w:val="ru-RU"/>
        </w:rPr>
        <w:t>, Депонентам, Попечителям счетов депо, Операторам счетов депо, передаются Депозитарием указанным лицам без перевода, а именно: на том языке, на котором они были</w:t>
      </w:r>
      <w:r w:rsidR="004A036F">
        <w:rPr>
          <w:szCs w:val="24"/>
          <w:lang w:val="ru-RU"/>
        </w:rPr>
        <w:t xml:space="preserve"> </w:t>
      </w:r>
      <w:r w:rsidRPr="004A036F">
        <w:rPr>
          <w:szCs w:val="24"/>
          <w:lang w:val="ru-RU"/>
        </w:rPr>
        <w:t>составлены при получении их Депозитарием.</w:t>
      </w:r>
    </w:p>
    <w:p w14:paraId="1E6E7CA0" w14:textId="0C5C91A7" w:rsidR="00080A94" w:rsidRPr="004A036F" w:rsidRDefault="00080A94" w:rsidP="004A036F">
      <w:pPr>
        <w:pStyle w:val="810"/>
        <w:numPr>
          <w:ilvl w:val="2"/>
          <w:numId w:val="3"/>
        </w:numPr>
        <w:spacing w:before="0" w:line="240" w:lineRule="auto"/>
        <w:jc w:val="both"/>
        <w:rPr>
          <w:szCs w:val="24"/>
          <w:lang w:val="ru-RU"/>
        </w:rPr>
      </w:pPr>
      <w:r w:rsidRPr="004A036F">
        <w:rPr>
          <w:szCs w:val="24"/>
          <w:lang w:val="ru-RU"/>
        </w:rPr>
        <w:t>Депоненты, Попечители счетов депо, Операторы счетов депо, уполномоченные ими лица обязаны</w:t>
      </w:r>
      <w:r w:rsidR="004A036F" w:rsidRPr="004A036F">
        <w:rPr>
          <w:szCs w:val="24"/>
          <w:lang w:val="ru-RU"/>
        </w:rPr>
        <w:t xml:space="preserve"> </w:t>
      </w:r>
      <w:r w:rsidRPr="004A036F">
        <w:rPr>
          <w:szCs w:val="24"/>
          <w:lang w:val="ru-RU"/>
        </w:rPr>
        <w:t>предоставлять Депозитарию документы и/или информацию, которые передаются Депозитарием</w:t>
      </w:r>
      <w:r w:rsidR="004A036F" w:rsidRPr="004A036F">
        <w:rPr>
          <w:szCs w:val="24"/>
          <w:lang w:val="ru-RU"/>
        </w:rPr>
        <w:t xml:space="preserve"> </w:t>
      </w:r>
      <w:r w:rsidRPr="004A036F">
        <w:rPr>
          <w:szCs w:val="24"/>
          <w:lang w:val="ru-RU"/>
        </w:rPr>
        <w:t>эмитенту, регистратору, Депозитарию места хранения, иным третьим лицам, на русском языке и на</w:t>
      </w:r>
      <w:r w:rsidR="004A036F" w:rsidRPr="004A036F">
        <w:rPr>
          <w:szCs w:val="24"/>
          <w:lang w:val="ru-RU"/>
        </w:rPr>
        <w:t xml:space="preserve"> </w:t>
      </w:r>
      <w:r w:rsidRPr="004A036F">
        <w:rPr>
          <w:szCs w:val="24"/>
          <w:lang w:val="ru-RU"/>
        </w:rPr>
        <w:t>иностранном языке, на котором были составлены документы/информация, переданные Депозитарием</w:t>
      </w:r>
      <w:r w:rsidR="004A036F">
        <w:rPr>
          <w:szCs w:val="24"/>
          <w:lang w:val="ru-RU"/>
        </w:rPr>
        <w:t xml:space="preserve"> </w:t>
      </w:r>
      <w:r w:rsidRPr="004A036F">
        <w:rPr>
          <w:szCs w:val="24"/>
          <w:lang w:val="ru-RU"/>
        </w:rPr>
        <w:t>Депонентам, Попечителям счетов депо, Операторам счетов депо, уполномоченным ими лицам.</w:t>
      </w:r>
    </w:p>
    <w:p w14:paraId="3F19A528" w14:textId="6744E557" w:rsidR="00080A94" w:rsidRPr="004A036F" w:rsidRDefault="00080A94" w:rsidP="004A036F">
      <w:pPr>
        <w:pStyle w:val="810"/>
        <w:numPr>
          <w:ilvl w:val="2"/>
          <w:numId w:val="3"/>
        </w:numPr>
        <w:spacing w:before="0" w:line="240" w:lineRule="auto"/>
        <w:jc w:val="both"/>
        <w:rPr>
          <w:szCs w:val="24"/>
          <w:lang w:val="ru-RU"/>
        </w:rPr>
      </w:pPr>
      <w:r w:rsidRPr="004A036F">
        <w:rPr>
          <w:szCs w:val="24"/>
          <w:lang w:val="ru-RU"/>
        </w:rPr>
        <w:t>Депонент настоящим гарантирует, что иностранные ценные бумаги, права на которые учитываются</w:t>
      </w:r>
      <w:r w:rsidR="004A036F" w:rsidRPr="004A036F">
        <w:rPr>
          <w:szCs w:val="24"/>
          <w:lang w:val="ru-RU"/>
        </w:rPr>
        <w:t xml:space="preserve"> </w:t>
      </w:r>
      <w:r w:rsidRPr="004A036F">
        <w:rPr>
          <w:szCs w:val="24"/>
          <w:lang w:val="ru-RU"/>
        </w:rPr>
        <w:t>на счетах депо Депонента, открытых в Депозитарии, не будут использоваться Депонентом и/или</w:t>
      </w:r>
      <w:r w:rsidR="004A036F" w:rsidRPr="004A036F">
        <w:rPr>
          <w:szCs w:val="24"/>
          <w:lang w:val="ru-RU"/>
        </w:rPr>
        <w:t xml:space="preserve"> </w:t>
      </w:r>
      <w:r w:rsidRPr="004A036F">
        <w:rPr>
          <w:szCs w:val="24"/>
          <w:lang w:val="ru-RU"/>
        </w:rPr>
        <w:t>уполномоченными им лицами в целях публичного обращения на территории Российской Федерации по</w:t>
      </w:r>
      <w:r w:rsidR="004A036F">
        <w:rPr>
          <w:szCs w:val="24"/>
          <w:lang w:val="ru-RU"/>
        </w:rPr>
        <w:t xml:space="preserve"> </w:t>
      </w:r>
      <w:r w:rsidRPr="004A036F">
        <w:rPr>
          <w:szCs w:val="24"/>
          <w:lang w:val="ru-RU"/>
        </w:rPr>
        <w:t>смыслу Федерального закона от 22 апреля 1996 года №39-ФЗ «О рынке ценных бумаг».</w:t>
      </w:r>
    </w:p>
    <w:p w14:paraId="3A6B88CE" w14:textId="08CDB18C" w:rsidR="00080A94" w:rsidRPr="004A036F" w:rsidRDefault="00080A94" w:rsidP="00AB04E7">
      <w:pPr>
        <w:pStyle w:val="810"/>
        <w:numPr>
          <w:ilvl w:val="2"/>
          <w:numId w:val="3"/>
        </w:numPr>
        <w:spacing w:before="0" w:line="240" w:lineRule="auto"/>
        <w:jc w:val="both"/>
        <w:rPr>
          <w:szCs w:val="24"/>
          <w:lang w:val="ru-RU"/>
        </w:rPr>
      </w:pPr>
      <w:r w:rsidRPr="004A036F">
        <w:rPr>
          <w:szCs w:val="24"/>
          <w:lang w:val="ru-RU"/>
        </w:rPr>
        <w:t>Ответственность за совершение действий/сделок/операций с ценными бумагами, их последствия</w:t>
      </w:r>
      <w:r w:rsidR="004A036F" w:rsidRPr="004A036F">
        <w:rPr>
          <w:szCs w:val="24"/>
          <w:lang w:val="ru-RU"/>
        </w:rPr>
        <w:t xml:space="preserve"> </w:t>
      </w:r>
      <w:r w:rsidRPr="004A036F">
        <w:rPr>
          <w:szCs w:val="24"/>
          <w:lang w:val="ru-RU"/>
        </w:rPr>
        <w:t>и соответствие указанных действий/сделок/операций/последствий требования нормативных правовых</w:t>
      </w:r>
      <w:r w:rsidR="004A036F" w:rsidRPr="004A036F">
        <w:rPr>
          <w:szCs w:val="24"/>
          <w:lang w:val="ru-RU"/>
        </w:rPr>
        <w:t xml:space="preserve"> </w:t>
      </w:r>
      <w:r w:rsidRPr="004A036F">
        <w:rPr>
          <w:szCs w:val="24"/>
          <w:lang w:val="ru-RU"/>
        </w:rPr>
        <w:t>актов Российской Федерации, страны выпуска, страны обращения ценных бумаг, страны места</w:t>
      </w:r>
      <w:r w:rsidR="004A036F" w:rsidRPr="004A036F">
        <w:rPr>
          <w:szCs w:val="24"/>
          <w:lang w:val="ru-RU"/>
        </w:rPr>
        <w:t xml:space="preserve"> </w:t>
      </w:r>
      <w:r w:rsidRPr="004A036F">
        <w:rPr>
          <w:szCs w:val="24"/>
          <w:lang w:val="ru-RU"/>
        </w:rPr>
        <w:t>совершения корпоративного действия с ценными бумагами, условиям выпуска ценных бумаг несет</w:t>
      </w:r>
      <w:r w:rsidR="004A036F">
        <w:rPr>
          <w:szCs w:val="24"/>
          <w:lang w:val="ru-RU"/>
        </w:rPr>
        <w:t xml:space="preserve"> </w:t>
      </w:r>
      <w:r w:rsidRPr="004A036F">
        <w:rPr>
          <w:szCs w:val="24"/>
          <w:lang w:val="ru-RU"/>
        </w:rPr>
        <w:t>Депонент.</w:t>
      </w:r>
    </w:p>
    <w:p w14:paraId="712EFA95" w14:textId="1D0B96FD" w:rsidR="00080A94" w:rsidRPr="004A036F" w:rsidRDefault="00080A94" w:rsidP="004A036F">
      <w:pPr>
        <w:pStyle w:val="810"/>
        <w:numPr>
          <w:ilvl w:val="2"/>
          <w:numId w:val="3"/>
        </w:numPr>
        <w:spacing w:before="0" w:line="240" w:lineRule="auto"/>
        <w:jc w:val="both"/>
        <w:rPr>
          <w:szCs w:val="24"/>
          <w:lang w:val="ru-RU"/>
        </w:rPr>
      </w:pPr>
      <w:r w:rsidRPr="004A036F">
        <w:rPr>
          <w:szCs w:val="24"/>
          <w:lang w:val="ru-RU"/>
        </w:rPr>
        <w:t xml:space="preserve">Клиент предоставляет </w:t>
      </w:r>
      <w:r w:rsidR="004A036F" w:rsidRPr="004A036F">
        <w:rPr>
          <w:szCs w:val="24"/>
          <w:lang w:val="ru-RU"/>
        </w:rPr>
        <w:t>Организации</w:t>
      </w:r>
      <w:r w:rsidRPr="004A036F">
        <w:rPr>
          <w:szCs w:val="24"/>
          <w:lang w:val="ru-RU"/>
        </w:rPr>
        <w:t xml:space="preserve"> в целях надлежащего исполнения обязательств право на</w:t>
      </w:r>
      <w:r w:rsidR="004A036F" w:rsidRPr="004A036F">
        <w:rPr>
          <w:szCs w:val="24"/>
          <w:lang w:val="ru-RU"/>
        </w:rPr>
        <w:t xml:space="preserve"> </w:t>
      </w:r>
      <w:r w:rsidRPr="004A036F">
        <w:rPr>
          <w:szCs w:val="24"/>
          <w:lang w:val="ru-RU"/>
        </w:rPr>
        <w:t>удержание по отношению к ценным бумагам Клиента, которые находятся на хранении и (или) права на</w:t>
      </w:r>
      <w:r w:rsidR="004A036F">
        <w:rPr>
          <w:szCs w:val="24"/>
          <w:lang w:val="ru-RU"/>
        </w:rPr>
        <w:t xml:space="preserve"> </w:t>
      </w:r>
      <w:r w:rsidRPr="004A036F">
        <w:rPr>
          <w:szCs w:val="24"/>
          <w:lang w:val="ru-RU"/>
        </w:rPr>
        <w:t>которые учитываются в Депозитарии.</w:t>
      </w:r>
    </w:p>
    <w:p w14:paraId="68E815F4" w14:textId="04A884A7" w:rsidR="00080A94" w:rsidRPr="004A036F" w:rsidRDefault="00080A94" w:rsidP="00AB04E7">
      <w:pPr>
        <w:pStyle w:val="810"/>
        <w:numPr>
          <w:ilvl w:val="2"/>
          <w:numId w:val="3"/>
        </w:numPr>
        <w:spacing w:before="0" w:line="240" w:lineRule="auto"/>
        <w:jc w:val="both"/>
        <w:rPr>
          <w:szCs w:val="24"/>
          <w:lang w:val="ru-RU"/>
        </w:rPr>
      </w:pPr>
      <w:r w:rsidRPr="004A036F">
        <w:rPr>
          <w:szCs w:val="24"/>
          <w:lang w:val="ru-RU"/>
        </w:rPr>
        <w:t>Все документы и/или их копии, предоставляемые в соответствии с настоящим</w:t>
      </w:r>
      <w:r w:rsidR="004A036F" w:rsidRPr="004A036F">
        <w:rPr>
          <w:szCs w:val="24"/>
          <w:lang w:val="ru-RU"/>
        </w:rPr>
        <w:t>и Условиями</w:t>
      </w:r>
      <w:r w:rsidRPr="004A036F">
        <w:rPr>
          <w:szCs w:val="24"/>
          <w:lang w:val="ru-RU"/>
        </w:rPr>
        <w:t xml:space="preserve">  в</w:t>
      </w:r>
      <w:r w:rsidR="004A036F" w:rsidRPr="004A036F">
        <w:rPr>
          <w:szCs w:val="24"/>
          <w:lang w:val="ru-RU"/>
        </w:rPr>
        <w:t xml:space="preserve"> </w:t>
      </w:r>
      <w:r w:rsidRPr="004A036F">
        <w:rPr>
          <w:szCs w:val="24"/>
          <w:lang w:val="ru-RU"/>
        </w:rPr>
        <w:t>Депозитарий, в случае если они исходят от иностранного органа/иностранного должностного лица,</w:t>
      </w:r>
      <w:r w:rsidR="004A036F" w:rsidRPr="004A036F">
        <w:rPr>
          <w:szCs w:val="24"/>
          <w:lang w:val="ru-RU"/>
        </w:rPr>
        <w:t xml:space="preserve"> </w:t>
      </w:r>
      <w:r w:rsidRPr="004A036F">
        <w:rPr>
          <w:szCs w:val="24"/>
          <w:lang w:val="ru-RU"/>
        </w:rPr>
        <w:t>должны быть легализованы в установленном порядке либо на них должен быть проставлен апостиль</w:t>
      </w:r>
      <w:r w:rsidR="004A036F" w:rsidRPr="004A036F">
        <w:rPr>
          <w:szCs w:val="24"/>
          <w:lang w:val="ru-RU"/>
        </w:rPr>
        <w:t xml:space="preserve"> </w:t>
      </w:r>
      <w:r w:rsidRPr="004A036F">
        <w:rPr>
          <w:szCs w:val="24"/>
          <w:lang w:val="ru-RU"/>
        </w:rPr>
        <w:t>в установленных случаях. Все документы и/или их копии, предоставляемые в соответствии с</w:t>
      </w:r>
      <w:r w:rsidR="004A036F" w:rsidRPr="004A036F">
        <w:rPr>
          <w:szCs w:val="24"/>
          <w:lang w:val="ru-RU"/>
        </w:rPr>
        <w:t xml:space="preserve"> </w:t>
      </w:r>
      <w:r w:rsidRPr="004A036F">
        <w:rPr>
          <w:szCs w:val="24"/>
          <w:lang w:val="ru-RU"/>
        </w:rPr>
        <w:t>настоящим</w:t>
      </w:r>
      <w:r w:rsidR="004A036F" w:rsidRPr="004A036F">
        <w:rPr>
          <w:szCs w:val="24"/>
          <w:lang w:val="ru-RU"/>
        </w:rPr>
        <w:t>и Условиями</w:t>
      </w:r>
      <w:r w:rsidRPr="004A036F">
        <w:rPr>
          <w:szCs w:val="24"/>
          <w:lang w:val="ru-RU"/>
        </w:rPr>
        <w:t xml:space="preserve"> в Депозитарий, в случае если они исходят от нерезидента/иностранного</w:t>
      </w:r>
      <w:r w:rsidR="004A036F" w:rsidRPr="004A036F">
        <w:rPr>
          <w:szCs w:val="24"/>
          <w:lang w:val="ru-RU"/>
        </w:rPr>
        <w:t xml:space="preserve"> </w:t>
      </w:r>
      <w:r w:rsidRPr="004A036F">
        <w:rPr>
          <w:szCs w:val="24"/>
          <w:lang w:val="ru-RU"/>
        </w:rPr>
        <w:t>органа/иностранного должностного лица должны быть переведены на русский язык, перев</w:t>
      </w:r>
      <w:r w:rsidR="004A036F" w:rsidRPr="004A036F">
        <w:rPr>
          <w:szCs w:val="24"/>
          <w:lang w:val="ru-RU"/>
        </w:rPr>
        <w:t>о</w:t>
      </w:r>
      <w:r w:rsidRPr="004A036F">
        <w:rPr>
          <w:szCs w:val="24"/>
          <w:lang w:val="ru-RU"/>
        </w:rPr>
        <w:t>д</w:t>
      </w:r>
      <w:r w:rsidR="004A036F">
        <w:rPr>
          <w:szCs w:val="24"/>
          <w:lang w:val="ru-RU"/>
        </w:rPr>
        <w:t xml:space="preserve"> </w:t>
      </w:r>
      <w:r w:rsidRPr="004A036F">
        <w:rPr>
          <w:szCs w:val="24"/>
          <w:lang w:val="ru-RU"/>
        </w:rPr>
        <w:t>удостоверяется нотариально, если иное прямо не установлено настоящим</w:t>
      </w:r>
      <w:r w:rsidR="004A036F">
        <w:rPr>
          <w:szCs w:val="24"/>
          <w:lang w:val="ru-RU"/>
        </w:rPr>
        <w:t>и Условиями</w:t>
      </w:r>
      <w:r w:rsidRPr="004A036F">
        <w:rPr>
          <w:szCs w:val="24"/>
          <w:lang w:val="ru-RU"/>
        </w:rPr>
        <w:t>.</w:t>
      </w:r>
      <w:r w:rsidRPr="004A036F">
        <w:rPr>
          <w:szCs w:val="24"/>
          <w:lang w:val="ru-RU"/>
        </w:rPr>
        <w:cr/>
      </w:r>
    </w:p>
    <w:p w14:paraId="7EF9C1EB" w14:textId="7EBE20F8" w:rsidR="004C1789" w:rsidRPr="004C1789" w:rsidRDefault="004C1789" w:rsidP="004C1789">
      <w:pPr>
        <w:pStyle w:val="27"/>
        <w:numPr>
          <w:ilvl w:val="1"/>
          <w:numId w:val="3"/>
        </w:numPr>
        <w:tabs>
          <w:tab w:val="num" w:pos="426"/>
        </w:tabs>
        <w:spacing w:before="240" w:after="120"/>
        <w:ind w:left="646" w:hanging="646"/>
        <w:outlineLvl w:val="1"/>
        <w:rPr>
          <w:szCs w:val="24"/>
          <w:lang w:val="ru-RU"/>
        </w:rPr>
      </w:pPr>
      <w:bookmarkStart w:id="9" w:name="_Toc90045605"/>
      <w:r w:rsidRPr="004C1789">
        <w:rPr>
          <w:szCs w:val="24"/>
          <w:lang w:val="ru-RU"/>
        </w:rPr>
        <w:t>Ответственность Депозитария.</w:t>
      </w:r>
      <w:bookmarkEnd w:id="9"/>
    </w:p>
    <w:p w14:paraId="4E914909" w14:textId="5AD1D863" w:rsidR="004C1789" w:rsidRPr="004C1789" w:rsidRDefault="004C1789" w:rsidP="004C1789">
      <w:pPr>
        <w:pStyle w:val="810"/>
        <w:numPr>
          <w:ilvl w:val="2"/>
          <w:numId w:val="3"/>
        </w:numPr>
        <w:spacing w:before="0" w:line="240" w:lineRule="auto"/>
        <w:jc w:val="both"/>
        <w:rPr>
          <w:szCs w:val="24"/>
        </w:rPr>
      </w:pPr>
      <w:r w:rsidRPr="004C1789">
        <w:rPr>
          <w:szCs w:val="24"/>
        </w:rPr>
        <w:t>Депозитарий несет ответственность за неисполнение или ненадлежащее исполнение своих обязанностей по хранению сертификатов ценных бумаг и/или учету и переходу прав на ценные бумаги, в том числе за полноту и правильность записей по счетам депо</w:t>
      </w:r>
      <w:r>
        <w:rPr>
          <w:szCs w:val="24"/>
          <w:lang w:val="ru-RU"/>
        </w:rPr>
        <w:t>.</w:t>
      </w:r>
    </w:p>
    <w:p w14:paraId="36ABB111" w14:textId="54E72322" w:rsidR="004C1789" w:rsidRPr="004C1789" w:rsidRDefault="004C1789" w:rsidP="004C1789">
      <w:pPr>
        <w:pStyle w:val="810"/>
        <w:numPr>
          <w:ilvl w:val="2"/>
          <w:numId w:val="3"/>
        </w:numPr>
        <w:spacing w:before="0" w:line="240" w:lineRule="auto"/>
        <w:jc w:val="both"/>
        <w:rPr>
          <w:szCs w:val="24"/>
        </w:rPr>
      </w:pPr>
      <w:r w:rsidRPr="004C1789">
        <w:rPr>
          <w:szCs w:val="24"/>
        </w:rPr>
        <w:t xml:space="preserve">Депозитарий обязан возместить Депоненту убытки, причиненные им в случае неисполнения или ненадлежащего исполнения Депозитарием обязанностей по хранению ценных бумаг и/или учету прав на ценные бумаги, включая утраты записей на счете депо, а также в случае ненадлежащего исполнения иных обязанностей по договору с Депонентом, если не докажет, что убытки возникли вследствие обстоятельств непреодолимой силы, умысла или грубой неосторожности Депонента. </w:t>
      </w:r>
    </w:p>
    <w:p w14:paraId="4888A746" w14:textId="202C3F28" w:rsidR="004C1789" w:rsidRDefault="004C1789" w:rsidP="004C1789">
      <w:pPr>
        <w:pStyle w:val="810"/>
        <w:numPr>
          <w:ilvl w:val="2"/>
          <w:numId w:val="3"/>
        </w:numPr>
        <w:spacing w:before="0" w:line="240" w:lineRule="auto"/>
        <w:jc w:val="both"/>
        <w:rPr>
          <w:szCs w:val="24"/>
        </w:rPr>
      </w:pPr>
      <w:r w:rsidRPr="004C1789">
        <w:rPr>
          <w:szCs w:val="24"/>
        </w:rPr>
        <w:t xml:space="preserve">Депозитарий не отвечает перед Депонентом за убытки, причиненные в результате действий </w:t>
      </w:r>
      <w:r w:rsidR="00C42771">
        <w:rPr>
          <w:szCs w:val="24"/>
          <w:lang w:val="ru-RU"/>
        </w:rPr>
        <w:t>П</w:t>
      </w:r>
      <w:r w:rsidRPr="004C1789">
        <w:rPr>
          <w:szCs w:val="24"/>
        </w:rPr>
        <w:t>опечителя</w:t>
      </w:r>
      <w:r w:rsidR="00C42771">
        <w:rPr>
          <w:szCs w:val="24"/>
          <w:lang w:val="ru-RU"/>
        </w:rPr>
        <w:t xml:space="preserve"> или уполномоченного лица Депонента</w:t>
      </w:r>
      <w:r w:rsidRPr="004C1789">
        <w:rPr>
          <w:szCs w:val="24"/>
        </w:rPr>
        <w:t>.</w:t>
      </w:r>
    </w:p>
    <w:p w14:paraId="23D4C649" w14:textId="77777777" w:rsidR="00210CFF" w:rsidRDefault="00210CFF" w:rsidP="00210CFF">
      <w:pPr>
        <w:pStyle w:val="810"/>
        <w:numPr>
          <w:ilvl w:val="2"/>
          <w:numId w:val="3"/>
        </w:numPr>
        <w:spacing w:before="0" w:line="240" w:lineRule="auto"/>
        <w:jc w:val="both"/>
        <w:rPr>
          <w:szCs w:val="24"/>
        </w:rPr>
      </w:pPr>
      <w:r w:rsidRPr="00210CFF">
        <w:rPr>
          <w:szCs w:val="24"/>
        </w:rPr>
        <w:t>Депозитарий не несет ответственность перед Депонентом за действия депозитария места</w:t>
      </w:r>
      <w:r w:rsidRPr="00210CFF">
        <w:rPr>
          <w:szCs w:val="24"/>
          <w:lang w:val="ru-RU"/>
        </w:rPr>
        <w:t xml:space="preserve"> </w:t>
      </w:r>
      <w:r w:rsidRPr="00210CFF">
        <w:rPr>
          <w:szCs w:val="24"/>
        </w:rPr>
        <w:t xml:space="preserve">хранения в отношении ценных бумаг Депонентов, вне зависимости от того, были ли </w:t>
      </w:r>
      <w:r w:rsidRPr="00210CFF">
        <w:rPr>
          <w:szCs w:val="24"/>
        </w:rPr>
        <w:lastRenderedPageBreak/>
        <w:t xml:space="preserve">ценные бумаги переданы в депозитарий места хранения на основании указания Депонента или без такового. </w:t>
      </w:r>
    </w:p>
    <w:p w14:paraId="5F28427D" w14:textId="1F407662" w:rsidR="00210CFF" w:rsidRPr="00210CFF" w:rsidRDefault="00210CFF" w:rsidP="00AB04E7">
      <w:pPr>
        <w:pStyle w:val="810"/>
        <w:numPr>
          <w:ilvl w:val="2"/>
          <w:numId w:val="3"/>
        </w:numPr>
        <w:spacing w:before="0" w:line="240" w:lineRule="auto"/>
        <w:jc w:val="both"/>
        <w:rPr>
          <w:szCs w:val="24"/>
        </w:rPr>
      </w:pPr>
      <w:r w:rsidRPr="00210CFF">
        <w:rPr>
          <w:szCs w:val="24"/>
        </w:rPr>
        <w:t>Ответственность за нарушение законодательства Российской Федерации в части ограничений</w:t>
      </w:r>
      <w:r>
        <w:rPr>
          <w:szCs w:val="24"/>
          <w:lang w:val="ru-RU"/>
        </w:rPr>
        <w:t xml:space="preserve"> </w:t>
      </w:r>
      <w:r w:rsidRPr="00210CFF">
        <w:rPr>
          <w:szCs w:val="24"/>
        </w:rPr>
        <w:t>на приобретение и обращение ценных бумаг несут владельцы ценных бумаг.</w:t>
      </w:r>
    </w:p>
    <w:p w14:paraId="6D4DDCB9" w14:textId="444CFF32" w:rsidR="00210CFF" w:rsidRPr="00210CFF" w:rsidRDefault="00210CFF" w:rsidP="00AB04E7">
      <w:pPr>
        <w:pStyle w:val="810"/>
        <w:numPr>
          <w:ilvl w:val="2"/>
          <w:numId w:val="3"/>
        </w:numPr>
        <w:spacing w:before="0" w:line="240" w:lineRule="auto"/>
        <w:jc w:val="both"/>
        <w:rPr>
          <w:szCs w:val="24"/>
        </w:rPr>
      </w:pPr>
      <w:r w:rsidRPr="00210CFF">
        <w:rPr>
          <w:szCs w:val="24"/>
        </w:rPr>
        <w:t>Депозитарий не несет ответственности перед Депонентом за непредставление или</w:t>
      </w:r>
      <w:r w:rsidRPr="00210CFF">
        <w:rPr>
          <w:szCs w:val="24"/>
          <w:lang w:val="ru-RU"/>
        </w:rPr>
        <w:t xml:space="preserve"> </w:t>
      </w:r>
      <w:r w:rsidRPr="00210CFF">
        <w:rPr>
          <w:szCs w:val="24"/>
        </w:rPr>
        <w:t xml:space="preserve">несвоевременное представление эмитентом, или регистратором, или </w:t>
      </w:r>
      <w:r w:rsidRPr="00210CFF">
        <w:rPr>
          <w:szCs w:val="24"/>
          <w:lang w:val="ru-RU"/>
        </w:rPr>
        <w:t>д</w:t>
      </w:r>
      <w:r w:rsidRPr="00210CFF">
        <w:rPr>
          <w:szCs w:val="24"/>
        </w:rPr>
        <w:t>епозитарием места хранения</w:t>
      </w:r>
      <w:r>
        <w:rPr>
          <w:szCs w:val="24"/>
          <w:lang w:val="ru-RU"/>
        </w:rPr>
        <w:t xml:space="preserve"> </w:t>
      </w:r>
      <w:r w:rsidRPr="00210CFF">
        <w:rPr>
          <w:szCs w:val="24"/>
        </w:rPr>
        <w:t>документов, информации, в том числе информации об операциях с ценными бумагами.</w:t>
      </w:r>
    </w:p>
    <w:p w14:paraId="6D512135" w14:textId="5F139841" w:rsidR="00210CFF" w:rsidRPr="00210CFF" w:rsidRDefault="00210CFF" w:rsidP="00AB04E7">
      <w:pPr>
        <w:pStyle w:val="810"/>
        <w:numPr>
          <w:ilvl w:val="2"/>
          <w:numId w:val="3"/>
        </w:numPr>
        <w:spacing w:before="0" w:line="240" w:lineRule="auto"/>
        <w:jc w:val="both"/>
        <w:rPr>
          <w:szCs w:val="24"/>
        </w:rPr>
      </w:pPr>
      <w:r w:rsidRPr="00210CFF">
        <w:rPr>
          <w:szCs w:val="24"/>
        </w:rPr>
        <w:t>Депозитарий не несет ответственности перед Депонентом за неисполнение Депозитарием</w:t>
      </w:r>
      <w:r w:rsidRPr="00210CFF">
        <w:rPr>
          <w:szCs w:val="24"/>
          <w:lang w:val="ru-RU"/>
        </w:rPr>
        <w:t xml:space="preserve"> </w:t>
      </w:r>
      <w:r w:rsidRPr="00210CFF">
        <w:rPr>
          <w:szCs w:val="24"/>
        </w:rPr>
        <w:t>поручения Депонента, если в отношении Депонента, его выгодоприобретателя, бенефициарного</w:t>
      </w:r>
      <w:r w:rsidRPr="00210CFF">
        <w:rPr>
          <w:szCs w:val="24"/>
          <w:lang w:val="ru-RU"/>
        </w:rPr>
        <w:t xml:space="preserve"> </w:t>
      </w:r>
      <w:r w:rsidRPr="00210CFF">
        <w:rPr>
          <w:szCs w:val="24"/>
        </w:rPr>
        <w:t>владельца, иных аффилированных с Депонентом и/или входящих с ним в одну группу лиц (как она</w:t>
      </w:r>
      <w:r w:rsidRPr="00210CFF">
        <w:rPr>
          <w:szCs w:val="24"/>
          <w:lang w:val="ru-RU"/>
        </w:rPr>
        <w:t xml:space="preserve"> </w:t>
      </w:r>
      <w:r w:rsidRPr="00210CFF">
        <w:rPr>
          <w:szCs w:val="24"/>
        </w:rPr>
        <w:t>определена в соответствии с Федеральным законом от 26.07.2006 г. № 135-ФЗ «О защите</w:t>
      </w:r>
      <w:r w:rsidRPr="00210CFF">
        <w:rPr>
          <w:szCs w:val="24"/>
          <w:lang w:val="ru-RU"/>
        </w:rPr>
        <w:t xml:space="preserve"> </w:t>
      </w:r>
      <w:r w:rsidRPr="00210CFF">
        <w:rPr>
          <w:szCs w:val="24"/>
        </w:rPr>
        <w:t>конкуренции») введены меры ограничительного характера, включая, но не ограничиваясь,</w:t>
      </w:r>
      <w:r>
        <w:rPr>
          <w:szCs w:val="24"/>
          <w:lang w:val="ru-RU"/>
        </w:rPr>
        <w:t xml:space="preserve"> </w:t>
      </w:r>
      <w:r w:rsidRPr="00210CFF">
        <w:rPr>
          <w:szCs w:val="24"/>
        </w:rPr>
        <w:t>экономические, финансовые, торговые санкции.</w:t>
      </w:r>
    </w:p>
    <w:p w14:paraId="1F3B162D" w14:textId="025E4254" w:rsidR="00210CFF" w:rsidRPr="00210CFF" w:rsidRDefault="00210CFF" w:rsidP="00210CFF">
      <w:pPr>
        <w:pStyle w:val="810"/>
        <w:numPr>
          <w:ilvl w:val="2"/>
          <w:numId w:val="3"/>
        </w:numPr>
        <w:spacing w:before="0" w:line="240" w:lineRule="auto"/>
        <w:jc w:val="both"/>
        <w:rPr>
          <w:szCs w:val="24"/>
        </w:rPr>
      </w:pPr>
      <w:r w:rsidRPr="00210CFF">
        <w:rPr>
          <w:szCs w:val="24"/>
        </w:rPr>
        <w:t xml:space="preserve">Депозитарий не несет ответственности перед Депонентом за неисполнение Депозитарием </w:t>
      </w:r>
    </w:p>
    <w:p w14:paraId="238A2123" w14:textId="42A21011" w:rsidR="00210CFF" w:rsidRPr="00010E67" w:rsidRDefault="00210CFF" w:rsidP="00702CA7">
      <w:pPr>
        <w:pStyle w:val="810"/>
        <w:spacing w:before="0" w:line="240" w:lineRule="auto"/>
        <w:ind w:left="720"/>
        <w:jc w:val="both"/>
        <w:rPr>
          <w:szCs w:val="24"/>
        </w:rPr>
      </w:pPr>
      <w:r w:rsidRPr="00010E67">
        <w:rPr>
          <w:szCs w:val="24"/>
        </w:rPr>
        <w:t>поручения Депонента, если исполнение поручения приведет к нарушению введенных в отношении</w:t>
      </w:r>
      <w:r w:rsidR="00010E67" w:rsidRPr="00010E67">
        <w:rPr>
          <w:szCs w:val="24"/>
          <w:lang w:val="ru-RU"/>
        </w:rPr>
        <w:t xml:space="preserve"> </w:t>
      </w:r>
      <w:r w:rsidRPr="00010E67">
        <w:rPr>
          <w:szCs w:val="24"/>
        </w:rPr>
        <w:t>эмитента ценных бумаг (лица, обязанного по ценным бумагам), бенефициарного владельца</w:t>
      </w:r>
      <w:r w:rsidR="00010E67" w:rsidRPr="00010E67">
        <w:rPr>
          <w:szCs w:val="24"/>
          <w:lang w:val="ru-RU"/>
        </w:rPr>
        <w:t xml:space="preserve"> </w:t>
      </w:r>
      <w:r w:rsidRPr="00010E67">
        <w:rPr>
          <w:szCs w:val="24"/>
        </w:rPr>
        <w:t>(бенефициарных владельцев) эмитента ценных бумаг (лица, обязанного по ценным бумагам), иных</w:t>
      </w:r>
      <w:r w:rsidR="00010E67" w:rsidRPr="00010E67">
        <w:rPr>
          <w:szCs w:val="24"/>
          <w:lang w:val="ru-RU"/>
        </w:rPr>
        <w:t xml:space="preserve"> </w:t>
      </w:r>
      <w:r w:rsidRPr="00010E67">
        <w:rPr>
          <w:szCs w:val="24"/>
        </w:rPr>
        <w:t>аффилированных с ним и/или входящих с ним в одну группу лиц (как она определена в соответствии с</w:t>
      </w:r>
      <w:r w:rsidR="00010E67" w:rsidRPr="00010E67">
        <w:rPr>
          <w:szCs w:val="24"/>
          <w:lang w:val="ru-RU"/>
        </w:rPr>
        <w:t xml:space="preserve"> </w:t>
      </w:r>
      <w:r w:rsidRPr="00010E67">
        <w:rPr>
          <w:szCs w:val="24"/>
        </w:rPr>
        <w:t>Федеральным законом от 26.07.2006 г. № 135-ФЗ «О защите конкуренции»), либо финансовых</w:t>
      </w:r>
      <w:r w:rsidR="00010E67" w:rsidRPr="00010E67">
        <w:rPr>
          <w:szCs w:val="24"/>
          <w:lang w:val="ru-RU"/>
        </w:rPr>
        <w:t xml:space="preserve"> </w:t>
      </w:r>
      <w:r w:rsidRPr="00010E67">
        <w:rPr>
          <w:szCs w:val="24"/>
        </w:rPr>
        <w:t>институтов, участие которых необходимо для исполнения поручения, мер ограничительного характера,</w:t>
      </w:r>
      <w:r w:rsidR="00010E67" w:rsidRPr="00010E67">
        <w:rPr>
          <w:szCs w:val="24"/>
          <w:lang w:val="ru-RU"/>
        </w:rPr>
        <w:t xml:space="preserve"> </w:t>
      </w:r>
      <w:r w:rsidRPr="00010E67">
        <w:rPr>
          <w:szCs w:val="24"/>
        </w:rPr>
        <w:t>включая, но не ограничиваясь, экономические, финансовые, торговые санкции, либо приведет к тому,</w:t>
      </w:r>
      <w:r w:rsidR="00010E67" w:rsidRPr="00010E67">
        <w:rPr>
          <w:szCs w:val="24"/>
          <w:lang w:val="ru-RU"/>
        </w:rPr>
        <w:t xml:space="preserve"> </w:t>
      </w:r>
      <w:r w:rsidRPr="00010E67">
        <w:rPr>
          <w:szCs w:val="24"/>
        </w:rPr>
        <w:t>что Депозитарий станет лицом, подпадающим под действие указанных мер, либо исполнение</w:t>
      </w:r>
      <w:r w:rsidR="00010E67" w:rsidRPr="00010E67">
        <w:rPr>
          <w:szCs w:val="24"/>
          <w:lang w:val="ru-RU"/>
        </w:rPr>
        <w:t xml:space="preserve"> </w:t>
      </w:r>
      <w:r w:rsidRPr="00010E67">
        <w:rPr>
          <w:szCs w:val="24"/>
        </w:rPr>
        <w:t>поручения Депонента повлечет применение к Депозитарию мер воздействия (ответственности)</w:t>
      </w:r>
      <w:r w:rsidR="00010E67" w:rsidRPr="00010E67">
        <w:rPr>
          <w:szCs w:val="24"/>
          <w:lang w:val="ru-RU"/>
        </w:rPr>
        <w:t xml:space="preserve"> </w:t>
      </w:r>
      <w:r w:rsidRPr="00010E67">
        <w:rPr>
          <w:szCs w:val="24"/>
        </w:rPr>
        <w:t xml:space="preserve">имущественного и/или неимущественного характера со стороны </w:t>
      </w:r>
      <w:r w:rsidR="00010E67" w:rsidRPr="00010E67">
        <w:rPr>
          <w:szCs w:val="24"/>
          <w:lang w:val="ru-RU"/>
        </w:rPr>
        <w:t>д</w:t>
      </w:r>
      <w:r w:rsidRPr="00010E67">
        <w:rPr>
          <w:szCs w:val="24"/>
        </w:rPr>
        <w:t>епозитария места хранения, иных</w:t>
      </w:r>
      <w:r w:rsidR="00010E67">
        <w:rPr>
          <w:szCs w:val="24"/>
          <w:lang w:val="ru-RU"/>
        </w:rPr>
        <w:t xml:space="preserve"> </w:t>
      </w:r>
      <w:r w:rsidRPr="00010E67">
        <w:rPr>
          <w:szCs w:val="24"/>
        </w:rPr>
        <w:t>лиц в силу мер ограничительного характера.</w:t>
      </w:r>
    </w:p>
    <w:p w14:paraId="452162B2" w14:textId="73FC1C14" w:rsidR="00210CFF" w:rsidRDefault="00210CFF" w:rsidP="00AB04E7">
      <w:pPr>
        <w:pStyle w:val="810"/>
        <w:numPr>
          <w:ilvl w:val="2"/>
          <w:numId w:val="3"/>
        </w:numPr>
        <w:spacing w:before="0" w:line="240" w:lineRule="auto"/>
        <w:jc w:val="both"/>
        <w:rPr>
          <w:szCs w:val="24"/>
        </w:rPr>
      </w:pPr>
      <w:r w:rsidRPr="00010E67">
        <w:rPr>
          <w:szCs w:val="24"/>
        </w:rPr>
        <w:t>Депозитарий не несет ответственности перед Депонентом за непроведение или</w:t>
      </w:r>
      <w:r w:rsidR="00010E67" w:rsidRPr="00010E67">
        <w:rPr>
          <w:szCs w:val="24"/>
          <w:lang w:val="ru-RU"/>
        </w:rPr>
        <w:t xml:space="preserve"> </w:t>
      </w:r>
      <w:r w:rsidRPr="00010E67">
        <w:rPr>
          <w:szCs w:val="24"/>
        </w:rPr>
        <w:t>несвоевременное проведение операций по счету депо Депонента, включая, но, не ограничиваясь,</w:t>
      </w:r>
      <w:r w:rsidR="00010E67" w:rsidRPr="00010E67">
        <w:rPr>
          <w:szCs w:val="24"/>
          <w:lang w:val="ru-RU"/>
        </w:rPr>
        <w:t xml:space="preserve"> </w:t>
      </w:r>
      <w:r w:rsidRPr="00010E67">
        <w:rPr>
          <w:szCs w:val="24"/>
        </w:rPr>
        <w:t>случаи блокирования ценных бумаг Депонента (подлежащих передаче Депоненту), по причинам, не</w:t>
      </w:r>
      <w:r w:rsidR="00010E67" w:rsidRPr="00010E67">
        <w:rPr>
          <w:szCs w:val="24"/>
          <w:lang w:val="ru-RU"/>
        </w:rPr>
        <w:t xml:space="preserve"> </w:t>
      </w:r>
      <w:r w:rsidRPr="00010E67">
        <w:rPr>
          <w:szCs w:val="24"/>
        </w:rPr>
        <w:t>зависящим от Депозитария и связанным с действиями Депозитария места хранения и/или третьих лиц,</w:t>
      </w:r>
      <w:r w:rsidR="00010E67">
        <w:rPr>
          <w:szCs w:val="24"/>
          <w:lang w:val="ru-RU"/>
        </w:rPr>
        <w:t xml:space="preserve"> </w:t>
      </w:r>
      <w:r w:rsidRPr="00010E67">
        <w:rPr>
          <w:szCs w:val="24"/>
        </w:rPr>
        <w:t>в том числе:</w:t>
      </w:r>
    </w:p>
    <w:p w14:paraId="68DB8361" w14:textId="77777777" w:rsidR="00010E67" w:rsidRDefault="00210CFF" w:rsidP="00010E67">
      <w:pPr>
        <w:pStyle w:val="810"/>
        <w:spacing w:before="0" w:line="240" w:lineRule="auto"/>
        <w:ind w:left="720"/>
        <w:jc w:val="both"/>
        <w:rPr>
          <w:szCs w:val="24"/>
        </w:rPr>
      </w:pPr>
      <w:r w:rsidRPr="00210CFF">
        <w:rPr>
          <w:szCs w:val="24"/>
        </w:rPr>
        <w:t>при блокировании операций с ценными бумагами Депонента (подлежащими передаче</w:t>
      </w:r>
      <w:r w:rsidR="00010E67">
        <w:rPr>
          <w:szCs w:val="24"/>
          <w:lang w:val="ru-RU"/>
        </w:rPr>
        <w:t xml:space="preserve"> </w:t>
      </w:r>
      <w:r w:rsidRPr="00010E67">
        <w:rPr>
          <w:szCs w:val="24"/>
        </w:rPr>
        <w:t xml:space="preserve">Депоненту) </w:t>
      </w:r>
      <w:r w:rsidR="00010E67" w:rsidRPr="00010E67">
        <w:rPr>
          <w:szCs w:val="24"/>
          <w:lang w:val="ru-RU"/>
        </w:rPr>
        <w:t>д</w:t>
      </w:r>
      <w:r w:rsidRPr="00010E67">
        <w:rPr>
          <w:szCs w:val="24"/>
        </w:rPr>
        <w:t>епозитарием места хранения;</w:t>
      </w:r>
    </w:p>
    <w:p w14:paraId="2EE2D01F" w14:textId="1B4A4D34" w:rsidR="00210CFF" w:rsidRPr="00210CFF" w:rsidRDefault="00210CFF" w:rsidP="00010E67">
      <w:pPr>
        <w:pStyle w:val="810"/>
        <w:spacing w:before="0" w:line="240" w:lineRule="auto"/>
        <w:ind w:left="720"/>
        <w:jc w:val="both"/>
        <w:rPr>
          <w:szCs w:val="24"/>
        </w:rPr>
      </w:pPr>
      <w:r w:rsidRPr="00010E67">
        <w:rPr>
          <w:szCs w:val="24"/>
        </w:rPr>
        <w:t>при введении в отношении Депонента, его выгодоприобретателя, бенефициарного владельца,</w:t>
      </w:r>
      <w:r w:rsidR="00010E67">
        <w:rPr>
          <w:szCs w:val="24"/>
          <w:lang w:val="ru-RU"/>
        </w:rPr>
        <w:t xml:space="preserve"> </w:t>
      </w:r>
      <w:r w:rsidRPr="00210CFF">
        <w:rPr>
          <w:szCs w:val="24"/>
        </w:rPr>
        <w:t>иных аффилированных с Депонентом и/или входящих с ним в одну группу лиц (как она</w:t>
      </w:r>
      <w:r w:rsidR="00010E67">
        <w:rPr>
          <w:szCs w:val="24"/>
          <w:lang w:val="ru-RU"/>
        </w:rPr>
        <w:t xml:space="preserve"> </w:t>
      </w:r>
      <w:r w:rsidRPr="00210CFF">
        <w:rPr>
          <w:szCs w:val="24"/>
        </w:rPr>
        <w:t>определена в соответствии с Федеральным законом от 26.07.2006 г. № 135-ФЗ «О защите</w:t>
      </w:r>
      <w:r w:rsidR="00010E67">
        <w:rPr>
          <w:szCs w:val="24"/>
          <w:lang w:val="ru-RU"/>
        </w:rPr>
        <w:t xml:space="preserve"> </w:t>
      </w:r>
      <w:r w:rsidRPr="00210CFF">
        <w:rPr>
          <w:szCs w:val="24"/>
        </w:rPr>
        <w:t>конкуренции») мер ограничительного характера, включая, но не ограничиваясь, экономические,</w:t>
      </w:r>
      <w:r w:rsidR="00010E67">
        <w:rPr>
          <w:szCs w:val="24"/>
          <w:lang w:val="ru-RU"/>
        </w:rPr>
        <w:t xml:space="preserve"> </w:t>
      </w:r>
      <w:r w:rsidRPr="00210CFF">
        <w:rPr>
          <w:szCs w:val="24"/>
        </w:rPr>
        <w:t>финансовые, торговые санкции;</w:t>
      </w:r>
    </w:p>
    <w:p w14:paraId="29D0208C" w14:textId="12214729" w:rsidR="00210CFF" w:rsidRDefault="00210CFF" w:rsidP="00010E67">
      <w:pPr>
        <w:pStyle w:val="810"/>
        <w:spacing w:before="0" w:line="240" w:lineRule="auto"/>
        <w:ind w:left="720"/>
        <w:jc w:val="both"/>
        <w:rPr>
          <w:szCs w:val="24"/>
        </w:rPr>
      </w:pPr>
      <w:r w:rsidRPr="00210CFF">
        <w:rPr>
          <w:szCs w:val="24"/>
        </w:rPr>
        <w:t xml:space="preserve">в результате осуществления Депозитарием, </w:t>
      </w:r>
      <w:r w:rsidR="00010E67">
        <w:rPr>
          <w:szCs w:val="24"/>
          <w:lang w:val="ru-RU"/>
        </w:rPr>
        <w:t>д</w:t>
      </w:r>
      <w:r w:rsidRPr="00210CFF">
        <w:rPr>
          <w:szCs w:val="24"/>
        </w:rPr>
        <w:t>епозитарием места хранения и/или</w:t>
      </w:r>
      <w:r w:rsidR="00010E67">
        <w:rPr>
          <w:szCs w:val="24"/>
          <w:lang w:val="ru-RU"/>
        </w:rPr>
        <w:t xml:space="preserve"> </w:t>
      </w:r>
      <w:r w:rsidRPr="00210CFF">
        <w:rPr>
          <w:szCs w:val="24"/>
        </w:rPr>
        <w:t>иностранными организациями, государственными органами иностранных государств процедур</w:t>
      </w:r>
      <w:r w:rsidR="00010E67">
        <w:rPr>
          <w:szCs w:val="24"/>
          <w:lang w:val="ru-RU"/>
        </w:rPr>
        <w:t xml:space="preserve"> </w:t>
      </w:r>
      <w:r w:rsidRPr="00210CFF">
        <w:rPr>
          <w:szCs w:val="24"/>
        </w:rPr>
        <w:t>комплаенс и/или налогового контроля и/или мероприятий в соответствии с нормативно-правовыми актами</w:t>
      </w:r>
      <w:r w:rsidR="00010E67">
        <w:rPr>
          <w:szCs w:val="24"/>
          <w:lang w:val="ru-RU"/>
        </w:rPr>
        <w:t xml:space="preserve"> </w:t>
      </w:r>
      <w:r w:rsidRPr="00210CFF">
        <w:rPr>
          <w:szCs w:val="24"/>
        </w:rPr>
        <w:t>Российской Федерации, международными договорами, правовыми нормами соответствующего</w:t>
      </w:r>
      <w:r w:rsidR="00010E67">
        <w:rPr>
          <w:szCs w:val="24"/>
          <w:lang w:val="ru-RU"/>
        </w:rPr>
        <w:t xml:space="preserve"> </w:t>
      </w:r>
      <w:r w:rsidRPr="00210CFF">
        <w:rPr>
          <w:szCs w:val="24"/>
        </w:rPr>
        <w:t>иностранного государства.</w:t>
      </w:r>
      <w:r w:rsidRPr="00210CFF">
        <w:rPr>
          <w:szCs w:val="24"/>
        </w:rPr>
        <w:cr/>
      </w:r>
    </w:p>
    <w:p w14:paraId="7F82AE66" w14:textId="0177526B" w:rsidR="004C1789" w:rsidRPr="004C1789" w:rsidRDefault="004C1789" w:rsidP="004C1789">
      <w:pPr>
        <w:pStyle w:val="27"/>
        <w:numPr>
          <w:ilvl w:val="1"/>
          <w:numId w:val="3"/>
        </w:numPr>
        <w:tabs>
          <w:tab w:val="num" w:pos="426"/>
        </w:tabs>
        <w:spacing w:before="240" w:after="120"/>
        <w:ind w:left="646" w:hanging="646"/>
        <w:outlineLvl w:val="1"/>
        <w:rPr>
          <w:szCs w:val="24"/>
          <w:lang w:val="ru-RU"/>
        </w:rPr>
      </w:pPr>
      <w:bookmarkStart w:id="10" w:name="_Toc90045606"/>
      <w:r w:rsidRPr="004C1789">
        <w:rPr>
          <w:szCs w:val="24"/>
          <w:lang w:val="ru-RU"/>
        </w:rPr>
        <w:t>Принципы организации контроля за работой Депозитария.</w:t>
      </w:r>
      <w:bookmarkEnd w:id="10"/>
    </w:p>
    <w:p w14:paraId="53697691" w14:textId="50467BE2" w:rsidR="004C1789" w:rsidRPr="004C1789" w:rsidRDefault="004C1789" w:rsidP="004C1789">
      <w:pPr>
        <w:pStyle w:val="810"/>
        <w:numPr>
          <w:ilvl w:val="2"/>
          <w:numId w:val="3"/>
        </w:numPr>
        <w:spacing w:before="0" w:line="240" w:lineRule="auto"/>
        <w:jc w:val="both"/>
        <w:rPr>
          <w:szCs w:val="24"/>
        </w:rPr>
      </w:pPr>
      <w:r w:rsidRPr="004C1789">
        <w:rPr>
          <w:szCs w:val="24"/>
        </w:rPr>
        <w:t>В целях проверки деятельности Депозитария осуществляется внешний и внутренний контроль.</w:t>
      </w:r>
    </w:p>
    <w:p w14:paraId="0FF667BA" w14:textId="77777777" w:rsidR="004C1789" w:rsidRPr="004C1789" w:rsidRDefault="004C1789" w:rsidP="004C1789">
      <w:pPr>
        <w:pStyle w:val="810"/>
        <w:numPr>
          <w:ilvl w:val="2"/>
          <w:numId w:val="3"/>
        </w:numPr>
        <w:spacing w:before="0" w:line="240" w:lineRule="auto"/>
        <w:jc w:val="both"/>
        <w:rPr>
          <w:szCs w:val="24"/>
        </w:rPr>
      </w:pPr>
      <w:r w:rsidRPr="004C1789">
        <w:rPr>
          <w:szCs w:val="24"/>
        </w:rPr>
        <w:lastRenderedPageBreak/>
        <w:t>Внешний контроль деятельности Депозитария осуществляют государственные органы, в компетенцию которых входит лицензирование и контроль за осуществлением депозитарной деятельности, в порядке, установленном законодательством Российской Федерации.</w:t>
      </w:r>
    </w:p>
    <w:p w14:paraId="7AF6163F" w14:textId="6EDA9AF3" w:rsidR="004C1789" w:rsidRPr="004C1789" w:rsidRDefault="004C1789" w:rsidP="004C1789">
      <w:pPr>
        <w:pStyle w:val="810"/>
        <w:numPr>
          <w:ilvl w:val="2"/>
          <w:numId w:val="3"/>
        </w:numPr>
        <w:spacing w:before="0" w:line="240" w:lineRule="auto"/>
        <w:jc w:val="both"/>
        <w:rPr>
          <w:szCs w:val="24"/>
        </w:rPr>
      </w:pPr>
      <w:r w:rsidRPr="004C1789">
        <w:rPr>
          <w:szCs w:val="24"/>
        </w:rPr>
        <w:t>Внутренний контроль деятельности Депозитария осуществляется на основании документов, устанавливающих требования к системе внутреннего контроля (Положение о внутреннем контроле и Правила внутреннего контроля для обеспечения целостности данных) в целях защиты прав Депонентов, от ошибочных или недобросовестных действий сотрудников Депозитария, которые могут отразиться на точности записей по счетам депо и привести к ущемлению интересов Депонентов.</w:t>
      </w:r>
    </w:p>
    <w:p w14:paraId="67537B0E" w14:textId="57CDD898" w:rsidR="004C1789" w:rsidRPr="004C1789" w:rsidRDefault="004C1789" w:rsidP="002857AD">
      <w:pPr>
        <w:pStyle w:val="27"/>
        <w:numPr>
          <w:ilvl w:val="1"/>
          <w:numId w:val="3"/>
        </w:numPr>
        <w:tabs>
          <w:tab w:val="num" w:pos="426"/>
        </w:tabs>
        <w:spacing w:before="240" w:after="120"/>
        <w:ind w:left="646" w:hanging="646"/>
        <w:outlineLvl w:val="1"/>
        <w:rPr>
          <w:szCs w:val="24"/>
          <w:lang w:val="ru-RU"/>
        </w:rPr>
      </w:pPr>
      <w:bookmarkStart w:id="11" w:name="_Toc90045607"/>
      <w:r w:rsidRPr="004C1789">
        <w:rPr>
          <w:szCs w:val="24"/>
          <w:lang w:val="ru-RU"/>
        </w:rPr>
        <w:t>Порядок внесения изменений и дополнений в Условия осуществления депозитарной                 деятельности.</w:t>
      </w:r>
      <w:bookmarkEnd w:id="11"/>
    </w:p>
    <w:p w14:paraId="0DE53E6A" w14:textId="5F2A16FF" w:rsidR="004C1789" w:rsidRDefault="004C1789" w:rsidP="00BA7617">
      <w:pPr>
        <w:pStyle w:val="810"/>
        <w:numPr>
          <w:ilvl w:val="2"/>
          <w:numId w:val="3"/>
        </w:numPr>
        <w:spacing w:before="0" w:line="240" w:lineRule="auto"/>
        <w:jc w:val="both"/>
        <w:rPr>
          <w:szCs w:val="24"/>
        </w:rPr>
      </w:pPr>
      <w:r w:rsidRPr="004C1789">
        <w:rPr>
          <w:szCs w:val="24"/>
        </w:rPr>
        <w:t xml:space="preserve">Депозитарий уведомляет Депонентов об изменении и/или дополнении настоящих Условий путем предварительного (не позднее, чем за </w:t>
      </w:r>
      <w:r w:rsidR="00601FB1">
        <w:rPr>
          <w:szCs w:val="24"/>
          <w:lang w:val="ru-RU"/>
        </w:rPr>
        <w:t>2</w:t>
      </w:r>
      <w:r w:rsidRPr="004C1789">
        <w:rPr>
          <w:szCs w:val="24"/>
        </w:rPr>
        <w:t xml:space="preserve"> (</w:t>
      </w:r>
      <w:r w:rsidR="00601FB1">
        <w:rPr>
          <w:szCs w:val="24"/>
          <w:lang w:val="ru-RU"/>
        </w:rPr>
        <w:t>Два</w:t>
      </w:r>
      <w:r w:rsidRPr="004C1789">
        <w:rPr>
          <w:szCs w:val="24"/>
        </w:rPr>
        <w:t xml:space="preserve">) </w:t>
      </w:r>
      <w:r w:rsidR="00601FB1">
        <w:rPr>
          <w:szCs w:val="24"/>
          <w:lang w:val="ru-RU"/>
        </w:rPr>
        <w:t xml:space="preserve">рабочих </w:t>
      </w:r>
      <w:r w:rsidRPr="004C1789">
        <w:rPr>
          <w:szCs w:val="24"/>
        </w:rPr>
        <w:t>дн</w:t>
      </w:r>
      <w:r w:rsidR="00601FB1">
        <w:rPr>
          <w:szCs w:val="24"/>
          <w:lang w:val="ru-RU"/>
        </w:rPr>
        <w:t>я</w:t>
      </w:r>
      <w:r w:rsidRPr="004C1789">
        <w:rPr>
          <w:szCs w:val="24"/>
        </w:rPr>
        <w:t xml:space="preserve"> до вступления в действие указанных изменений и/или дополнений) размещения указанных изменений и/или дополнений на </w:t>
      </w:r>
      <w:r w:rsidR="00702CA7">
        <w:rPr>
          <w:szCs w:val="24"/>
          <w:lang w:val="ru-RU"/>
        </w:rPr>
        <w:t>Сайте Депозитария</w:t>
      </w:r>
      <w:r w:rsidRPr="004C1789">
        <w:rPr>
          <w:szCs w:val="24"/>
        </w:rPr>
        <w:t>.</w:t>
      </w:r>
    </w:p>
    <w:p w14:paraId="53ABD3FB" w14:textId="77777777" w:rsidR="004A036F" w:rsidRPr="004A036F" w:rsidRDefault="004A036F" w:rsidP="004A036F">
      <w:pPr>
        <w:pStyle w:val="810"/>
        <w:numPr>
          <w:ilvl w:val="2"/>
          <w:numId w:val="3"/>
        </w:numPr>
        <w:spacing w:before="0" w:line="240" w:lineRule="auto"/>
        <w:jc w:val="both"/>
        <w:rPr>
          <w:szCs w:val="24"/>
        </w:rPr>
      </w:pPr>
      <w:r w:rsidRPr="004A036F">
        <w:rPr>
          <w:szCs w:val="24"/>
        </w:rPr>
        <w:t>Любые изменения и дополнения в Условия с момента вступления в силу с соблюдением процедур настоящего раздела равно распространяются на всех лиц, присоединившихся к Условиям, в том числе присоединившихся к Условиям ранее даты вступления изменений в силу. В случае несогласия с изменениями или дополнениями, внесенными в Условия, Клиент имеет право до вступления в силу таких изменений или дополнений расторгнуть Депозитарный договор.</w:t>
      </w:r>
    </w:p>
    <w:p w14:paraId="1146CB2B" w14:textId="77777777" w:rsidR="004A036F" w:rsidRPr="00BE3DED" w:rsidRDefault="004A036F" w:rsidP="004A036F">
      <w:pPr>
        <w:pStyle w:val="810"/>
        <w:spacing w:before="0" w:line="240" w:lineRule="auto"/>
        <w:ind w:left="720"/>
        <w:jc w:val="both"/>
        <w:rPr>
          <w:szCs w:val="24"/>
        </w:rPr>
      </w:pPr>
    </w:p>
    <w:p w14:paraId="63539E89" w14:textId="71F7691C" w:rsidR="00986649" w:rsidRPr="00E51AA5" w:rsidRDefault="00986649" w:rsidP="00C35B8E">
      <w:pPr>
        <w:pStyle w:val="27"/>
        <w:numPr>
          <w:ilvl w:val="1"/>
          <w:numId w:val="3"/>
        </w:numPr>
        <w:tabs>
          <w:tab w:val="num" w:pos="426"/>
        </w:tabs>
        <w:spacing w:before="240" w:after="120"/>
        <w:ind w:left="646" w:hanging="646"/>
        <w:outlineLvl w:val="1"/>
        <w:rPr>
          <w:szCs w:val="24"/>
          <w:lang w:val="ru-RU"/>
        </w:rPr>
      </w:pPr>
      <w:bookmarkStart w:id="12" w:name="_Toc395266610"/>
      <w:bookmarkStart w:id="13" w:name="_Toc90045608"/>
      <w:r w:rsidRPr="00E51AA5">
        <w:rPr>
          <w:szCs w:val="24"/>
          <w:lang w:val="ru-RU"/>
        </w:rPr>
        <w:t>Термины и определения</w:t>
      </w:r>
      <w:bookmarkEnd w:id="12"/>
      <w:bookmarkEnd w:id="13"/>
    </w:p>
    <w:p w14:paraId="19F5DA58" w14:textId="3F00EDED" w:rsidR="00986649" w:rsidRPr="00014AAC" w:rsidRDefault="00986649" w:rsidP="008D58D1">
      <w:pPr>
        <w:pStyle w:val="810"/>
        <w:spacing w:before="0" w:line="240" w:lineRule="auto"/>
        <w:ind w:left="709"/>
        <w:jc w:val="both"/>
        <w:rPr>
          <w:szCs w:val="24"/>
        </w:rPr>
      </w:pPr>
      <w:r w:rsidRPr="00014AAC">
        <w:rPr>
          <w:szCs w:val="24"/>
        </w:rPr>
        <w:t xml:space="preserve">В </w:t>
      </w:r>
      <w:r w:rsidR="00702CA7">
        <w:rPr>
          <w:szCs w:val="24"/>
          <w:lang w:val="ru-RU"/>
        </w:rPr>
        <w:t xml:space="preserve">настоящих </w:t>
      </w:r>
      <w:r w:rsidRPr="00014AAC">
        <w:rPr>
          <w:szCs w:val="24"/>
        </w:rPr>
        <w:t>Условиях</w:t>
      </w:r>
      <w:r w:rsidR="00702CA7">
        <w:rPr>
          <w:szCs w:val="24"/>
          <w:lang w:val="ru-RU"/>
        </w:rPr>
        <w:t xml:space="preserve"> </w:t>
      </w:r>
      <w:r w:rsidRPr="00014AAC">
        <w:rPr>
          <w:szCs w:val="24"/>
        </w:rPr>
        <w:t xml:space="preserve">используются следующие </w:t>
      </w:r>
      <w:r w:rsidR="00702CA7">
        <w:rPr>
          <w:szCs w:val="24"/>
          <w:lang w:val="ru-RU"/>
        </w:rPr>
        <w:t xml:space="preserve">понятия, </w:t>
      </w:r>
      <w:r w:rsidRPr="00014AAC">
        <w:rPr>
          <w:szCs w:val="24"/>
        </w:rPr>
        <w:t>термины</w:t>
      </w:r>
      <w:r w:rsidR="00702CA7">
        <w:rPr>
          <w:szCs w:val="24"/>
          <w:lang w:val="ru-RU"/>
        </w:rPr>
        <w:t xml:space="preserve"> и определения</w:t>
      </w:r>
      <w:r w:rsidRPr="00014AAC">
        <w:rPr>
          <w:szCs w:val="24"/>
        </w:rPr>
        <w:t>:</w:t>
      </w:r>
    </w:p>
    <w:p w14:paraId="37AECC4D" w14:textId="77777777" w:rsidR="00EE57A4" w:rsidRPr="00CA7589" w:rsidDel="00BE6341" w:rsidRDefault="00EE57A4" w:rsidP="00EE57A4">
      <w:pPr>
        <w:ind w:left="709"/>
        <w:jc w:val="both"/>
        <w:rPr>
          <w:rFonts w:ascii="Times New Roman" w:hAnsi="Times New Roman"/>
          <w:sz w:val="24"/>
          <w:szCs w:val="24"/>
          <w:shd w:val="clear" w:color="auto" w:fill="FFFFFF"/>
          <w:lang w:eastAsia="x-none"/>
        </w:rPr>
      </w:pPr>
      <w:r w:rsidRPr="00CA7589" w:rsidDel="00BE6341">
        <w:rPr>
          <w:rFonts w:ascii="Times New Roman" w:hAnsi="Times New Roman"/>
          <w:b/>
          <w:i/>
          <w:sz w:val="24"/>
          <w:szCs w:val="24"/>
          <w:shd w:val="clear" w:color="auto" w:fill="FFFFFF"/>
          <w:lang w:eastAsia="x-none"/>
        </w:rPr>
        <w:t>Владелец</w:t>
      </w:r>
      <w:r w:rsidRPr="00CA7589" w:rsidDel="00BE6341">
        <w:rPr>
          <w:rFonts w:ascii="Times New Roman" w:hAnsi="Times New Roman"/>
          <w:sz w:val="24"/>
          <w:szCs w:val="24"/>
          <w:shd w:val="clear" w:color="auto" w:fill="FFFFFF"/>
          <w:lang w:eastAsia="x-none"/>
        </w:rPr>
        <w:t xml:space="preserve"> - лицо, указанное в учетных записях </w:t>
      </w:r>
      <w:r>
        <w:rPr>
          <w:rFonts w:ascii="Times New Roman" w:hAnsi="Times New Roman"/>
          <w:sz w:val="24"/>
          <w:szCs w:val="24"/>
          <w:shd w:val="clear" w:color="auto" w:fill="FFFFFF"/>
          <w:lang w:eastAsia="x-none"/>
        </w:rPr>
        <w:t xml:space="preserve">по </w:t>
      </w:r>
      <w:r w:rsidRPr="00CA7589" w:rsidDel="00BE6341">
        <w:rPr>
          <w:rFonts w:ascii="Times New Roman" w:hAnsi="Times New Roman"/>
          <w:sz w:val="24"/>
          <w:szCs w:val="24"/>
          <w:shd w:val="clear" w:color="auto" w:fill="FFFFFF"/>
          <w:lang w:eastAsia="x-none"/>
        </w:rPr>
        <w:t>счету депо в качестве правообладателя бездокументарных ценных бумаг, либо лицо, которому документарные ценные бумаги принадлежат на праве собственности или ином вещном праве</w:t>
      </w:r>
      <w:r>
        <w:rPr>
          <w:rFonts w:ascii="Times New Roman" w:hAnsi="Times New Roman"/>
          <w:sz w:val="24"/>
          <w:szCs w:val="24"/>
          <w:shd w:val="clear" w:color="auto" w:fill="FFFFFF"/>
          <w:lang w:eastAsia="x-none"/>
        </w:rPr>
        <w:t>.</w:t>
      </w:r>
    </w:p>
    <w:p w14:paraId="5653DB06" w14:textId="4EA144CA" w:rsidR="00986649" w:rsidRDefault="00986649" w:rsidP="008D58D1">
      <w:pPr>
        <w:pStyle w:val="810"/>
        <w:spacing w:before="0" w:line="240" w:lineRule="auto"/>
        <w:ind w:left="709"/>
        <w:jc w:val="both"/>
        <w:rPr>
          <w:szCs w:val="24"/>
          <w:lang w:val="ru-RU"/>
        </w:rPr>
      </w:pPr>
      <w:r w:rsidRPr="00432B99">
        <w:rPr>
          <w:b/>
          <w:i/>
          <w:szCs w:val="24"/>
        </w:rPr>
        <w:t>Депозитарий</w:t>
      </w:r>
      <w:r w:rsidRPr="00014AAC">
        <w:rPr>
          <w:szCs w:val="24"/>
        </w:rPr>
        <w:t xml:space="preserve"> – отдельное структурное подразделение Организации</w:t>
      </w:r>
      <w:r w:rsidR="001E1DCE">
        <w:rPr>
          <w:szCs w:val="24"/>
          <w:lang w:val="ru-RU"/>
        </w:rPr>
        <w:t xml:space="preserve"> – </w:t>
      </w:r>
      <w:r w:rsidR="00F27307">
        <w:rPr>
          <w:szCs w:val="24"/>
          <w:lang w:val="ru-RU"/>
        </w:rPr>
        <w:t>Депозитарий</w:t>
      </w:r>
      <w:r w:rsidRPr="00014AAC">
        <w:rPr>
          <w:szCs w:val="24"/>
        </w:rPr>
        <w:t>, для которого депозитарная деятельность является исключительной.</w:t>
      </w:r>
    </w:p>
    <w:p w14:paraId="5309001A" w14:textId="0F73E7A6" w:rsidR="00EE57A4" w:rsidRDefault="00EE57A4" w:rsidP="00EE57A4">
      <w:pPr>
        <w:ind w:left="709"/>
        <w:jc w:val="both"/>
        <w:rPr>
          <w:rFonts w:ascii="Times New Roman" w:hAnsi="Times New Roman"/>
          <w:sz w:val="24"/>
          <w:szCs w:val="24"/>
          <w:shd w:val="clear" w:color="auto" w:fill="FFFFFF"/>
          <w:lang w:eastAsia="x-none"/>
        </w:rPr>
      </w:pPr>
      <w:r w:rsidRPr="00733908">
        <w:rPr>
          <w:rFonts w:ascii="Times New Roman" w:hAnsi="Times New Roman"/>
          <w:b/>
          <w:i/>
          <w:sz w:val="24"/>
          <w:szCs w:val="24"/>
          <w:shd w:val="clear" w:color="auto" w:fill="FFFFFF"/>
          <w:lang w:eastAsia="x-none"/>
        </w:rPr>
        <w:t>Депозитарий-депонент</w:t>
      </w:r>
      <w:r w:rsidRPr="00733908">
        <w:rPr>
          <w:rFonts w:ascii="Times New Roman" w:hAnsi="Times New Roman"/>
          <w:sz w:val="24"/>
          <w:szCs w:val="24"/>
          <w:shd w:val="clear" w:color="auto" w:fill="FFFFFF"/>
          <w:lang w:eastAsia="x-none"/>
        </w:rPr>
        <w:t xml:space="preserve"> - юридическое лицо-резидент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51.1 Федерального закона от 22 апреля 1996 года </w:t>
      </w:r>
      <w:r>
        <w:rPr>
          <w:rFonts w:ascii="Times New Roman" w:hAnsi="Times New Roman"/>
          <w:sz w:val="24"/>
          <w:szCs w:val="24"/>
          <w:shd w:val="clear" w:color="auto" w:fill="FFFFFF"/>
          <w:lang w:eastAsia="x-none"/>
        </w:rPr>
        <w:t xml:space="preserve">№39 </w:t>
      </w:r>
      <w:r w:rsidR="005A26D4">
        <w:rPr>
          <w:rFonts w:ascii="Times New Roman" w:hAnsi="Times New Roman"/>
          <w:sz w:val="24"/>
          <w:szCs w:val="24"/>
          <w:shd w:val="clear" w:color="auto" w:fill="FFFFFF"/>
          <w:lang w:eastAsia="x-none"/>
        </w:rPr>
        <w:t>«</w:t>
      </w:r>
      <w:r w:rsidRPr="00733908">
        <w:rPr>
          <w:rFonts w:ascii="Times New Roman" w:hAnsi="Times New Roman"/>
          <w:sz w:val="24"/>
          <w:szCs w:val="24"/>
          <w:shd w:val="clear" w:color="auto" w:fill="FFFFFF"/>
          <w:lang w:eastAsia="x-none"/>
        </w:rPr>
        <w:t>О рынке ценных бумаг</w:t>
      </w:r>
      <w:r w:rsidR="005A26D4">
        <w:rPr>
          <w:rFonts w:ascii="Times New Roman" w:hAnsi="Times New Roman"/>
          <w:sz w:val="24"/>
          <w:szCs w:val="24"/>
          <w:shd w:val="clear" w:color="auto" w:fill="FFFFFF"/>
          <w:lang w:eastAsia="x-none"/>
        </w:rPr>
        <w:t>»</w:t>
      </w:r>
      <w:r w:rsidRPr="00733908">
        <w:rPr>
          <w:rFonts w:ascii="Times New Roman" w:hAnsi="Times New Roman"/>
          <w:sz w:val="24"/>
          <w:szCs w:val="24"/>
          <w:shd w:val="clear" w:color="auto" w:fill="FFFFFF"/>
          <w:lang w:eastAsia="x-none"/>
        </w:rPr>
        <w:t xml:space="preserve">, действующая в интересах других лиц, если такая организация в соответствии с ее личным законом вправе осуществлять учет и переход прав на ценные бумаги, </w:t>
      </w:r>
      <w:r w:rsidRPr="00C72641">
        <w:rPr>
          <w:rFonts w:ascii="Times New Roman" w:hAnsi="Times New Roman"/>
          <w:sz w:val="24"/>
          <w:szCs w:val="24"/>
          <w:shd w:val="clear" w:color="auto" w:fill="FFFFFF"/>
          <w:lang w:eastAsia="x-none"/>
        </w:rPr>
        <w:t>пользующееся (-ющаяся) депозитарными</w:t>
      </w:r>
      <w:r>
        <w:rPr>
          <w:rFonts w:ascii="Times New Roman" w:hAnsi="Times New Roman"/>
          <w:sz w:val="24"/>
          <w:szCs w:val="24"/>
          <w:shd w:val="clear" w:color="auto" w:fill="FFFFFF"/>
          <w:lang w:eastAsia="x-none"/>
        </w:rPr>
        <w:t xml:space="preserve"> </w:t>
      </w:r>
      <w:r w:rsidRPr="00C72641">
        <w:rPr>
          <w:rFonts w:ascii="Times New Roman" w:hAnsi="Times New Roman"/>
          <w:sz w:val="24"/>
          <w:szCs w:val="24"/>
          <w:shd w:val="clear" w:color="auto" w:fill="FFFFFF"/>
          <w:lang w:eastAsia="x-none"/>
        </w:rPr>
        <w:t xml:space="preserve">услугами Депозитария на основании междепозитарного договора. </w:t>
      </w:r>
      <w:r>
        <w:rPr>
          <w:rFonts w:ascii="Times New Roman" w:hAnsi="Times New Roman"/>
          <w:sz w:val="24"/>
          <w:szCs w:val="24"/>
          <w:shd w:val="clear" w:color="auto" w:fill="FFFFFF"/>
          <w:lang w:eastAsia="x-none"/>
        </w:rPr>
        <w:t>Положения</w:t>
      </w:r>
      <w:r w:rsidRPr="00C72641">
        <w:rPr>
          <w:rFonts w:ascii="Times New Roman" w:hAnsi="Times New Roman"/>
          <w:sz w:val="24"/>
          <w:szCs w:val="24"/>
          <w:shd w:val="clear" w:color="auto" w:fill="FFFFFF"/>
          <w:lang w:eastAsia="x-none"/>
        </w:rPr>
        <w:t xml:space="preserve"> настоящ</w:t>
      </w:r>
      <w:r>
        <w:rPr>
          <w:rFonts w:ascii="Times New Roman" w:hAnsi="Times New Roman"/>
          <w:sz w:val="24"/>
          <w:szCs w:val="24"/>
          <w:shd w:val="clear" w:color="auto" w:fill="FFFFFF"/>
          <w:lang w:eastAsia="x-none"/>
        </w:rPr>
        <w:t>их Условий</w:t>
      </w:r>
      <w:r w:rsidRPr="00C72641">
        <w:rPr>
          <w:rFonts w:ascii="Times New Roman" w:hAnsi="Times New Roman"/>
          <w:sz w:val="24"/>
          <w:szCs w:val="24"/>
          <w:shd w:val="clear" w:color="auto" w:fill="FFFFFF"/>
          <w:lang w:eastAsia="x-none"/>
        </w:rPr>
        <w:t>, предусмотренные в отношении Депонента, подлежат применению и в отношении</w:t>
      </w:r>
      <w:r>
        <w:rPr>
          <w:rFonts w:ascii="Times New Roman" w:hAnsi="Times New Roman"/>
          <w:sz w:val="24"/>
          <w:szCs w:val="24"/>
          <w:shd w:val="clear" w:color="auto" w:fill="FFFFFF"/>
          <w:lang w:eastAsia="x-none"/>
        </w:rPr>
        <w:t xml:space="preserve"> </w:t>
      </w:r>
      <w:r w:rsidRPr="00C72641">
        <w:rPr>
          <w:rFonts w:ascii="Times New Roman" w:hAnsi="Times New Roman"/>
          <w:sz w:val="24"/>
          <w:szCs w:val="24"/>
          <w:shd w:val="clear" w:color="auto" w:fill="FFFFFF"/>
          <w:lang w:eastAsia="x-none"/>
        </w:rPr>
        <w:t>Депозитария-депонента, если иное прямо не предусмотрено настоящим</w:t>
      </w:r>
      <w:r>
        <w:rPr>
          <w:rFonts w:ascii="Times New Roman" w:hAnsi="Times New Roman"/>
          <w:sz w:val="24"/>
          <w:szCs w:val="24"/>
          <w:shd w:val="clear" w:color="auto" w:fill="FFFFFF"/>
          <w:lang w:eastAsia="x-none"/>
        </w:rPr>
        <w:t>и Условиями.</w:t>
      </w:r>
    </w:p>
    <w:p w14:paraId="7125B518" w14:textId="47E08282" w:rsidR="00EE57A4" w:rsidRPr="007A4B68" w:rsidRDefault="00EE57A4" w:rsidP="00EE57A4">
      <w:pPr>
        <w:ind w:left="709"/>
        <w:jc w:val="both"/>
        <w:rPr>
          <w:rFonts w:ascii="Times New Roman" w:hAnsi="Times New Roman"/>
          <w:sz w:val="24"/>
          <w:szCs w:val="24"/>
          <w:shd w:val="clear" w:color="auto" w:fill="FFFFFF"/>
          <w:lang w:eastAsia="x-none"/>
        </w:rPr>
      </w:pPr>
      <w:r w:rsidRPr="00431A61">
        <w:rPr>
          <w:rFonts w:ascii="Times New Roman" w:hAnsi="Times New Roman"/>
          <w:b/>
          <w:i/>
          <w:sz w:val="24"/>
          <w:szCs w:val="24"/>
          <w:shd w:val="clear" w:color="auto" w:fill="FFFFFF"/>
          <w:lang w:eastAsia="x-none"/>
        </w:rPr>
        <w:t>Депозитарий места хранения</w:t>
      </w:r>
      <w:r w:rsidRPr="00431A61">
        <w:rPr>
          <w:rFonts w:ascii="Times New Roman" w:hAnsi="Times New Roman"/>
          <w:sz w:val="24"/>
          <w:szCs w:val="24"/>
          <w:shd w:val="clear" w:color="auto" w:fill="FFFFFF"/>
          <w:lang w:eastAsia="x-none"/>
        </w:rPr>
        <w:t xml:space="preserve"> - </w:t>
      </w:r>
      <w:r>
        <w:rPr>
          <w:rFonts w:ascii="Times New Roman" w:hAnsi="Times New Roman"/>
          <w:sz w:val="24"/>
          <w:szCs w:val="24"/>
          <w:shd w:val="clear" w:color="auto" w:fill="FFFFFF"/>
          <w:lang w:eastAsia="x-none"/>
        </w:rPr>
        <w:t>д</w:t>
      </w:r>
      <w:r w:rsidRPr="00431A61">
        <w:rPr>
          <w:rFonts w:ascii="Times New Roman" w:hAnsi="Times New Roman"/>
          <w:sz w:val="24"/>
          <w:szCs w:val="24"/>
          <w:shd w:val="clear" w:color="auto" w:fill="FFFFFF"/>
          <w:lang w:eastAsia="x-none"/>
        </w:rPr>
        <w:t xml:space="preserve">епозитарий, в котором открыт счет депо номинального держателя </w:t>
      </w:r>
      <w:r>
        <w:rPr>
          <w:rFonts w:ascii="Times New Roman" w:hAnsi="Times New Roman"/>
          <w:sz w:val="24"/>
          <w:szCs w:val="24"/>
          <w:shd w:val="clear" w:color="auto" w:fill="FFFFFF"/>
          <w:lang w:eastAsia="x-none"/>
        </w:rPr>
        <w:t>д</w:t>
      </w:r>
      <w:r w:rsidRPr="00431A61">
        <w:rPr>
          <w:rFonts w:ascii="Times New Roman" w:hAnsi="Times New Roman"/>
          <w:sz w:val="24"/>
          <w:szCs w:val="24"/>
          <w:shd w:val="clear" w:color="auto" w:fill="FFFFFF"/>
          <w:lang w:eastAsia="x-none"/>
        </w:rPr>
        <w:t>епозитарию-депоненту</w:t>
      </w:r>
      <w:r>
        <w:rPr>
          <w:rFonts w:ascii="Times New Roman" w:hAnsi="Times New Roman"/>
          <w:sz w:val="24"/>
          <w:szCs w:val="24"/>
          <w:shd w:val="clear" w:color="auto" w:fill="FFFFFF"/>
          <w:lang w:eastAsia="x-none"/>
        </w:rPr>
        <w:t>.</w:t>
      </w:r>
    </w:p>
    <w:p w14:paraId="0FDE5B4F" w14:textId="26CBD3E6" w:rsidR="00E77964" w:rsidRDefault="00E77964" w:rsidP="008D58D1">
      <w:pPr>
        <w:ind w:left="709"/>
        <w:jc w:val="both"/>
        <w:rPr>
          <w:rFonts w:ascii="Times New Roman" w:hAnsi="Times New Roman"/>
          <w:sz w:val="24"/>
          <w:szCs w:val="24"/>
          <w:shd w:val="clear" w:color="auto" w:fill="FFFFFF"/>
          <w:lang w:eastAsia="x-none"/>
        </w:rPr>
      </w:pPr>
      <w:r w:rsidRPr="00432B99">
        <w:rPr>
          <w:rFonts w:ascii="Times New Roman" w:hAnsi="Times New Roman"/>
          <w:b/>
          <w:i/>
          <w:sz w:val="24"/>
          <w:szCs w:val="24"/>
          <w:shd w:val="clear" w:color="auto" w:fill="FFFFFF"/>
          <w:lang w:val="x-none" w:eastAsia="x-none"/>
        </w:rPr>
        <w:t>Депозитарные операции</w:t>
      </w:r>
      <w:r w:rsidRPr="00E77964">
        <w:rPr>
          <w:rFonts w:ascii="Times New Roman" w:hAnsi="Times New Roman"/>
          <w:sz w:val="24"/>
          <w:szCs w:val="24"/>
          <w:shd w:val="clear" w:color="auto" w:fill="FFFFFF"/>
          <w:lang w:val="x-none" w:eastAsia="x-none"/>
        </w:rPr>
        <w:t xml:space="preserve"> – </w:t>
      </w:r>
      <w:r w:rsidR="00733908" w:rsidRPr="00733908">
        <w:rPr>
          <w:rFonts w:ascii="Times New Roman" w:hAnsi="Times New Roman"/>
          <w:sz w:val="24"/>
          <w:szCs w:val="24"/>
          <w:shd w:val="clear" w:color="auto" w:fill="FFFFFF"/>
          <w:lang w:val="x-none" w:eastAsia="x-none"/>
        </w:rPr>
        <w:t xml:space="preserve">совокупность действий Депозитария, результатом которых является открытие (закрытие) счета депо (иного счета, раздела счета), внесение записей по счету депо (иному счету, разделу счета) или учетному регистру, выдача по поручению </w:t>
      </w:r>
      <w:r w:rsidR="00733908" w:rsidRPr="00733908">
        <w:rPr>
          <w:rFonts w:ascii="Times New Roman" w:hAnsi="Times New Roman"/>
          <w:sz w:val="24"/>
          <w:szCs w:val="24"/>
          <w:shd w:val="clear" w:color="auto" w:fill="FFFFFF"/>
          <w:lang w:val="x-none" w:eastAsia="x-none"/>
        </w:rPr>
        <w:lastRenderedPageBreak/>
        <w:t>инициатора операции информации по счету депо (иному счету, разделу счета) или учетному регистру</w:t>
      </w:r>
      <w:r w:rsidRPr="00E77964">
        <w:rPr>
          <w:rFonts w:ascii="Times New Roman" w:hAnsi="Times New Roman"/>
          <w:sz w:val="24"/>
          <w:szCs w:val="24"/>
          <w:shd w:val="clear" w:color="auto" w:fill="FFFFFF"/>
          <w:lang w:val="x-none" w:eastAsia="x-none"/>
        </w:rPr>
        <w:t>.</w:t>
      </w:r>
    </w:p>
    <w:p w14:paraId="4D1A9F28" w14:textId="6C5A1A50" w:rsidR="00DD1F6C" w:rsidRDefault="00E77964" w:rsidP="00C904DC">
      <w:pPr>
        <w:ind w:left="709"/>
        <w:jc w:val="both"/>
        <w:rPr>
          <w:rFonts w:ascii="Times New Roman" w:hAnsi="Times New Roman"/>
          <w:sz w:val="24"/>
          <w:szCs w:val="24"/>
          <w:shd w:val="clear" w:color="auto" w:fill="FFFFFF"/>
          <w:lang w:val="x-none" w:eastAsia="x-none"/>
        </w:rPr>
      </w:pPr>
      <w:r w:rsidRPr="00432B99">
        <w:rPr>
          <w:rFonts w:ascii="Times New Roman" w:hAnsi="Times New Roman"/>
          <w:b/>
          <w:i/>
          <w:sz w:val="24"/>
          <w:szCs w:val="24"/>
          <w:shd w:val="clear" w:color="auto" w:fill="FFFFFF"/>
          <w:lang w:val="x-none" w:eastAsia="x-none"/>
        </w:rPr>
        <w:t>Депонент (Клиент)</w:t>
      </w:r>
      <w:r w:rsidRPr="00E77964">
        <w:rPr>
          <w:rFonts w:ascii="Times New Roman" w:hAnsi="Times New Roman"/>
          <w:sz w:val="24"/>
          <w:szCs w:val="24"/>
          <w:shd w:val="clear" w:color="auto" w:fill="FFFFFF"/>
          <w:lang w:val="x-none" w:eastAsia="x-none"/>
        </w:rPr>
        <w:t xml:space="preserve"> </w:t>
      </w:r>
      <w:r w:rsidRPr="00733908">
        <w:rPr>
          <w:rFonts w:ascii="Times New Roman" w:hAnsi="Times New Roman"/>
          <w:sz w:val="24"/>
          <w:szCs w:val="24"/>
          <w:shd w:val="clear" w:color="auto" w:fill="FFFFFF"/>
          <w:lang w:val="x-none" w:eastAsia="x-none"/>
        </w:rPr>
        <w:t xml:space="preserve">– юридическое или физическое лицо, пользующееся на </w:t>
      </w:r>
      <w:r w:rsidR="00CD14B0" w:rsidRPr="00733908">
        <w:rPr>
          <w:rFonts w:ascii="Times New Roman" w:hAnsi="Times New Roman"/>
          <w:sz w:val="24"/>
          <w:szCs w:val="24"/>
          <w:shd w:val="clear" w:color="auto" w:fill="FFFFFF"/>
          <w:lang w:val="x-none" w:eastAsia="x-none"/>
        </w:rPr>
        <w:t>основ</w:t>
      </w:r>
      <w:r w:rsidR="00CD14B0" w:rsidRPr="00733908">
        <w:rPr>
          <w:rFonts w:ascii="Times New Roman" w:hAnsi="Times New Roman"/>
          <w:sz w:val="24"/>
          <w:szCs w:val="24"/>
          <w:shd w:val="clear" w:color="auto" w:fill="FFFFFF"/>
          <w:lang w:eastAsia="x-none"/>
        </w:rPr>
        <w:t xml:space="preserve">е </w:t>
      </w:r>
      <w:r w:rsidR="00813197" w:rsidRPr="00733908">
        <w:rPr>
          <w:rFonts w:ascii="Times New Roman" w:hAnsi="Times New Roman"/>
          <w:sz w:val="24"/>
          <w:szCs w:val="24"/>
          <w:shd w:val="clear" w:color="auto" w:fill="FFFFFF"/>
          <w:lang w:eastAsia="x-none"/>
        </w:rPr>
        <w:t>Д</w:t>
      </w:r>
      <w:r w:rsidR="00CD14B0" w:rsidRPr="00733908">
        <w:rPr>
          <w:rFonts w:ascii="Times New Roman" w:hAnsi="Times New Roman"/>
          <w:sz w:val="24"/>
          <w:szCs w:val="24"/>
          <w:shd w:val="clear" w:color="auto" w:fill="FFFFFF"/>
          <w:lang w:eastAsia="x-none"/>
        </w:rPr>
        <w:t>оговора</w:t>
      </w:r>
      <w:r w:rsidR="00CD14B0" w:rsidRPr="00733908">
        <w:rPr>
          <w:rFonts w:ascii="Times New Roman" w:hAnsi="Times New Roman"/>
          <w:sz w:val="24"/>
          <w:szCs w:val="24"/>
          <w:shd w:val="clear" w:color="auto" w:fill="FFFFFF"/>
          <w:lang w:val="x-none" w:eastAsia="x-none"/>
        </w:rPr>
        <w:t xml:space="preserve"> </w:t>
      </w:r>
      <w:r w:rsidRPr="00733908">
        <w:rPr>
          <w:rFonts w:ascii="Times New Roman" w:hAnsi="Times New Roman"/>
          <w:sz w:val="24"/>
          <w:szCs w:val="24"/>
          <w:shd w:val="clear" w:color="auto" w:fill="FFFFFF"/>
          <w:lang w:val="x-none" w:eastAsia="x-none"/>
        </w:rPr>
        <w:t>услугами Депозитария</w:t>
      </w:r>
      <w:r w:rsidR="00733908" w:rsidRPr="00733908">
        <w:t xml:space="preserve"> </w:t>
      </w:r>
      <w:r w:rsidR="00733908" w:rsidRPr="00733908">
        <w:rPr>
          <w:rFonts w:ascii="Times New Roman" w:hAnsi="Times New Roman"/>
          <w:sz w:val="24"/>
          <w:szCs w:val="24"/>
          <w:shd w:val="clear" w:color="auto" w:fill="FFFFFF"/>
          <w:lang w:val="x-none" w:eastAsia="x-none"/>
        </w:rPr>
        <w:t>по хранению ценных бумаг и (или) учету прав на ценные бумаги</w:t>
      </w:r>
      <w:r w:rsidRPr="00733908">
        <w:rPr>
          <w:rFonts w:ascii="Times New Roman" w:hAnsi="Times New Roman"/>
          <w:sz w:val="24"/>
          <w:szCs w:val="24"/>
          <w:shd w:val="clear" w:color="auto" w:fill="FFFFFF"/>
          <w:lang w:val="x-none" w:eastAsia="x-none"/>
        </w:rPr>
        <w:t>.</w:t>
      </w:r>
    </w:p>
    <w:p w14:paraId="63E5F0A3" w14:textId="77777777" w:rsidR="00EE57A4" w:rsidDel="00DD1F6C" w:rsidRDefault="00EE57A4" w:rsidP="00EE57A4">
      <w:pPr>
        <w:ind w:left="709"/>
        <w:jc w:val="both"/>
        <w:rPr>
          <w:rFonts w:ascii="Times New Roman" w:hAnsi="Times New Roman"/>
          <w:sz w:val="24"/>
          <w:szCs w:val="24"/>
        </w:rPr>
      </w:pPr>
      <w:r w:rsidRPr="00432B99" w:rsidDel="00DD1F6C">
        <w:rPr>
          <w:rFonts w:ascii="Times New Roman" w:hAnsi="Times New Roman"/>
          <w:b/>
          <w:i/>
          <w:sz w:val="24"/>
          <w:szCs w:val="24"/>
        </w:rPr>
        <w:t>Держатель реестра (Регистратор</w:t>
      </w:r>
      <w:r>
        <w:rPr>
          <w:rFonts w:ascii="Times New Roman" w:hAnsi="Times New Roman"/>
          <w:b/>
          <w:i/>
          <w:sz w:val="24"/>
          <w:szCs w:val="24"/>
        </w:rPr>
        <w:t>, Реестродержатель</w:t>
      </w:r>
      <w:r w:rsidRPr="00432B99" w:rsidDel="00DD1F6C">
        <w:rPr>
          <w:rFonts w:ascii="Times New Roman" w:hAnsi="Times New Roman"/>
          <w:b/>
          <w:i/>
          <w:sz w:val="24"/>
          <w:szCs w:val="24"/>
        </w:rPr>
        <w:t>)</w:t>
      </w:r>
      <w:r w:rsidRPr="00432B99" w:rsidDel="00DD1F6C">
        <w:rPr>
          <w:rFonts w:ascii="Times New Roman" w:hAnsi="Times New Roman"/>
          <w:sz w:val="24"/>
          <w:szCs w:val="24"/>
        </w:rPr>
        <w:t xml:space="preserve"> – </w:t>
      </w:r>
      <w:r w:rsidRPr="00431A61">
        <w:rPr>
          <w:rFonts w:ascii="Times New Roman" w:hAnsi="Times New Roman"/>
          <w:sz w:val="24"/>
          <w:szCs w:val="24"/>
        </w:rPr>
        <w:t>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r>
        <w:rPr>
          <w:rFonts w:ascii="Times New Roman" w:hAnsi="Times New Roman"/>
          <w:sz w:val="24"/>
          <w:szCs w:val="24"/>
        </w:rPr>
        <w:t>.</w:t>
      </w:r>
    </w:p>
    <w:p w14:paraId="68051DA2" w14:textId="1B55B446" w:rsidR="00BE6341" w:rsidRPr="00504AB8" w:rsidRDefault="00E77964" w:rsidP="008D58D1">
      <w:pPr>
        <w:ind w:left="709"/>
        <w:jc w:val="both"/>
        <w:rPr>
          <w:rFonts w:ascii="Times New Roman" w:hAnsi="Times New Roman"/>
          <w:sz w:val="24"/>
          <w:szCs w:val="24"/>
          <w:shd w:val="clear" w:color="auto" w:fill="FFFFFF"/>
          <w:lang w:eastAsia="x-none"/>
        </w:rPr>
      </w:pPr>
      <w:r w:rsidRPr="00432B99">
        <w:rPr>
          <w:rFonts w:ascii="Times New Roman" w:hAnsi="Times New Roman"/>
          <w:b/>
          <w:i/>
          <w:sz w:val="24"/>
          <w:szCs w:val="24"/>
          <w:shd w:val="clear" w:color="auto" w:fill="FFFFFF"/>
          <w:lang w:val="x-none" w:eastAsia="x-none"/>
        </w:rPr>
        <w:t>Договор</w:t>
      </w:r>
      <w:r w:rsidRPr="00E77964">
        <w:rPr>
          <w:rFonts w:ascii="Times New Roman" w:hAnsi="Times New Roman"/>
          <w:sz w:val="24"/>
          <w:szCs w:val="24"/>
          <w:shd w:val="clear" w:color="auto" w:fill="FFFFFF"/>
          <w:lang w:val="x-none" w:eastAsia="x-none"/>
        </w:rPr>
        <w:t xml:space="preserve"> – </w:t>
      </w:r>
      <w:r w:rsidR="0018111E" w:rsidRPr="0018111E">
        <w:rPr>
          <w:rFonts w:ascii="Times New Roman" w:hAnsi="Times New Roman"/>
          <w:sz w:val="24"/>
          <w:szCs w:val="24"/>
          <w:shd w:val="clear" w:color="auto" w:fill="FFFFFF"/>
          <w:lang w:eastAsia="x-none"/>
        </w:rPr>
        <w:t xml:space="preserve">депозитарный договор (договор счета депо) об оказании услуг по учету прав на ценные бумаги заключенный между Депозитарием и </w:t>
      </w:r>
      <w:r w:rsidR="0018111E" w:rsidRPr="00733908">
        <w:rPr>
          <w:rFonts w:ascii="Times New Roman" w:hAnsi="Times New Roman"/>
          <w:sz w:val="24"/>
          <w:szCs w:val="24"/>
          <w:shd w:val="clear" w:color="auto" w:fill="FFFFFF"/>
          <w:lang w:eastAsia="x-none"/>
        </w:rPr>
        <w:t>Депонентом</w:t>
      </w:r>
      <w:r w:rsidR="0018111E" w:rsidRPr="0018111E">
        <w:rPr>
          <w:rFonts w:ascii="Times New Roman" w:hAnsi="Times New Roman"/>
          <w:sz w:val="24"/>
          <w:szCs w:val="24"/>
          <w:shd w:val="clear" w:color="auto" w:fill="FFFFFF"/>
          <w:lang w:eastAsia="x-none"/>
        </w:rPr>
        <w:t>.</w:t>
      </w:r>
    </w:p>
    <w:p w14:paraId="02405822" w14:textId="121C2C3A" w:rsidR="00F02E2E" w:rsidRPr="00F02E2E" w:rsidRDefault="00F02E2E" w:rsidP="00F02E2E">
      <w:pPr>
        <w:ind w:left="709"/>
        <w:jc w:val="both"/>
        <w:rPr>
          <w:rFonts w:ascii="Times New Roman" w:hAnsi="Times New Roman"/>
          <w:sz w:val="24"/>
          <w:szCs w:val="24"/>
        </w:rPr>
      </w:pPr>
      <w:r w:rsidRPr="00F02E2E">
        <w:rPr>
          <w:rFonts w:ascii="Times New Roman" w:hAnsi="Times New Roman"/>
          <w:b/>
          <w:i/>
          <w:sz w:val="24"/>
          <w:szCs w:val="24"/>
        </w:rPr>
        <w:t xml:space="preserve">Инициатор депозитарной операции </w:t>
      </w:r>
      <w:r w:rsidRPr="00F02E2E">
        <w:rPr>
          <w:rFonts w:ascii="Times New Roman" w:hAnsi="Times New Roman"/>
          <w:sz w:val="24"/>
          <w:szCs w:val="24"/>
        </w:rPr>
        <w:t>– Депонент, Депозитарий, Оператор счета депо,</w:t>
      </w:r>
      <w:r>
        <w:rPr>
          <w:rFonts w:ascii="Times New Roman" w:hAnsi="Times New Roman"/>
          <w:sz w:val="24"/>
          <w:szCs w:val="24"/>
        </w:rPr>
        <w:t xml:space="preserve"> </w:t>
      </w:r>
      <w:r w:rsidRPr="00F02E2E">
        <w:rPr>
          <w:rFonts w:ascii="Times New Roman" w:hAnsi="Times New Roman"/>
          <w:sz w:val="24"/>
          <w:szCs w:val="24"/>
        </w:rPr>
        <w:t>Попечитель счета депо, эмитент, реестродержатель, Депозитарий места хранения, или иностранная</w:t>
      </w:r>
      <w:r>
        <w:rPr>
          <w:rFonts w:ascii="Times New Roman" w:hAnsi="Times New Roman"/>
          <w:sz w:val="24"/>
          <w:szCs w:val="24"/>
        </w:rPr>
        <w:t xml:space="preserve"> </w:t>
      </w:r>
      <w:r w:rsidRPr="00F02E2E">
        <w:rPr>
          <w:rFonts w:ascii="Times New Roman" w:hAnsi="Times New Roman"/>
          <w:sz w:val="24"/>
          <w:szCs w:val="24"/>
        </w:rPr>
        <w:t>организация, осуществляющая учет прав на ценные бумаги, в котором находятся сертификаты ценных</w:t>
      </w:r>
      <w:r>
        <w:rPr>
          <w:rFonts w:ascii="Times New Roman" w:hAnsi="Times New Roman"/>
          <w:sz w:val="24"/>
          <w:szCs w:val="24"/>
        </w:rPr>
        <w:t xml:space="preserve"> </w:t>
      </w:r>
      <w:r w:rsidRPr="00F02E2E">
        <w:rPr>
          <w:rFonts w:ascii="Times New Roman" w:hAnsi="Times New Roman"/>
          <w:sz w:val="24"/>
          <w:szCs w:val="24"/>
        </w:rPr>
        <w:t>бумаг и (или) учитываются права на ценные бумаги Депонентов Депозитария, расчетный депозитарий,</w:t>
      </w:r>
      <w:r>
        <w:rPr>
          <w:rFonts w:ascii="Times New Roman" w:hAnsi="Times New Roman"/>
          <w:sz w:val="24"/>
          <w:szCs w:val="24"/>
        </w:rPr>
        <w:t xml:space="preserve"> </w:t>
      </w:r>
      <w:r w:rsidRPr="00F02E2E">
        <w:rPr>
          <w:rFonts w:ascii="Times New Roman" w:hAnsi="Times New Roman"/>
          <w:sz w:val="24"/>
          <w:szCs w:val="24"/>
        </w:rPr>
        <w:t>клиринговая организация, государственные органы или уполномоченные ими лица, Банк России,</w:t>
      </w:r>
      <w:r>
        <w:rPr>
          <w:rFonts w:ascii="Times New Roman" w:hAnsi="Times New Roman"/>
          <w:sz w:val="24"/>
          <w:szCs w:val="24"/>
        </w:rPr>
        <w:t xml:space="preserve"> </w:t>
      </w:r>
      <w:r w:rsidRPr="00F02E2E">
        <w:rPr>
          <w:rFonts w:ascii="Times New Roman" w:hAnsi="Times New Roman"/>
          <w:sz w:val="24"/>
          <w:szCs w:val="24"/>
        </w:rPr>
        <w:t>уполномоченные лица Депозитария</w:t>
      </w:r>
      <w:r>
        <w:rPr>
          <w:rFonts w:ascii="Times New Roman" w:hAnsi="Times New Roman"/>
          <w:sz w:val="24"/>
          <w:szCs w:val="24"/>
        </w:rPr>
        <w:t>.</w:t>
      </w:r>
    </w:p>
    <w:p w14:paraId="1A0E82E7" w14:textId="77777777" w:rsidR="00EE57A4" w:rsidRPr="00432B99" w:rsidRDefault="00EE57A4" w:rsidP="00EE57A4">
      <w:pPr>
        <w:ind w:left="709"/>
        <w:jc w:val="both"/>
        <w:rPr>
          <w:rFonts w:ascii="Times New Roman" w:hAnsi="Times New Roman"/>
          <w:b/>
          <w:i/>
          <w:sz w:val="24"/>
          <w:szCs w:val="24"/>
        </w:rPr>
      </w:pPr>
      <w:r w:rsidRPr="00432B99">
        <w:rPr>
          <w:rFonts w:ascii="Times New Roman" w:hAnsi="Times New Roman"/>
          <w:b/>
          <w:i/>
          <w:sz w:val="24"/>
          <w:szCs w:val="24"/>
        </w:rPr>
        <w:t xml:space="preserve">Квалифицированный инвестор </w:t>
      </w:r>
      <w:r w:rsidRPr="00432B99">
        <w:rPr>
          <w:rFonts w:ascii="Times New Roman" w:hAnsi="Times New Roman"/>
          <w:sz w:val="24"/>
          <w:szCs w:val="24"/>
        </w:rPr>
        <w:t>– лицо, признанное квалифицированным инвестором в соответствии с п.4 или п.5 статьи 51.2 Федерального закона</w:t>
      </w:r>
      <w:r>
        <w:rPr>
          <w:rFonts w:ascii="Times New Roman" w:hAnsi="Times New Roman"/>
          <w:sz w:val="24"/>
          <w:szCs w:val="24"/>
        </w:rPr>
        <w:t>.</w:t>
      </w:r>
      <w:r w:rsidRPr="00432B99">
        <w:rPr>
          <w:rFonts w:ascii="Times New Roman" w:hAnsi="Times New Roman"/>
          <w:sz w:val="24"/>
          <w:szCs w:val="24"/>
        </w:rPr>
        <w:t xml:space="preserve"> </w:t>
      </w:r>
    </w:p>
    <w:p w14:paraId="356ADA07" w14:textId="3DBFCDA0" w:rsidR="00760A89" w:rsidRPr="009A1F3B" w:rsidRDefault="0007076A" w:rsidP="008D58D1">
      <w:pPr>
        <w:ind w:left="709"/>
        <w:jc w:val="both"/>
        <w:rPr>
          <w:rFonts w:ascii="Times New Roman" w:hAnsi="Times New Roman"/>
          <w:sz w:val="24"/>
          <w:szCs w:val="24"/>
        </w:rPr>
      </w:pPr>
      <w:r w:rsidRPr="00CA7589">
        <w:rPr>
          <w:rFonts w:ascii="Times New Roman" w:hAnsi="Times New Roman"/>
          <w:b/>
          <w:i/>
          <w:sz w:val="24"/>
          <w:szCs w:val="24"/>
        </w:rPr>
        <w:t>Лица, осуществляющие права по ценным бумагам</w:t>
      </w:r>
      <w:r w:rsidRPr="0007076A">
        <w:rPr>
          <w:rFonts w:ascii="Times New Roman" w:hAnsi="Times New Roman"/>
          <w:sz w:val="24"/>
          <w:szCs w:val="24"/>
        </w:rPr>
        <w:t xml:space="preserve"> - владельцы ценных бумаг и иные лица, которые в соответствии с федеральными законами или их личным законом от своего имени осуществляют права по ценным бумагам</w:t>
      </w:r>
      <w:r w:rsidR="009A1F3B" w:rsidRPr="00E51DAE">
        <w:rPr>
          <w:rFonts w:ascii="Times New Roman" w:hAnsi="Times New Roman"/>
          <w:sz w:val="24"/>
          <w:szCs w:val="24"/>
        </w:rPr>
        <w:t>.</w:t>
      </w:r>
    </w:p>
    <w:p w14:paraId="5242C1AB" w14:textId="77777777" w:rsidR="00EE57A4" w:rsidRPr="00B64DAC" w:rsidDel="00DD1F6C" w:rsidRDefault="00EE57A4" w:rsidP="00EE57A4">
      <w:pPr>
        <w:ind w:left="709"/>
        <w:jc w:val="both"/>
        <w:rPr>
          <w:rFonts w:ascii="Times New Roman" w:hAnsi="Times New Roman"/>
          <w:sz w:val="24"/>
          <w:szCs w:val="24"/>
        </w:rPr>
      </w:pPr>
      <w:r w:rsidRPr="00B64DAC" w:rsidDel="00DD1F6C">
        <w:rPr>
          <w:rFonts w:ascii="Times New Roman" w:hAnsi="Times New Roman"/>
          <w:b/>
          <w:i/>
          <w:sz w:val="24"/>
          <w:szCs w:val="24"/>
        </w:rPr>
        <w:t>Лицевой счет</w:t>
      </w:r>
      <w:r w:rsidRPr="00B64DAC" w:rsidDel="00DD1F6C">
        <w:rPr>
          <w:rFonts w:ascii="Times New Roman" w:hAnsi="Times New Roman"/>
          <w:sz w:val="24"/>
          <w:szCs w:val="24"/>
        </w:rPr>
        <w:t xml:space="preserve"> – </w:t>
      </w:r>
      <w:r w:rsidRPr="00912350">
        <w:rPr>
          <w:rFonts w:ascii="Times New Roman" w:hAnsi="Times New Roman"/>
          <w:sz w:val="24"/>
          <w:szCs w:val="24"/>
        </w:rPr>
        <w:t>минимальная неделимая структурная единица депозитарного учета,</w:t>
      </w:r>
      <w:r>
        <w:rPr>
          <w:rFonts w:ascii="Times New Roman" w:hAnsi="Times New Roman"/>
          <w:sz w:val="24"/>
          <w:szCs w:val="24"/>
        </w:rPr>
        <w:t xml:space="preserve"> </w:t>
      </w:r>
      <w:r w:rsidRPr="00912350">
        <w:rPr>
          <w:rFonts w:ascii="Times New Roman" w:hAnsi="Times New Roman"/>
          <w:sz w:val="24"/>
          <w:szCs w:val="24"/>
        </w:rPr>
        <w:t>представляющая собой совокупность записей, предназначенных для учета ценных бумаг одного</w:t>
      </w:r>
      <w:r>
        <w:rPr>
          <w:rFonts w:ascii="Times New Roman" w:hAnsi="Times New Roman"/>
          <w:sz w:val="24"/>
          <w:szCs w:val="24"/>
        </w:rPr>
        <w:t xml:space="preserve"> </w:t>
      </w:r>
      <w:r w:rsidRPr="00912350">
        <w:rPr>
          <w:rFonts w:ascii="Times New Roman" w:hAnsi="Times New Roman"/>
          <w:sz w:val="24"/>
          <w:szCs w:val="24"/>
        </w:rPr>
        <w:t>выпуска и одного типа, находящихся на одном аналитическом счете депо и обладающих одинаковым</w:t>
      </w:r>
      <w:r>
        <w:rPr>
          <w:rFonts w:ascii="Times New Roman" w:hAnsi="Times New Roman"/>
          <w:sz w:val="24"/>
          <w:szCs w:val="24"/>
        </w:rPr>
        <w:t xml:space="preserve"> </w:t>
      </w:r>
      <w:r w:rsidRPr="00912350">
        <w:rPr>
          <w:rFonts w:ascii="Times New Roman" w:hAnsi="Times New Roman"/>
          <w:sz w:val="24"/>
          <w:szCs w:val="24"/>
        </w:rPr>
        <w:t>набором допустимых депозитарных операций</w:t>
      </w:r>
      <w:r w:rsidRPr="00B64DAC" w:rsidDel="00DD1F6C">
        <w:rPr>
          <w:rFonts w:ascii="Times New Roman" w:hAnsi="Times New Roman"/>
          <w:sz w:val="24"/>
          <w:szCs w:val="24"/>
        </w:rPr>
        <w:t>.</w:t>
      </w:r>
    </w:p>
    <w:p w14:paraId="218BB899" w14:textId="77777777" w:rsidR="00EE57A4" w:rsidRDefault="00EE57A4" w:rsidP="00EE57A4">
      <w:pPr>
        <w:ind w:left="709"/>
        <w:jc w:val="both"/>
        <w:rPr>
          <w:rFonts w:ascii="Times New Roman" w:hAnsi="Times New Roman"/>
          <w:sz w:val="24"/>
          <w:szCs w:val="24"/>
        </w:rPr>
      </w:pPr>
      <w:r w:rsidRPr="00C72641">
        <w:rPr>
          <w:rFonts w:ascii="Times New Roman" w:hAnsi="Times New Roman"/>
          <w:b/>
          <w:i/>
          <w:sz w:val="24"/>
          <w:szCs w:val="24"/>
        </w:rPr>
        <w:t xml:space="preserve">Междепозитарный договор (договор о междепозитарных отношениях) </w:t>
      </w:r>
      <w:r w:rsidRPr="00C72641">
        <w:rPr>
          <w:rFonts w:ascii="Times New Roman" w:hAnsi="Times New Roman"/>
          <w:sz w:val="24"/>
          <w:szCs w:val="24"/>
        </w:rPr>
        <w:t>– договор об</w:t>
      </w:r>
      <w:r>
        <w:rPr>
          <w:rFonts w:ascii="Times New Roman" w:hAnsi="Times New Roman"/>
          <w:sz w:val="24"/>
          <w:szCs w:val="24"/>
        </w:rPr>
        <w:t xml:space="preserve"> </w:t>
      </w:r>
      <w:r w:rsidRPr="00C72641">
        <w:rPr>
          <w:rFonts w:ascii="Times New Roman" w:hAnsi="Times New Roman"/>
          <w:sz w:val="24"/>
          <w:szCs w:val="24"/>
        </w:rPr>
        <w:t>оказании услуг Депозитарием Депозитарию-депоненту по хранению сертификатов</w:t>
      </w:r>
      <w:r>
        <w:rPr>
          <w:rFonts w:ascii="Times New Roman" w:hAnsi="Times New Roman"/>
          <w:sz w:val="24"/>
          <w:szCs w:val="24"/>
        </w:rPr>
        <w:t xml:space="preserve"> </w:t>
      </w:r>
      <w:r w:rsidRPr="00C72641">
        <w:rPr>
          <w:rFonts w:ascii="Times New Roman" w:hAnsi="Times New Roman"/>
          <w:sz w:val="24"/>
          <w:szCs w:val="24"/>
        </w:rPr>
        <w:t>ценных бумаг и/или учету прав на ценные бумаги Депонентов Депозитария-депонента.</w:t>
      </w:r>
    </w:p>
    <w:p w14:paraId="5F383621" w14:textId="074D9302" w:rsidR="00DD1F6C" w:rsidRDefault="00432B99" w:rsidP="008D58D1">
      <w:pPr>
        <w:ind w:left="709"/>
        <w:jc w:val="both"/>
        <w:rPr>
          <w:rFonts w:ascii="Times New Roman" w:hAnsi="Times New Roman"/>
          <w:sz w:val="24"/>
          <w:szCs w:val="24"/>
        </w:rPr>
      </w:pPr>
      <w:r w:rsidRPr="00432B99">
        <w:rPr>
          <w:rFonts w:ascii="Times New Roman" w:hAnsi="Times New Roman"/>
          <w:b/>
          <w:i/>
          <w:sz w:val="24"/>
          <w:szCs w:val="24"/>
        </w:rPr>
        <w:t>Место хранения</w:t>
      </w:r>
      <w:r w:rsidRPr="00432B99">
        <w:rPr>
          <w:rFonts w:ascii="Times New Roman" w:hAnsi="Times New Roman"/>
          <w:sz w:val="24"/>
          <w:szCs w:val="24"/>
        </w:rPr>
        <w:t xml:space="preserve"> – </w:t>
      </w:r>
      <w:r w:rsidR="00431A61" w:rsidRPr="00431A61">
        <w:rPr>
          <w:rFonts w:ascii="Times New Roman" w:hAnsi="Times New Roman"/>
          <w:sz w:val="24"/>
          <w:szCs w:val="24"/>
        </w:rPr>
        <w:t>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w:t>
      </w:r>
      <w:r w:rsidRPr="00432B99">
        <w:rPr>
          <w:rFonts w:ascii="Times New Roman" w:hAnsi="Times New Roman"/>
          <w:sz w:val="24"/>
          <w:szCs w:val="24"/>
        </w:rPr>
        <w:t>.</w:t>
      </w:r>
    </w:p>
    <w:p w14:paraId="64E2ACFA" w14:textId="77777777" w:rsidR="00EE57A4" w:rsidRPr="006C7AE9" w:rsidDel="00BE6341" w:rsidRDefault="00EE57A4" w:rsidP="00EE57A4">
      <w:pPr>
        <w:pStyle w:val="810"/>
        <w:spacing w:before="0" w:line="240" w:lineRule="auto"/>
        <w:ind w:left="709"/>
        <w:jc w:val="both"/>
        <w:rPr>
          <w:szCs w:val="24"/>
          <w:lang w:val="ru-RU"/>
        </w:rPr>
      </w:pPr>
      <w:r w:rsidRPr="00432B99" w:rsidDel="00BE6341">
        <w:rPr>
          <w:b/>
          <w:i/>
          <w:szCs w:val="24"/>
        </w:rPr>
        <w:t>Организация</w:t>
      </w:r>
      <w:r w:rsidRPr="00014AAC" w:rsidDel="00BE6341">
        <w:rPr>
          <w:i/>
          <w:szCs w:val="24"/>
        </w:rPr>
        <w:t xml:space="preserve"> - </w:t>
      </w:r>
      <w:r w:rsidRPr="00DB2BC5" w:rsidDel="00BE6341">
        <w:t xml:space="preserve"> </w:t>
      </w:r>
      <w:r w:rsidRPr="00A5419A">
        <w:rPr>
          <w:szCs w:val="24"/>
          <w:lang w:val="ru-RU"/>
        </w:rPr>
        <w:t>Акционерное общество «Инвестиционная компания «Питер Траст»</w:t>
      </w:r>
      <w:r w:rsidDel="00BE6341">
        <w:rPr>
          <w:szCs w:val="24"/>
          <w:lang w:val="ru-RU"/>
        </w:rPr>
        <w:t>.</w:t>
      </w:r>
    </w:p>
    <w:p w14:paraId="3DA77739" w14:textId="0835789D" w:rsidR="00DD1F6C" w:rsidRPr="00B64DAC" w:rsidRDefault="00432B99" w:rsidP="00C904DC">
      <w:pPr>
        <w:ind w:left="709"/>
        <w:jc w:val="both"/>
        <w:rPr>
          <w:rFonts w:ascii="Times New Roman" w:hAnsi="Times New Roman"/>
          <w:sz w:val="24"/>
          <w:szCs w:val="24"/>
        </w:rPr>
      </w:pPr>
      <w:r w:rsidRPr="00B64DAC">
        <w:rPr>
          <w:rFonts w:ascii="Times New Roman" w:hAnsi="Times New Roman"/>
          <w:b/>
          <w:i/>
          <w:sz w:val="24"/>
          <w:szCs w:val="24"/>
        </w:rPr>
        <w:t>Раздел счета депо</w:t>
      </w:r>
      <w:r w:rsidRPr="00B64DAC">
        <w:rPr>
          <w:rFonts w:ascii="Times New Roman" w:hAnsi="Times New Roman"/>
          <w:sz w:val="24"/>
          <w:szCs w:val="24"/>
        </w:rPr>
        <w:t xml:space="preserve"> – составная часть (учетный регистр) счета депо, являющаяся совокупностью лицевых счетов, в котором записи о ценных бумагах сгруппированы по определенному признаку.</w:t>
      </w:r>
    </w:p>
    <w:p w14:paraId="1511E41D" w14:textId="6DAD2CFE" w:rsidR="00432B99" w:rsidRDefault="00432B99" w:rsidP="008D58D1">
      <w:pPr>
        <w:ind w:left="709"/>
        <w:jc w:val="both"/>
        <w:rPr>
          <w:rFonts w:ascii="Times New Roman" w:hAnsi="Times New Roman"/>
          <w:sz w:val="24"/>
          <w:szCs w:val="24"/>
        </w:rPr>
      </w:pPr>
      <w:r w:rsidRPr="00432B99" w:rsidDel="00BE6341">
        <w:rPr>
          <w:rFonts w:ascii="Times New Roman" w:hAnsi="Times New Roman"/>
          <w:b/>
          <w:i/>
          <w:sz w:val="24"/>
          <w:szCs w:val="24"/>
        </w:rPr>
        <w:t xml:space="preserve">Поручение </w:t>
      </w:r>
      <w:r w:rsidRPr="00432B99" w:rsidDel="00BE6341">
        <w:rPr>
          <w:rFonts w:ascii="Times New Roman" w:hAnsi="Times New Roman"/>
          <w:sz w:val="24"/>
          <w:szCs w:val="24"/>
        </w:rPr>
        <w:t xml:space="preserve">– </w:t>
      </w:r>
      <w:r w:rsidR="00D27A4C" w:rsidRPr="00D27A4C">
        <w:rPr>
          <w:rFonts w:ascii="Times New Roman" w:hAnsi="Times New Roman"/>
          <w:sz w:val="24"/>
          <w:szCs w:val="24"/>
        </w:rPr>
        <w:t xml:space="preserve">документ, содержащий указание Депозитарию на совершение одной или нескольких </w:t>
      </w:r>
      <w:r w:rsidR="00F02E2E">
        <w:rPr>
          <w:rFonts w:ascii="Times New Roman" w:hAnsi="Times New Roman"/>
          <w:sz w:val="24"/>
          <w:szCs w:val="24"/>
        </w:rPr>
        <w:t xml:space="preserve">связанных </w:t>
      </w:r>
      <w:r w:rsidR="00D27A4C" w:rsidRPr="00D27A4C">
        <w:rPr>
          <w:rFonts w:ascii="Times New Roman" w:hAnsi="Times New Roman"/>
          <w:sz w:val="24"/>
          <w:szCs w:val="24"/>
        </w:rPr>
        <w:t>Депозитарных операций</w:t>
      </w:r>
      <w:r w:rsidRPr="00432B99" w:rsidDel="00BE6341">
        <w:rPr>
          <w:rFonts w:ascii="Times New Roman" w:hAnsi="Times New Roman"/>
          <w:sz w:val="24"/>
          <w:szCs w:val="24"/>
        </w:rPr>
        <w:t>.</w:t>
      </w:r>
    </w:p>
    <w:p w14:paraId="5BEB1E5E" w14:textId="36C62ECC" w:rsidR="00F02E2E" w:rsidRPr="00432B99" w:rsidDel="00BE6341" w:rsidRDefault="00F02E2E" w:rsidP="008D58D1">
      <w:pPr>
        <w:ind w:left="709"/>
        <w:jc w:val="both"/>
        <w:rPr>
          <w:rFonts w:ascii="Times New Roman" w:hAnsi="Times New Roman"/>
          <w:b/>
          <w:i/>
          <w:sz w:val="24"/>
          <w:szCs w:val="24"/>
        </w:rPr>
      </w:pPr>
      <w:r w:rsidRPr="00F02E2E">
        <w:rPr>
          <w:rFonts w:ascii="Times New Roman" w:hAnsi="Times New Roman"/>
          <w:b/>
          <w:i/>
          <w:sz w:val="24"/>
          <w:szCs w:val="24"/>
        </w:rPr>
        <w:t>Сводное поручение</w:t>
      </w:r>
      <w:r w:rsidRPr="00F02E2E">
        <w:rPr>
          <w:rFonts w:ascii="Times New Roman" w:hAnsi="Times New Roman"/>
          <w:sz w:val="24"/>
          <w:szCs w:val="24"/>
        </w:rPr>
        <w:t xml:space="preserve"> - нетиповой комплексный документ, подаваемый Инициатором депозитарной</w:t>
      </w:r>
      <w:r>
        <w:rPr>
          <w:rFonts w:ascii="Times New Roman" w:hAnsi="Times New Roman"/>
          <w:sz w:val="24"/>
          <w:szCs w:val="24"/>
        </w:rPr>
        <w:t xml:space="preserve"> </w:t>
      </w:r>
      <w:r w:rsidRPr="00F02E2E">
        <w:rPr>
          <w:rFonts w:ascii="Times New Roman" w:hAnsi="Times New Roman"/>
          <w:sz w:val="24"/>
          <w:szCs w:val="24"/>
        </w:rPr>
        <w:t>операции по предварительному согласованию с Депозитарием, содержащий несколько поручений</w:t>
      </w:r>
      <w:r>
        <w:rPr>
          <w:rFonts w:ascii="Times New Roman" w:hAnsi="Times New Roman"/>
          <w:sz w:val="24"/>
          <w:szCs w:val="24"/>
        </w:rPr>
        <w:t xml:space="preserve"> </w:t>
      </w:r>
      <w:r w:rsidRPr="00F02E2E">
        <w:rPr>
          <w:rFonts w:ascii="Times New Roman" w:hAnsi="Times New Roman"/>
          <w:sz w:val="24"/>
          <w:szCs w:val="24"/>
        </w:rPr>
        <w:t>Депозитарию на совершение нескольких депозитарных операций по одному счету депо или по разным</w:t>
      </w:r>
      <w:r>
        <w:rPr>
          <w:rFonts w:ascii="Times New Roman" w:hAnsi="Times New Roman"/>
          <w:sz w:val="24"/>
          <w:szCs w:val="24"/>
        </w:rPr>
        <w:t xml:space="preserve"> </w:t>
      </w:r>
      <w:r w:rsidRPr="00F02E2E">
        <w:rPr>
          <w:rFonts w:ascii="Times New Roman" w:hAnsi="Times New Roman"/>
          <w:sz w:val="24"/>
          <w:szCs w:val="24"/>
        </w:rPr>
        <w:t>счетам депо (разделам счетов депо), в том числе, открытым разным Депонентам, по одному эмитенту</w:t>
      </w:r>
      <w:r>
        <w:rPr>
          <w:rFonts w:ascii="Times New Roman" w:hAnsi="Times New Roman"/>
          <w:sz w:val="24"/>
          <w:szCs w:val="24"/>
        </w:rPr>
        <w:t xml:space="preserve"> </w:t>
      </w:r>
      <w:r w:rsidRPr="00F02E2E">
        <w:rPr>
          <w:rFonts w:ascii="Times New Roman" w:hAnsi="Times New Roman"/>
          <w:sz w:val="24"/>
          <w:szCs w:val="24"/>
        </w:rPr>
        <w:t>и/или виду ценных бумаг или по разным эмитентам и/или видам ценных бумаг. Возможность</w:t>
      </w:r>
      <w:r>
        <w:rPr>
          <w:rFonts w:ascii="Times New Roman" w:hAnsi="Times New Roman"/>
          <w:sz w:val="24"/>
          <w:szCs w:val="24"/>
        </w:rPr>
        <w:t xml:space="preserve"> </w:t>
      </w:r>
      <w:r w:rsidRPr="00F02E2E">
        <w:rPr>
          <w:rFonts w:ascii="Times New Roman" w:hAnsi="Times New Roman"/>
          <w:sz w:val="24"/>
          <w:szCs w:val="24"/>
        </w:rPr>
        <w:t>оформления и приема сводного поручения, перечень информации в отношении каждой указанной в</w:t>
      </w:r>
      <w:r>
        <w:rPr>
          <w:rFonts w:ascii="Times New Roman" w:hAnsi="Times New Roman"/>
          <w:sz w:val="24"/>
          <w:szCs w:val="24"/>
        </w:rPr>
        <w:t xml:space="preserve"> </w:t>
      </w:r>
      <w:r w:rsidRPr="00F02E2E">
        <w:rPr>
          <w:rFonts w:ascii="Times New Roman" w:hAnsi="Times New Roman"/>
          <w:sz w:val="24"/>
          <w:szCs w:val="24"/>
        </w:rPr>
        <w:t xml:space="preserve">нем </w:t>
      </w:r>
      <w:r w:rsidRPr="00F02E2E">
        <w:rPr>
          <w:rFonts w:ascii="Times New Roman" w:hAnsi="Times New Roman"/>
          <w:sz w:val="24"/>
          <w:szCs w:val="24"/>
        </w:rPr>
        <w:lastRenderedPageBreak/>
        <w:t>депозитарной операции подлежат обязательному предварительному согласованию с</w:t>
      </w:r>
      <w:r>
        <w:rPr>
          <w:rFonts w:ascii="Times New Roman" w:hAnsi="Times New Roman"/>
          <w:sz w:val="24"/>
          <w:szCs w:val="24"/>
        </w:rPr>
        <w:t xml:space="preserve"> </w:t>
      </w:r>
      <w:r w:rsidRPr="00F02E2E">
        <w:rPr>
          <w:rFonts w:ascii="Times New Roman" w:hAnsi="Times New Roman"/>
          <w:sz w:val="24"/>
          <w:szCs w:val="24"/>
        </w:rPr>
        <w:t>Депозитарием. Сводное поручение должно содержать информацию в отношении каждой указанной в</w:t>
      </w:r>
      <w:r>
        <w:rPr>
          <w:rFonts w:ascii="Times New Roman" w:hAnsi="Times New Roman"/>
          <w:sz w:val="24"/>
          <w:szCs w:val="24"/>
        </w:rPr>
        <w:t xml:space="preserve"> </w:t>
      </w:r>
      <w:r w:rsidRPr="00F02E2E">
        <w:rPr>
          <w:rFonts w:ascii="Times New Roman" w:hAnsi="Times New Roman"/>
          <w:sz w:val="24"/>
          <w:szCs w:val="24"/>
        </w:rPr>
        <w:t>нем депозитарной операции, необходимую Депозитарию для ее исполнения. Депозитарий вправе не</w:t>
      </w:r>
      <w:r>
        <w:rPr>
          <w:rFonts w:ascii="Times New Roman" w:hAnsi="Times New Roman"/>
          <w:sz w:val="24"/>
          <w:szCs w:val="24"/>
        </w:rPr>
        <w:t xml:space="preserve"> </w:t>
      </w:r>
      <w:r w:rsidRPr="00F02E2E">
        <w:rPr>
          <w:rFonts w:ascii="Times New Roman" w:hAnsi="Times New Roman"/>
          <w:sz w:val="24"/>
          <w:szCs w:val="24"/>
        </w:rPr>
        <w:t>принимать и не исполнять сводное поручение, если возможность его оформления или приема, или</w:t>
      </w:r>
      <w:r>
        <w:rPr>
          <w:rFonts w:ascii="Times New Roman" w:hAnsi="Times New Roman"/>
          <w:sz w:val="24"/>
          <w:szCs w:val="24"/>
        </w:rPr>
        <w:t xml:space="preserve"> </w:t>
      </w:r>
      <w:r w:rsidRPr="00F02E2E">
        <w:rPr>
          <w:rFonts w:ascii="Times New Roman" w:hAnsi="Times New Roman"/>
          <w:sz w:val="24"/>
          <w:szCs w:val="24"/>
        </w:rPr>
        <w:t>перечень информации в нем не были предварительно согласованы с Депозитарием. Депозитарий</w:t>
      </w:r>
      <w:r>
        <w:rPr>
          <w:rFonts w:ascii="Times New Roman" w:hAnsi="Times New Roman"/>
          <w:sz w:val="24"/>
          <w:szCs w:val="24"/>
        </w:rPr>
        <w:t xml:space="preserve"> </w:t>
      </w:r>
      <w:r w:rsidRPr="00F02E2E">
        <w:rPr>
          <w:rFonts w:ascii="Times New Roman" w:hAnsi="Times New Roman"/>
          <w:sz w:val="24"/>
          <w:szCs w:val="24"/>
        </w:rPr>
        <w:t>вправе потребовать оформления на каждую содержащуюся в сводном поручении депозитарную</w:t>
      </w:r>
      <w:r>
        <w:rPr>
          <w:rFonts w:ascii="Times New Roman" w:hAnsi="Times New Roman"/>
          <w:sz w:val="24"/>
          <w:szCs w:val="24"/>
        </w:rPr>
        <w:t xml:space="preserve"> </w:t>
      </w:r>
      <w:r w:rsidRPr="00F02E2E">
        <w:rPr>
          <w:rFonts w:ascii="Times New Roman" w:hAnsi="Times New Roman"/>
          <w:sz w:val="24"/>
          <w:szCs w:val="24"/>
        </w:rPr>
        <w:t>операцию отдельного депозитарного поручения по форме, предусмотренной настоящим</w:t>
      </w:r>
      <w:r>
        <w:rPr>
          <w:rFonts w:ascii="Times New Roman" w:hAnsi="Times New Roman"/>
          <w:sz w:val="24"/>
          <w:szCs w:val="24"/>
        </w:rPr>
        <w:t>и Условиями</w:t>
      </w:r>
      <w:r w:rsidRPr="00F02E2E">
        <w:rPr>
          <w:rFonts w:ascii="Times New Roman" w:hAnsi="Times New Roman"/>
          <w:sz w:val="24"/>
          <w:szCs w:val="24"/>
        </w:rPr>
        <w:t>.</w:t>
      </w:r>
      <w:r>
        <w:rPr>
          <w:rFonts w:ascii="Times New Roman" w:hAnsi="Times New Roman"/>
          <w:sz w:val="24"/>
          <w:szCs w:val="24"/>
        </w:rPr>
        <w:t xml:space="preserve"> </w:t>
      </w:r>
      <w:r w:rsidRPr="00F02E2E">
        <w:rPr>
          <w:rFonts w:ascii="Times New Roman" w:hAnsi="Times New Roman"/>
          <w:sz w:val="24"/>
          <w:szCs w:val="24"/>
        </w:rPr>
        <w:t>Настоящим Инициатор депозитарной операции соглашается с тем, что Депозитарий не обязан</w:t>
      </w:r>
      <w:r>
        <w:rPr>
          <w:rFonts w:ascii="Times New Roman" w:hAnsi="Times New Roman"/>
          <w:sz w:val="24"/>
          <w:szCs w:val="24"/>
        </w:rPr>
        <w:t xml:space="preserve"> </w:t>
      </w:r>
      <w:r w:rsidRPr="00F02E2E">
        <w:rPr>
          <w:rFonts w:ascii="Times New Roman" w:hAnsi="Times New Roman"/>
          <w:sz w:val="24"/>
          <w:szCs w:val="24"/>
        </w:rPr>
        <w:t>принимать и исполнять сводное поручение, не обязан согласовывать возможность оформления и</w:t>
      </w:r>
      <w:r>
        <w:rPr>
          <w:rFonts w:ascii="Times New Roman" w:hAnsi="Times New Roman"/>
          <w:sz w:val="24"/>
          <w:szCs w:val="24"/>
        </w:rPr>
        <w:t xml:space="preserve"> </w:t>
      </w:r>
      <w:r w:rsidRPr="00F02E2E">
        <w:rPr>
          <w:rFonts w:ascii="Times New Roman" w:hAnsi="Times New Roman"/>
          <w:sz w:val="24"/>
          <w:szCs w:val="24"/>
        </w:rPr>
        <w:t>приема сводного поручения, перечень информации в нем, поскольку сводное поручение является</w:t>
      </w:r>
      <w:r>
        <w:rPr>
          <w:rFonts w:ascii="Times New Roman" w:hAnsi="Times New Roman"/>
          <w:sz w:val="24"/>
          <w:szCs w:val="24"/>
        </w:rPr>
        <w:t xml:space="preserve"> </w:t>
      </w:r>
      <w:r w:rsidRPr="00F02E2E">
        <w:rPr>
          <w:rFonts w:ascii="Times New Roman" w:hAnsi="Times New Roman"/>
          <w:sz w:val="24"/>
          <w:szCs w:val="24"/>
        </w:rPr>
        <w:t>нетиповым комплексным документом, а Инициатор депозитарной операции не лишен возможности</w:t>
      </w:r>
      <w:r>
        <w:rPr>
          <w:rFonts w:ascii="Times New Roman" w:hAnsi="Times New Roman"/>
          <w:sz w:val="24"/>
          <w:szCs w:val="24"/>
        </w:rPr>
        <w:t xml:space="preserve"> </w:t>
      </w:r>
      <w:r w:rsidRPr="00F02E2E">
        <w:rPr>
          <w:rFonts w:ascii="Times New Roman" w:hAnsi="Times New Roman"/>
          <w:sz w:val="24"/>
          <w:szCs w:val="24"/>
        </w:rPr>
        <w:t xml:space="preserve">подать депозитарные поручения по форме, предусмотренной </w:t>
      </w:r>
      <w:r>
        <w:rPr>
          <w:rFonts w:ascii="Times New Roman" w:hAnsi="Times New Roman"/>
          <w:sz w:val="24"/>
          <w:szCs w:val="24"/>
        </w:rPr>
        <w:t>Условиями</w:t>
      </w:r>
      <w:r w:rsidRPr="00F02E2E">
        <w:rPr>
          <w:rFonts w:ascii="Times New Roman" w:hAnsi="Times New Roman"/>
          <w:sz w:val="24"/>
          <w:szCs w:val="24"/>
        </w:rPr>
        <w:t>.</w:t>
      </w:r>
      <w:r>
        <w:rPr>
          <w:rFonts w:ascii="Times New Roman" w:hAnsi="Times New Roman"/>
          <w:sz w:val="24"/>
          <w:szCs w:val="24"/>
        </w:rPr>
        <w:t xml:space="preserve"> </w:t>
      </w:r>
      <w:r w:rsidRPr="00F02E2E">
        <w:rPr>
          <w:rFonts w:ascii="Times New Roman" w:hAnsi="Times New Roman"/>
          <w:sz w:val="24"/>
          <w:szCs w:val="24"/>
        </w:rPr>
        <w:t>В случае намерения Инициатора депозитарной операции подать депозитарные поручения и</w:t>
      </w:r>
      <w:r>
        <w:rPr>
          <w:rFonts w:ascii="Times New Roman" w:hAnsi="Times New Roman"/>
          <w:sz w:val="24"/>
          <w:szCs w:val="24"/>
        </w:rPr>
        <w:t xml:space="preserve"> </w:t>
      </w:r>
      <w:r w:rsidRPr="00F02E2E">
        <w:rPr>
          <w:rFonts w:ascii="Times New Roman" w:hAnsi="Times New Roman"/>
          <w:sz w:val="24"/>
          <w:szCs w:val="24"/>
        </w:rPr>
        <w:t>неполучения предварительного согласования Депозитария в отношении возможности его оформления,</w:t>
      </w:r>
      <w:r>
        <w:rPr>
          <w:rFonts w:ascii="Times New Roman" w:hAnsi="Times New Roman"/>
          <w:sz w:val="24"/>
          <w:szCs w:val="24"/>
        </w:rPr>
        <w:t xml:space="preserve"> </w:t>
      </w:r>
      <w:r w:rsidRPr="00F02E2E">
        <w:rPr>
          <w:rFonts w:ascii="Times New Roman" w:hAnsi="Times New Roman"/>
          <w:sz w:val="24"/>
          <w:szCs w:val="24"/>
        </w:rPr>
        <w:t>или приема, или перечня информации в нем, Инициатор депозитарной операции обязуется подать депозитарные поручения по форме, предусмотренной настоящим</w:t>
      </w:r>
      <w:r>
        <w:rPr>
          <w:rFonts w:ascii="Times New Roman" w:hAnsi="Times New Roman"/>
          <w:sz w:val="24"/>
          <w:szCs w:val="24"/>
        </w:rPr>
        <w:t>и Условиями.</w:t>
      </w:r>
    </w:p>
    <w:p w14:paraId="5006E277" w14:textId="77777777" w:rsidR="00D27A4C" w:rsidRDefault="00D27A4C" w:rsidP="008D58D1">
      <w:pPr>
        <w:ind w:left="709"/>
        <w:jc w:val="both"/>
        <w:rPr>
          <w:rFonts w:ascii="Times New Roman" w:hAnsi="Times New Roman"/>
          <w:snapToGrid w:val="0"/>
          <w:sz w:val="24"/>
          <w:szCs w:val="24"/>
        </w:rPr>
      </w:pPr>
      <w:bookmarkStart w:id="14" w:name="__RefHeading___Toc349058601"/>
      <w:bookmarkEnd w:id="14"/>
    </w:p>
    <w:p w14:paraId="6415CD14" w14:textId="663D12CB" w:rsidR="00432B99" w:rsidRPr="00432B99" w:rsidRDefault="00432B99" w:rsidP="008D58D1">
      <w:pPr>
        <w:ind w:left="709"/>
        <w:jc w:val="both"/>
        <w:rPr>
          <w:rFonts w:ascii="Times New Roman" w:hAnsi="Times New Roman"/>
          <w:sz w:val="24"/>
          <w:szCs w:val="24"/>
        </w:rPr>
      </w:pPr>
      <w:r w:rsidRPr="00432B99">
        <w:rPr>
          <w:rFonts w:ascii="Times New Roman" w:hAnsi="Times New Roman"/>
          <w:snapToGrid w:val="0"/>
          <w:sz w:val="24"/>
          <w:szCs w:val="24"/>
        </w:rPr>
        <w:t>Термины и определения, используемые в Условиях и не определенные в данном разделе, должны пониматься в соответствии</w:t>
      </w:r>
      <w:r>
        <w:rPr>
          <w:rFonts w:ascii="Times New Roman" w:hAnsi="Times New Roman"/>
          <w:snapToGrid w:val="0"/>
          <w:sz w:val="24"/>
          <w:szCs w:val="24"/>
        </w:rPr>
        <w:t xml:space="preserve"> с действующим законодательством </w:t>
      </w:r>
      <w:r w:rsidR="001405E9">
        <w:rPr>
          <w:rFonts w:ascii="Times New Roman" w:hAnsi="Times New Roman"/>
          <w:snapToGrid w:val="0"/>
          <w:sz w:val="24"/>
          <w:szCs w:val="24"/>
        </w:rPr>
        <w:t>Российской Федерации</w:t>
      </w:r>
      <w:r>
        <w:rPr>
          <w:rFonts w:ascii="Times New Roman" w:hAnsi="Times New Roman"/>
          <w:snapToGrid w:val="0"/>
          <w:sz w:val="24"/>
          <w:szCs w:val="24"/>
        </w:rPr>
        <w:t>.</w:t>
      </w:r>
    </w:p>
    <w:p w14:paraId="6F848DAB" w14:textId="2321B308" w:rsidR="00986649" w:rsidRPr="00D27A4C" w:rsidRDefault="00986649" w:rsidP="00775F21">
      <w:pPr>
        <w:pStyle w:val="27"/>
        <w:numPr>
          <w:ilvl w:val="1"/>
          <w:numId w:val="3"/>
        </w:numPr>
        <w:tabs>
          <w:tab w:val="num" w:pos="284"/>
          <w:tab w:val="left" w:pos="567"/>
        </w:tabs>
        <w:spacing w:before="240" w:after="120"/>
        <w:ind w:left="284" w:hanging="284"/>
        <w:outlineLvl w:val="1"/>
        <w:rPr>
          <w:szCs w:val="24"/>
        </w:rPr>
      </w:pPr>
      <w:bookmarkStart w:id="15" w:name="_Toc388599132"/>
      <w:bookmarkStart w:id="16" w:name="_Toc388639606"/>
      <w:bookmarkStart w:id="17" w:name="_Toc341143084"/>
      <w:bookmarkStart w:id="18" w:name="_Toc341143293"/>
      <w:bookmarkStart w:id="19" w:name="_Toc341227228"/>
      <w:bookmarkStart w:id="20" w:name="_Toc341573308"/>
      <w:bookmarkStart w:id="21" w:name="_Toc341742592"/>
      <w:bookmarkStart w:id="22" w:name="_Toc342181707"/>
      <w:bookmarkStart w:id="23" w:name="_Toc342562351"/>
      <w:bookmarkStart w:id="24" w:name="_Ref333878417"/>
      <w:bookmarkStart w:id="25" w:name="_Toc395266611"/>
      <w:bookmarkStart w:id="26" w:name="_Toc90045609"/>
      <w:bookmarkEnd w:id="15"/>
      <w:bookmarkEnd w:id="16"/>
      <w:bookmarkEnd w:id="17"/>
      <w:bookmarkEnd w:id="18"/>
      <w:bookmarkEnd w:id="19"/>
      <w:bookmarkEnd w:id="20"/>
      <w:bookmarkEnd w:id="21"/>
      <w:bookmarkEnd w:id="22"/>
      <w:bookmarkEnd w:id="23"/>
      <w:r w:rsidRPr="00D27A4C">
        <w:rPr>
          <w:szCs w:val="24"/>
        </w:rPr>
        <w:t>Объект депозитарной деятельности</w:t>
      </w:r>
      <w:bookmarkEnd w:id="24"/>
      <w:bookmarkEnd w:id="25"/>
      <w:bookmarkEnd w:id="26"/>
    </w:p>
    <w:p w14:paraId="4B3BD833" w14:textId="77777777" w:rsidR="00986649" w:rsidRPr="00D27A4C" w:rsidRDefault="00986649" w:rsidP="00014AAC">
      <w:pPr>
        <w:pStyle w:val="810"/>
        <w:spacing w:before="0" w:line="240" w:lineRule="auto"/>
        <w:ind w:firstLine="567"/>
        <w:jc w:val="both"/>
        <w:rPr>
          <w:szCs w:val="24"/>
        </w:rPr>
      </w:pPr>
      <w:r w:rsidRPr="00D27A4C">
        <w:rPr>
          <w:szCs w:val="24"/>
        </w:rPr>
        <w:t>Объектом депозитарной деятельности Депозитария являются следующие ценные бумаги:</w:t>
      </w:r>
    </w:p>
    <w:p w14:paraId="51E1F8C3" w14:textId="6134D019" w:rsidR="00986649" w:rsidRPr="00D27A4C" w:rsidRDefault="00986649" w:rsidP="00660B6E">
      <w:pPr>
        <w:pStyle w:val="810"/>
        <w:numPr>
          <w:ilvl w:val="0"/>
          <w:numId w:val="6"/>
        </w:numPr>
        <w:spacing w:before="0" w:line="240" w:lineRule="auto"/>
        <w:ind w:left="1276"/>
        <w:jc w:val="both"/>
        <w:rPr>
          <w:szCs w:val="24"/>
        </w:rPr>
      </w:pPr>
      <w:r w:rsidRPr="00D27A4C">
        <w:rPr>
          <w:szCs w:val="24"/>
        </w:rPr>
        <w:t xml:space="preserve">именные ценные бумаги, </w:t>
      </w:r>
      <w:r w:rsidR="00804F53" w:rsidRPr="00D27A4C">
        <w:rPr>
          <w:szCs w:val="24"/>
          <w:lang w:val="ru-RU"/>
        </w:rPr>
        <w:t xml:space="preserve">размещенные </w:t>
      </w:r>
      <w:r w:rsidRPr="00D27A4C">
        <w:rPr>
          <w:szCs w:val="24"/>
        </w:rPr>
        <w:t>российскими</w:t>
      </w:r>
      <w:r w:rsidR="00804F53" w:rsidRPr="00D27A4C">
        <w:rPr>
          <w:szCs w:val="24"/>
          <w:lang w:val="ru-RU"/>
        </w:rPr>
        <w:t xml:space="preserve"> эмитен</w:t>
      </w:r>
      <w:r w:rsidR="00C915BF" w:rsidRPr="00D27A4C">
        <w:rPr>
          <w:szCs w:val="24"/>
          <w:lang w:val="ru-RU"/>
        </w:rPr>
        <w:t>т</w:t>
      </w:r>
      <w:r w:rsidR="00804F53" w:rsidRPr="00D27A4C">
        <w:rPr>
          <w:szCs w:val="24"/>
          <w:lang w:val="ru-RU"/>
        </w:rPr>
        <w:t>ами (выданные российскими юридическими</w:t>
      </w:r>
      <w:r w:rsidR="00E51A1D" w:rsidRPr="00D27A4C">
        <w:rPr>
          <w:szCs w:val="24"/>
          <w:lang w:val="ru-RU"/>
        </w:rPr>
        <w:t xml:space="preserve"> лицами</w:t>
      </w:r>
      <w:r w:rsidR="00804F53" w:rsidRPr="00D27A4C">
        <w:rPr>
          <w:szCs w:val="24"/>
          <w:lang w:val="ru-RU"/>
        </w:rPr>
        <w:t>)</w:t>
      </w:r>
      <w:r w:rsidRPr="00D27A4C">
        <w:rPr>
          <w:szCs w:val="24"/>
        </w:rPr>
        <w:t>,</w:t>
      </w:r>
      <w:r w:rsidR="00E51A1D" w:rsidRPr="00D27A4C">
        <w:rPr>
          <w:szCs w:val="24"/>
          <w:lang w:val="ru-RU"/>
        </w:rPr>
        <w:t xml:space="preserve"> а также закладные,</w:t>
      </w:r>
      <w:r w:rsidRPr="00D27A4C">
        <w:rPr>
          <w:szCs w:val="24"/>
        </w:rPr>
        <w:t xml:space="preserve"> учет прав на которые в соответствии с федеральными законами может осуществляться депозитариями на счетах депо;</w:t>
      </w:r>
    </w:p>
    <w:p w14:paraId="651141AE" w14:textId="42202EEA" w:rsidR="00986649" w:rsidRPr="00D27A4C" w:rsidRDefault="00986649" w:rsidP="00660B6E">
      <w:pPr>
        <w:pStyle w:val="810"/>
        <w:numPr>
          <w:ilvl w:val="0"/>
          <w:numId w:val="6"/>
        </w:numPr>
        <w:spacing w:before="0" w:line="240" w:lineRule="auto"/>
        <w:ind w:left="1276"/>
        <w:jc w:val="both"/>
        <w:rPr>
          <w:szCs w:val="24"/>
        </w:rPr>
      </w:pPr>
      <w:r w:rsidRPr="00D27A4C">
        <w:rPr>
          <w:szCs w:val="24"/>
        </w:rPr>
        <w:t>ценные бумаги на предъявителя с обязательным централизованным хранением</w:t>
      </w:r>
      <w:r w:rsidR="00804F53" w:rsidRPr="00D27A4C">
        <w:rPr>
          <w:szCs w:val="24"/>
          <w:lang w:val="ru-RU"/>
        </w:rPr>
        <w:t>;</w:t>
      </w:r>
    </w:p>
    <w:p w14:paraId="62119F2E" w14:textId="4D58751D" w:rsidR="00E312E6" w:rsidRPr="00D27A4C" w:rsidRDefault="00804F53" w:rsidP="00660B6E">
      <w:pPr>
        <w:pStyle w:val="810"/>
        <w:numPr>
          <w:ilvl w:val="0"/>
          <w:numId w:val="6"/>
        </w:numPr>
        <w:spacing w:before="0" w:line="240" w:lineRule="auto"/>
        <w:ind w:left="1276"/>
        <w:jc w:val="both"/>
        <w:rPr>
          <w:szCs w:val="24"/>
        </w:rPr>
      </w:pPr>
      <w:r w:rsidRPr="00D27A4C">
        <w:rPr>
          <w:szCs w:val="24"/>
          <w:lang w:val="ru-RU"/>
        </w:rPr>
        <w:t xml:space="preserve">иностранные финансовые инструменты, которые квалифицированы в качестве ценных бумаг в </w:t>
      </w:r>
      <w:r w:rsidR="0087423E" w:rsidRPr="00D27A4C">
        <w:rPr>
          <w:szCs w:val="24"/>
          <w:lang w:val="ru-RU"/>
        </w:rPr>
        <w:t xml:space="preserve">порядке, установленном Указанием Банка России от 3 октября 2017 года </w:t>
      </w:r>
      <w:r w:rsidR="0003530B" w:rsidRPr="00D27A4C">
        <w:rPr>
          <w:szCs w:val="24"/>
          <w:lang w:val="ru-RU"/>
        </w:rPr>
        <w:t xml:space="preserve">№ </w:t>
      </w:r>
      <w:r w:rsidR="0087423E" w:rsidRPr="00D27A4C">
        <w:rPr>
          <w:szCs w:val="24"/>
          <w:lang w:val="ru-RU"/>
        </w:rPr>
        <w:t>4561-У "О порядке квалификации иностранных финансовых инструментов в качестве ценных бумаг"</w:t>
      </w:r>
      <w:r w:rsidRPr="00D27A4C">
        <w:rPr>
          <w:szCs w:val="24"/>
          <w:lang w:val="ru-RU"/>
        </w:rPr>
        <w:t>, и права на которые в соответствии</w:t>
      </w:r>
      <w:r w:rsidR="00BF605F" w:rsidRPr="00D27A4C">
        <w:rPr>
          <w:szCs w:val="24"/>
          <w:lang w:val="ru-RU"/>
        </w:rPr>
        <w:t xml:space="preserve">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591481EC" w14:textId="4EBDBD22" w:rsidR="00E312E6" w:rsidRDefault="00C915BF" w:rsidP="00C904DC">
      <w:pPr>
        <w:ind w:left="709"/>
        <w:jc w:val="both"/>
        <w:rPr>
          <w:rFonts w:ascii="Times New Roman" w:hAnsi="Times New Roman"/>
          <w:sz w:val="24"/>
          <w:szCs w:val="24"/>
          <w:shd w:val="clear" w:color="auto" w:fill="FFFFFF"/>
          <w:lang w:val="x-none" w:eastAsia="x-none"/>
        </w:rPr>
      </w:pPr>
      <w:r w:rsidRPr="00D27A4C">
        <w:rPr>
          <w:rFonts w:ascii="Times New Roman" w:hAnsi="Times New Roman"/>
          <w:sz w:val="24"/>
          <w:szCs w:val="24"/>
          <w:shd w:val="clear" w:color="auto" w:fill="FFFFFF"/>
          <w:lang w:eastAsia="x-none"/>
        </w:rPr>
        <w:tab/>
      </w:r>
      <w:r w:rsidR="00E312E6" w:rsidRPr="00D27A4C">
        <w:rPr>
          <w:rFonts w:ascii="Times New Roman" w:hAnsi="Times New Roman"/>
          <w:sz w:val="24"/>
          <w:szCs w:val="24"/>
          <w:shd w:val="clear" w:color="auto" w:fill="FFFFFF"/>
          <w:lang w:val="x-none" w:eastAsia="x-none"/>
        </w:rPr>
        <w:t xml:space="preserve">Объектом </w:t>
      </w:r>
      <w:r w:rsidR="00E51A1D" w:rsidRPr="00D27A4C">
        <w:rPr>
          <w:rFonts w:ascii="Times New Roman" w:hAnsi="Times New Roman"/>
          <w:sz w:val="24"/>
          <w:szCs w:val="24"/>
          <w:shd w:val="clear" w:color="auto" w:fill="FFFFFF"/>
          <w:lang w:val="x-none" w:eastAsia="x-none"/>
        </w:rPr>
        <w:t>депозитарной</w:t>
      </w:r>
      <w:r w:rsidR="00E312E6" w:rsidRPr="00D27A4C">
        <w:rPr>
          <w:rFonts w:ascii="Times New Roman" w:hAnsi="Times New Roman"/>
          <w:sz w:val="24"/>
          <w:szCs w:val="24"/>
          <w:shd w:val="clear" w:color="auto" w:fill="FFFFFF"/>
          <w:lang w:val="x-none" w:eastAsia="x-none"/>
        </w:rPr>
        <w:t xml:space="preserve"> деятельности Депозитария могут являться как эмиссионные, так и неэмиссионные ценные бумаги, выпущенные с соблюдением установленной действующим законодательством Российской Федерации формы и порядка</w:t>
      </w:r>
      <w:r w:rsidR="00C90F67">
        <w:rPr>
          <w:rFonts w:ascii="Times New Roman" w:hAnsi="Times New Roman"/>
          <w:sz w:val="24"/>
          <w:szCs w:val="24"/>
          <w:shd w:val="clear" w:color="auto" w:fill="FFFFFF"/>
          <w:lang w:eastAsia="x-none"/>
        </w:rPr>
        <w:t xml:space="preserve"> при условии возможности их депозитарного учета</w:t>
      </w:r>
      <w:r w:rsidR="00E312E6" w:rsidRPr="00D27A4C">
        <w:rPr>
          <w:rFonts w:ascii="Times New Roman" w:hAnsi="Times New Roman"/>
          <w:sz w:val="24"/>
          <w:szCs w:val="24"/>
          <w:shd w:val="clear" w:color="auto" w:fill="FFFFFF"/>
          <w:lang w:val="x-none" w:eastAsia="x-none"/>
        </w:rPr>
        <w:t>.</w:t>
      </w:r>
    </w:p>
    <w:p w14:paraId="0EA98419" w14:textId="0FE07EAD" w:rsidR="00D27A4C" w:rsidRDefault="00E53ACC" w:rsidP="00E53ACC">
      <w:pPr>
        <w:ind w:left="709"/>
        <w:jc w:val="both"/>
        <w:rPr>
          <w:rFonts w:ascii="Times New Roman" w:hAnsi="Times New Roman"/>
          <w:sz w:val="24"/>
          <w:szCs w:val="24"/>
          <w:shd w:val="clear" w:color="auto" w:fill="FFFFFF"/>
          <w:lang w:val="x-none" w:eastAsia="x-none"/>
        </w:rPr>
      </w:pPr>
      <w:r w:rsidRPr="00E53ACC">
        <w:rPr>
          <w:rFonts w:ascii="Times New Roman" w:hAnsi="Times New Roman"/>
          <w:sz w:val="24"/>
          <w:szCs w:val="24"/>
          <w:shd w:val="clear" w:color="auto" w:fill="FFFFFF"/>
          <w:lang w:val="x-none" w:eastAsia="x-none"/>
        </w:rPr>
        <w:t>Депозитарий не оказывает услуги по учету цифровых прав.</w:t>
      </w:r>
    </w:p>
    <w:p w14:paraId="02C92F40" w14:textId="65E576DA" w:rsidR="00986649" w:rsidRPr="00C35786" w:rsidRDefault="00C35786" w:rsidP="00C35B8E">
      <w:pPr>
        <w:pStyle w:val="27"/>
        <w:numPr>
          <w:ilvl w:val="1"/>
          <w:numId w:val="3"/>
        </w:numPr>
        <w:tabs>
          <w:tab w:val="num" w:pos="426"/>
        </w:tabs>
        <w:spacing w:before="240" w:after="120"/>
        <w:ind w:left="646" w:hanging="646"/>
        <w:outlineLvl w:val="1"/>
        <w:rPr>
          <w:szCs w:val="24"/>
        </w:rPr>
      </w:pPr>
      <w:bookmarkStart w:id="27" w:name="_Toc341143086"/>
      <w:bookmarkStart w:id="28" w:name="_Toc341143295"/>
      <w:bookmarkStart w:id="29" w:name="_Toc341227230"/>
      <w:bookmarkStart w:id="30" w:name="_Toc341573310"/>
      <w:bookmarkStart w:id="31" w:name="_Toc341742594"/>
      <w:bookmarkStart w:id="32" w:name="_Toc342181709"/>
      <w:bookmarkStart w:id="33" w:name="_Toc342562353"/>
      <w:bookmarkStart w:id="34" w:name="_Toc341143087"/>
      <w:bookmarkStart w:id="35" w:name="_Toc341143296"/>
      <w:bookmarkStart w:id="36" w:name="_Toc341227231"/>
      <w:bookmarkStart w:id="37" w:name="_Toc341573311"/>
      <w:bookmarkStart w:id="38" w:name="_Toc341742595"/>
      <w:bookmarkStart w:id="39" w:name="_Toc342181710"/>
      <w:bookmarkStart w:id="40" w:name="_Toc342562354"/>
      <w:bookmarkStart w:id="41" w:name="_Toc395266612"/>
      <w:bookmarkStart w:id="42" w:name="_Toc90045610"/>
      <w:bookmarkEnd w:id="1"/>
      <w:bookmarkEnd w:id="27"/>
      <w:bookmarkEnd w:id="28"/>
      <w:bookmarkEnd w:id="29"/>
      <w:bookmarkEnd w:id="30"/>
      <w:bookmarkEnd w:id="31"/>
      <w:bookmarkEnd w:id="32"/>
      <w:bookmarkEnd w:id="33"/>
      <w:bookmarkEnd w:id="34"/>
      <w:bookmarkEnd w:id="35"/>
      <w:bookmarkEnd w:id="36"/>
      <w:bookmarkEnd w:id="37"/>
      <w:bookmarkEnd w:id="38"/>
      <w:bookmarkEnd w:id="39"/>
      <w:bookmarkEnd w:id="40"/>
      <w:r>
        <w:rPr>
          <w:szCs w:val="24"/>
          <w:lang w:val="ru-RU"/>
        </w:rPr>
        <w:t>Обязанности и у</w:t>
      </w:r>
      <w:r w:rsidR="00986649" w:rsidRPr="00014AAC">
        <w:rPr>
          <w:szCs w:val="24"/>
        </w:rPr>
        <w:t>слуги, предоставляемые Депозитарием</w:t>
      </w:r>
      <w:bookmarkEnd w:id="41"/>
      <w:bookmarkEnd w:id="42"/>
    </w:p>
    <w:p w14:paraId="0C7E7C60" w14:textId="263962BD" w:rsidR="00903C6C" w:rsidRDefault="00903C6C" w:rsidP="001A54D7">
      <w:pPr>
        <w:pStyle w:val="810"/>
        <w:numPr>
          <w:ilvl w:val="2"/>
          <w:numId w:val="3"/>
        </w:numPr>
        <w:spacing w:before="0" w:line="240" w:lineRule="auto"/>
        <w:jc w:val="both"/>
        <w:rPr>
          <w:szCs w:val="24"/>
        </w:rPr>
      </w:pPr>
      <w:r>
        <w:rPr>
          <w:szCs w:val="24"/>
        </w:rPr>
        <w:t xml:space="preserve">Депозитарий открывает </w:t>
      </w:r>
      <w:r w:rsidR="00E15395">
        <w:rPr>
          <w:szCs w:val="24"/>
          <w:lang w:val="ru-RU"/>
        </w:rPr>
        <w:t>каждому</w:t>
      </w:r>
      <w:r>
        <w:rPr>
          <w:szCs w:val="24"/>
        </w:rPr>
        <w:t xml:space="preserve"> </w:t>
      </w:r>
      <w:r w:rsidR="00E15395">
        <w:rPr>
          <w:szCs w:val="24"/>
          <w:lang w:val="ru-RU"/>
        </w:rPr>
        <w:t>Д</w:t>
      </w:r>
      <w:r>
        <w:rPr>
          <w:szCs w:val="24"/>
        </w:rPr>
        <w:t>епонент</w:t>
      </w:r>
      <w:r w:rsidR="00E15395">
        <w:rPr>
          <w:szCs w:val="24"/>
          <w:lang w:val="ru-RU"/>
        </w:rPr>
        <w:t>у индивидуальный, уникально пронумерованный</w:t>
      </w:r>
      <w:r>
        <w:rPr>
          <w:szCs w:val="24"/>
        </w:rPr>
        <w:t xml:space="preserve"> счет</w:t>
      </w:r>
      <w:r w:rsidR="00E15395">
        <w:rPr>
          <w:szCs w:val="24"/>
          <w:lang w:val="ru-RU"/>
        </w:rPr>
        <w:t xml:space="preserve"> депо</w:t>
      </w:r>
      <w:r>
        <w:rPr>
          <w:szCs w:val="24"/>
        </w:rPr>
        <w:t>.</w:t>
      </w:r>
    </w:p>
    <w:p w14:paraId="6B7619A8" w14:textId="1EFE6E9E" w:rsidR="00C35786" w:rsidRDefault="00C35786" w:rsidP="001A54D7">
      <w:pPr>
        <w:pStyle w:val="810"/>
        <w:numPr>
          <w:ilvl w:val="2"/>
          <w:numId w:val="3"/>
        </w:numPr>
        <w:spacing w:before="0" w:line="240" w:lineRule="auto"/>
        <w:jc w:val="both"/>
        <w:rPr>
          <w:szCs w:val="24"/>
        </w:rPr>
      </w:pPr>
      <w:r>
        <w:rPr>
          <w:szCs w:val="24"/>
        </w:rPr>
        <w:t xml:space="preserve">Депозитарий осуществляет ведение учетных регистров, содержащих записи о ценных бумагах, в отношении которых он оказывает услуги по учету прав, в соответствии с </w:t>
      </w:r>
      <w:r>
        <w:rPr>
          <w:szCs w:val="24"/>
        </w:rPr>
        <w:lastRenderedPageBreak/>
        <w:t>утвержденными им внутренними документами. Такие записи должны содержать сведения, позволяющие идентифицировать указанные ценные бумаги.</w:t>
      </w:r>
    </w:p>
    <w:p w14:paraId="2CC3375F" w14:textId="21E663D7" w:rsidR="00C35786" w:rsidRPr="0004534E" w:rsidRDefault="00C35786" w:rsidP="001A54D7">
      <w:pPr>
        <w:pStyle w:val="810"/>
        <w:numPr>
          <w:ilvl w:val="2"/>
          <w:numId w:val="3"/>
        </w:numPr>
        <w:spacing w:before="0" w:line="240" w:lineRule="auto"/>
        <w:jc w:val="both"/>
        <w:rPr>
          <w:szCs w:val="24"/>
        </w:rPr>
      </w:pPr>
      <w:r w:rsidRPr="0004534E">
        <w:rPr>
          <w:szCs w:val="24"/>
        </w:rPr>
        <w:t xml:space="preserve">Депозитарий осуществляет хранение и защиту записей по счетам депо,  а также по требованию Банка России или в иных случаях, предусмотренных </w:t>
      </w:r>
      <w:r w:rsidR="00CE7205" w:rsidRPr="0004534E">
        <w:rPr>
          <w:szCs w:val="24"/>
        </w:rPr>
        <w:t>Д</w:t>
      </w:r>
      <w:r w:rsidRPr="0004534E">
        <w:rPr>
          <w:szCs w:val="24"/>
        </w:rPr>
        <w:t>оговором, обеспечивает возможность визуализации и представления информации (в том числе в виде электронных таблиц), содержащейся в указанных записях.</w:t>
      </w:r>
    </w:p>
    <w:p w14:paraId="43F19F94" w14:textId="3887B1D6" w:rsidR="00C35786" w:rsidRPr="0004534E" w:rsidRDefault="00C35786" w:rsidP="001A54D7">
      <w:pPr>
        <w:pStyle w:val="810"/>
        <w:numPr>
          <w:ilvl w:val="2"/>
          <w:numId w:val="3"/>
        </w:numPr>
        <w:spacing w:before="0" w:line="240" w:lineRule="auto"/>
        <w:jc w:val="both"/>
        <w:rPr>
          <w:szCs w:val="24"/>
        </w:rPr>
      </w:pPr>
      <w:r w:rsidRPr="0004534E">
        <w:rPr>
          <w:szCs w:val="24"/>
        </w:rPr>
        <w:t>Депозитарий осуществляет:</w:t>
      </w:r>
    </w:p>
    <w:p w14:paraId="2783CD27" w14:textId="6137DA38" w:rsidR="00C35786" w:rsidRPr="0004534E" w:rsidRDefault="00C35786" w:rsidP="00AE4BB8">
      <w:pPr>
        <w:pStyle w:val="aff1"/>
        <w:numPr>
          <w:ilvl w:val="0"/>
          <w:numId w:val="27"/>
        </w:numPr>
        <w:autoSpaceDE w:val="0"/>
        <w:autoSpaceDN w:val="0"/>
        <w:adjustRightInd w:val="0"/>
        <w:spacing w:after="0" w:line="240" w:lineRule="auto"/>
        <w:ind w:left="1259" w:hanging="357"/>
        <w:jc w:val="both"/>
        <w:rPr>
          <w:rFonts w:ascii="Times New Roman" w:hAnsi="Times New Roman"/>
          <w:sz w:val="24"/>
          <w:szCs w:val="24"/>
        </w:rPr>
      </w:pPr>
      <w:r w:rsidRPr="0004534E">
        <w:rPr>
          <w:rFonts w:ascii="Times New Roman" w:hAnsi="Times New Roman"/>
          <w:sz w:val="24"/>
          <w:szCs w:val="24"/>
        </w:rPr>
        <w:t xml:space="preserve">депозитарные операции и документооборот, включая процедуры внесения записей в учетные регистры </w:t>
      </w:r>
      <w:r w:rsidR="001405E9" w:rsidRPr="0004534E">
        <w:rPr>
          <w:rFonts w:ascii="Times New Roman" w:hAnsi="Times New Roman"/>
          <w:sz w:val="24"/>
          <w:szCs w:val="24"/>
        </w:rPr>
        <w:t>Д</w:t>
      </w:r>
      <w:r w:rsidRPr="0004534E">
        <w:rPr>
          <w:rFonts w:ascii="Times New Roman" w:hAnsi="Times New Roman"/>
          <w:sz w:val="24"/>
          <w:szCs w:val="24"/>
        </w:rPr>
        <w:t>епозитария, а также обработку документов сотрудниками Депозитария, разграничение полномочий по обработке, хранению и последующему использованию документов;</w:t>
      </w:r>
    </w:p>
    <w:p w14:paraId="06622996" w14:textId="36BB9366" w:rsidR="00C35786" w:rsidRPr="0004534E" w:rsidRDefault="00C35786" w:rsidP="00AE4BB8">
      <w:pPr>
        <w:pStyle w:val="aff1"/>
        <w:numPr>
          <w:ilvl w:val="0"/>
          <w:numId w:val="27"/>
        </w:numPr>
        <w:autoSpaceDE w:val="0"/>
        <w:autoSpaceDN w:val="0"/>
        <w:adjustRightInd w:val="0"/>
        <w:spacing w:after="0" w:line="240" w:lineRule="auto"/>
        <w:ind w:left="1259" w:hanging="357"/>
        <w:jc w:val="both"/>
        <w:rPr>
          <w:rFonts w:ascii="Times New Roman" w:hAnsi="Times New Roman"/>
          <w:sz w:val="24"/>
          <w:szCs w:val="24"/>
        </w:rPr>
      </w:pPr>
      <w:r w:rsidRPr="0004534E">
        <w:rPr>
          <w:rFonts w:ascii="Times New Roman" w:hAnsi="Times New Roman"/>
          <w:sz w:val="24"/>
          <w:szCs w:val="24"/>
        </w:rPr>
        <w:t xml:space="preserve">учет депозитарных операций и иные процедуры, обеспечивающие и поддерживающие обособленный учет прав на ценные бумаги каждого </w:t>
      </w:r>
      <w:r w:rsidR="00A50559" w:rsidRPr="0004534E">
        <w:rPr>
          <w:rFonts w:ascii="Times New Roman" w:hAnsi="Times New Roman"/>
          <w:sz w:val="24"/>
          <w:szCs w:val="24"/>
        </w:rPr>
        <w:t>Депонента</w:t>
      </w:r>
      <w:r w:rsidRPr="0004534E">
        <w:rPr>
          <w:rFonts w:ascii="Times New Roman" w:hAnsi="Times New Roman"/>
          <w:sz w:val="24"/>
          <w:szCs w:val="24"/>
        </w:rPr>
        <w:t>;</w:t>
      </w:r>
    </w:p>
    <w:p w14:paraId="7EE21FDA" w14:textId="105363D2" w:rsidR="00C35786" w:rsidRPr="0004534E" w:rsidRDefault="00C35786" w:rsidP="00AE4BB8">
      <w:pPr>
        <w:pStyle w:val="aff1"/>
        <w:numPr>
          <w:ilvl w:val="0"/>
          <w:numId w:val="27"/>
        </w:numPr>
        <w:autoSpaceDE w:val="0"/>
        <w:autoSpaceDN w:val="0"/>
        <w:adjustRightInd w:val="0"/>
        <w:spacing w:after="0" w:line="240" w:lineRule="auto"/>
        <w:ind w:left="1259" w:hanging="357"/>
        <w:jc w:val="both"/>
        <w:rPr>
          <w:rFonts w:ascii="Times New Roman" w:hAnsi="Times New Roman"/>
          <w:sz w:val="24"/>
          <w:szCs w:val="24"/>
        </w:rPr>
      </w:pPr>
      <w:r w:rsidRPr="0004534E">
        <w:rPr>
          <w:rFonts w:ascii="Times New Roman" w:hAnsi="Times New Roman"/>
          <w:sz w:val="24"/>
          <w:szCs w:val="24"/>
        </w:rPr>
        <w:t xml:space="preserve">разграничение прав доступа и обеспечение конфиденциальности информации, не допускающее возможности использования указанной информации в собственных интересах </w:t>
      </w:r>
      <w:r w:rsidR="001405E9" w:rsidRPr="0004534E">
        <w:rPr>
          <w:rFonts w:ascii="Times New Roman" w:hAnsi="Times New Roman"/>
          <w:sz w:val="24"/>
          <w:szCs w:val="24"/>
        </w:rPr>
        <w:t>Д</w:t>
      </w:r>
      <w:r w:rsidRPr="0004534E">
        <w:rPr>
          <w:rFonts w:ascii="Times New Roman" w:hAnsi="Times New Roman"/>
          <w:sz w:val="24"/>
          <w:szCs w:val="24"/>
        </w:rPr>
        <w:t xml:space="preserve">епозитарием, работниками </w:t>
      </w:r>
      <w:r w:rsidR="001405E9" w:rsidRPr="0004534E">
        <w:rPr>
          <w:rFonts w:ascii="Times New Roman" w:hAnsi="Times New Roman"/>
          <w:sz w:val="24"/>
          <w:szCs w:val="24"/>
        </w:rPr>
        <w:t>Д</w:t>
      </w:r>
      <w:r w:rsidRPr="0004534E">
        <w:rPr>
          <w:rFonts w:ascii="Times New Roman" w:hAnsi="Times New Roman"/>
          <w:sz w:val="24"/>
          <w:szCs w:val="24"/>
        </w:rPr>
        <w:t>епозитария и третьими лицами;</w:t>
      </w:r>
    </w:p>
    <w:p w14:paraId="43ECEF86" w14:textId="6A29357F" w:rsidR="00C35786" w:rsidRPr="0004534E" w:rsidRDefault="00C35786" w:rsidP="00AE4BB8">
      <w:pPr>
        <w:pStyle w:val="aff1"/>
        <w:numPr>
          <w:ilvl w:val="0"/>
          <w:numId w:val="27"/>
        </w:numPr>
        <w:autoSpaceDE w:val="0"/>
        <w:autoSpaceDN w:val="0"/>
        <w:adjustRightInd w:val="0"/>
        <w:spacing w:after="0" w:line="240" w:lineRule="auto"/>
        <w:ind w:left="1259" w:hanging="357"/>
        <w:jc w:val="both"/>
        <w:rPr>
          <w:rFonts w:ascii="Times New Roman" w:hAnsi="Times New Roman"/>
          <w:sz w:val="24"/>
          <w:szCs w:val="24"/>
        </w:rPr>
      </w:pPr>
      <w:r w:rsidRPr="0004534E">
        <w:rPr>
          <w:rFonts w:ascii="Times New Roman" w:hAnsi="Times New Roman"/>
          <w:sz w:val="24"/>
          <w:szCs w:val="24"/>
        </w:rPr>
        <w:t>защиту информации;</w:t>
      </w:r>
    </w:p>
    <w:p w14:paraId="73ADAEEF" w14:textId="49F62A8B" w:rsidR="00C35786" w:rsidRPr="0004534E" w:rsidRDefault="00C35786" w:rsidP="00AE4BB8">
      <w:pPr>
        <w:pStyle w:val="aff1"/>
        <w:numPr>
          <w:ilvl w:val="0"/>
          <w:numId w:val="27"/>
        </w:numPr>
        <w:autoSpaceDE w:val="0"/>
        <w:autoSpaceDN w:val="0"/>
        <w:adjustRightInd w:val="0"/>
        <w:spacing w:after="0" w:line="240" w:lineRule="auto"/>
        <w:ind w:left="1259" w:hanging="357"/>
        <w:jc w:val="both"/>
        <w:rPr>
          <w:rFonts w:ascii="Times New Roman" w:hAnsi="Times New Roman"/>
          <w:sz w:val="24"/>
          <w:szCs w:val="24"/>
        </w:rPr>
      </w:pPr>
      <w:r w:rsidRPr="0004534E">
        <w:rPr>
          <w:rFonts w:ascii="Times New Roman" w:hAnsi="Times New Roman"/>
          <w:sz w:val="24"/>
          <w:szCs w:val="24"/>
        </w:rPr>
        <w:t>рассмот</w:t>
      </w:r>
      <w:r w:rsidR="00A50559" w:rsidRPr="0004534E">
        <w:rPr>
          <w:rFonts w:ascii="Times New Roman" w:hAnsi="Times New Roman"/>
          <w:sz w:val="24"/>
          <w:szCs w:val="24"/>
        </w:rPr>
        <w:t>рение жалоб и запросов Депонентов</w:t>
      </w:r>
      <w:r w:rsidRPr="0004534E">
        <w:rPr>
          <w:rFonts w:ascii="Times New Roman" w:hAnsi="Times New Roman"/>
          <w:sz w:val="24"/>
          <w:szCs w:val="24"/>
        </w:rPr>
        <w:t>.</w:t>
      </w:r>
    </w:p>
    <w:p w14:paraId="691CFD0F" w14:textId="2FEC79BB" w:rsidR="00986649" w:rsidRPr="001A54D7" w:rsidRDefault="00986649" w:rsidP="001A54D7">
      <w:pPr>
        <w:pStyle w:val="810"/>
        <w:numPr>
          <w:ilvl w:val="2"/>
          <w:numId w:val="3"/>
        </w:numPr>
        <w:spacing w:before="0" w:line="240" w:lineRule="auto"/>
        <w:jc w:val="both"/>
        <w:rPr>
          <w:szCs w:val="24"/>
        </w:rPr>
      </w:pPr>
      <w:r w:rsidRPr="00090E9E">
        <w:rPr>
          <w:szCs w:val="24"/>
        </w:rPr>
        <w:t>В целях надлежащего осуществления владельцами ценных бумаг прав по принадлежащим</w:t>
      </w:r>
      <w:r w:rsidRPr="00014AAC">
        <w:rPr>
          <w:szCs w:val="24"/>
        </w:rPr>
        <w:t xml:space="preserve"> им ценным бумагам Депозитарий в порядке, предусмотренном Договором и настоящими Условиями</w:t>
      </w:r>
      <w:r w:rsidR="00090E9E">
        <w:rPr>
          <w:szCs w:val="24"/>
          <w:lang w:val="ru-RU"/>
        </w:rPr>
        <w:t>,</w:t>
      </w:r>
      <w:r w:rsidRPr="00014AAC">
        <w:rPr>
          <w:szCs w:val="24"/>
        </w:rPr>
        <w:t xml:space="preserve"> оказывает следующие депозитарные услуги: </w:t>
      </w:r>
    </w:p>
    <w:p w14:paraId="18251A91" w14:textId="507248CC" w:rsidR="00112841" w:rsidRPr="006606B7" w:rsidRDefault="00112841" w:rsidP="00660B6E">
      <w:pPr>
        <w:pStyle w:val="810"/>
        <w:numPr>
          <w:ilvl w:val="0"/>
          <w:numId w:val="6"/>
        </w:numPr>
        <w:spacing w:before="0" w:line="240" w:lineRule="auto"/>
        <w:ind w:left="1276"/>
        <w:jc w:val="both"/>
        <w:rPr>
          <w:szCs w:val="24"/>
        </w:rPr>
      </w:pPr>
      <w:r w:rsidRPr="006606B7">
        <w:rPr>
          <w:szCs w:val="24"/>
        </w:rPr>
        <w:t xml:space="preserve">осуществляет ведение </w:t>
      </w:r>
      <w:r w:rsidR="006606B7">
        <w:rPr>
          <w:szCs w:val="24"/>
          <w:lang w:val="ru-RU"/>
        </w:rPr>
        <w:t xml:space="preserve"> счетов депо и иных счетов посредством внесения и обеспечения сохранности записей по таким счетам в отношении ценных бумаг (далее</w:t>
      </w:r>
      <w:r w:rsidR="001405E9">
        <w:rPr>
          <w:szCs w:val="24"/>
          <w:lang w:val="ru-RU"/>
        </w:rPr>
        <w:t xml:space="preserve"> </w:t>
      </w:r>
      <w:r w:rsidR="006606B7">
        <w:rPr>
          <w:szCs w:val="24"/>
          <w:lang w:val="ru-RU"/>
        </w:rPr>
        <w:t xml:space="preserve">- учет </w:t>
      </w:r>
      <w:r w:rsidR="005E20E5">
        <w:rPr>
          <w:szCs w:val="24"/>
          <w:lang w:val="ru-RU"/>
        </w:rPr>
        <w:t xml:space="preserve">прав на ценные </w:t>
      </w:r>
      <w:r w:rsidR="006606B7">
        <w:rPr>
          <w:szCs w:val="24"/>
          <w:lang w:val="ru-RU"/>
        </w:rPr>
        <w:t>бумаг</w:t>
      </w:r>
      <w:r w:rsidR="005E20E5">
        <w:rPr>
          <w:szCs w:val="24"/>
          <w:lang w:val="ru-RU"/>
        </w:rPr>
        <w:t>и</w:t>
      </w:r>
      <w:r w:rsidR="006606B7">
        <w:rPr>
          <w:szCs w:val="24"/>
          <w:lang w:val="ru-RU"/>
        </w:rPr>
        <w:t>);</w:t>
      </w:r>
    </w:p>
    <w:p w14:paraId="6278F8A7"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обеспечивает учет и удостоверение прав на ценные бумаги, а также учет и удостоверение перехода прав на ценные бумаги;</w:t>
      </w:r>
    </w:p>
    <w:p w14:paraId="55E7FF8D" w14:textId="77777777" w:rsidR="008175BA" w:rsidRPr="00014AAC" w:rsidRDefault="008175BA" w:rsidP="00660B6E">
      <w:pPr>
        <w:pStyle w:val="810"/>
        <w:numPr>
          <w:ilvl w:val="0"/>
          <w:numId w:val="6"/>
        </w:numPr>
        <w:spacing w:before="0" w:line="240" w:lineRule="auto"/>
        <w:ind w:left="1276"/>
        <w:jc w:val="both"/>
        <w:rPr>
          <w:szCs w:val="24"/>
        </w:rPr>
      </w:pPr>
      <w:r w:rsidRPr="00014AAC">
        <w:rPr>
          <w:szCs w:val="24"/>
          <w:lang w:val="ru-RU"/>
        </w:rPr>
        <w:t>проводит операции по фиксации обременения ценных бумаг (или) ограничения распоряжения ценными бумагами;</w:t>
      </w:r>
    </w:p>
    <w:p w14:paraId="404398BE" w14:textId="77777777" w:rsidR="008175BA" w:rsidRPr="00014AAC" w:rsidRDefault="008175BA" w:rsidP="00660B6E">
      <w:pPr>
        <w:pStyle w:val="810"/>
        <w:numPr>
          <w:ilvl w:val="0"/>
          <w:numId w:val="6"/>
        </w:numPr>
        <w:spacing w:before="0" w:line="240" w:lineRule="auto"/>
        <w:ind w:left="1276"/>
        <w:jc w:val="both"/>
        <w:rPr>
          <w:szCs w:val="24"/>
        </w:rPr>
      </w:pPr>
      <w:r w:rsidRPr="00014AAC">
        <w:rPr>
          <w:szCs w:val="24"/>
          <w:lang w:val="ru-RU"/>
        </w:rPr>
        <w:t>проводит операции прекращения обременения ценных бумаг и (или) снятия ограничения распоряжения ценными бумагами;</w:t>
      </w:r>
    </w:p>
    <w:p w14:paraId="7C4786AA" w14:textId="1B092FCA" w:rsidR="00986649" w:rsidRPr="00014AAC" w:rsidRDefault="00986649" w:rsidP="00660B6E">
      <w:pPr>
        <w:pStyle w:val="810"/>
        <w:numPr>
          <w:ilvl w:val="0"/>
          <w:numId w:val="6"/>
        </w:numPr>
        <w:spacing w:before="0" w:line="240" w:lineRule="auto"/>
        <w:ind w:left="1276"/>
        <w:jc w:val="both"/>
        <w:rPr>
          <w:szCs w:val="24"/>
        </w:rPr>
      </w:pPr>
      <w:r w:rsidRPr="00014AAC">
        <w:rPr>
          <w:szCs w:val="24"/>
        </w:rPr>
        <w:t xml:space="preserve">обеспечивает надлежащее хранение </w:t>
      </w:r>
      <w:r w:rsidR="00DC597A">
        <w:rPr>
          <w:szCs w:val="24"/>
          <w:lang w:val="ru-RU"/>
        </w:rPr>
        <w:t>документарных</w:t>
      </w:r>
      <w:r w:rsidR="00DC597A" w:rsidRPr="00014AAC">
        <w:rPr>
          <w:szCs w:val="24"/>
        </w:rPr>
        <w:t xml:space="preserve"> </w:t>
      </w:r>
      <w:r w:rsidRPr="00014AAC">
        <w:rPr>
          <w:szCs w:val="24"/>
        </w:rPr>
        <w:t>ценных бумаг и документов депозитарного учета;</w:t>
      </w:r>
    </w:p>
    <w:p w14:paraId="5F061933"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ведет отдельно от других счета депо Депонента с указанием даты и основания каждой операции по счету;</w:t>
      </w:r>
    </w:p>
    <w:p w14:paraId="080193AB"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14:paraId="3F8ACE4E" w14:textId="0634AC15"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предпринимает действия, содействующие реализации владельцами ценных бумаг их прав по ценным бумагам, включая право на участие в управлении акционерным обществом, на получение дивидендов и иных платежей по ценным бумагам;</w:t>
      </w:r>
    </w:p>
    <w:p w14:paraId="4B194F3E"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получает и передает Депонентам всю информацию и документы, касающиеся ценных бумаг Депонентов, предоставленные эмитентом, держателем реестра владельцев ценных бумаг;</w:t>
      </w:r>
    </w:p>
    <w:p w14:paraId="2501CD40"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 xml:space="preserve">получает и передает эмитенту, держателю реестра владельцев ценных бумаг информацию и документы, полученные от Депонентов; </w:t>
      </w:r>
    </w:p>
    <w:p w14:paraId="512BCDEA"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14:paraId="188776A8" w14:textId="4E1DE65D" w:rsidR="00986649" w:rsidRPr="00014AAC" w:rsidRDefault="00986649" w:rsidP="00660B6E">
      <w:pPr>
        <w:pStyle w:val="810"/>
        <w:numPr>
          <w:ilvl w:val="0"/>
          <w:numId w:val="6"/>
        </w:numPr>
        <w:spacing w:before="0" w:line="240" w:lineRule="auto"/>
        <w:ind w:left="1276"/>
        <w:jc w:val="both"/>
        <w:rPr>
          <w:szCs w:val="24"/>
        </w:rPr>
      </w:pPr>
      <w:r w:rsidRPr="00014AAC">
        <w:rPr>
          <w:szCs w:val="24"/>
        </w:rPr>
        <w:lastRenderedPageBreak/>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r w:rsidR="000A3701">
        <w:rPr>
          <w:szCs w:val="24"/>
          <w:lang w:val="ru-RU"/>
        </w:rPr>
        <w:t>;</w:t>
      </w:r>
    </w:p>
    <w:p w14:paraId="1FDFCD0C" w14:textId="77777777" w:rsidR="00986649" w:rsidRPr="00FB07EB" w:rsidRDefault="00986649" w:rsidP="00660B6E">
      <w:pPr>
        <w:pStyle w:val="810"/>
        <w:numPr>
          <w:ilvl w:val="0"/>
          <w:numId w:val="6"/>
        </w:numPr>
        <w:spacing w:before="0" w:line="240" w:lineRule="auto"/>
        <w:ind w:left="1276"/>
        <w:jc w:val="both"/>
        <w:rPr>
          <w:szCs w:val="24"/>
        </w:rPr>
      </w:pPr>
      <w:r w:rsidRPr="00014AAC">
        <w:rPr>
          <w:szCs w:val="24"/>
        </w:rPr>
        <w:t>оказывает услуги, связанные с реализацией Депонентами - владельцами ценных бумаг или иными лицами, которые в соответствии с Федеральным законом или их личными законами осуществляют права по ценным бумагам, права на участие в общем собрании владельцев таких ценных бумаг путем дачи такими лицами указаний Депозитарию о голосовании определенным образом.</w:t>
      </w:r>
    </w:p>
    <w:p w14:paraId="4A8159BC" w14:textId="77777777" w:rsidR="00986649" w:rsidRPr="00014AAC" w:rsidRDefault="00986649" w:rsidP="001A54D7">
      <w:pPr>
        <w:pStyle w:val="810"/>
        <w:numPr>
          <w:ilvl w:val="2"/>
          <w:numId w:val="3"/>
        </w:numPr>
        <w:spacing w:before="0" w:line="240" w:lineRule="auto"/>
        <w:jc w:val="both"/>
        <w:rPr>
          <w:szCs w:val="24"/>
        </w:rPr>
      </w:pPr>
      <w:r w:rsidRPr="00014AAC">
        <w:rPr>
          <w:szCs w:val="24"/>
        </w:rPr>
        <w:t>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14:paraId="5F5C4B79" w14:textId="77777777" w:rsidR="00986649" w:rsidRPr="00014AAC" w:rsidRDefault="00C843AE" w:rsidP="00660B6E">
      <w:pPr>
        <w:pStyle w:val="810"/>
        <w:numPr>
          <w:ilvl w:val="0"/>
          <w:numId w:val="6"/>
        </w:numPr>
        <w:spacing w:before="0" w:line="240" w:lineRule="auto"/>
        <w:ind w:left="1276"/>
        <w:jc w:val="both"/>
        <w:rPr>
          <w:szCs w:val="24"/>
        </w:rPr>
      </w:pPr>
      <w:r>
        <w:rPr>
          <w:szCs w:val="24"/>
          <w:lang w:val="ru-RU"/>
        </w:rPr>
        <w:t xml:space="preserve">осуществлять </w:t>
      </w:r>
      <w:r w:rsidR="00986649" w:rsidRPr="00014AAC">
        <w:rPr>
          <w:szCs w:val="24"/>
        </w:rPr>
        <w:t>провер</w:t>
      </w:r>
      <w:r>
        <w:rPr>
          <w:szCs w:val="24"/>
          <w:lang w:val="ru-RU"/>
        </w:rPr>
        <w:t>ку</w:t>
      </w:r>
      <w:r w:rsidR="00986649" w:rsidRPr="00014AAC">
        <w:rPr>
          <w:szCs w:val="24"/>
        </w:rPr>
        <w:t xml:space="preserve"> </w:t>
      </w:r>
      <w:r w:rsidR="00DC597A">
        <w:rPr>
          <w:szCs w:val="24"/>
          <w:lang w:val="ru-RU"/>
        </w:rPr>
        <w:t>документарных</w:t>
      </w:r>
      <w:r w:rsidR="00DC597A" w:rsidRPr="00014AAC">
        <w:rPr>
          <w:szCs w:val="24"/>
        </w:rPr>
        <w:t xml:space="preserve"> </w:t>
      </w:r>
      <w:r w:rsidR="00986649" w:rsidRPr="00014AAC">
        <w:rPr>
          <w:szCs w:val="24"/>
        </w:rPr>
        <w:t>ценных бумаг на подлинность и платежность;</w:t>
      </w:r>
    </w:p>
    <w:p w14:paraId="6AB9E0E7"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по поручению владельца ценных бумаг представл</w:t>
      </w:r>
      <w:r w:rsidR="00210861">
        <w:rPr>
          <w:szCs w:val="24"/>
          <w:lang w:val="ru-RU"/>
        </w:rPr>
        <w:t>ять</w:t>
      </w:r>
      <w:r w:rsidRPr="00014AAC">
        <w:rPr>
          <w:szCs w:val="24"/>
        </w:rPr>
        <w:t xml:space="preserve"> его интерес</w:t>
      </w:r>
      <w:r w:rsidR="00210861">
        <w:rPr>
          <w:szCs w:val="24"/>
          <w:lang w:val="ru-RU"/>
        </w:rPr>
        <w:t>ы</w:t>
      </w:r>
      <w:r w:rsidRPr="00014AAC">
        <w:rPr>
          <w:szCs w:val="24"/>
        </w:rPr>
        <w:t xml:space="preserve"> на общих собраниях акционеров;</w:t>
      </w:r>
    </w:p>
    <w:p w14:paraId="77F5F726"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предоставл</w:t>
      </w:r>
      <w:r w:rsidR="00210861">
        <w:rPr>
          <w:szCs w:val="24"/>
          <w:lang w:val="ru-RU"/>
        </w:rPr>
        <w:t>ять</w:t>
      </w:r>
      <w:r w:rsidRPr="00014AAC">
        <w:rPr>
          <w:szCs w:val="24"/>
        </w:rPr>
        <w:t xml:space="preserve"> Депонентам сведени</w:t>
      </w:r>
      <w:r w:rsidR="00210861">
        <w:rPr>
          <w:szCs w:val="24"/>
          <w:lang w:val="ru-RU"/>
        </w:rPr>
        <w:t>я</w:t>
      </w:r>
      <w:r w:rsidRPr="00014AAC">
        <w:rPr>
          <w:szCs w:val="24"/>
        </w:rPr>
        <w:t xml:space="preserve">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финансовых рынков;</w:t>
      </w:r>
    </w:p>
    <w:p w14:paraId="321768F6" w14:textId="6C1B6782" w:rsidR="00986649" w:rsidRPr="00014AAC" w:rsidRDefault="00210861" w:rsidP="00660B6E">
      <w:pPr>
        <w:pStyle w:val="810"/>
        <w:numPr>
          <w:ilvl w:val="0"/>
          <w:numId w:val="6"/>
        </w:numPr>
        <w:spacing w:before="0" w:line="240" w:lineRule="auto"/>
        <w:ind w:left="1276"/>
        <w:jc w:val="both"/>
        <w:rPr>
          <w:szCs w:val="24"/>
        </w:rPr>
      </w:pPr>
      <w:r w:rsidRPr="00014AAC">
        <w:rPr>
          <w:szCs w:val="24"/>
        </w:rPr>
        <w:t>отслежива</w:t>
      </w:r>
      <w:r>
        <w:rPr>
          <w:szCs w:val="24"/>
          <w:lang w:val="ru-RU"/>
        </w:rPr>
        <w:t>ть</w:t>
      </w:r>
      <w:r w:rsidRPr="00014AAC">
        <w:rPr>
          <w:szCs w:val="24"/>
        </w:rPr>
        <w:t xml:space="preserve"> корпоративн</w:t>
      </w:r>
      <w:r>
        <w:rPr>
          <w:szCs w:val="24"/>
          <w:lang w:val="ru-RU"/>
        </w:rPr>
        <w:t>ые</w:t>
      </w:r>
      <w:r w:rsidRPr="00014AAC">
        <w:rPr>
          <w:szCs w:val="24"/>
        </w:rPr>
        <w:t xml:space="preserve"> </w:t>
      </w:r>
      <w:r w:rsidR="00986649" w:rsidRPr="00014AAC">
        <w:rPr>
          <w:szCs w:val="24"/>
        </w:rPr>
        <w:t>действи</w:t>
      </w:r>
      <w:r w:rsidR="00914668">
        <w:rPr>
          <w:szCs w:val="24"/>
          <w:lang w:val="ru-RU"/>
        </w:rPr>
        <w:t>я</w:t>
      </w:r>
      <w:r w:rsidR="00986649" w:rsidRPr="00014AAC">
        <w:rPr>
          <w:szCs w:val="24"/>
        </w:rPr>
        <w:t xml:space="preserve"> эмитента, </w:t>
      </w:r>
      <w:r w:rsidRPr="00014AAC">
        <w:rPr>
          <w:szCs w:val="24"/>
        </w:rPr>
        <w:t>информирова</w:t>
      </w:r>
      <w:r>
        <w:rPr>
          <w:szCs w:val="24"/>
          <w:lang w:val="ru-RU"/>
        </w:rPr>
        <w:t>ть</w:t>
      </w:r>
      <w:r w:rsidRPr="00014AAC">
        <w:rPr>
          <w:szCs w:val="24"/>
        </w:rPr>
        <w:t xml:space="preserve"> </w:t>
      </w:r>
      <w:r w:rsidR="00986649" w:rsidRPr="00014AAC">
        <w:rPr>
          <w:szCs w:val="24"/>
        </w:rPr>
        <w:t>Депонента об этих действиях и возможных для него негативных последствиях;</w:t>
      </w:r>
    </w:p>
    <w:p w14:paraId="115A2739" w14:textId="5E96B30B"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предоставл</w:t>
      </w:r>
      <w:r w:rsidR="00210861">
        <w:rPr>
          <w:szCs w:val="24"/>
          <w:lang w:val="ru-RU"/>
        </w:rPr>
        <w:t>ять</w:t>
      </w:r>
      <w:r w:rsidRPr="00014AAC">
        <w:rPr>
          <w:szCs w:val="24"/>
        </w:rPr>
        <w:t xml:space="preserve"> Депонентам имеющи</w:t>
      </w:r>
      <w:r w:rsidR="009C40BC">
        <w:rPr>
          <w:szCs w:val="24"/>
          <w:lang w:val="ru-RU"/>
        </w:rPr>
        <w:t>е</w:t>
      </w:r>
      <w:r w:rsidRPr="00014AAC">
        <w:rPr>
          <w:szCs w:val="24"/>
        </w:rPr>
        <w:t>ся в Депозитарии сведени</w:t>
      </w:r>
      <w:r w:rsidR="009C40BC">
        <w:rPr>
          <w:szCs w:val="24"/>
          <w:lang w:val="ru-RU"/>
        </w:rPr>
        <w:t>я</w:t>
      </w:r>
      <w:r w:rsidRPr="00014AAC">
        <w:rPr>
          <w:szCs w:val="24"/>
        </w:rPr>
        <w:t xml:space="preserve"> об эмитентах;</w:t>
      </w:r>
    </w:p>
    <w:p w14:paraId="4A9F6B95" w14:textId="605B313F" w:rsidR="00986649" w:rsidRPr="00014AAC" w:rsidRDefault="00986649" w:rsidP="00660B6E">
      <w:pPr>
        <w:pStyle w:val="810"/>
        <w:numPr>
          <w:ilvl w:val="0"/>
          <w:numId w:val="6"/>
        </w:numPr>
        <w:spacing w:before="0" w:line="240" w:lineRule="auto"/>
        <w:ind w:left="1276"/>
        <w:jc w:val="both"/>
        <w:rPr>
          <w:szCs w:val="24"/>
        </w:rPr>
      </w:pPr>
      <w:r w:rsidRPr="00014AAC">
        <w:rPr>
          <w:szCs w:val="24"/>
        </w:rPr>
        <w:t>предоставл</w:t>
      </w:r>
      <w:r w:rsidR="00210861">
        <w:rPr>
          <w:szCs w:val="24"/>
          <w:lang w:val="ru-RU"/>
        </w:rPr>
        <w:t>ять</w:t>
      </w:r>
      <w:r w:rsidRPr="00014AAC">
        <w:rPr>
          <w:szCs w:val="24"/>
        </w:rPr>
        <w:t xml:space="preserve"> Депонентам сведени</w:t>
      </w:r>
      <w:r w:rsidR="009C40BC">
        <w:rPr>
          <w:szCs w:val="24"/>
          <w:lang w:val="ru-RU"/>
        </w:rPr>
        <w:t>я</w:t>
      </w:r>
      <w:r w:rsidRPr="00014AAC">
        <w:rPr>
          <w:szCs w:val="24"/>
        </w:rPr>
        <w:t xml:space="preserve"> о ценных бумагах;</w:t>
      </w:r>
    </w:p>
    <w:p w14:paraId="60EEFD9B"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содейств</w:t>
      </w:r>
      <w:r w:rsidR="00210861">
        <w:rPr>
          <w:szCs w:val="24"/>
          <w:lang w:val="ru-RU"/>
        </w:rPr>
        <w:t>овать</w:t>
      </w:r>
      <w:r w:rsidRPr="00014AAC">
        <w:rPr>
          <w:szCs w:val="24"/>
        </w:rPr>
        <w:t xml:space="preserve"> в оптимизации налогообложения доходов по ценным бумагам;</w:t>
      </w:r>
    </w:p>
    <w:p w14:paraId="4B841247" w14:textId="77777777" w:rsidR="00986649" w:rsidRPr="00014AAC" w:rsidRDefault="00210861" w:rsidP="00660B6E">
      <w:pPr>
        <w:pStyle w:val="810"/>
        <w:numPr>
          <w:ilvl w:val="0"/>
          <w:numId w:val="6"/>
        </w:numPr>
        <w:spacing w:before="0" w:line="240" w:lineRule="auto"/>
        <w:ind w:left="1276"/>
        <w:jc w:val="both"/>
        <w:rPr>
          <w:szCs w:val="24"/>
        </w:rPr>
      </w:pPr>
      <w:r w:rsidRPr="00014AAC">
        <w:rPr>
          <w:szCs w:val="24"/>
        </w:rPr>
        <w:t>предоставл</w:t>
      </w:r>
      <w:r>
        <w:rPr>
          <w:szCs w:val="24"/>
          <w:lang w:val="ru-RU"/>
        </w:rPr>
        <w:t xml:space="preserve">ять </w:t>
      </w:r>
      <w:r w:rsidRPr="00014AAC">
        <w:rPr>
          <w:szCs w:val="24"/>
        </w:rPr>
        <w:t xml:space="preserve"> </w:t>
      </w:r>
      <w:r w:rsidR="00986649" w:rsidRPr="00014AAC">
        <w:rPr>
          <w:szCs w:val="24"/>
        </w:rPr>
        <w:t>Депонентам сведени</w:t>
      </w:r>
      <w:r>
        <w:rPr>
          <w:szCs w:val="24"/>
          <w:lang w:val="ru-RU"/>
        </w:rPr>
        <w:t>я</w:t>
      </w:r>
      <w:r w:rsidR="00986649" w:rsidRPr="00014AAC">
        <w:rPr>
          <w:szCs w:val="24"/>
        </w:rPr>
        <w:t xml:space="preserve"> о российской и международной системах регистрации прав собственности на ценные бумаги и консультации по правилам работы этих систем;</w:t>
      </w:r>
    </w:p>
    <w:p w14:paraId="24BE0802" w14:textId="77777777" w:rsidR="00986649" w:rsidRPr="00014AAC" w:rsidRDefault="00986649" w:rsidP="00660B6E">
      <w:pPr>
        <w:pStyle w:val="810"/>
        <w:numPr>
          <w:ilvl w:val="0"/>
          <w:numId w:val="6"/>
        </w:numPr>
        <w:spacing w:before="0" w:line="240" w:lineRule="auto"/>
        <w:ind w:left="1276"/>
        <w:jc w:val="both"/>
        <w:rPr>
          <w:szCs w:val="24"/>
        </w:rPr>
      </w:pPr>
      <w:r w:rsidRPr="00014AAC">
        <w:rPr>
          <w:szCs w:val="24"/>
        </w:rPr>
        <w:t>переда</w:t>
      </w:r>
      <w:r w:rsidR="00210861">
        <w:rPr>
          <w:szCs w:val="24"/>
          <w:lang w:val="ru-RU"/>
        </w:rPr>
        <w:t>вать</w:t>
      </w:r>
      <w:r w:rsidRPr="00014AAC">
        <w:rPr>
          <w:szCs w:val="24"/>
        </w:rPr>
        <w:t xml:space="preserve"> полученн</w:t>
      </w:r>
      <w:r w:rsidR="00210861">
        <w:rPr>
          <w:szCs w:val="24"/>
          <w:lang w:val="ru-RU"/>
        </w:rPr>
        <w:t>ую</w:t>
      </w:r>
      <w:r w:rsidRPr="00014AAC">
        <w:rPr>
          <w:szCs w:val="24"/>
        </w:rPr>
        <w:t xml:space="preserve"> от </w:t>
      </w:r>
      <w:r w:rsidR="0095503A">
        <w:rPr>
          <w:szCs w:val="24"/>
          <w:lang w:val="ru-RU"/>
        </w:rPr>
        <w:t>эмитентов</w:t>
      </w:r>
      <w:r w:rsidRPr="00014AAC">
        <w:rPr>
          <w:szCs w:val="24"/>
        </w:rPr>
        <w:t xml:space="preserve"> и третьих лиц информаци</w:t>
      </w:r>
      <w:r w:rsidR="00210861">
        <w:rPr>
          <w:szCs w:val="24"/>
          <w:lang w:val="ru-RU"/>
        </w:rPr>
        <w:t xml:space="preserve">ю </w:t>
      </w:r>
      <w:r w:rsidRPr="00014AAC">
        <w:rPr>
          <w:szCs w:val="24"/>
        </w:rPr>
        <w:t>и документ</w:t>
      </w:r>
      <w:r w:rsidR="00210861">
        <w:rPr>
          <w:szCs w:val="24"/>
          <w:lang w:val="ru-RU"/>
        </w:rPr>
        <w:t>ы</w:t>
      </w:r>
      <w:r w:rsidRPr="00014AAC">
        <w:rPr>
          <w:szCs w:val="24"/>
        </w:rPr>
        <w:t xml:space="preserve"> Депонентам;</w:t>
      </w:r>
    </w:p>
    <w:p w14:paraId="294602E1" w14:textId="77777777" w:rsidR="00986649" w:rsidRPr="0004674D" w:rsidRDefault="00210861" w:rsidP="00660B6E">
      <w:pPr>
        <w:pStyle w:val="810"/>
        <w:numPr>
          <w:ilvl w:val="0"/>
          <w:numId w:val="6"/>
        </w:numPr>
        <w:spacing w:before="0" w:line="240" w:lineRule="auto"/>
        <w:ind w:left="1276"/>
        <w:jc w:val="both"/>
        <w:rPr>
          <w:szCs w:val="24"/>
        </w:rPr>
      </w:pPr>
      <w:r w:rsidRPr="00014AAC">
        <w:rPr>
          <w:szCs w:val="24"/>
        </w:rPr>
        <w:t>оказ</w:t>
      </w:r>
      <w:r w:rsidR="00C843AE">
        <w:rPr>
          <w:szCs w:val="24"/>
          <w:lang w:val="ru-RU"/>
        </w:rPr>
        <w:t>ы</w:t>
      </w:r>
      <w:r>
        <w:rPr>
          <w:szCs w:val="24"/>
          <w:lang w:val="ru-RU"/>
        </w:rPr>
        <w:t>вать</w:t>
      </w:r>
      <w:r w:rsidRPr="00014AAC">
        <w:rPr>
          <w:szCs w:val="24"/>
        </w:rPr>
        <w:t xml:space="preserve"> </w:t>
      </w:r>
      <w:r w:rsidR="00986649" w:rsidRPr="00014AAC">
        <w:rPr>
          <w:szCs w:val="24"/>
        </w:rPr>
        <w:t>ины</w:t>
      </w:r>
      <w:r>
        <w:rPr>
          <w:szCs w:val="24"/>
          <w:lang w:val="ru-RU"/>
        </w:rPr>
        <w:t>е</w:t>
      </w:r>
      <w:r w:rsidR="00986649" w:rsidRPr="00014AAC">
        <w:rPr>
          <w:szCs w:val="24"/>
        </w:rPr>
        <w:t>, не запрещенных федеральными законами и иными нормативными правовыми актами услуг</w:t>
      </w:r>
      <w:r>
        <w:rPr>
          <w:szCs w:val="24"/>
          <w:lang w:val="ru-RU"/>
        </w:rPr>
        <w:t>и</w:t>
      </w:r>
      <w:r w:rsidR="00986649" w:rsidRPr="00014AAC">
        <w:rPr>
          <w:szCs w:val="24"/>
        </w:rPr>
        <w:t>, связанны</w:t>
      </w:r>
      <w:r>
        <w:rPr>
          <w:szCs w:val="24"/>
          <w:lang w:val="ru-RU"/>
        </w:rPr>
        <w:t>е</w:t>
      </w:r>
      <w:r w:rsidR="00986649" w:rsidRPr="00014AAC">
        <w:rPr>
          <w:szCs w:val="24"/>
        </w:rPr>
        <w:t xml:space="preserve"> с ведением счетов депо Депонентов и содействием в реализации прав по ценным бумагам.</w:t>
      </w:r>
    </w:p>
    <w:p w14:paraId="7DE93685" w14:textId="63FF6CAB" w:rsidR="00986649" w:rsidRPr="00BC0DFD" w:rsidRDefault="00986649" w:rsidP="00C35B8E">
      <w:pPr>
        <w:pStyle w:val="27"/>
        <w:numPr>
          <w:ilvl w:val="1"/>
          <w:numId w:val="3"/>
        </w:numPr>
        <w:tabs>
          <w:tab w:val="num" w:pos="426"/>
        </w:tabs>
        <w:spacing w:before="240" w:after="120"/>
        <w:ind w:left="646" w:hanging="646"/>
        <w:outlineLvl w:val="1"/>
        <w:rPr>
          <w:szCs w:val="24"/>
          <w:lang w:val="ru-RU"/>
        </w:rPr>
      </w:pPr>
      <w:bookmarkStart w:id="43" w:name="_Toc395266613"/>
      <w:bookmarkStart w:id="44" w:name="_Toc41215957"/>
      <w:bookmarkStart w:id="45" w:name="_Toc41216427"/>
      <w:bookmarkStart w:id="46" w:name="_Toc41216897"/>
      <w:bookmarkStart w:id="47" w:name="_Toc90045611"/>
      <w:r w:rsidRPr="00BC0DFD">
        <w:rPr>
          <w:szCs w:val="24"/>
          <w:lang w:val="ru-RU"/>
        </w:rPr>
        <w:t>Виды счетов, открываемые Депозитарием</w:t>
      </w:r>
      <w:bookmarkEnd w:id="43"/>
      <w:r w:rsidR="00B805CD">
        <w:rPr>
          <w:szCs w:val="24"/>
          <w:lang w:val="ru-RU"/>
        </w:rPr>
        <w:t>.</w:t>
      </w:r>
      <w:bookmarkEnd w:id="47"/>
    </w:p>
    <w:p w14:paraId="76DD82C6" w14:textId="4A1E5E01" w:rsidR="00986649" w:rsidRPr="00FB07EB" w:rsidRDefault="00986649" w:rsidP="001A54D7">
      <w:pPr>
        <w:pStyle w:val="810"/>
        <w:numPr>
          <w:ilvl w:val="2"/>
          <w:numId w:val="3"/>
        </w:numPr>
        <w:spacing w:before="0" w:line="240" w:lineRule="auto"/>
        <w:jc w:val="both"/>
        <w:rPr>
          <w:szCs w:val="24"/>
        </w:rPr>
      </w:pPr>
      <w:r w:rsidRPr="00FB07EB">
        <w:rPr>
          <w:szCs w:val="24"/>
        </w:rPr>
        <w:t xml:space="preserve">Для учета прав на ценные бумаги в Депозитарии </w:t>
      </w:r>
      <w:r w:rsidR="00B57849" w:rsidRPr="00FB07EB">
        <w:rPr>
          <w:szCs w:val="24"/>
        </w:rPr>
        <w:t xml:space="preserve">могут быть открыты </w:t>
      </w:r>
      <w:r w:rsidRPr="00FB07EB">
        <w:rPr>
          <w:szCs w:val="24"/>
        </w:rPr>
        <w:t xml:space="preserve">следующие виды счетов депо: </w:t>
      </w:r>
    </w:p>
    <w:p w14:paraId="2AEEECE1" w14:textId="3C4BCA5C" w:rsidR="00986649" w:rsidRPr="00FB07EB" w:rsidRDefault="00986649" w:rsidP="00660B6E">
      <w:pPr>
        <w:pStyle w:val="810"/>
        <w:numPr>
          <w:ilvl w:val="0"/>
          <w:numId w:val="6"/>
        </w:numPr>
        <w:spacing w:before="0" w:line="240" w:lineRule="auto"/>
        <w:ind w:left="1276"/>
        <w:jc w:val="both"/>
        <w:rPr>
          <w:szCs w:val="24"/>
        </w:rPr>
      </w:pPr>
      <w:r w:rsidRPr="00FB07EB">
        <w:rPr>
          <w:b/>
          <w:i/>
          <w:szCs w:val="24"/>
        </w:rPr>
        <w:t>счет депо владельца</w:t>
      </w:r>
      <w:r w:rsidRPr="00FB07EB">
        <w:rPr>
          <w:szCs w:val="24"/>
        </w:rPr>
        <w:t xml:space="preserve"> </w:t>
      </w:r>
      <w:r w:rsidR="00B805CD" w:rsidRPr="00B805CD">
        <w:rPr>
          <w:szCs w:val="24"/>
        </w:rPr>
        <w:t>для учета прав собственности и иных вещных прав на ценные бумаги;</w:t>
      </w:r>
    </w:p>
    <w:p w14:paraId="2B022C76" w14:textId="27687177" w:rsidR="00986649" w:rsidRPr="00CD5A67" w:rsidRDefault="00986649" w:rsidP="00660B6E">
      <w:pPr>
        <w:pStyle w:val="810"/>
        <w:numPr>
          <w:ilvl w:val="0"/>
          <w:numId w:val="6"/>
        </w:numPr>
        <w:spacing w:before="0" w:line="240" w:lineRule="auto"/>
        <w:ind w:left="1276"/>
        <w:jc w:val="both"/>
        <w:rPr>
          <w:szCs w:val="24"/>
        </w:rPr>
      </w:pPr>
      <w:r w:rsidRPr="00CD5A67">
        <w:rPr>
          <w:b/>
          <w:i/>
          <w:szCs w:val="24"/>
        </w:rPr>
        <w:t>счет депо номинального держателя</w:t>
      </w:r>
      <w:r w:rsidRPr="00CD5A67">
        <w:rPr>
          <w:szCs w:val="24"/>
        </w:rPr>
        <w:t xml:space="preserve"> для учета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 </w:t>
      </w:r>
    </w:p>
    <w:p w14:paraId="0D70719A" w14:textId="2E9E635E" w:rsidR="00986649" w:rsidRPr="00FB07EB" w:rsidRDefault="00986649" w:rsidP="00660B6E">
      <w:pPr>
        <w:pStyle w:val="810"/>
        <w:numPr>
          <w:ilvl w:val="0"/>
          <w:numId w:val="6"/>
        </w:numPr>
        <w:spacing w:before="0" w:line="240" w:lineRule="auto"/>
        <w:ind w:left="1276"/>
        <w:jc w:val="both"/>
        <w:rPr>
          <w:szCs w:val="24"/>
        </w:rPr>
      </w:pPr>
      <w:r w:rsidRPr="00CD5A67">
        <w:rPr>
          <w:b/>
          <w:i/>
          <w:szCs w:val="24"/>
        </w:rPr>
        <w:t>счет депо доверительного управляющего</w:t>
      </w:r>
      <w:r w:rsidRPr="00CD5A67">
        <w:rPr>
          <w:szCs w:val="24"/>
        </w:rPr>
        <w:t xml:space="preserve"> для учета прав управляющего в</w:t>
      </w:r>
      <w:r w:rsidRPr="00FB07EB">
        <w:rPr>
          <w:szCs w:val="24"/>
        </w:rPr>
        <w:t xml:space="preserve"> отношении ценных бумаг, находящихся в доверительном управлении;</w:t>
      </w:r>
    </w:p>
    <w:p w14:paraId="2DC2E668" w14:textId="27CB3036" w:rsidR="00AF63E0" w:rsidRPr="00014AAC" w:rsidRDefault="00AF63E0" w:rsidP="00660B6E">
      <w:pPr>
        <w:pStyle w:val="810"/>
        <w:numPr>
          <w:ilvl w:val="0"/>
          <w:numId w:val="6"/>
        </w:numPr>
        <w:spacing w:before="0" w:line="240" w:lineRule="auto"/>
        <w:ind w:left="1276" w:hanging="283"/>
        <w:jc w:val="both"/>
        <w:rPr>
          <w:szCs w:val="24"/>
        </w:rPr>
      </w:pPr>
      <w:r w:rsidRPr="00FB07EB">
        <w:rPr>
          <w:b/>
          <w:i/>
          <w:szCs w:val="24"/>
        </w:rPr>
        <w:t>счет депо иностранного номинального держателя</w:t>
      </w:r>
      <w:r w:rsidR="00A90215" w:rsidRPr="00FB07EB">
        <w:rPr>
          <w:i/>
          <w:szCs w:val="24"/>
        </w:rPr>
        <w:t xml:space="preserve"> </w:t>
      </w:r>
      <w:r w:rsidR="00A90215" w:rsidRPr="00FB07EB">
        <w:rPr>
          <w:szCs w:val="24"/>
        </w:rPr>
        <w:t>может быть открыт иностранной организации, если депозитарию представлены документы, подтверждающие, что</w:t>
      </w:r>
      <w:r w:rsidR="00A90215" w:rsidRPr="00014AAC">
        <w:rPr>
          <w:szCs w:val="24"/>
        </w:rPr>
        <w:t xml:space="preserve"> местом учреждения такой организации является государство, указанное в </w:t>
      </w:r>
      <w:hyperlink r:id="rId9" w:history="1">
        <w:r w:rsidR="00A90215" w:rsidRPr="00014AAC">
          <w:rPr>
            <w:szCs w:val="24"/>
          </w:rPr>
          <w:t>подпунктах 1</w:t>
        </w:r>
      </w:hyperlink>
      <w:r w:rsidR="00A90215" w:rsidRPr="00014AAC">
        <w:rPr>
          <w:szCs w:val="24"/>
        </w:rPr>
        <w:t xml:space="preserve"> и </w:t>
      </w:r>
      <w:hyperlink r:id="rId10" w:history="1">
        <w:r w:rsidR="00A90215" w:rsidRPr="00014AAC">
          <w:rPr>
            <w:szCs w:val="24"/>
          </w:rPr>
          <w:t>2 пункта 2 статьи 51.1</w:t>
        </w:r>
      </w:hyperlink>
      <w:r w:rsidR="00A90215" w:rsidRPr="00014AAC">
        <w:rPr>
          <w:szCs w:val="24"/>
        </w:rPr>
        <w:t xml:space="preserve"> Федерального закона, а также заявление такой организации о том, что в соответствии с ее личным законом она </w:t>
      </w:r>
      <w:r w:rsidR="00A90215" w:rsidRPr="00014AAC">
        <w:rPr>
          <w:szCs w:val="24"/>
        </w:rPr>
        <w:lastRenderedPageBreak/>
        <w:t xml:space="preserve">вправе осуществлять учет и переход прав на ценные бумаги, подписанное уполномоченным лицом такой организации. Указанное заявление может быть составлено в виде отдельного документа, содержаться в анкете </w:t>
      </w:r>
      <w:r w:rsidR="00A50559" w:rsidRPr="00014AAC">
        <w:rPr>
          <w:szCs w:val="24"/>
        </w:rPr>
        <w:t xml:space="preserve">Депонента </w:t>
      </w:r>
      <w:r w:rsidR="00A90215" w:rsidRPr="00014AAC">
        <w:rPr>
          <w:szCs w:val="24"/>
        </w:rPr>
        <w:t xml:space="preserve">или в другом документе, представляемом </w:t>
      </w:r>
      <w:r w:rsidR="000A3701">
        <w:rPr>
          <w:szCs w:val="24"/>
          <w:lang w:val="ru-RU"/>
        </w:rPr>
        <w:t>Д</w:t>
      </w:r>
      <w:r w:rsidR="00A90215" w:rsidRPr="00014AAC">
        <w:rPr>
          <w:szCs w:val="24"/>
        </w:rPr>
        <w:t>епозитарию</w:t>
      </w:r>
      <w:r w:rsidRPr="00014AAC">
        <w:rPr>
          <w:szCs w:val="24"/>
          <w:lang w:val="ru-RU"/>
        </w:rPr>
        <w:t>;</w:t>
      </w:r>
    </w:p>
    <w:p w14:paraId="290DE5DF" w14:textId="746A7657" w:rsidR="001974A5" w:rsidRPr="00014AAC" w:rsidRDefault="00AF63E0" w:rsidP="00660B6E">
      <w:pPr>
        <w:pStyle w:val="810"/>
        <w:numPr>
          <w:ilvl w:val="0"/>
          <w:numId w:val="6"/>
        </w:numPr>
        <w:spacing w:before="0" w:line="240" w:lineRule="auto"/>
        <w:ind w:left="1276" w:hanging="283"/>
        <w:jc w:val="both"/>
        <w:rPr>
          <w:szCs w:val="24"/>
        </w:rPr>
      </w:pPr>
      <w:r w:rsidRPr="00014AAC">
        <w:rPr>
          <w:b/>
          <w:i/>
          <w:szCs w:val="24"/>
        </w:rPr>
        <w:t>счет депо иностранного уполномоченного держателя</w:t>
      </w:r>
      <w:r w:rsidR="001974A5" w:rsidRPr="00014AAC">
        <w:rPr>
          <w:b/>
          <w:i/>
          <w:szCs w:val="24"/>
        </w:rPr>
        <w:t xml:space="preserve"> </w:t>
      </w:r>
      <w:r w:rsidR="001974A5" w:rsidRPr="00014AAC">
        <w:rPr>
          <w:szCs w:val="24"/>
          <w:lang w:val="ru-RU"/>
        </w:rPr>
        <w:t xml:space="preserve">может </w:t>
      </w:r>
      <w:r w:rsidR="001974A5" w:rsidRPr="00014AAC">
        <w:rPr>
          <w:szCs w:val="24"/>
        </w:rPr>
        <w:t xml:space="preserve">быть открыт иностранной организации, если депозитарию представлены документы, подтверждающие, что местом учреждения такой организации является государство, указанное в </w:t>
      </w:r>
      <w:hyperlink r:id="rId11" w:history="1">
        <w:r w:rsidR="001974A5" w:rsidRPr="00014AAC">
          <w:rPr>
            <w:szCs w:val="24"/>
          </w:rPr>
          <w:t>подпунктах 1</w:t>
        </w:r>
      </w:hyperlink>
      <w:r w:rsidR="001974A5" w:rsidRPr="00014AAC">
        <w:rPr>
          <w:szCs w:val="24"/>
        </w:rPr>
        <w:t xml:space="preserve"> и </w:t>
      </w:r>
      <w:hyperlink r:id="rId12" w:history="1">
        <w:r w:rsidR="001974A5" w:rsidRPr="00014AAC">
          <w:rPr>
            <w:szCs w:val="24"/>
          </w:rPr>
          <w:t>2 пункта 2 статьи 51.1</w:t>
        </w:r>
      </w:hyperlink>
      <w:r w:rsidR="001974A5" w:rsidRPr="00014AAC">
        <w:rPr>
          <w:szCs w:val="24"/>
        </w:rPr>
        <w:t xml:space="preserve"> Федерального закона , а также заявление такой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Заявление иностранной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подписывается уполномоченным лицом такой организации. Указанное заявление может быть составлено в виде отдельного документа, содержаться в анкете </w:t>
      </w:r>
      <w:r w:rsidR="00A50559" w:rsidRPr="00014AAC">
        <w:rPr>
          <w:szCs w:val="24"/>
        </w:rPr>
        <w:t xml:space="preserve">Депонента </w:t>
      </w:r>
      <w:r w:rsidR="001974A5" w:rsidRPr="00014AAC">
        <w:rPr>
          <w:szCs w:val="24"/>
        </w:rPr>
        <w:t xml:space="preserve">или в другом документе, представляемом </w:t>
      </w:r>
      <w:r w:rsidR="000A3701">
        <w:rPr>
          <w:szCs w:val="24"/>
          <w:lang w:val="ru-RU"/>
        </w:rPr>
        <w:t>Д</w:t>
      </w:r>
      <w:r w:rsidR="001974A5" w:rsidRPr="00014AAC">
        <w:rPr>
          <w:szCs w:val="24"/>
        </w:rPr>
        <w:t>епозитарию</w:t>
      </w:r>
      <w:r w:rsidRPr="00014AAC">
        <w:rPr>
          <w:szCs w:val="24"/>
          <w:lang w:val="ru-RU"/>
        </w:rPr>
        <w:t>;</w:t>
      </w:r>
      <w:r w:rsidR="001974A5" w:rsidRPr="00014AAC">
        <w:rPr>
          <w:szCs w:val="24"/>
          <w:lang w:val="ru-RU"/>
        </w:rPr>
        <w:t xml:space="preserve"> </w:t>
      </w:r>
    </w:p>
    <w:p w14:paraId="2D7EF260" w14:textId="77777777" w:rsidR="00AF63E0" w:rsidRPr="00CD5A67" w:rsidRDefault="00AF63E0" w:rsidP="00660B6E">
      <w:pPr>
        <w:pStyle w:val="810"/>
        <w:numPr>
          <w:ilvl w:val="0"/>
          <w:numId w:val="6"/>
        </w:numPr>
        <w:spacing w:before="0" w:line="240" w:lineRule="auto"/>
        <w:ind w:left="1276"/>
        <w:jc w:val="both"/>
        <w:rPr>
          <w:szCs w:val="24"/>
        </w:rPr>
      </w:pPr>
      <w:r w:rsidRPr="00CD5A67">
        <w:rPr>
          <w:b/>
          <w:i/>
          <w:szCs w:val="24"/>
          <w:lang w:val="ru-RU"/>
        </w:rPr>
        <w:t>депозитный счет депо</w:t>
      </w:r>
      <w:r w:rsidR="00F01F1F" w:rsidRPr="00CD5A67">
        <w:rPr>
          <w:b/>
          <w:i/>
          <w:szCs w:val="24"/>
          <w:lang w:val="ru-RU"/>
        </w:rPr>
        <w:t xml:space="preserve"> </w:t>
      </w:r>
      <w:r w:rsidR="00F01F1F" w:rsidRPr="00CD5A67">
        <w:rPr>
          <w:szCs w:val="24"/>
          <w:lang w:val="ru-RU"/>
        </w:rPr>
        <w:t>предназначен для учета прав на ценные бумаги, переданные в депозит нотариуса или суда</w:t>
      </w:r>
      <w:r w:rsidRPr="00CD5A67">
        <w:rPr>
          <w:szCs w:val="24"/>
          <w:lang w:val="ru-RU"/>
        </w:rPr>
        <w:t>;</w:t>
      </w:r>
    </w:p>
    <w:p w14:paraId="7C00A688" w14:textId="693B7CF3" w:rsidR="00986649" w:rsidRPr="00014AAC" w:rsidRDefault="00986649" w:rsidP="00660B6E">
      <w:pPr>
        <w:widowControl w:val="0"/>
        <w:numPr>
          <w:ilvl w:val="0"/>
          <w:numId w:val="6"/>
        </w:numPr>
        <w:ind w:left="1276"/>
        <w:jc w:val="both"/>
        <w:rPr>
          <w:rFonts w:ascii="Times New Roman" w:hAnsi="Times New Roman"/>
          <w:sz w:val="24"/>
          <w:szCs w:val="24"/>
        </w:rPr>
      </w:pPr>
      <w:r w:rsidRPr="00014AAC">
        <w:rPr>
          <w:rFonts w:ascii="Times New Roman" w:hAnsi="Times New Roman"/>
          <w:b/>
          <w:i/>
          <w:sz w:val="24"/>
          <w:szCs w:val="24"/>
          <w:shd w:val="clear" w:color="auto" w:fill="FFFFFF"/>
        </w:rPr>
        <w:t>торговый счет депо</w:t>
      </w:r>
      <w:r w:rsidR="000A3701" w:rsidRPr="00E51DAE">
        <w:rPr>
          <w:rFonts w:ascii="Times New Roman" w:hAnsi="Times New Roman"/>
          <w:bCs/>
          <w:iCs/>
          <w:sz w:val="24"/>
          <w:szCs w:val="24"/>
          <w:shd w:val="clear" w:color="auto" w:fill="FFFFFF"/>
        </w:rPr>
        <w:t>,</w:t>
      </w:r>
      <w:r w:rsidRPr="00014AAC">
        <w:rPr>
          <w:rFonts w:ascii="Times New Roman" w:hAnsi="Times New Roman"/>
          <w:i/>
          <w:sz w:val="24"/>
          <w:szCs w:val="24"/>
          <w:shd w:val="clear" w:color="auto" w:fill="FFFFFF"/>
        </w:rPr>
        <w:t xml:space="preserve"> </w:t>
      </w:r>
      <w:r w:rsidR="00AF63E0" w:rsidRPr="00014AAC">
        <w:rPr>
          <w:rFonts w:ascii="Times New Roman" w:hAnsi="Times New Roman"/>
          <w:sz w:val="24"/>
          <w:szCs w:val="24"/>
        </w:rPr>
        <w:t xml:space="preserve"> открываемый в соответствии со </w:t>
      </w:r>
      <w:hyperlink r:id="rId13" w:history="1">
        <w:r w:rsidR="00AF63E0" w:rsidRPr="0004674D">
          <w:rPr>
            <w:rStyle w:val="aff6"/>
            <w:rFonts w:ascii="Times New Roman" w:hAnsi="Times New Roman"/>
            <w:color w:val="auto"/>
            <w:sz w:val="24"/>
            <w:szCs w:val="24"/>
          </w:rPr>
          <w:t>статьей 15</w:t>
        </w:r>
      </w:hyperlink>
      <w:r w:rsidR="00AF63E0" w:rsidRPr="00014AAC">
        <w:rPr>
          <w:rFonts w:ascii="Times New Roman" w:hAnsi="Times New Roman"/>
          <w:sz w:val="24"/>
          <w:szCs w:val="24"/>
        </w:rPr>
        <w:t xml:space="preserve"> Федерального закона от 7 февраля 2011 года </w:t>
      </w:r>
      <w:r w:rsidR="000A3701">
        <w:rPr>
          <w:rFonts w:ascii="Times New Roman" w:hAnsi="Times New Roman"/>
          <w:sz w:val="24"/>
          <w:szCs w:val="24"/>
        </w:rPr>
        <w:t>№</w:t>
      </w:r>
      <w:r w:rsidR="00AF63E0" w:rsidRPr="00014AAC">
        <w:rPr>
          <w:rFonts w:ascii="Times New Roman" w:hAnsi="Times New Roman"/>
          <w:sz w:val="24"/>
          <w:szCs w:val="24"/>
        </w:rPr>
        <w:t xml:space="preserve"> 7-ФЗ </w:t>
      </w:r>
      <w:r w:rsidR="005A26D4">
        <w:rPr>
          <w:rFonts w:ascii="Times New Roman" w:hAnsi="Times New Roman"/>
          <w:sz w:val="24"/>
          <w:szCs w:val="24"/>
        </w:rPr>
        <w:t>«</w:t>
      </w:r>
      <w:r w:rsidR="00AF63E0" w:rsidRPr="00014AAC">
        <w:rPr>
          <w:rFonts w:ascii="Times New Roman" w:hAnsi="Times New Roman"/>
          <w:sz w:val="24"/>
          <w:szCs w:val="24"/>
        </w:rPr>
        <w:t>О клиринге</w:t>
      </w:r>
      <w:r w:rsidR="0087423E">
        <w:rPr>
          <w:rFonts w:ascii="Times New Roman" w:hAnsi="Times New Roman"/>
          <w:sz w:val="24"/>
          <w:szCs w:val="24"/>
        </w:rPr>
        <w:t>,</w:t>
      </w:r>
      <w:r w:rsidR="00AF63E0" w:rsidRPr="00014AAC">
        <w:rPr>
          <w:rFonts w:ascii="Times New Roman" w:hAnsi="Times New Roman"/>
          <w:sz w:val="24"/>
          <w:szCs w:val="24"/>
        </w:rPr>
        <w:t xml:space="preserve"> клиринговой деятельности</w:t>
      </w:r>
      <w:r w:rsidR="0087423E" w:rsidRPr="0087423E">
        <w:t xml:space="preserve"> </w:t>
      </w:r>
      <w:r w:rsidR="0087423E" w:rsidRPr="0087423E">
        <w:rPr>
          <w:rFonts w:ascii="Times New Roman" w:hAnsi="Times New Roman"/>
          <w:sz w:val="24"/>
          <w:szCs w:val="24"/>
        </w:rPr>
        <w:t>и центральном контрагенте</w:t>
      </w:r>
      <w:r w:rsidR="005A26D4">
        <w:rPr>
          <w:rFonts w:ascii="Times New Roman" w:hAnsi="Times New Roman"/>
          <w:sz w:val="24"/>
          <w:szCs w:val="24"/>
        </w:rPr>
        <w:t>»</w:t>
      </w:r>
      <w:r w:rsidR="00AF63E0" w:rsidRPr="00014AAC">
        <w:rPr>
          <w:rFonts w:ascii="Times New Roman" w:hAnsi="Times New Roman"/>
          <w:sz w:val="24"/>
          <w:szCs w:val="24"/>
        </w:rPr>
        <w:t>, которым являются 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w:t>
      </w:r>
    </w:p>
    <w:p w14:paraId="4001AC03" w14:textId="1E2FF498" w:rsidR="00991B84" w:rsidRPr="00CD5A67" w:rsidRDefault="00AF63E0" w:rsidP="00660B6E">
      <w:pPr>
        <w:widowControl w:val="0"/>
        <w:numPr>
          <w:ilvl w:val="0"/>
          <w:numId w:val="6"/>
        </w:numPr>
        <w:ind w:left="1276"/>
        <w:jc w:val="both"/>
        <w:rPr>
          <w:rFonts w:ascii="Times New Roman" w:hAnsi="Times New Roman"/>
          <w:sz w:val="24"/>
          <w:szCs w:val="24"/>
        </w:rPr>
      </w:pPr>
      <w:r w:rsidRPr="00CD5A67">
        <w:rPr>
          <w:rFonts w:ascii="Times New Roman" w:hAnsi="Times New Roman"/>
          <w:b/>
          <w:i/>
          <w:sz w:val="24"/>
          <w:szCs w:val="24"/>
        </w:rPr>
        <w:t>счет депо инвестиционного товарищества</w:t>
      </w:r>
      <w:r w:rsidRPr="00CD5A67">
        <w:rPr>
          <w:rFonts w:ascii="Times New Roman" w:hAnsi="Times New Roman"/>
          <w:sz w:val="24"/>
          <w:szCs w:val="24"/>
        </w:rPr>
        <w:t xml:space="preserve">, открываемый в соответствии со </w:t>
      </w:r>
      <w:hyperlink r:id="rId14" w:history="1">
        <w:r w:rsidRPr="00CD5A67">
          <w:rPr>
            <w:rStyle w:val="aff6"/>
            <w:rFonts w:ascii="Times New Roman" w:hAnsi="Times New Roman"/>
            <w:color w:val="auto"/>
            <w:sz w:val="24"/>
            <w:szCs w:val="24"/>
          </w:rPr>
          <w:t>статьей 10</w:t>
        </w:r>
      </w:hyperlink>
      <w:r w:rsidRPr="00CD5A67">
        <w:rPr>
          <w:rFonts w:ascii="Times New Roman" w:hAnsi="Times New Roman"/>
          <w:sz w:val="24"/>
          <w:szCs w:val="24"/>
        </w:rPr>
        <w:t xml:space="preserve"> Федерального закона от 28 ноября 2011 года </w:t>
      </w:r>
      <w:r w:rsidR="000A3701" w:rsidRPr="00CD5A67">
        <w:rPr>
          <w:rFonts w:ascii="Times New Roman" w:hAnsi="Times New Roman"/>
          <w:sz w:val="24"/>
          <w:szCs w:val="24"/>
        </w:rPr>
        <w:t>№ </w:t>
      </w:r>
      <w:r w:rsidRPr="00CD5A67">
        <w:rPr>
          <w:rFonts w:ascii="Times New Roman" w:hAnsi="Times New Roman"/>
          <w:sz w:val="24"/>
          <w:szCs w:val="24"/>
        </w:rPr>
        <w:t xml:space="preserve">335-ФЗ </w:t>
      </w:r>
      <w:r w:rsidR="00B805CD">
        <w:rPr>
          <w:rFonts w:ascii="Times New Roman" w:hAnsi="Times New Roman"/>
          <w:sz w:val="24"/>
          <w:szCs w:val="24"/>
        </w:rPr>
        <w:t>«</w:t>
      </w:r>
      <w:r w:rsidRPr="00CD5A67">
        <w:rPr>
          <w:rFonts w:ascii="Times New Roman" w:hAnsi="Times New Roman"/>
          <w:sz w:val="24"/>
          <w:szCs w:val="24"/>
        </w:rPr>
        <w:t>Об инвестиционном товариществе</w:t>
      </w:r>
      <w:r w:rsidR="00B805CD">
        <w:rPr>
          <w:rFonts w:ascii="Times New Roman" w:hAnsi="Times New Roman"/>
          <w:sz w:val="24"/>
          <w:szCs w:val="24"/>
        </w:rPr>
        <w:t>»</w:t>
      </w:r>
      <w:r w:rsidR="0034746E">
        <w:rPr>
          <w:rFonts w:ascii="Times New Roman" w:hAnsi="Times New Roman"/>
          <w:sz w:val="24"/>
          <w:szCs w:val="24"/>
        </w:rPr>
        <w:t>. О</w:t>
      </w:r>
      <w:r w:rsidR="0034746E" w:rsidRPr="0034746E">
        <w:rPr>
          <w:rFonts w:ascii="Times New Roman" w:hAnsi="Times New Roman"/>
          <w:sz w:val="24"/>
          <w:szCs w:val="24"/>
        </w:rPr>
        <w:t>ткрывается уполномоченному управляющему товарищу, указанному в договоре инвестиционного товарищества, если Депозитарию представлен договор инвестиционного товарищества, подтверждающий полномочия уполномоченного управляющего товарища</w:t>
      </w:r>
      <w:r w:rsidR="0034746E">
        <w:rPr>
          <w:rFonts w:ascii="Times New Roman" w:hAnsi="Times New Roman"/>
          <w:sz w:val="24"/>
          <w:szCs w:val="24"/>
        </w:rPr>
        <w:t xml:space="preserve"> </w:t>
      </w:r>
      <w:r w:rsidR="00660B6E" w:rsidRPr="00CD5A67">
        <w:rPr>
          <w:rFonts w:ascii="Times New Roman" w:hAnsi="Times New Roman"/>
          <w:sz w:val="24"/>
          <w:szCs w:val="24"/>
        </w:rPr>
        <w:t>.</w:t>
      </w:r>
    </w:p>
    <w:p w14:paraId="4AAB20D2" w14:textId="198F5298" w:rsidR="00874E9C" w:rsidRPr="00874E9C" w:rsidRDefault="00986649" w:rsidP="001A54D7">
      <w:pPr>
        <w:pStyle w:val="810"/>
        <w:numPr>
          <w:ilvl w:val="2"/>
          <w:numId w:val="3"/>
        </w:numPr>
        <w:spacing w:before="0" w:line="240" w:lineRule="auto"/>
        <w:jc w:val="both"/>
        <w:rPr>
          <w:szCs w:val="24"/>
        </w:rPr>
      </w:pPr>
      <w:r w:rsidRPr="00014AAC">
        <w:rPr>
          <w:szCs w:val="24"/>
        </w:rPr>
        <w:t xml:space="preserve">Депозитарий также </w:t>
      </w:r>
      <w:r w:rsidR="006F757A">
        <w:rPr>
          <w:szCs w:val="24"/>
          <w:lang w:val="ru-RU"/>
        </w:rPr>
        <w:t>вправе</w:t>
      </w:r>
      <w:r w:rsidRPr="00014AAC">
        <w:rPr>
          <w:szCs w:val="24"/>
        </w:rPr>
        <w:t xml:space="preserve"> открывать иные виды </w:t>
      </w:r>
      <w:r w:rsidR="0060264E">
        <w:rPr>
          <w:szCs w:val="24"/>
          <w:lang w:val="ru-RU"/>
        </w:rPr>
        <w:t xml:space="preserve">пассивных </w:t>
      </w:r>
      <w:r w:rsidRPr="00014AAC">
        <w:rPr>
          <w:szCs w:val="24"/>
        </w:rPr>
        <w:t>счетов, которые не предназначены для учета прав на ценные бумаги</w:t>
      </w:r>
      <w:r w:rsidR="00874E9C">
        <w:rPr>
          <w:szCs w:val="24"/>
          <w:lang w:val="ru-RU"/>
        </w:rPr>
        <w:t>:</w:t>
      </w:r>
    </w:p>
    <w:p w14:paraId="772E35A3" w14:textId="57A9CF49" w:rsidR="006C649B" w:rsidRPr="00014AAC" w:rsidRDefault="006C649B" w:rsidP="006C649B">
      <w:pPr>
        <w:numPr>
          <w:ilvl w:val="0"/>
          <w:numId w:val="9"/>
        </w:numPr>
        <w:ind w:left="1276" w:hanging="425"/>
        <w:jc w:val="both"/>
        <w:rPr>
          <w:rFonts w:ascii="Times New Roman" w:hAnsi="Times New Roman"/>
          <w:sz w:val="24"/>
          <w:szCs w:val="24"/>
        </w:rPr>
      </w:pPr>
      <w:bookmarkStart w:id="48" w:name="sub_222"/>
      <w:r w:rsidRPr="00014AAC">
        <w:rPr>
          <w:rFonts w:ascii="Times New Roman" w:hAnsi="Times New Roman"/>
          <w:b/>
          <w:i/>
          <w:sz w:val="24"/>
          <w:szCs w:val="24"/>
        </w:rPr>
        <w:t xml:space="preserve">счет неустановленных лиц </w:t>
      </w:r>
      <w:r w:rsidRPr="00014AAC">
        <w:rPr>
          <w:rFonts w:ascii="Times New Roman" w:hAnsi="Times New Roman"/>
          <w:sz w:val="24"/>
          <w:szCs w:val="24"/>
        </w:rPr>
        <w:t xml:space="preserve">предназначен для учета ценных бумаг, </w:t>
      </w:r>
      <w:r>
        <w:rPr>
          <w:rFonts w:ascii="Times New Roman" w:hAnsi="Times New Roman"/>
          <w:sz w:val="24"/>
          <w:szCs w:val="24"/>
        </w:rPr>
        <w:t>принадлежность которых невозможно установить на момент их поступления на учет в Депозитарий</w:t>
      </w:r>
      <w:r w:rsidRPr="00014AAC">
        <w:rPr>
          <w:rFonts w:ascii="Times New Roman" w:hAnsi="Times New Roman"/>
          <w:sz w:val="24"/>
          <w:szCs w:val="24"/>
        </w:rPr>
        <w:t>;</w:t>
      </w:r>
    </w:p>
    <w:bookmarkEnd w:id="48"/>
    <w:p w14:paraId="42CCAA72" w14:textId="1DF97D0C" w:rsidR="006C649B" w:rsidRPr="00CC5024" w:rsidRDefault="006C649B" w:rsidP="006C649B">
      <w:pPr>
        <w:numPr>
          <w:ilvl w:val="0"/>
          <w:numId w:val="9"/>
        </w:numPr>
        <w:ind w:left="1276" w:hanging="425"/>
        <w:jc w:val="both"/>
        <w:rPr>
          <w:rFonts w:ascii="Times New Roman" w:hAnsi="Times New Roman"/>
          <w:sz w:val="24"/>
          <w:szCs w:val="24"/>
        </w:rPr>
      </w:pPr>
      <w:r w:rsidRPr="00014AAC">
        <w:rPr>
          <w:rFonts w:ascii="Times New Roman" w:hAnsi="Times New Roman"/>
          <w:b/>
          <w:i/>
          <w:sz w:val="24"/>
          <w:szCs w:val="24"/>
        </w:rPr>
        <w:t>счет брокера</w:t>
      </w:r>
      <w:r>
        <w:rPr>
          <w:rFonts w:ascii="Times New Roman" w:hAnsi="Times New Roman"/>
          <w:b/>
          <w:i/>
          <w:sz w:val="24"/>
          <w:szCs w:val="24"/>
        </w:rPr>
        <w:t>, предназначенный для учета эмиссионных ценных бумаг при их размещении (далее – счет брокера)</w:t>
      </w:r>
      <w:r w:rsidRPr="00014AAC">
        <w:rPr>
          <w:rFonts w:ascii="Times New Roman" w:hAnsi="Times New Roman"/>
          <w:sz w:val="24"/>
          <w:szCs w:val="24"/>
        </w:rPr>
        <w:t xml:space="preserve"> </w:t>
      </w:r>
      <w:r>
        <w:rPr>
          <w:rFonts w:ascii="Times New Roman" w:hAnsi="Times New Roman"/>
          <w:sz w:val="24"/>
          <w:szCs w:val="24"/>
        </w:rPr>
        <w:t>открывается</w:t>
      </w:r>
      <w:r w:rsidRPr="00CC5024">
        <w:rPr>
          <w:rFonts w:ascii="Times New Roman" w:hAnsi="Times New Roman"/>
          <w:sz w:val="24"/>
          <w:szCs w:val="24"/>
        </w:rPr>
        <w:t xml:space="preserve"> </w:t>
      </w:r>
      <w:r>
        <w:rPr>
          <w:rFonts w:ascii="Times New Roman" w:hAnsi="Times New Roman"/>
          <w:sz w:val="24"/>
          <w:szCs w:val="24"/>
        </w:rPr>
        <w:t>Д</w:t>
      </w:r>
      <w:r w:rsidRPr="00CC5024">
        <w:rPr>
          <w:rFonts w:ascii="Times New Roman" w:hAnsi="Times New Roman"/>
          <w:sz w:val="24"/>
          <w:szCs w:val="24"/>
        </w:rPr>
        <w:t>епозитарием на основании договора с брокером при соблюдении одного из следующих условий:</w:t>
      </w:r>
    </w:p>
    <w:p w14:paraId="40B3B78C" w14:textId="77777777" w:rsidR="006C649B" w:rsidRPr="00A03AF7" w:rsidRDefault="006C649B" w:rsidP="00AE4BB8">
      <w:pPr>
        <w:pStyle w:val="aff1"/>
        <w:numPr>
          <w:ilvl w:val="0"/>
          <w:numId w:val="40"/>
        </w:numPr>
        <w:spacing w:after="0" w:line="240" w:lineRule="auto"/>
        <w:ind w:left="2279" w:hanging="357"/>
        <w:jc w:val="both"/>
        <w:rPr>
          <w:rFonts w:ascii="Times New Roman" w:hAnsi="Times New Roman"/>
          <w:sz w:val="24"/>
          <w:szCs w:val="24"/>
        </w:rPr>
      </w:pPr>
      <w:r w:rsidRPr="00A03AF7">
        <w:rPr>
          <w:rFonts w:ascii="Times New Roman" w:hAnsi="Times New Roman"/>
          <w:sz w:val="24"/>
          <w:szCs w:val="24"/>
        </w:rPr>
        <w:t>Депозитарию должен быть открыт лицевой счет номинального держателя в реестре владельцев ценных бумаг, на который будут зачислены ценные бумаги при их размещении брокером, при учете Депозитарием прав на ценные бумаги, права на которые учитываются в реестре владельцев ценных бумаг;</w:t>
      </w:r>
    </w:p>
    <w:p w14:paraId="4995516C" w14:textId="77777777" w:rsidR="006C649B" w:rsidRPr="00A03AF7" w:rsidRDefault="006C649B" w:rsidP="00AE4BB8">
      <w:pPr>
        <w:pStyle w:val="aff1"/>
        <w:numPr>
          <w:ilvl w:val="0"/>
          <w:numId w:val="40"/>
        </w:numPr>
        <w:spacing w:after="0" w:line="240" w:lineRule="auto"/>
        <w:ind w:left="2279" w:hanging="357"/>
        <w:jc w:val="both"/>
        <w:rPr>
          <w:rFonts w:ascii="Times New Roman" w:hAnsi="Times New Roman"/>
          <w:sz w:val="24"/>
          <w:szCs w:val="24"/>
        </w:rPr>
      </w:pPr>
      <w:r w:rsidRPr="00A03AF7">
        <w:rPr>
          <w:rFonts w:ascii="Times New Roman" w:hAnsi="Times New Roman"/>
          <w:sz w:val="24"/>
          <w:szCs w:val="24"/>
        </w:rPr>
        <w:t xml:space="preserve">Депозитарию должен быть открыт счет депо номинального держателя в депозитарии, осуществляющем обязательное централизованное хранение ценных бумаг (централизованный учет прав на ценные бумаги), на который </w:t>
      </w:r>
      <w:r w:rsidRPr="00A03AF7">
        <w:rPr>
          <w:rFonts w:ascii="Times New Roman" w:hAnsi="Times New Roman"/>
          <w:sz w:val="24"/>
          <w:szCs w:val="24"/>
        </w:rPr>
        <w:lastRenderedPageBreak/>
        <w:t>ценные бумаги будут зачислены при их размещении брокером, при учете депозитарием прав на ценные бумаги, в отношении которых обязательное централизованное хранение (централизованный учет прав на которые) осуществляется иным депозитарием.</w:t>
      </w:r>
    </w:p>
    <w:p w14:paraId="63DA59D2" w14:textId="77777777" w:rsidR="006C649B" w:rsidRDefault="006C649B" w:rsidP="00B805CD">
      <w:pPr>
        <w:ind w:left="720" w:firstLine="720"/>
        <w:jc w:val="both"/>
        <w:rPr>
          <w:rFonts w:ascii="Times New Roman" w:hAnsi="Times New Roman"/>
          <w:sz w:val="24"/>
          <w:szCs w:val="24"/>
        </w:rPr>
      </w:pPr>
      <w:r w:rsidRPr="006C649B">
        <w:rPr>
          <w:rFonts w:ascii="Times New Roman" w:hAnsi="Times New Roman"/>
          <w:sz w:val="24"/>
          <w:szCs w:val="24"/>
        </w:rPr>
        <w:t>Депозитарий должен учитывать на счете брокера исключительно эмиссионные ценные бумаги, в отношении которых брокер оказывает услуги по размещению.</w:t>
      </w:r>
      <w:r>
        <w:rPr>
          <w:rFonts w:ascii="Times New Roman" w:hAnsi="Times New Roman"/>
          <w:sz w:val="24"/>
          <w:szCs w:val="24"/>
        </w:rPr>
        <w:t xml:space="preserve"> </w:t>
      </w:r>
    </w:p>
    <w:p w14:paraId="35C7CAE7" w14:textId="60D844F5" w:rsidR="006C649B" w:rsidRPr="006C649B" w:rsidRDefault="006C649B" w:rsidP="00B805CD">
      <w:pPr>
        <w:ind w:left="720" w:firstLine="720"/>
        <w:jc w:val="both"/>
        <w:rPr>
          <w:rFonts w:ascii="Times New Roman" w:hAnsi="Times New Roman"/>
          <w:sz w:val="24"/>
          <w:szCs w:val="24"/>
        </w:rPr>
      </w:pPr>
      <w:r w:rsidRPr="006C649B">
        <w:rPr>
          <w:rFonts w:ascii="Times New Roman" w:hAnsi="Times New Roman"/>
          <w:sz w:val="24"/>
          <w:szCs w:val="24"/>
        </w:rPr>
        <w:t>Депозитарий уведомляет брокера об открытии ему счета брокера путем направления регистрируемого почтового отправления, если иной способ взаимодействия с брокером не установлен договором Депозитария с ним;</w:t>
      </w:r>
    </w:p>
    <w:p w14:paraId="55B837E7" w14:textId="70D78440" w:rsidR="00986649" w:rsidRDefault="00986649" w:rsidP="001A54D7">
      <w:pPr>
        <w:pStyle w:val="810"/>
        <w:numPr>
          <w:ilvl w:val="2"/>
          <w:numId w:val="3"/>
        </w:numPr>
        <w:spacing w:before="0" w:line="240" w:lineRule="auto"/>
        <w:jc w:val="both"/>
        <w:rPr>
          <w:szCs w:val="24"/>
        </w:rPr>
      </w:pPr>
      <w:r w:rsidRPr="00014AAC">
        <w:rPr>
          <w:szCs w:val="24"/>
        </w:rPr>
        <w:t xml:space="preserve">Один счет депо может быть открыт только одному </w:t>
      </w:r>
      <w:r w:rsidR="00975DC0" w:rsidRPr="00014AAC">
        <w:rPr>
          <w:szCs w:val="24"/>
        </w:rPr>
        <w:t>Депоненту</w:t>
      </w:r>
      <w:r w:rsidRPr="00014AAC">
        <w:rPr>
          <w:szCs w:val="24"/>
        </w:rPr>
        <w:t>, за исключением случая открытия счета депо лицам, являющимся участниками долевой собственности на ценные бумаги</w:t>
      </w:r>
      <w:r w:rsidR="006C649B">
        <w:rPr>
          <w:szCs w:val="24"/>
          <w:lang w:val="ru-RU"/>
        </w:rPr>
        <w:t>, не являющимися товарищами по договору инвестиционного товарищества.</w:t>
      </w:r>
    </w:p>
    <w:p w14:paraId="613BAC86" w14:textId="7D901C82" w:rsidR="00986649" w:rsidRPr="00014AAC" w:rsidRDefault="00986649" w:rsidP="001A54D7">
      <w:pPr>
        <w:pStyle w:val="810"/>
        <w:numPr>
          <w:ilvl w:val="2"/>
          <w:numId w:val="3"/>
        </w:numPr>
        <w:spacing w:before="0" w:line="240" w:lineRule="auto"/>
        <w:jc w:val="both"/>
        <w:rPr>
          <w:szCs w:val="24"/>
        </w:rPr>
      </w:pPr>
      <w:r w:rsidRPr="00014AAC">
        <w:rPr>
          <w:szCs w:val="24"/>
        </w:rPr>
        <w:t xml:space="preserve">Количество счетов депо, которые могут быть открыты одному </w:t>
      </w:r>
      <w:r w:rsidR="00975DC0" w:rsidRPr="00014AAC">
        <w:rPr>
          <w:szCs w:val="24"/>
        </w:rPr>
        <w:t xml:space="preserve">Депоненту </w:t>
      </w:r>
      <w:r w:rsidRPr="00014AAC">
        <w:rPr>
          <w:szCs w:val="24"/>
        </w:rPr>
        <w:t xml:space="preserve">на основании одного </w:t>
      </w:r>
      <w:r w:rsidR="00CE7205">
        <w:rPr>
          <w:szCs w:val="24"/>
        </w:rPr>
        <w:t>Д</w:t>
      </w:r>
      <w:r w:rsidRPr="00014AAC">
        <w:rPr>
          <w:szCs w:val="24"/>
        </w:rPr>
        <w:t>оговора, в том числе количество счетов депо одного вида, не ограничено.</w:t>
      </w:r>
    </w:p>
    <w:p w14:paraId="49566CC4" w14:textId="58EBF91F" w:rsidR="00F54B10" w:rsidRPr="00014AAC" w:rsidRDefault="00F54B10" w:rsidP="001A54D7">
      <w:pPr>
        <w:pStyle w:val="810"/>
        <w:numPr>
          <w:ilvl w:val="2"/>
          <w:numId w:val="3"/>
        </w:numPr>
        <w:spacing w:before="0" w:line="240" w:lineRule="auto"/>
        <w:jc w:val="both"/>
        <w:rPr>
          <w:szCs w:val="24"/>
        </w:rPr>
      </w:pPr>
      <w:r w:rsidRPr="00014AAC">
        <w:rPr>
          <w:szCs w:val="24"/>
        </w:rPr>
        <w:t xml:space="preserve">Депозитарий </w:t>
      </w:r>
      <w:r w:rsidR="006C649B">
        <w:rPr>
          <w:szCs w:val="24"/>
          <w:lang w:val="ru-RU"/>
        </w:rPr>
        <w:t>уведомляет</w:t>
      </w:r>
      <w:r w:rsidRPr="00014AAC">
        <w:rPr>
          <w:szCs w:val="24"/>
        </w:rPr>
        <w:t xml:space="preserve"> </w:t>
      </w:r>
      <w:r w:rsidR="00975DC0" w:rsidRPr="00014AAC">
        <w:rPr>
          <w:szCs w:val="24"/>
        </w:rPr>
        <w:t xml:space="preserve">Депонента </w:t>
      </w:r>
      <w:r w:rsidRPr="00014AAC">
        <w:rPr>
          <w:szCs w:val="24"/>
        </w:rPr>
        <w:t>об открытии ему счета депо в соотве</w:t>
      </w:r>
      <w:r w:rsidR="00F01F1F" w:rsidRPr="00014AAC">
        <w:rPr>
          <w:szCs w:val="24"/>
        </w:rPr>
        <w:t>т</w:t>
      </w:r>
      <w:r w:rsidRPr="00014AAC">
        <w:rPr>
          <w:szCs w:val="24"/>
        </w:rPr>
        <w:t xml:space="preserve">ствии с условиями </w:t>
      </w:r>
      <w:r w:rsidR="00CE7205">
        <w:rPr>
          <w:szCs w:val="24"/>
        </w:rPr>
        <w:t>Д</w:t>
      </w:r>
      <w:r w:rsidRPr="00014AAC">
        <w:rPr>
          <w:szCs w:val="24"/>
        </w:rPr>
        <w:t>оговора.</w:t>
      </w:r>
    </w:p>
    <w:p w14:paraId="13977E1D" w14:textId="1E259B80" w:rsidR="00F54B10" w:rsidRPr="00014AAC" w:rsidRDefault="00F54B10" w:rsidP="001A54D7">
      <w:pPr>
        <w:pStyle w:val="810"/>
        <w:numPr>
          <w:ilvl w:val="2"/>
          <w:numId w:val="3"/>
        </w:numPr>
        <w:spacing w:before="0" w:line="240" w:lineRule="auto"/>
        <w:jc w:val="both"/>
        <w:rPr>
          <w:szCs w:val="24"/>
        </w:rPr>
      </w:pPr>
      <w:r w:rsidRPr="00014AAC">
        <w:rPr>
          <w:szCs w:val="24"/>
        </w:rPr>
        <w:t xml:space="preserve">Счета депо и иные пассивные счета могут быть открыты </w:t>
      </w:r>
      <w:r w:rsidR="005B2388">
        <w:rPr>
          <w:szCs w:val="24"/>
        </w:rPr>
        <w:t>Д</w:t>
      </w:r>
      <w:r w:rsidRPr="00014AAC">
        <w:rPr>
          <w:szCs w:val="24"/>
        </w:rPr>
        <w:t>епозитарием без одновременного зачисления на них ценных бумаг.</w:t>
      </w:r>
    </w:p>
    <w:p w14:paraId="35CDC905" w14:textId="18E07F00" w:rsidR="00A90215" w:rsidRPr="00014AAC" w:rsidRDefault="00991B84" w:rsidP="001A54D7">
      <w:pPr>
        <w:pStyle w:val="810"/>
        <w:numPr>
          <w:ilvl w:val="2"/>
          <w:numId w:val="3"/>
        </w:numPr>
        <w:spacing w:before="0" w:line="240" w:lineRule="auto"/>
        <w:jc w:val="both"/>
        <w:rPr>
          <w:szCs w:val="24"/>
        </w:rPr>
      </w:pPr>
      <w:r w:rsidRPr="00014AAC">
        <w:rPr>
          <w:szCs w:val="24"/>
        </w:rPr>
        <w:t xml:space="preserve">При открытии счета </w:t>
      </w:r>
      <w:r w:rsidR="006C649B">
        <w:rPr>
          <w:szCs w:val="24"/>
          <w:lang w:val="ru-RU"/>
        </w:rPr>
        <w:t xml:space="preserve">депо </w:t>
      </w:r>
      <w:r w:rsidR="005B2388">
        <w:rPr>
          <w:szCs w:val="24"/>
        </w:rPr>
        <w:t>Д</w:t>
      </w:r>
      <w:r w:rsidRPr="00014AAC">
        <w:rPr>
          <w:szCs w:val="24"/>
        </w:rPr>
        <w:t>епозитарий присваивает ему уникальный номер (код).</w:t>
      </w:r>
    </w:p>
    <w:p w14:paraId="32A59E48" w14:textId="7774F3FF" w:rsidR="00421A61" w:rsidRPr="00014AAC" w:rsidRDefault="00421A61" w:rsidP="001A54D7">
      <w:pPr>
        <w:pStyle w:val="810"/>
        <w:numPr>
          <w:ilvl w:val="2"/>
          <w:numId w:val="3"/>
        </w:numPr>
        <w:spacing w:before="0" w:line="240" w:lineRule="auto"/>
        <w:jc w:val="both"/>
        <w:rPr>
          <w:szCs w:val="24"/>
        </w:rPr>
      </w:pPr>
      <w:r w:rsidRPr="00014AAC">
        <w:rPr>
          <w:szCs w:val="24"/>
        </w:rPr>
        <w:t xml:space="preserve">Не допускается возникновение отрицательного остатка ценных бумаг, учитываемых на </w:t>
      </w:r>
      <w:r w:rsidR="005B2388">
        <w:rPr>
          <w:szCs w:val="24"/>
        </w:rPr>
        <w:t>с</w:t>
      </w:r>
      <w:r w:rsidRPr="00014AAC">
        <w:rPr>
          <w:szCs w:val="24"/>
        </w:rPr>
        <w:t xml:space="preserve">чете депо или ином </w:t>
      </w:r>
      <w:r w:rsidR="005B2388">
        <w:rPr>
          <w:szCs w:val="24"/>
        </w:rPr>
        <w:t>с</w:t>
      </w:r>
      <w:r w:rsidRPr="00014AAC">
        <w:rPr>
          <w:szCs w:val="24"/>
        </w:rPr>
        <w:t>чете, открытом Депозитарием.</w:t>
      </w:r>
    </w:p>
    <w:p w14:paraId="16B6055A" w14:textId="465A157A" w:rsidR="00421A61" w:rsidRPr="00014AAC" w:rsidRDefault="00421A61" w:rsidP="001A54D7">
      <w:pPr>
        <w:pStyle w:val="810"/>
        <w:numPr>
          <w:ilvl w:val="2"/>
          <w:numId w:val="3"/>
        </w:numPr>
        <w:spacing w:before="0" w:line="240" w:lineRule="auto"/>
        <w:jc w:val="both"/>
        <w:rPr>
          <w:szCs w:val="24"/>
        </w:rPr>
      </w:pPr>
      <w:r w:rsidRPr="00014AAC">
        <w:rPr>
          <w:szCs w:val="24"/>
        </w:rPr>
        <w:t xml:space="preserve">При наличии положительного остатка ценных бумаг по </w:t>
      </w:r>
      <w:r w:rsidR="005B2388">
        <w:rPr>
          <w:szCs w:val="24"/>
        </w:rPr>
        <w:t>с</w:t>
      </w:r>
      <w:r w:rsidRPr="00014AAC">
        <w:rPr>
          <w:szCs w:val="24"/>
        </w:rPr>
        <w:t xml:space="preserve">чету депо или иному </w:t>
      </w:r>
      <w:r w:rsidR="005B2388">
        <w:rPr>
          <w:szCs w:val="24"/>
        </w:rPr>
        <w:t>с</w:t>
      </w:r>
      <w:r w:rsidRPr="00014AAC">
        <w:rPr>
          <w:szCs w:val="24"/>
        </w:rPr>
        <w:t xml:space="preserve">чету, открытому </w:t>
      </w:r>
      <w:r w:rsidR="005B2388">
        <w:rPr>
          <w:szCs w:val="24"/>
        </w:rPr>
        <w:t>Д</w:t>
      </w:r>
      <w:r w:rsidRPr="00014AAC">
        <w:rPr>
          <w:szCs w:val="24"/>
        </w:rPr>
        <w:t xml:space="preserve">епозитарием, закрытие такого </w:t>
      </w:r>
      <w:r w:rsidR="005B2388">
        <w:rPr>
          <w:szCs w:val="24"/>
        </w:rPr>
        <w:t>с</w:t>
      </w:r>
      <w:r w:rsidRPr="00014AAC">
        <w:rPr>
          <w:szCs w:val="24"/>
        </w:rPr>
        <w:t>чета не допускается.</w:t>
      </w:r>
    </w:p>
    <w:p w14:paraId="5FF81553" w14:textId="08F6CB08" w:rsidR="00421A61" w:rsidRPr="00014AAC" w:rsidRDefault="00421A61" w:rsidP="001A54D7">
      <w:pPr>
        <w:pStyle w:val="810"/>
        <w:numPr>
          <w:ilvl w:val="2"/>
          <w:numId w:val="3"/>
        </w:numPr>
        <w:spacing w:before="0" w:line="240" w:lineRule="auto"/>
        <w:jc w:val="both"/>
        <w:rPr>
          <w:szCs w:val="24"/>
        </w:rPr>
      </w:pPr>
      <w:r w:rsidRPr="00014AAC">
        <w:rPr>
          <w:szCs w:val="24"/>
        </w:rPr>
        <w:t xml:space="preserve">Депозитарий осуществляет ведение </w:t>
      </w:r>
      <w:r w:rsidR="005B2388">
        <w:rPr>
          <w:szCs w:val="24"/>
        </w:rPr>
        <w:t>с</w:t>
      </w:r>
      <w:r w:rsidRPr="00014AAC">
        <w:rPr>
          <w:szCs w:val="24"/>
        </w:rPr>
        <w:t xml:space="preserve">четов депо и иных </w:t>
      </w:r>
      <w:r w:rsidR="005B2388">
        <w:rPr>
          <w:szCs w:val="24"/>
        </w:rPr>
        <w:t>с</w:t>
      </w:r>
      <w:r w:rsidRPr="00014AAC">
        <w:rPr>
          <w:szCs w:val="24"/>
        </w:rPr>
        <w:t xml:space="preserve">четов посредством внесения и обеспечения сохранности записей по таким </w:t>
      </w:r>
      <w:r w:rsidR="005B2388">
        <w:rPr>
          <w:szCs w:val="24"/>
        </w:rPr>
        <w:t>с</w:t>
      </w:r>
      <w:r w:rsidRPr="00014AAC">
        <w:rPr>
          <w:szCs w:val="24"/>
        </w:rPr>
        <w:t>четам в отношении ценных бумаг.</w:t>
      </w:r>
    </w:p>
    <w:p w14:paraId="4B5703DE" w14:textId="7ED79FFC" w:rsidR="00421A61" w:rsidRPr="00014AAC" w:rsidRDefault="00421A61" w:rsidP="001A54D7">
      <w:pPr>
        <w:pStyle w:val="810"/>
        <w:numPr>
          <w:ilvl w:val="2"/>
          <w:numId w:val="3"/>
        </w:numPr>
        <w:spacing w:before="0" w:line="240" w:lineRule="auto"/>
        <w:jc w:val="both"/>
        <w:rPr>
          <w:szCs w:val="24"/>
        </w:rPr>
      </w:pPr>
      <w:r w:rsidRPr="00014AAC">
        <w:rPr>
          <w:szCs w:val="24"/>
        </w:rPr>
        <w:t xml:space="preserve">Учет </w:t>
      </w:r>
      <w:r w:rsidR="005E20E5">
        <w:rPr>
          <w:szCs w:val="24"/>
        </w:rPr>
        <w:t xml:space="preserve">прав на </w:t>
      </w:r>
      <w:r w:rsidR="005E20E5" w:rsidRPr="00014AAC">
        <w:rPr>
          <w:szCs w:val="24"/>
        </w:rPr>
        <w:t>ценны</w:t>
      </w:r>
      <w:r w:rsidR="005E20E5">
        <w:rPr>
          <w:szCs w:val="24"/>
        </w:rPr>
        <w:t>е</w:t>
      </w:r>
      <w:r w:rsidR="005E20E5" w:rsidRPr="00014AAC">
        <w:rPr>
          <w:szCs w:val="24"/>
        </w:rPr>
        <w:t xml:space="preserve"> </w:t>
      </w:r>
      <w:r w:rsidRPr="00014AAC">
        <w:rPr>
          <w:szCs w:val="24"/>
        </w:rPr>
        <w:t>бумаг</w:t>
      </w:r>
      <w:r w:rsidR="005E20E5">
        <w:rPr>
          <w:szCs w:val="24"/>
        </w:rPr>
        <w:t>и</w:t>
      </w:r>
      <w:r w:rsidRPr="00014AAC">
        <w:rPr>
          <w:szCs w:val="24"/>
        </w:rPr>
        <w:t xml:space="preserve"> на </w:t>
      </w:r>
      <w:r w:rsidR="005B2388">
        <w:rPr>
          <w:szCs w:val="24"/>
        </w:rPr>
        <w:t>с</w:t>
      </w:r>
      <w:r w:rsidRPr="00014AAC">
        <w:rPr>
          <w:szCs w:val="24"/>
        </w:rPr>
        <w:t xml:space="preserve">четах депо и иных </w:t>
      </w:r>
      <w:r w:rsidR="005B2388">
        <w:rPr>
          <w:szCs w:val="24"/>
        </w:rPr>
        <w:t>с</w:t>
      </w:r>
      <w:r w:rsidRPr="00014AAC">
        <w:rPr>
          <w:szCs w:val="24"/>
        </w:rPr>
        <w:t xml:space="preserve">четах, открываемых </w:t>
      </w:r>
      <w:r w:rsidR="004977C2">
        <w:rPr>
          <w:szCs w:val="24"/>
        </w:rPr>
        <w:t>Д</w:t>
      </w:r>
      <w:r w:rsidRPr="00014AAC">
        <w:rPr>
          <w:szCs w:val="24"/>
        </w:rPr>
        <w:t>епозитарием, осуществляется в штуках.</w:t>
      </w:r>
    </w:p>
    <w:p w14:paraId="643C3902" w14:textId="7AD69CAD" w:rsidR="00421A61" w:rsidRPr="00014AAC" w:rsidRDefault="005E20E5" w:rsidP="001A54D7">
      <w:pPr>
        <w:pStyle w:val="810"/>
        <w:numPr>
          <w:ilvl w:val="2"/>
          <w:numId w:val="3"/>
        </w:numPr>
        <w:spacing w:before="0" w:line="240" w:lineRule="auto"/>
        <w:jc w:val="both"/>
        <w:rPr>
          <w:szCs w:val="24"/>
        </w:rPr>
      </w:pPr>
      <w:r w:rsidRPr="005E20E5">
        <w:rPr>
          <w:szCs w:val="24"/>
        </w:rPr>
        <w:t xml:space="preserve">Учет иностранных финансовых инструментов, квалифицированных в качестве ценных бумаг в порядке, установленном </w:t>
      </w:r>
      <w:r w:rsidR="006C649B" w:rsidRPr="006C649B">
        <w:rPr>
          <w:szCs w:val="24"/>
        </w:rPr>
        <w:t xml:space="preserve">Указание Банка России от 3 октября 2017 г. </w:t>
      </w:r>
      <w:r w:rsidR="006C649B">
        <w:rPr>
          <w:szCs w:val="24"/>
          <w:lang w:val="ru-RU"/>
        </w:rPr>
        <w:t>№</w:t>
      </w:r>
      <w:r w:rsidR="006C649B" w:rsidRPr="006C649B">
        <w:rPr>
          <w:szCs w:val="24"/>
        </w:rPr>
        <w:t xml:space="preserve">4561-У </w:t>
      </w:r>
      <w:r w:rsidR="006C649B">
        <w:rPr>
          <w:szCs w:val="24"/>
          <w:lang w:val="ru-RU"/>
        </w:rPr>
        <w:t>«</w:t>
      </w:r>
      <w:r w:rsidR="006C649B" w:rsidRPr="006C649B">
        <w:rPr>
          <w:szCs w:val="24"/>
        </w:rPr>
        <w:t>О порядке квалификации иностранных финансовых инструментов в качестве ценных бумаг</w:t>
      </w:r>
      <w:r w:rsidR="006C649B">
        <w:rPr>
          <w:szCs w:val="24"/>
          <w:lang w:val="ru-RU"/>
        </w:rPr>
        <w:t>»</w:t>
      </w:r>
      <w:r w:rsidRPr="005E20E5">
        <w:rPr>
          <w:szCs w:val="24"/>
        </w:rPr>
        <w:t xml:space="preserve">, может осуществляться в единицах, в которых они учтены на счете лица, действующего в интересах других лиц, открытом </w:t>
      </w:r>
      <w:r w:rsidR="004977C2">
        <w:rPr>
          <w:szCs w:val="24"/>
        </w:rPr>
        <w:t>Д</w:t>
      </w:r>
      <w:r w:rsidRPr="005E20E5">
        <w:rPr>
          <w:szCs w:val="24"/>
        </w:rPr>
        <w:t>епозитарию.</w:t>
      </w:r>
    </w:p>
    <w:p w14:paraId="651AC284" w14:textId="77777777" w:rsidR="00FD6189" w:rsidRDefault="00FD6189" w:rsidP="00A04B53">
      <w:pPr>
        <w:autoSpaceDE w:val="0"/>
        <w:autoSpaceDN w:val="0"/>
        <w:adjustRightInd w:val="0"/>
        <w:ind w:firstLine="540"/>
        <w:jc w:val="both"/>
        <w:rPr>
          <w:rFonts w:ascii="Times New Roman" w:hAnsi="Times New Roman"/>
          <w:sz w:val="24"/>
          <w:szCs w:val="24"/>
        </w:rPr>
      </w:pPr>
    </w:p>
    <w:p w14:paraId="4EA53112" w14:textId="1AA9D633" w:rsidR="00986649" w:rsidRDefault="00986649" w:rsidP="008F59B2">
      <w:pPr>
        <w:pStyle w:val="27"/>
        <w:numPr>
          <w:ilvl w:val="0"/>
          <w:numId w:val="3"/>
        </w:numPr>
        <w:spacing w:before="0"/>
        <w:outlineLvl w:val="0"/>
        <w:rPr>
          <w:sz w:val="22"/>
          <w:szCs w:val="22"/>
        </w:rPr>
      </w:pPr>
      <w:bookmarkStart w:id="49" w:name="_Toc388639610"/>
      <w:bookmarkStart w:id="50" w:name="Par80"/>
      <w:bookmarkStart w:id="51" w:name="_Toc388639615"/>
      <w:bookmarkStart w:id="52" w:name="_Toc388639616"/>
      <w:bookmarkStart w:id="53" w:name="Par86"/>
      <w:bookmarkStart w:id="54" w:name="_Toc388639624"/>
      <w:bookmarkStart w:id="55" w:name="_Toc341143091"/>
      <w:bookmarkStart w:id="56" w:name="_Toc341143300"/>
      <w:bookmarkStart w:id="57" w:name="_Toc341227235"/>
      <w:bookmarkStart w:id="58" w:name="_Toc341573315"/>
      <w:bookmarkStart w:id="59" w:name="_Toc341742599"/>
      <w:bookmarkStart w:id="60" w:name="_Toc342181714"/>
      <w:bookmarkStart w:id="61" w:name="_Toc342562358"/>
      <w:bookmarkStart w:id="62" w:name="_Toc341143092"/>
      <w:bookmarkStart w:id="63" w:name="_Toc341143301"/>
      <w:bookmarkStart w:id="64" w:name="_Toc341227236"/>
      <w:bookmarkStart w:id="65" w:name="_Toc341573316"/>
      <w:bookmarkStart w:id="66" w:name="_Toc341742600"/>
      <w:bookmarkStart w:id="67" w:name="_Toc342181715"/>
      <w:bookmarkStart w:id="68" w:name="_Toc342562359"/>
      <w:bookmarkStart w:id="69" w:name="_Toc341143093"/>
      <w:bookmarkStart w:id="70" w:name="_Toc341143302"/>
      <w:bookmarkStart w:id="71" w:name="_Toc341227237"/>
      <w:bookmarkStart w:id="72" w:name="_Toc341573317"/>
      <w:bookmarkStart w:id="73" w:name="_Toc341742601"/>
      <w:bookmarkStart w:id="74" w:name="_Toc342181716"/>
      <w:bookmarkStart w:id="75" w:name="_Toc342562360"/>
      <w:bookmarkStart w:id="76" w:name="_Toc388639625"/>
      <w:bookmarkStart w:id="77" w:name="_Toc388639629"/>
      <w:bookmarkStart w:id="78" w:name="_Toc388639630"/>
      <w:bookmarkStart w:id="79" w:name="_Toc388639632"/>
      <w:bookmarkStart w:id="80" w:name="_Toc341143095"/>
      <w:bookmarkStart w:id="81" w:name="_Toc341143304"/>
      <w:bookmarkStart w:id="82" w:name="_Toc341227239"/>
      <w:bookmarkStart w:id="83" w:name="_Toc341573319"/>
      <w:bookmarkStart w:id="84" w:name="_Toc341742603"/>
      <w:bookmarkStart w:id="85" w:name="_Toc342181718"/>
      <w:bookmarkStart w:id="86" w:name="_Toc342562362"/>
      <w:bookmarkStart w:id="87" w:name="_Toc395266614"/>
      <w:bookmarkStart w:id="88" w:name="_Toc90045612"/>
      <w:bookmarkEnd w:id="44"/>
      <w:bookmarkEnd w:id="45"/>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767AA">
        <w:rPr>
          <w:sz w:val="22"/>
          <w:szCs w:val="22"/>
        </w:rPr>
        <w:t>ОТНОШЕНИЯ ДЕПОЗИТАРИЯ С ДЕПОНЕНТАМИ, ИХ УПОЛНОМОЧЕННЫМИ ПРЕДСТАВИТЕЛЯМИ, ДРУГИМИ ДЕПОЗИТАРИЯМИ, РЕГИСТРАТОРАМИ</w:t>
      </w:r>
      <w:bookmarkEnd w:id="87"/>
      <w:bookmarkEnd w:id="88"/>
    </w:p>
    <w:p w14:paraId="3A62C053" w14:textId="77777777" w:rsidR="00B805CD" w:rsidRPr="009F11FC" w:rsidRDefault="00B805CD" w:rsidP="00B805CD">
      <w:pPr>
        <w:pStyle w:val="27"/>
        <w:numPr>
          <w:ilvl w:val="1"/>
          <w:numId w:val="3"/>
        </w:numPr>
        <w:tabs>
          <w:tab w:val="num" w:pos="426"/>
        </w:tabs>
        <w:spacing w:before="240" w:after="120"/>
        <w:ind w:left="646" w:hanging="646"/>
        <w:outlineLvl w:val="1"/>
        <w:rPr>
          <w:szCs w:val="24"/>
          <w:lang w:val="ru-RU"/>
        </w:rPr>
      </w:pPr>
      <w:bookmarkStart w:id="89" w:name="_Toc395266617"/>
      <w:bookmarkStart w:id="90" w:name="_Toc90045613"/>
      <w:r w:rsidRPr="009F11FC">
        <w:rPr>
          <w:szCs w:val="24"/>
          <w:lang w:val="ru-RU"/>
        </w:rPr>
        <w:t>Депозитарный договор (договор счета депо)</w:t>
      </w:r>
      <w:bookmarkEnd w:id="90"/>
    </w:p>
    <w:p w14:paraId="7978F29C"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FE3AAA">
        <w:rPr>
          <w:szCs w:val="24"/>
          <w:lang w:val="ru-RU"/>
        </w:rPr>
        <w:t xml:space="preserve">Основанием для возникновения прав и обязанностей Депонента и Депозитария при оказании Депозитарием Депоненту услуг, является депозитарный договор и настоящие Условия, являющиеся неотъемлемой составной частью заключенного депозитарного договора, в соответствии с которыми Депозитарий оказывает Депоненту услуги по хранению сертификатов ценных бумаг, учету и удостоверению прав на ценные бумаги путем открытия и ведения Депозитарием счета депо Депонента, </w:t>
      </w:r>
      <w:r w:rsidRPr="00FE3AAA">
        <w:rPr>
          <w:szCs w:val="24"/>
        </w:rPr>
        <w:t>осуществления операций по этому счету депо, а также иные услуги, содействующие реализации</w:t>
      </w:r>
      <w:r w:rsidRPr="00FE3AAA">
        <w:rPr>
          <w:szCs w:val="24"/>
          <w:lang w:val="ru-RU"/>
        </w:rPr>
        <w:t xml:space="preserve"> </w:t>
      </w:r>
      <w:r w:rsidRPr="00FE3AAA">
        <w:rPr>
          <w:szCs w:val="24"/>
        </w:rPr>
        <w:t>владельцами ценных бумаг прав по принадлежащим им ценным бумагам.</w:t>
      </w:r>
    </w:p>
    <w:p w14:paraId="30004F4C"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FE3AAA">
        <w:rPr>
          <w:szCs w:val="24"/>
        </w:rPr>
        <w:t>Депонент обязуется не использовать счет депо, не совершать по счету депо каких-либо операций,</w:t>
      </w:r>
      <w:r w:rsidRPr="00FE3AAA">
        <w:rPr>
          <w:szCs w:val="24"/>
          <w:lang w:val="ru-RU"/>
        </w:rPr>
        <w:t xml:space="preserve"> </w:t>
      </w:r>
      <w:r w:rsidRPr="00FE3AAA">
        <w:rPr>
          <w:szCs w:val="24"/>
        </w:rPr>
        <w:t>исполнение которых может повлечь прямое или косвенное нарушение применимого законодательства,</w:t>
      </w:r>
      <w:r w:rsidRPr="00FE3AAA">
        <w:rPr>
          <w:szCs w:val="24"/>
          <w:lang w:val="ru-RU"/>
        </w:rPr>
        <w:t xml:space="preserve"> </w:t>
      </w:r>
      <w:r w:rsidRPr="00FE3AAA">
        <w:rPr>
          <w:szCs w:val="24"/>
        </w:rPr>
        <w:t>в том числе положений (норм) законодательства иностранного государства, имеющих</w:t>
      </w:r>
      <w:r w:rsidRPr="00FE3AAA">
        <w:rPr>
          <w:szCs w:val="24"/>
          <w:lang w:val="ru-RU"/>
        </w:rPr>
        <w:t xml:space="preserve"> </w:t>
      </w:r>
      <w:r w:rsidRPr="00FE3AAA">
        <w:rPr>
          <w:szCs w:val="24"/>
        </w:rPr>
        <w:t xml:space="preserve">экстерриториальный характер, актов </w:t>
      </w:r>
      <w:r w:rsidRPr="00FE3AAA">
        <w:rPr>
          <w:szCs w:val="24"/>
        </w:rPr>
        <w:lastRenderedPageBreak/>
        <w:t>государственного объединения (союза), документов</w:t>
      </w:r>
      <w:r w:rsidRPr="00FE3AAA">
        <w:rPr>
          <w:szCs w:val="24"/>
          <w:lang w:val="ru-RU"/>
        </w:rPr>
        <w:t xml:space="preserve"> </w:t>
      </w:r>
      <w:r w:rsidRPr="00FE3AAA">
        <w:rPr>
          <w:szCs w:val="24"/>
        </w:rPr>
        <w:t>государственного (межгосударственного) учреждения иностранного государства (государственного</w:t>
      </w:r>
      <w:r w:rsidRPr="00FE3AAA">
        <w:rPr>
          <w:szCs w:val="24"/>
          <w:lang w:val="ru-RU"/>
        </w:rPr>
        <w:t xml:space="preserve"> </w:t>
      </w:r>
      <w:r w:rsidRPr="00FE3AAA">
        <w:rPr>
          <w:szCs w:val="24"/>
        </w:rPr>
        <w:t>объединения, союза), иностранной организации, либо уклонение от их исполнения (их обход). В случае</w:t>
      </w:r>
      <w:r w:rsidRPr="00FE3AAA">
        <w:rPr>
          <w:szCs w:val="24"/>
          <w:lang w:val="ru-RU"/>
        </w:rPr>
        <w:t xml:space="preserve"> </w:t>
      </w:r>
      <w:r w:rsidRPr="00FE3AAA">
        <w:rPr>
          <w:szCs w:val="24"/>
        </w:rPr>
        <w:t xml:space="preserve">нарушения Депонентом обязательства, предусмотренного настоящим пунктом </w:t>
      </w:r>
      <w:r w:rsidRPr="00FE3AAA">
        <w:rPr>
          <w:szCs w:val="24"/>
          <w:lang w:val="ru-RU"/>
        </w:rPr>
        <w:t>Условий</w:t>
      </w:r>
      <w:r w:rsidRPr="00FE3AAA">
        <w:rPr>
          <w:szCs w:val="24"/>
        </w:rPr>
        <w:t>, Депонент</w:t>
      </w:r>
      <w:r w:rsidRPr="00FE3AAA">
        <w:rPr>
          <w:szCs w:val="24"/>
          <w:lang w:val="ru-RU"/>
        </w:rPr>
        <w:t xml:space="preserve"> </w:t>
      </w:r>
      <w:r w:rsidRPr="00FE3AAA">
        <w:rPr>
          <w:szCs w:val="24"/>
        </w:rPr>
        <w:t>обязуется возместить Депозитарию в полном объеме любые прямые и косвенные убытки, понесенные</w:t>
      </w:r>
      <w:r w:rsidRPr="00FE3AAA">
        <w:rPr>
          <w:szCs w:val="24"/>
          <w:lang w:val="ru-RU"/>
        </w:rPr>
        <w:t xml:space="preserve"> </w:t>
      </w:r>
      <w:r w:rsidRPr="00FE3AAA">
        <w:rPr>
          <w:szCs w:val="24"/>
        </w:rPr>
        <w:t>Депозитарием в связи с нарушением Депонентом настоящего обязательства, в том числе, но, не</w:t>
      </w:r>
      <w:r w:rsidRPr="00FE3AAA">
        <w:rPr>
          <w:szCs w:val="24"/>
          <w:lang w:val="ru-RU"/>
        </w:rPr>
        <w:t xml:space="preserve"> </w:t>
      </w:r>
      <w:r w:rsidRPr="00FE3AAA">
        <w:rPr>
          <w:szCs w:val="24"/>
        </w:rPr>
        <w:t>ограничиваясь, убытки в виде мер воздействия (ответственности), применяемых по отношению к</w:t>
      </w:r>
      <w:r w:rsidRPr="00FE3AAA">
        <w:rPr>
          <w:szCs w:val="24"/>
          <w:lang w:val="ru-RU"/>
        </w:rPr>
        <w:t xml:space="preserve"> </w:t>
      </w:r>
      <w:r w:rsidRPr="00FE3AAA">
        <w:rPr>
          <w:szCs w:val="24"/>
        </w:rPr>
        <w:t>Депозитарию Депозитарием места хранения и/или иными лицами, осуществляющими контроль за</w:t>
      </w:r>
      <w:r w:rsidRPr="00FE3AAA">
        <w:rPr>
          <w:szCs w:val="24"/>
          <w:lang w:val="ru-RU"/>
        </w:rPr>
        <w:t xml:space="preserve"> </w:t>
      </w:r>
      <w:r w:rsidRPr="00FE3AAA">
        <w:rPr>
          <w:szCs w:val="24"/>
        </w:rPr>
        <w:t xml:space="preserve">соблюдением указанных в настоящем пункте </w:t>
      </w:r>
      <w:r w:rsidRPr="00FE3AAA">
        <w:rPr>
          <w:szCs w:val="24"/>
          <w:lang w:val="ru-RU"/>
        </w:rPr>
        <w:t xml:space="preserve">Условий </w:t>
      </w:r>
      <w:r w:rsidRPr="00FE3AAA">
        <w:rPr>
          <w:szCs w:val="24"/>
        </w:rPr>
        <w:t>положений (норм, актов, документов).</w:t>
      </w:r>
    </w:p>
    <w:p w14:paraId="16EEDD92"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FE3AAA">
        <w:rPr>
          <w:szCs w:val="24"/>
        </w:rPr>
        <w:t>Депозитарный договор заключается сроком на 1 (Один) год. Договор считается продленным на</w:t>
      </w:r>
      <w:r w:rsidRPr="00FE3AAA">
        <w:rPr>
          <w:szCs w:val="24"/>
          <w:lang w:val="ru-RU"/>
        </w:rPr>
        <w:t xml:space="preserve"> </w:t>
      </w:r>
      <w:r w:rsidRPr="00FE3AAA">
        <w:rPr>
          <w:szCs w:val="24"/>
        </w:rPr>
        <w:t>тех же условиях, на каждый последующий год, если ни одна из сторон Депозитарного договора за 30</w:t>
      </w:r>
      <w:r w:rsidRPr="00FE3AAA">
        <w:rPr>
          <w:szCs w:val="24"/>
          <w:lang w:val="ru-RU"/>
        </w:rPr>
        <w:t xml:space="preserve"> </w:t>
      </w:r>
      <w:r w:rsidRPr="00FE3AAA">
        <w:rPr>
          <w:szCs w:val="24"/>
        </w:rPr>
        <w:t>(тридцать) календарных дней до истечения указанного срока не представила другой стороне</w:t>
      </w:r>
      <w:r w:rsidRPr="00FE3AAA">
        <w:rPr>
          <w:szCs w:val="24"/>
          <w:lang w:val="ru-RU"/>
        </w:rPr>
        <w:t xml:space="preserve"> </w:t>
      </w:r>
      <w:r w:rsidRPr="00FE3AAA">
        <w:rPr>
          <w:szCs w:val="24"/>
        </w:rPr>
        <w:t>письменное уведомление о его расторжении.</w:t>
      </w:r>
    </w:p>
    <w:p w14:paraId="64B6DE0A"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jc w:val="both"/>
        <w:rPr>
          <w:szCs w:val="24"/>
        </w:rPr>
      </w:pPr>
      <w:r w:rsidRPr="00344D5E">
        <w:rPr>
          <w:szCs w:val="24"/>
        </w:rPr>
        <w:t>Депозитарий может заключить договор с другим депозитарием в отношении ценных бумаг</w:t>
      </w:r>
      <w:r w:rsidRPr="00344D5E">
        <w:rPr>
          <w:szCs w:val="24"/>
          <w:lang w:val="ru-RU"/>
        </w:rPr>
        <w:t xml:space="preserve"> </w:t>
      </w:r>
      <w:r w:rsidRPr="00344D5E">
        <w:rPr>
          <w:szCs w:val="24"/>
        </w:rPr>
        <w:t>Депонента по инициативе самого Депозитария в случае, если депозитарный договор с Депонентом не</w:t>
      </w:r>
      <w:r w:rsidRPr="00344D5E">
        <w:rPr>
          <w:szCs w:val="24"/>
          <w:lang w:val="ru-RU"/>
        </w:rPr>
        <w:t xml:space="preserve"> </w:t>
      </w:r>
      <w:r w:rsidRPr="00344D5E">
        <w:rPr>
          <w:szCs w:val="24"/>
        </w:rPr>
        <w:t>содержит запрета на заключение такого договора, либо по инициативе Депонента, когда имеется</w:t>
      </w:r>
      <w:r>
        <w:rPr>
          <w:szCs w:val="24"/>
          <w:lang w:val="ru-RU"/>
        </w:rPr>
        <w:t xml:space="preserve"> </w:t>
      </w:r>
      <w:r w:rsidRPr="00344D5E">
        <w:rPr>
          <w:szCs w:val="24"/>
        </w:rPr>
        <w:t>прямое письменное указание Депонента.</w:t>
      </w:r>
    </w:p>
    <w:p w14:paraId="567101B8" w14:textId="77777777" w:rsidR="00B805CD" w:rsidRPr="00344D5E" w:rsidRDefault="00B805CD" w:rsidP="00B805CD">
      <w:pPr>
        <w:pStyle w:val="810"/>
        <w:numPr>
          <w:ilvl w:val="2"/>
          <w:numId w:val="3"/>
        </w:numPr>
        <w:tabs>
          <w:tab w:val="clear" w:pos="720"/>
          <w:tab w:val="left" w:pos="709"/>
          <w:tab w:val="left" w:pos="851"/>
          <w:tab w:val="left" w:pos="1134"/>
          <w:tab w:val="num" w:pos="1211"/>
        </w:tabs>
        <w:spacing w:before="0" w:line="240" w:lineRule="auto"/>
        <w:jc w:val="both"/>
        <w:rPr>
          <w:szCs w:val="24"/>
        </w:rPr>
      </w:pPr>
      <w:r w:rsidRPr="00344D5E">
        <w:rPr>
          <w:szCs w:val="24"/>
        </w:rPr>
        <w:t>Для любого лица, обладающего правом собственности или иным вещным правом на ценную</w:t>
      </w:r>
      <w:r w:rsidRPr="00344D5E">
        <w:rPr>
          <w:szCs w:val="24"/>
          <w:lang w:val="ru-RU"/>
        </w:rPr>
        <w:t xml:space="preserve"> </w:t>
      </w:r>
      <w:r w:rsidRPr="00344D5E">
        <w:rPr>
          <w:szCs w:val="24"/>
        </w:rPr>
        <w:t>бумагу, в любой момент времени существует только один Депозитарий, осуществляющий</w:t>
      </w:r>
      <w:r w:rsidRPr="00344D5E">
        <w:rPr>
          <w:szCs w:val="24"/>
          <w:lang w:val="ru-RU"/>
        </w:rPr>
        <w:t xml:space="preserve"> </w:t>
      </w:r>
      <w:r w:rsidRPr="00344D5E">
        <w:rPr>
          <w:szCs w:val="24"/>
        </w:rPr>
        <w:t>удостоверение прав собственности или иного вещного права на соответствующую ценную бумагу, в</w:t>
      </w:r>
      <w:r>
        <w:rPr>
          <w:szCs w:val="24"/>
          <w:lang w:val="ru-RU"/>
        </w:rPr>
        <w:t xml:space="preserve"> </w:t>
      </w:r>
      <w:r w:rsidRPr="00344D5E">
        <w:rPr>
          <w:szCs w:val="24"/>
        </w:rPr>
        <w:t>котором такому лицу открыт счет депо владельца ценных бумаг.</w:t>
      </w:r>
    </w:p>
    <w:p w14:paraId="485BD2C0"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085532">
        <w:rPr>
          <w:szCs w:val="24"/>
        </w:rPr>
        <w:t>Депозитарий и Депонент имеют право в любой момент расторгнуть в одностороннем порядке</w:t>
      </w:r>
      <w:r w:rsidRPr="00085532">
        <w:rPr>
          <w:szCs w:val="24"/>
          <w:lang w:val="ru-RU"/>
        </w:rPr>
        <w:t xml:space="preserve"> </w:t>
      </w:r>
      <w:r w:rsidRPr="00085532">
        <w:rPr>
          <w:szCs w:val="24"/>
        </w:rPr>
        <w:t>депозитарный договор.</w:t>
      </w:r>
      <w:r w:rsidRPr="00085532">
        <w:rPr>
          <w:szCs w:val="24"/>
          <w:lang w:val="ru-RU"/>
        </w:rPr>
        <w:t xml:space="preserve"> Р</w:t>
      </w:r>
      <w:r w:rsidRPr="00085532">
        <w:rPr>
          <w:szCs w:val="24"/>
        </w:rPr>
        <w:t>асторжение депозитарного договора в одностороннем порядке производится путем направления</w:t>
      </w:r>
      <w:r w:rsidRPr="00085532">
        <w:rPr>
          <w:szCs w:val="24"/>
          <w:lang w:val="ru-RU"/>
        </w:rPr>
        <w:t xml:space="preserve"> </w:t>
      </w:r>
      <w:r w:rsidRPr="00085532">
        <w:rPr>
          <w:szCs w:val="24"/>
        </w:rPr>
        <w:t>уведомления о намерении расторгнуть депозитарный договор. Указанное уведомление может быть</w:t>
      </w:r>
      <w:r w:rsidRPr="00085532">
        <w:rPr>
          <w:szCs w:val="24"/>
          <w:lang w:val="ru-RU"/>
        </w:rPr>
        <w:t xml:space="preserve"> </w:t>
      </w:r>
      <w:r w:rsidRPr="00085532">
        <w:rPr>
          <w:szCs w:val="24"/>
        </w:rPr>
        <w:t>направлено в виде оригинала письменного документа либо в виде электронного документа,</w:t>
      </w:r>
      <w:r w:rsidRPr="00085532">
        <w:rPr>
          <w:szCs w:val="24"/>
          <w:lang w:val="ru-RU"/>
        </w:rPr>
        <w:t xml:space="preserve"> </w:t>
      </w:r>
      <w:r w:rsidRPr="00085532">
        <w:rPr>
          <w:szCs w:val="24"/>
        </w:rPr>
        <w:t>подписанного электронной подписью, с использованием системы электронного документооборота</w:t>
      </w:r>
      <w:r w:rsidRPr="00085532">
        <w:rPr>
          <w:szCs w:val="24"/>
          <w:lang w:val="ru-RU"/>
        </w:rPr>
        <w:t xml:space="preserve">. </w:t>
      </w:r>
      <w:r w:rsidRPr="00085532">
        <w:rPr>
          <w:szCs w:val="24"/>
        </w:rPr>
        <w:t>В случае расторжения депозитарного</w:t>
      </w:r>
      <w:r w:rsidRPr="00085532">
        <w:rPr>
          <w:szCs w:val="24"/>
          <w:lang w:val="ru-RU"/>
        </w:rPr>
        <w:t xml:space="preserve"> </w:t>
      </w:r>
      <w:r w:rsidRPr="00085532">
        <w:rPr>
          <w:szCs w:val="24"/>
        </w:rPr>
        <w:t xml:space="preserve">договора в порядке, предусмотренном настоящим пунктом </w:t>
      </w:r>
      <w:r w:rsidRPr="00085532">
        <w:rPr>
          <w:szCs w:val="24"/>
          <w:lang w:val="ru-RU"/>
        </w:rPr>
        <w:t>Условий</w:t>
      </w:r>
      <w:r w:rsidRPr="00085532">
        <w:rPr>
          <w:szCs w:val="24"/>
        </w:rPr>
        <w:t>, по инициативе Депозитария</w:t>
      </w:r>
      <w:r w:rsidRPr="00085532">
        <w:rPr>
          <w:szCs w:val="24"/>
          <w:lang w:val="ru-RU"/>
        </w:rPr>
        <w:t xml:space="preserve"> </w:t>
      </w:r>
      <w:r w:rsidRPr="00085532">
        <w:rPr>
          <w:szCs w:val="24"/>
        </w:rPr>
        <w:t>депозитарный договор считается расторгнутым по истечении 30 (тридцати) дней, следующих за датой</w:t>
      </w:r>
      <w:r w:rsidRPr="00085532">
        <w:rPr>
          <w:szCs w:val="24"/>
          <w:lang w:val="ru-RU"/>
        </w:rPr>
        <w:t xml:space="preserve"> </w:t>
      </w:r>
      <w:r w:rsidRPr="00085532">
        <w:rPr>
          <w:szCs w:val="24"/>
        </w:rPr>
        <w:t>направления Депозитарием соответствующего уведомления либо, при условии, что в уведомлении</w:t>
      </w:r>
      <w:r w:rsidRPr="00085532">
        <w:rPr>
          <w:szCs w:val="24"/>
          <w:lang w:val="ru-RU"/>
        </w:rPr>
        <w:t xml:space="preserve"> </w:t>
      </w:r>
      <w:r w:rsidRPr="00085532">
        <w:rPr>
          <w:szCs w:val="24"/>
        </w:rPr>
        <w:t>предусмотрен больший срок</w:t>
      </w:r>
      <w:r w:rsidRPr="00085532">
        <w:rPr>
          <w:szCs w:val="24"/>
          <w:lang w:val="ru-RU"/>
        </w:rPr>
        <w:t>,</w:t>
      </w:r>
      <w:r w:rsidRPr="00085532">
        <w:rPr>
          <w:szCs w:val="24"/>
        </w:rPr>
        <w:t xml:space="preserve"> со дня, указанного в уведомлении Депоненту.</w:t>
      </w:r>
      <w:r w:rsidRPr="00085532">
        <w:rPr>
          <w:szCs w:val="24"/>
          <w:lang w:val="ru-RU"/>
        </w:rPr>
        <w:t xml:space="preserve"> </w:t>
      </w:r>
      <w:r w:rsidRPr="00085532">
        <w:rPr>
          <w:szCs w:val="24"/>
        </w:rPr>
        <w:t>В случае расторжения депозитарного договора в порядке, предусмотренном настоящим пунктом</w:t>
      </w:r>
      <w:r w:rsidRPr="00085532">
        <w:rPr>
          <w:szCs w:val="24"/>
          <w:lang w:val="ru-RU"/>
        </w:rPr>
        <w:t xml:space="preserve"> Условий</w:t>
      </w:r>
      <w:r w:rsidRPr="00085532">
        <w:rPr>
          <w:szCs w:val="24"/>
        </w:rPr>
        <w:t>, по инициативе Депонента депозитарный договор считается расторгнутым по истечение 30</w:t>
      </w:r>
      <w:r>
        <w:rPr>
          <w:szCs w:val="24"/>
          <w:lang w:val="ru-RU"/>
        </w:rPr>
        <w:t xml:space="preserve"> </w:t>
      </w:r>
      <w:r w:rsidRPr="00085532">
        <w:rPr>
          <w:szCs w:val="24"/>
        </w:rPr>
        <w:t xml:space="preserve">(тридцати) дней с даты получения </w:t>
      </w:r>
      <w:r>
        <w:rPr>
          <w:szCs w:val="24"/>
          <w:lang w:val="ru-RU"/>
        </w:rPr>
        <w:t>Депозитарием</w:t>
      </w:r>
      <w:r w:rsidRPr="00085532">
        <w:rPr>
          <w:szCs w:val="24"/>
        </w:rPr>
        <w:t xml:space="preserve"> соответствующего уведомления.</w:t>
      </w:r>
    </w:p>
    <w:p w14:paraId="05B0E09A"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D7337D">
        <w:rPr>
          <w:szCs w:val="24"/>
        </w:rPr>
        <w:t>Депонент обязуется предоставить Депозитарию или Попечителю счета депо, в случае</w:t>
      </w:r>
      <w:r w:rsidRPr="00D7337D">
        <w:rPr>
          <w:szCs w:val="24"/>
          <w:lang w:val="ru-RU"/>
        </w:rPr>
        <w:t xml:space="preserve"> </w:t>
      </w:r>
      <w:r w:rsidRPr="00D7337D">
        <w:rPr>
          <w:szCs w:val="24"/>
        </w:rPr>
        <w:t>назначения Попечителя по счету депо Депонента, не позднее, чем за 10 (десять) операционных дней</w:t>
      </w:r>
      <w:r w:rsidRPr="00D7337D">
        <w:rPr>
          <w:szCs w:val="24"/>
          <w:lang w:val="ru-RU"/>
        </w:rPr>
        <w:t xml:space="preserve"> </w:t>
      </w:r>
      <w:r w:rsidRPr="00D7337D">
        <w:rPr>
          <w:szCs w:val="24"/>
        </w:rPr>
        <w:t>Депозитария до вступления расторжения депозитарного договора в силу поручение (поручения) на</w:t>
      </w:r>
      <w:r w:rsidRPr="00D7337D">
        <w:rPr>
          <w:szCs w:val="24"/>
          <w:lang w:val="ru-RU"/>
        </w:rPr>
        <w:t xml:space="preserve"> </w:t>
      </w:r>
      <w:r w:rsidRPr="00D7337D">
        <w:rPr>
          <w:szCs w:val="24"/>
        </w:rPr>
        <w:t>снятие с учета и хранения ценных бумаг или на перевод ценных бумаг для внесения Депозитарием</w:t>
      </w:r>
      <w:r w:rsidRPr="00D7337D">
        <w:rPr>
          <w:szCs w:val="24"/>
          <w:lang w:val="ru-RU"/>
        </w:rPr>
        <w:t xml:space="preserve"> </w:t>
      </w:r>
      <w:r w:rsidRPr="00D7337D">
        <w:rPr>
          <w:szCs w:val="24"/>
        </w:rPr>
        <w:t>расходных записей в отношении указанных ценных бумаг по счету депо Депонента и оплатить услуги</w:t>
      </w:r>
      <w:r w:rsidRPr="00D7337D">
        <w:rPr>
          <w:szCs w:val="24"/>
          <w:lang w:val="ru-RU"/>
        </w:rPr>
        <w:t xml:space="preserve"> </w:t>
      </w:r>
      <w:r w:rsidRPr="00D7337D">
        <w:rPr>
          <w:szCs w:val="24"/>
        </w:rPr>
        <w:t>Депозитария, возместить сумму расходов Депозитарию, понесенных и/или которые будут понесены</w:t>
      </w:r>
      <w:r w:rsidRPr="00D7337D">
        <w:rPr>
          <w:szCs w:val="24"/>
          <w:lang w:val="ru-RU"/>
        </w:rPr>
        <w:t xml:space="preserve"> </w:t>
      </w:r>
      <w:r w:rsidRPr="00D7337D">
        <w:rPr>
          <w:szCs w:val="24"/>
        </w:rPr>
        <w:t>Депозитарием в связи с исполнением депозитарного поручения (поручений).</w:t>
      </w:r>
      <w:r w:rsidRPr="00D7337D">
        <w:rPr>
          <w:szCs w:val="24"/>
          <w:lang w:val="ru-RU"/>
        </w:rPr>
        <w:t xml:space="preserve"> </w:t>
      </w:r>
      <w:r w:rsidRPr="00D7337D">
        <w:rPr>
          <w:szCs w:val="24"/>
        </w:rPr>
        <w:t>Депонент, Попечитель счета депо обязуются до вступления расторжения депозитарного</w:t>
      </w:r>
      <w:r w:rsidRPr="00D7337D">
        <w:rPr>
          <w:szCs w:val="24"/>
          <w:lang w:val="ru-RU"/>
        </w:rPr>
        <w:t xml:space="preserve"> </w:t>
      </w:r>
      <w:r w:rsidRPr="00D7337D">
        <w:rPr>
          <w:szCs w:val="24"/>
        </w:rPr>
        <w:t>договора в силу исполнить все обязательства по депозитарному договору, дополнительным</w:t>
      </w:r>
      <w:r w:rsidRPr="00D7337D">
        <w:rPr>
          <w:szCs w:val="24"/>
          <w:lang w:val="ru-RU"/>
        </w:rPr>
        <w:t xml:space="preserve"> </w:t>
      </w:r>
      <w:r w:rsidRPr="00D7337D">
        <w:rPr>
          <w:szCs w:val="24"/>
        </w:rPr>
        <w:t>соглашениям и приложениям к депозитарному договору, в том числе, по предоставлению документов,</w:t>
      </w:r>
      <w:r w:rsidRPr="00D7337D">
        <w:rPr>
          <w:szCs w:val="24"/>
          <w:lang w:val="ru-RU"/>
        </w:rPr>
        <w:t xml:space="preserve"> </w:t>
      </w:r>
      <w:r w:rsidRPr="00D7337D">
        <w:rPr>
          <w:szCs w:val="24"/>
        </w:rPr>
        <w:t xml:space="preserve">предусмотренных </w:t>
      </w:r>
      <w:r w:rsidRPr="00D7337D">
        <w:rPr>
          <w:szCs w:val="24"/>
        </w:rPr>
        <w:lastRenderedPageBreak/>
        <w:t>депозитарным договором, дополнительными соглашениями и приложениями к</w:t>
      </w:r>
      <w:r w:rsidRPr="00D7337D">
        <w:rPr>
          <w:szCs w:val="24"/>
          <w:lang w:val="ru-RU"/>
        </w:rPr>
        <w:t xml:space="preserve"> </w:t>
      </w:r>
      <w:r w:rsidRPr="00D7337D">
        <w:rPr>
          <w:szCs w:val="24"/>
        </w:rPr>
        <w:t>депозитарному договору, по оплате услуг Депозитария и возмещению расходов Депозитария, в том</w:t>
      </w:r>
      <w:r w:rsidRPr="00D7337D">
        <w:rPr>
          <w:szCs w:val="24"/>
          <w:lang w:val="ru-RU"/>
        </w:rPr>
        <w:t xml:space="preserve"> </w:t>
      </w:r>
      <w:r w:rsidRPr="00D7337D">
        <w:rPr>
          <w:szCs w:val="24"/>
        </w:rPr>
        <w:t>числе, если указанные обязательства не были исполнены либо были ненадлежащим образом</w:t>
      </w:r>
      <w:r w:rsidRPr="00D7337D">
        <w:rPr>
          <w:szCs w:val="24"/>
          <w:lang w:val="ru-RU"/>
        </w:rPr>
        <w:t xml:space="preserve"> </w:t>
      </w:r>
      <w:r w:rsidRPr="00D7337D">
        <w:rPr>
          <w:szCs w:val="24"/>
        </w:rPr>
        <w:t>исполнены Попечителем счета депо, в случае назначения Попечителя по счету депо Депонента, и иные</w:t>
      </w:r>
      <w:r w:rsidRPr="00D7337D">
        <w:rPr>
          <w:szCs w:val="24"/>
          <w:lang w:val="ru-RU"/>
        </w:rPr>
        <w:t xml:space="preserve"> </w:t>
      </w:r>
      <w:r w:rsidRPr="00D7337D">
        <w:rPr>
          <w:szCs w:val="24"/>
        </w:rPr>
        <w:t>обязательства, предусмотренные депозитарным договором, дополнительными соглашениями и</w:t>
      </w:r>
      <w:r w:rsidRPr="00D7337D">
        <w:rPr>
          <w:szCs w:val="24"/>
          <w:lang w:val="ru-RU"/>
        </w:rPr>
        <w:t xml:space="preserve"> </w:t>
      </w:r>
      <w:r w:rsidRPr="00D7337D">
        <w:rPr>
          <w:szCs w:val="24"/>
        </w:rPr>
        <w:t>приложениями к депозитарному договору.</w:t>
      </w:r>
    </w:p>
    <w:p w14:paraId="6DA5270B"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D7337D">
        <w:rPr>
          <w:szCs w:val="24"/>
        </w:rPr>
        <w:t>Депонент настоящим предоставляет Депозитарию право не принимать и/или не исполнять с</w:t>
      </w:r>
      <w:r w:rsidRPr="00D7337D">
        <w:rPr>
          <w:szCs w:val="24"/>
          <w:lang w:val="ru-RU"/>
        </w:rPr>
        <w:t xml:space="preserve"> </w:t>
      </w:r>
      <w:r w:rsidRPr="00D7337D">
        <w:rPr>
          <w:szCs w:val="24"/>
        </w:rPr>
        <w:t>момента направления уведомления о расторжении депозитарного договора, с момента наступления</w:t>
      </w:r>
      <w:r w:rsidRPr="00D7337D">
        <w:rPr>
          <w:szCs w:val="24"/>
          <w:lang w:val="ru-RU"/>
        </w:rPr>
        <w:t xml:space="preserve"> </w:t>
      </w:r>
      <w:r w:rsidRPr="00D7337D">
        <w:rPr>
          <w:szCs w:val="24"/>
        </w:rPr>
        <w:t>условия для расторжения депозитарного договора любые поручения Депонента, его представителей (уполномоченных Депонентом лиц) по счету депо Депонента, в том числе поручения на прием и</w:t>
      </w:r>
      <w:r w:rsidRPr="00D7337D">
        <w:rPr>
          <w:szCs w:val="24"/>
          <w:lang w:val="ru-RU"/>
        </w:rPr>
        <w:t xml:space="preserve"> </w:t>
      </w:r>
      <w:r w:rsidRPr="00D7337D">
        <w:rPr>
          <w:szCs w:val="24"/>
        </w:rPr>
        <w:t>хранение ценных бумаг или на перевод ценных бумаг для внесения приходных записей в отношении</w:t>
      </w:r>
      <w:r w:rsidRPr="00D7337D">
        <w:rPr>
          <w:szCs w:val="24"/>
          <w:lang w:val="ru-RU"/>
        </w:rPr>
        <w:t xml:space="preserve"> </w:t>
      </w:r>
      <w:r w:rsidRPr="00D7337D">
        <w:rPr>
          <w:szCs w:val="24"/>
        </w:rPr>
        <w:t>указанных ценных бумаг по счету депо Депонента, за исключением поручений, направленных на</w:t>
      </w:r>
      <w:r w:rsidRPr="00D7337D">
        <w:rPr>
          <w:szCs w:val="24"/>
          <w:lang w:val="ru-RU"/>
        </w:rPr>
        <w:t xml:space="preserve"> </w:t>
      </w:r>
      <w:r w:rsidRPr="00D7337D">
        <w:rPr>
          <w:szCs w:val="24"/>
        </w:rPr>
        <w:t xml:space="preserve">выполнение условий п. </w:t>
      </w:r>
      <w:r w:rsidRPr="00D7337D">
        <w:rPr>
          <w:szCs w:val="24"/>
          <w:lang w:val="ru-RU"/>
        </w:rPr>
        <w:t>2.1.</w:t>
      </w:r>
      <w:r>
        <w:rPr>
          <w:szCs w:val="24"/>
          <w:lang w:val="ru-RU"/>
        </w:rPr>
        <w:t>7</w:t>
      </w:r>
      <w:r w:rsidRPr="00D7337D">
        <w:rPr>
          <w:szCs w:val="24"/>
          <w:lang w:val="ru-RU"/>
        </w:rPr>
        <w:t>.</w:t>
      </w:r>
      <w:r w:rsidRPr="00D7337D">
        <w:rPr>
          <w:szCs w:val="24"/>
        </w:rPr>
        <w:t xml:space="preserve"> настоящ</w:t>
      </w:r>
      <w:r w:rsidRPr="00D7337D">
        <w:rPr>
          <w:szCs w:val="24"/>
          <w:lang w:val="ru-RU"/>
        </w:rPr>
        <w:t>их Условий</w:t>
      </w:r>
      <w:r w:rsidRPr="00D7337D">
        <w:rPr>
          <w:szCs w:val="24"/>
        </w:rPr>
        <w:t>.</w:t>
      </w:r>
    </w:p>
    <w:p w14:paraId="73D7CC8D" w14:textId="77777777" w:rsidR="00B805CD" w:rsidRPr="00344D5E" w:rsidRDefault="00B805CD" w:rsidP="00B805CD">
      <w:pPr>
        <w:pStyle w:val="27"/>
        <w:numPr>
          <w:ilvl w:val="1"/>
          <w:numId w:val="3"/>
        </w:numPr>
        <w:tabs>
          <w:tab w:val="num" w:pos="426"/>
        </w:tabs>
        <w:spacing w:before="240" w:after="120"/>
        <w:ind w:left="646" w:hanging="646"/>
        <w:outlineLvl w:val="1"/>
        <w:rPr>
          <w:szCs w:val="24"/>
          <w:lang w:val="ru-RU"/>
        </w:rPr>
      </w:pPr>
      <w:bookmarkStart w:id="91" w:name="_Toc90045614"/>
      <w:r>
        <w:rPr>
          <w:szCs w:val="24"/>
          <w:lang w:val="ru-RU"/>
        </w:rPr>
        <w:t>Д</w:t>
      </w:r>
      <w:r w:rsidRPr="00344D5E">
        <w:rPr>
          <w:szCs w:val="24"/>
          <w:lang w:val="ru-RU"/>
        </w:rPr>
        <w:t>оговор о междепозитарных отношениях</w:t>
      </w:r>
      <w:r>
        <w:rPr>
          <w:szCs w:val="24"/>
          <w:lang w:val="ru-RU"/>
        </w:rPr>
        <w:t xml:space="preserve"> (междепозитарный договор)</w:t>
      </w:r>
      <w:bookmarkEnd w:id="91"/>
    </w:p>
    <w:p w14:paraId="38CF2B4B" w14:textId="77777777" w:rsidR="00B805CD" w:rsidRPr="00344D5E"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344D5E">
        <w:rPr>
          <w:szCs w:val="24"/>
        </w:rPr>
        <w:t>В случае если Депонентом Депозитария является другой депозитарий (Депозитарий-депонент), то правоотношения между ними регулируются договором о междепозитарных отношениях и настоящими Условиями с учетом особенностей, установленных для договора о междепозитарных отношениях и предусмотренных настоящим разделом. Заключение договора о междепозитарных отношениях осуществляется в порядке, установленном для заключения депозитарного договора.</w:t>
      </w:r>
    </w:p>
    <w:p w14:paraId="7EBCAFA3"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344D5E">
        <w:rPr>
          <w:szCs w:val="24"/>
        </w:rPr>
        <w:t>Учет и удостоверение ценных бумаг Депонентов Депозитария - депонента ведется по всей</w:t>
      </w:r>
      <w:r w:rsidRPr="00344D5E">
        <w:rPr>
          <w:szCs w:val="24"/>
          <w:lang w:val="ru-RU"/>
        </w:rPr>
        <w:t xml:space="preserve"> </w:t>
      </w:r>
      <w:r w:rsidRPr="00344D5E">
        <w:rPr>
          <w:szCs w:val="24"/>
        </w:rPr>
        <w:t>совокупности данных, без разбивки по отдельным Депонентам, и Депозитарий - депонент выполняет</w:t>
      </w:r>
      <w:r w:rsidRPr="00344D5E">
        <w:rPr>
          <w:szCs w:val="24"/>
          <w:lang w:val="ru-RU"/>
        </w:rPr>
        <w:t xml:space="preserve"> </w:t>
      </w:r>
      <w:r w:rsidRPr="00344D5E">
        <w:rPr>
          <w:szCs w:val="24"/>
        </w:rPr>
        <w:t>функции номинального держателя ценных бумаг своих Депонентов.</w:t>
      </w:r>
    </w:p>
    <w:p w14:paraId="27AB06CA"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344D5E">
        <w:rPr>
          <w:szCs w:val="24"/>
        </w:rPr>
        <w:t>Депозитарий-депонент обязуется проводить совместно с Депозитарием ежемесячную сверку</w:t>
      </w:r>
      <w:r w:rsidRPr="00344D5E">
        <w:rPr>
          <w:szCs w:val="24"/>
          <w:lang w:val="ru-RU"/>
        </w:rPr>
        <w:t xml:space="preserve"> </w:t>
      </w:r>
      <w:r w:rsidRPr="00344D5E">
        <w:rPr>
          <w:szCs w:val="24"/>
        </w:rPr>
        <w:t>данных по ценным бумагам Депонентов, путем сопоставления собственных учетных записей и учетных</w:t>
      </w:r>
      <w:r w:rsidRPr="00344D5E">
        <w:rPr>
          <w:szCs w:val="24"/>
          <w:lang w:val="ru-RU"/>
        </w:rPr>
        <w:t xml:space="preserve"> </w:t>
      </w:r>
      <w:r w:rsidRPr="00344D5E">
        <w:rPr>
          <w:szCs w:val="24"/>
        </w:rPr>
        <w:t>записей, предоставляемых ему Депозитарием.</w:t>
      </w:r>
    </w:p>
    <w:p w14:paraId="67302F8C"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344D5E">
        <w:rPr>
          <w:szCs w:val="24"/>
        </w:rPr>
        <w:t>Депозитарий-депонент также обязуется:</w:t>
      </w:r>
    </w:p>
    <w:p w14:paraId="3E9D0898" w14:textId="77777777" w:rsidR="00B805CD" w:rsidRDefault="00B805CD" w:rsidP="00AE4BB8">
      <w:pPr>
        <w:pStyle w:val="810"/>
        <w:numPr>
          <w:ilvl w:val="0"/>
          <w:numId w:val="45"/>
        </w:numPr>
        <w:tabs>
          <w:tab w:val="left" w:pos="709"/>
          <w:tab w:val="left" w:pos="851"/>
          <w:tab w:val="left" w:pos="1134"/>
        </w:tabs>
        <w:spacing w:before="0" w:line="240" w:lineRule="auto"/>
        <w:jc w:val="both"/>
        <w:rPr>
          <w:szCs w:val="24"/>
        </w:rPr>
      </w:pPr>
      <w:r w:rsidRPr="00344D5E">
        <w:rPr>
          <w:szCs w:val="24"/>
        </w:rPr>
        <w:t>направлять распоряжения по счету депо номинального держателя только при наличии</w:t>
      </w:r>
      <w:r>
        <w:rPr>
          <w:szCs w:val="24"/>
          <w:lang w:val="ru-RU"/>
        </w:rPr>
        <w:t xml:space="preserve"> </w:t>
      </w:r>
      <w:r w:rsidRPr="00344D5E">
        <w:rPr>
          <w:szCs w:val="24"/>
        </w:rPr>
        <w:t>соответствующего поручения своего Депонента или иного документа, который, согласно нормативно</w:t>
      </w:r>
      <w:r>
        <w:rPr>
          <w:szCs w:val="24"/>
          <w:lang w:val="ru-RU"/>
        </w:rPr>
        <w:t xml:space="preserve"> </w:t>
      </w:r>
      <w:r w:rsidRPr="00344D5E">
        <w:rPr>
          <w:szCs w:val="24"/>
        </w:rPr>
        <w:t>правовым актам, может являться основанием для проведения депозитарной операции;</w:t>
      </w:r>
    </w:p>
    <w:p w14:paraId="295F76ED" w14:textId="77777777" w:rsidR="00B805CD" w:rsidRPr="00344D5E" w:rsidRDefault="00B805CD" w:rsidP="00AE4BB8">
      <w:pPr>
        <w:pStyle w:val="810"/>
        <w:numPr>
          <w:ilvl w:val="0"/>
          <w:numId w:val="45"/>
        </w:numPr>
        <w:tabs>
          <w:tab w:val="left" w:pos="709"/>
          <w:tab w:val="left" w:pos="851"/>
          <w:tab w:val="left" w:pos="1134"/>
        </w:tabs>
        <w:spacing w:before="0" w:line="240" w:lineRule="auto"/>
        <w:jc w:val="both"/>
        <w:rPr>
          <w:szCs w:val="24"/>
        </w:rPr>
      </w:pPr>
      <w:r w:rsidRPr="00344D5E">
        <w:rPr>
          <w:szCs w:val="24"/>
        </w:rPr>
        <w:t>не использовать счет депо номинального держателя, иначе как для хранения ценных бумаг своих</w:t>
      </w:r>
      <w:r>
        <w:rPr>
          <w:szCs w:val="24"/>
          <w:lang w:val="ru-RU"/>
        </w:rPr>
        <w:t xml:space="preserve"> </w:t>
      </w:r>
      <w:r w:rsidRPr="00344D5E">
        <w:rPr>
          <w:szCs w:val="24"/>
        </w:rPr>
        <w:t>Депонентов, с которыми имеются соответствующие договорные отношения.</w:t>
      </w:r>
    </w:p>
    <w:p w14:paraId="4E62356B"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344D5E">
        <w:rPr>
          <w:szCs w:val="24"/>
        </w:rPr>
        <w:t>Депозитарий обязуется обеспечивать передачу информации и документов, необходимых для</w:t>
      </w:r>
      <w:r w:rsidRPr="00344D5E">
        <w:rPr>
          <w:szCs w:val="24"/>
          <w:lang w:val="ru-RU"/>
        </w:rPr>
        <w:t xml:space="preserve"> </w:t>
      </w:r>
      <w:r w:rsidRPr="00344D5E">
        <w:rPr>
          <w:szCs w:val="24"/>
        </w:rPr>
        <w:t>осуществления правообладателями прав по принадлежащих им ценным бумагам, в том числе о</w:t>
      </w:r>
      <w:r w:rsidRPr="00344D5E">
        <w:rPr>
          <w:szCs w:val="24"/>
          <w:lang w:val="ru-RU"/>
        </w:rPr>
        <w:t xml:space="preserve"> </w:t>
      </w:r>
      <w:r w:rsidRPr="00344D5E">
        <w:rPr>
          <w:szCs w:val="24"/>
        </w:rPr>
        <w:t>корпоративных действиях, от эмитента или регистратора в течение срока, который не может быть</w:t>
      </w:r>
      <w:r w:rsidRPr="00344D5E">
        <w:rPr>
          <w:szCs w:val="24"/>
          <w:lang w:val="ru-RU"/>
        </w:rPr>
        <w:t xml:space="preserve"> </w:t>
      </w:r>
      <w:r w:rsidRPr="00344D5E">
        <w:rPr>
          <w:szCs w:val="24"/>
        </w:rPr>
        <w:t>более 7 (семи) операционных дней Депозитария со дня получения Депозитарием соответствующей</w:t>
      </w:r>
      <w:r w:rsidRPr="00344D5E">
        <w:rPr>
          <w:szCs w:val="24"/>
          <w:lang w:val="ru-RU"/>
        </w:rPr>
        <w:t xml:space="preserve"> </w:t>
      </w:r>
      <w:r w:rsidRPr="00344D5E">
        <w:rPr>
          <w:szCs w:val="24"/>
        </w:rPr>
        <w:t>информации (документов), Депозитарию для последующей передачи Депозитарием-Депонентом его</w:t>
      </w:r>
      <w:r w:rsidRPr="00344D5E">
        <w:rPr>
          <w:szCs w:val="24"/>
          <w:lang w:val="ru-RU"/>
        </w:rPr>
        <w:t xml:space="preserve"> </w:t>
      </w:r>
      <w:r w:rsidRPr="00344D5E">
        <w:rPr>
          <w:szCs w:val="24"/>
        </w:rPr>
        <w:t>депонентам, а также передачу информации от Депозитария-Депонента, в отношении его депонентов,</w:t>
      </w:r>
      <w:r w:rsidRPr="00344D5E">
        <w:rPr>
          <w:szCs w:val="24"/>
          <w:lang w:val="ru-RU"/>
        </w:rPr>
        <w:t xml:space="preserve"> </w:t>
      </w:r>
      <w:r w:rsidRPr="00344D5E">
        <w:rPr>
          <w:szCs w:val="24"/>
        </w:rPr>
        <w:t>эмитенту или регистратору в течение такого же срока.</w:t>
      </w:r>
    </w:p>
    <w:p w14:paraId="28A8231D"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437DA3">
        <w:rPr>
          <w:szCs w:val="24"/>
        </w:rPr>
        <w:t xml:space="preserve">Договор о междепозитарных отношениях вступает в силу с момента </w:t>
      </w:r>
      <w:r w:rsidRPr="00437DA3">
        <w:rPr>
          <w:szCs w:val="24"/>
          <w:lang w:val="ru-RU"/>
        </w:rPr>
        <w:t xml:space="preserve">подписания </w:t>
      </w:r>
      <w:r w:rsidRPr="00437DA3">
        <w:rPr>
          <w:szCs w:val="24"/>
        </w:rPr>
        <w:t xml:space="preserve"> Депозитарием</w:t>
      </w:r>
      <w:r w:rsidRPr="00437DA3">
        <w:rPr>
          <w:szCs w:val="24"/>
          <w:lang w:val="ru-RU"/>
        </w:rPr>
        <w:t>-</w:t>
      </w:r>
      <w:r w:rsidRPr="00437DA3">
        <w:rPr>
          <w:szCs w:val="24"/>
        </w:rPr>
        <w:t xml:space="preserve">Депонентом </w:t>
      </w:r>
      <w:r w:rsidRPr="00437DA3">
        <w:rPr>
          <w:szCs w:val="24"/>
          <w:lang w:val="ru-RU"/>
        </w:rPr>
        <w:t xml:space="preserve">договора </w:t>
      </w:r>
      <w:r w:rsidRPr="00437DA3">
        <w:rPr>
          <w:szCs w:val="24"/>
        </w:rPr>
        <w:t>и действует 1 (Один) год. Договор считается продленным</w:t>
      </w:r>
      <w:r w:rsidRPr="00437DA3">
        <w:rPr>
          <w:szCs w:val="24"/>
          <w:lang w:val="ru-RU"/>
        </w:rPr>
        <w:t xml:space="preserve"> </w:t>
      </w:r>
      <w:r w:rsidRPr="00437DA3">
        <w:rPr>
          <w:szCs w:val="24"/>
        </w:rPr>
        <w:t>на тех же условиях, на каждый последующий год, если ни одна из сторон Договора о междепозитарных</w:t>
      </w:r>
      <w:r w:rsidRPr="00437DA3">
        <w:rPr>
          <w:szCs w:val="24"/>
          <w:lang w:val="ru-RU"/>
        </w:rPr>
        <w:t xml:space="preserve"> </w:t>
      </w:r>
      <w:r w:rsidRPr="00437DA3">
        <w:rPr>
          <w:szCs w:val="24"/>
        </w:rPr>
        <w:t xml:space="preserve">отношениях за 30 (тридцать) календарных дней до </w:t>
      </w:r>
      <w:r w:rsidRPr="00437DA3">
        <w:rPr>
          <w:szCs w:val="24"/>
        </w:rPr>
        <w:lastRenderedPageBreak/>
        <w:t>истечения указанного срока не представила другой</w:t>
      </w:r>
      <w:r w:rsidRPr="00437DA3">
        <w:rPr>
          <w:szCs w:val="24"/>
          <w:lang w:val="ru-RU"/>
        </w:rPr>
        <w:t xml:space="preserve"> </w:t>
      </w:r>
      <w:r w:rsidRPr="00437DA3">
        <w:rPr>
          <w:szCs w:val="24"/>
        </w:rPr>
        <w:t>стороне письменное уведомление о его расторжении.</w:t>
      </w:r>
    </w:p>
    <w:p w14:paraId="5557CFD3" w14:textId="77777777" w:rsidR="00B805CD" w:rsidRPr="00437DA3"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b/>
          <w:szCs w:val="24"/>
        </w:rPr>
      </w:pPr>
      <w:r w:rsidRPr="00437DA3">
        <w:rPr>
          <w:szCs w:val="24"/>
        </w:rPr>
        <w:t>Депозитарий и Депозитарий-Депонент имеют право в любой момент расторгнуть в одностороннем</w:t>
      </w:r>
      <w:r>
        <w:rPr>
          <w:szCs w:val="24"/>
          <w:lang w:val="ru-RU"/>
        </w:rPr>
        <w:t xml:space="preserve"> </w:t>
      </w:r>
      <w:r w:rsidRPr="00437DA3">
        <w:rPr>
          <w:szCs w:val="24"/>
        </w:rPr>
        <w:t>порядке договор о междепозитарных</w:t>
      </w:r>
      <w:r>
        <w:rPr>
          <w:szCs w:val="24"/>
          <w:lang w:val="ru-RU"/>
        </w:rPr>
        <w:t xml:space="preserve"> отношениях. </w:t>
      </w:r>
    </w:p>
    <w:p w14:paraId="24CCA5A6" w14:textId="77777777" w:rsidR="00B805CD" w:rsidRPr="00344D5E"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437DA3">
        <w:rPr>
          <w:szCs w:val="24"/>
          <w:lang w:val="ru-RU"/>
        </w:rPr>
        <w:t>Р</w:t>
      </w:r>
      <w:r w:rsidRPr="00437DA3">
        <w:rPr>
          <w:szCs w:val="24"/>
        </w:rPr>
        <w:t>асторжение договора о междепозитарных отношениях в одностороннем порядке производится</w:t>
      </w:r>
      <w:r>
        <w:rPr>
          <w:szCs w:val="24"/>
          <w:lang w:val="ru-RU"/>
        </w:rPr>
        <w:t xml:space="preserve"> </w:t>
      </w:r>
      <w:r w:rsidRPr="00437DA3">
        <w:rPr>
          <w:szCs w:val="24"/>
        </w:rPr>
        <w:t xml:space="preserve">в порядке и на условиях, предусмотренных </w:t>
      </w:r>
      <w:r>
        <w:rPr>
          <w:szCs w:val="24"/>
          <w:lang w:val="ru-RU"/>
        </w:rPr>
        <w:t>для Депозитарного договора.</w:t>
      </w:r>
    </w:p>
    <w:p w14:paraId="59FB9C88" w14:textId="77777777" w:rsidR="00B805CD" w:rsidRPr="00344D5E" w:rsidRDefault="00B805CD" w:rsidP="00B805CD">
      <w:pPr>
        <w:pStyle w:val="27"/>
        <w:numPr>
          <w:ilvl w:val="1"/>
          <w:numId w:val="3"/>
        </w:numPr>
        <w:spacing w:before="240" w:after="120"/>
        <w:outlineLvl w:val="1"/>
        <w:rPr>
          <w:szCs w:val="24"/>
          <w:lang w:val="ru-RU"/>
        </w:rPr>
      </w:pPr>
      <w:bookmarkStart w:id="92" w:name="_Toc90045615"/>
      <w:r>
        <w:rPr>
          <w:szCs w:val="24"/>
          <w:lang w:val="ru-RU"/>
        </w:rPr>
        <w:t>Д</w:t>
      </w:r>
      <w:r w:rsidRPr="00344D5E">
        <w:rPr>
          <w:szCs w:val="24"/>
          <w:lang w:val="ru-RU"/>
        </w:rPr>
        <w:t xml:space="preserve">оговор </w:t>
      </w:r>
      <w:r>
        <w:rPr>
          <w:szCs w:val="24"/>
          <w:lang w:val="ru-RU"/>
        </w:rPr>
        <w:t>с попечителем счета депо.</w:t>
      </w:r>
      <w:bookmarkEnd w:id="92"/>
      <w:r>
        <w:rPr>
          <w:szCs w:val="24"/>
          <w:lang w:val="ru-RU"/>
        </w:rPr>
        <w:t xml:space="preserve"> </w:t>
      </w:r>
    </w:p>
    <w:p w14:paraId="24B0F555" w14:textId="77777777" w:rsidR="00B805CD" w:rsidRPr="0008478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rPr>
      </w:pPr>
      <w:r w:rsidRPr="0008478D">
        <w:rPr>
          <w:szCs w:val="24"/>
        </w:rPr>
        <w:t>Депонент может передать полномочия по распоряжению ценными бумагами и осуществлению прав по ценным бумагам, которые хранятся и/или права на которые учитываются в Депозитарии, Попечителю счета депо (далее – Попечитель).</w:t>
      </w:r>
    </w:p>
    <w:p w14:paraId="33C0953F"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08478D">
        <w:rPr>
          <w:szCs w:val="24"/>
        </w:rPr>
        <w:t>Попечитель действует от имени Депонента на основании договора, заключаемого между ними, и/или доверенности Депонента. Рекомендованная форма доверенности на попечителя является</w:t>
      </w:r>
      <w:r w:rsidRPr="0008478D">
        <w:rPr>
          <w:szCs w:val="24"/>
          <w:lang w:val="ru-RU"/>
        </w:rPr>
        <w:t xml:space="preserve"> </w:t>
      </w:r>
      <w:r w:rsidRPr="0008478D">
        <w:rPr>
          <w:szCs w:val="24"/>
        </w:rPr>
        <w:t>приложением к настоящ</w:t>
      </w:r>
      <w:r w:rsidRPr="0008478D">
        <w:rPr>
          <w:szCs w:val="24"/>
          <w:lang w:val="ru-RU"/>
        </w:rPr>
        <w:t>им Условиям</w:t>
      </w:r>
      <w:r w:rsidRPr="0008478D">
        <w:rPr>
          <w:szCs w:val="24"/>
        </w:rPr>
        <w:t>. При назначении Попечителя Депонент поручает Попечителю</w:t>
      </w:r>
      <w:r w:rsidRPr="0008478D">
        <w:rPr>
          <w:szCs w:val="24"/>
          <w:lang w:val="ru-RU"/>
        </w:rPr>
        <w:t xml:space="preserve"> </w:t>
      </w:r>
      <w:r w:rsidRPr="0008478D">
        <w:rPr>
          <w:szCs w:val="24"/>
        </w:rPr>
        <w:t>отдавать распоряжения на выполнение депозитарных операций по счету депо. В доверенности</w:t>
      </w:r>
      <w:r w:rsidRPr="0008478D">
        <w:rPr>
          <w:szCs w:val="24"/>
          <w:lang w:val="ru-RU"/>
        </w:rPr>
        <w:t xml:space="preserve"> и/или договоре указываются операции, распоряжения на выполнение которых уполномочен выдавать Попечитель Депозитарию.</w:t>
      </w:r>
    </w:p>
    <w:p w14:paraId="7E2A63C8"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808ED">
        <w:rPr>
          <w:szCs w:val="24"/>
          <w:lang w:val="ru-RU"/>
        </w:rPr>
        <w:t>С момента назначения Попечителя Депонент имеет право самостоятельно подавать Депозитарию поручения в отношении ценных бумаг, которые хранятся и/или права на которые учитываются в Депозитарии только при условии соблюдения требований, предусмотренных Базовым стандартом и настоящими Условиями.</w:t>
      </w:r>
    </w:p>
    <w:p w14:paraId="3B42DDF4"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808ED">
        <w:rPr>
          <w:szCs w:val="24"/>
          <w:lang w:val="ru-RU"/>
        </w:rPr>
        <w:t>Поручение Депонента на совершение операции(-й) по счету депо, по которому назначен Попечитель счета депо (кроме операций по принятию ценных бумаг на хранение и учет), поданное Депонентом самостоятельно, подлежит исполнению Депозитарием только при условии получения Депозитарием подтверждения Попечителя счета депо отсутствия обязательств по передаче ценных бумаг за счет Депонента, возникших до подачи такого поручения (далее – подтверждение). Такое подтверждение Попечителя счета депо должно быть оформлено в письменной форме в виде отдельного документа, подписанного уполномоченным лицом Попечителя счета депо, и должно содержать все условия депозитарного поручения, поданного Депонентом самостоятельно, либо может содержаться непосредственно в депозитарном поручении Депонента. Подтверждение является безотзывным и не может быть изменено или отозвано после получения Депозитарием.</w:t>
      </w:r>
    </w:p>
    <w:p w14:paraId="0F499B82"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808ED">
        <w:rPr>
          <w:szCs w:val="24"/>
          <w:lang w:val="ru-RU"/>
        </w:rPr>
        <w:t>Настоящим Депонент подтверждает, что единолично и полном объеме несет риск непредоставления, несвоевременного предоставления Попечителем счета депо подтверждения и/или отсутствия в подтверждении Попечителя всех условий депозитарного поручения Депонента, и не имеет к Депозитарию каких-либо претензий и требований о возмещении любых прямых и/или косвенных убытков (в форме реального ущерба и/или упущенной выгоды), уплате неустойки, процентов и т.д., в случае отказа Депозитария в исполнении самостоятельно поданного депозитарного поручения Депонента.</w:t>
      </w:r>
    </w:p>
    <w:p w14:paraId="15DF70BE"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808ED">
        <w:rPr>
          <w:szCs w:val="24"/>
          <w:lang w:val="ru-RU"/>
        </w:rPr>
        <w:t xml:space="preserve">Подавая поручение (сводное поручение), Попечитель счета депо заявляет и подтверждает, что действует разумно и добросовестно на основании поручения(-й) и/или инструкции(-й) Депонента (Депонентов), полученных им в порядке, предусмотренном заключенным между Попечителем и Депонентом (Депонентами) договором (договорами), что не требует дополнительной проверки Депозитарием. Принимая направленное Попечителем поручение (сводное поручение), Депозитарий полагается на указанные заверения Попечителя об обстоятельствах, имеющие для него существенное значение при исполнении указанного поручения (сводного поручения).Депозитарий не отвечает перед </w:t>
      </w:r>
      <w:r w:rsidRPr="006808ED">
        <w:rPr>
          <w:szCs w:val="24"/>
          <w:lang w:val="ru-RU"/>
        </w:rPr>
        <w:lastRenderedPageBreak/>
        <w:t>Депонентом за убытки, причиненные в результате действий Попечителя, в том числе, но, не ограничиваясь, в случае отсутствия у Попечителя счета депо поручений и/или инструкций на совершение соответствующих депозитарных операций по счету депо Депонента.</w:t>
      </w:r>
    </w:p>
    <w:p w14:paraId="37F4EA70"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808ED">
        <w:rPr>
          <w:szCs w:val="24"/>
          <w:lang w:val="ru-RU"/>
        </w:rPr>
        <w:t>По одному счету депо не может быть назначено более одного Попечителя счета. Количество счетов депо, по которым может быть назначен один Попечитель счета, не ограничивается.</w:t>
      </w:r>
      <w:r>
        <w:rPr>
          <w:szCs w:val="24"/>
          <w:lang w:val="ru-RU"/>
        </w:rPr>
        <w:t xml:space="preserve"> </w:t>
      </w:r>
    </w:p>
    <w:p w14:paraId="49D2941E" w14:textId="77777777" w:rsidR="00B805C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808ED">
        <w:rPr>
          <w:szCs w:val="24"/>
          <w:lang w:val="ru-RU"/>
        </w:rPr>
        <w:t>Взаимные права и обязанности Депозитария, Депонента и Попечителя, устанавливаются в</w:t>
      </w:r>
    </w:p>
    <w:p w14:paraId="2E891D0A" w14:textId="77777777" w:rsidR="00B805CD" w:rsidRDefault="00B805CD" w:rsidP="00B805CD">
      <w:pPr>
        <w:pStyle w:val="810"/>
        <w:tabs>
          <w:tab w:val="left" w:pos="709"/>
          <w:tab w:val="left" w:pos="851"/>
          <w:tab w:val="left" w:pos="1134"/>
          <w:tab w:val="num" w:pos="1211"/>
        </w:tabs>
        <w:spacing w:before="0" w:line="240" w:lineRule="auto"/>
        <w:ind w:left="709"/>
        <w:jc w:val="both"/>
        <w:rPr>
          <w:szCs w:val="24"/>
          <w:lang w:val="ru-RU"/>
        </w:rPr>
      </w:pPr>
      <w:r w:rsidRPr="006808ED">
        <w:rPr>
          <w:szCs w:val="24"/>
          <w:lang w:val="ru-RU"/>
        </w:rPr>
        <w:t xml:space="preserve">договоре, заключаемом Депозитарием с Попечителем счета депо, именуемом в дальнейшем </w:t>
      </w:r>
      <w:r>
        <w:rPr>
          <w:szCs w:val="24"/>
          <w:lang w:val="ru-RU"/>
        </w:rPr>
        <w:t>Д</w:t>
      </w:r>
      <w:r w:rsidRPr="006808ED">
        <w:rPr>
          <w:szCs w:val="24"/>
          <w:lang w:val="ru-RU"/>
        </w:rPr>
        <w:t>оговор</w:t>
      </w:r>
      <w:r>
        <w:rPr>
          <w:szCs w:val="24"/>
          <w:lang w:val="ru-RU"/>
        </w:rPr>
        <w:t xml:space="preserve"> </w:t>
      </w:r>
      <w:r w:rsidRPr="0008478D">
        <w:rPr>
          <w:szCs w:val="24"/>
          <w:lang w:val="ru-RU"/>
        </w:rPr>
        <w:t>с Попечителем счета</w:t>
      </w:r>
      <w:r>
        <w:rPr>
          <w:szCs w:val="24"/>
          <w:lang w:val="ru-RU"/>
        </w:rPr>
        <w:t xml:space="preserve"> депо.</w:t>
      </w:r>
    </w:p>
    <w:p w14:paraId="5D2BCFD0" w14:textId="77777777" w:rsidR="00B805CD" w:rsidRPr="0008478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08478D">
        <w:rPr>
          <w:szCs w:val="24"/>
          <w:lang w:val="ru-RU"/>
        </w:rPr>
        <w:t>Депозитарий принимает на себя следующие обязательства по договору с Попечителем счета:</w:t>
      </w:r>
    </w:p>
    <w:p w14:paraId="74D04DD4" w14:textId="77777777" w:rsidR="00B805CD"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принимать к исполнению в порядке, предусмотренном настоящим</w:t>
      </w:r>
      <w:r>
        <w:rPr>
          <w:szCs w:val="24"/>
          <w:lang w:val="ru-RU"/>
        </w:rPr>
        <w:t>и</w:t>
      </w:r>
      <w:r w:rsidRPr="0008478D">
        <w:rPr>
          <w:szCs w:val="24"/>
          <w:lang w:val="ru-RU"/>
        </w:rPr>
        <w:t xml:space="preserve"> </w:t>
      </w:r>
      <w:r>
        <w:rPr>
          <w:szCs w:val="24"/>
          <w:lang w:val="ru-RU"/>
        </w:rPr>
        <w:t>Условиями</w:t>
      </w:r>
      <w:r w:rsidRPr="0008478D">
        <w:rPr>
          <w:szCs w:val="24"/>
          <w:lang w:val="ru-RU"/>
        </w:rPr>
        <w:t>, депозитарным</w:t>
      </w:r>
      <w:r>
        <w:rPr>
          <w:szCs w:val="24"/>
          <w:lang w:val="ru-RU"/>
        </w:rPr>
        <w:t xml:space="preserve"> </w:t>
      </w:r>
      <w:r w:rsidRPr="0008478D">
        <w:rPr>
          <w:szCs w:val="24"/>
          <w:lang w:val="ru-RU"/>
        </w:rPr>
        <w:t>договором, соглашением о расторжении депозитарного договора, поручения на проведение операций</w:t>
      </w:r>
      <w:r>
        <w:rPr>
          <w:szCs w:val="24"/>
          <w:lang w:val="ru-RU"/>
        </w:rPr>
        <w:t xml:space="preserve"> </w:t>
      </w:r>
      <w:r w:rsidRPr="0008478D">
        <w:rPr>
          <w:szCs w:val="24"/>
          <w:lang w:val="ru-RU"/>
        </w:rPr>
        <w:t>по счету депо Депонента, подписанные только Попечителем счета, за исключением случаев,</w:t>
      </w:r>
      <w:r>
        <w:rPr>
          <w:szCs w:val="24"/>
          <w:lang w:val="ru-RU"/>
        </w:rPr>
        <w:t xml:space="preserve"> </w:t>
      </w:r>
      <w:r w:rsidRPr="0008478D">
        <w:rPr>
          <w:szCs w:val="24"/>
          <w:lang w:val="ru-RU"/>
        </w:rPr>
        <w:t>предусмотренных депозитарным договором, настоящим</w:t>
      </w:r>
      <w:r>
        <w:rPr>
          <w:szCs w:val="24"/>
          <w:lang w:val="ru-RU"/>
        </w:rPr>
        <w:t>и Условиями</w:t>
      </w:r>
      <w:r w:rsidRPr="0008478D">
        <w:rPr>
          <w:szCs w:val="24"/>
          <w:lang w:val="ru-RU"/>
        </w:rPr>
        <w:t>;</w:t>
      </w:r>
    </w:p>
    <w:p w14:paraId="7646B41A" w14:textId="77777777" w:rsidR="00B805CD"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 xml:space="preserve">удостоверять количество ценных бумаг на счете депо </w:t>
      </w:r>
      <w:r>
        <w:rPr>
          <w:szCs w:val="24"/>
          <w:lang w:val="ru-RU"/>
        </w:rPr>
        <w:t>Депонента</w:t>
      </w:r>
      <w:r w:rsidRPr="0008478D">
        <w:rPr>
          <w:szCs w:val="24"/>
          <w:lang w:val="ru-RU"/>
        </w:rPr>
        <w:t xml:space="preserve"> путем выдачи выписок со счета</w:t>
      </w:r>
      <w:r>
        <w:rPr>
          <w:szCs w:val="24"/>
          <w:lang w:val="ru-RU"/>
        </w:rPr>
        <w:t xml:space="preserve"> </w:t>
      </w:r>
      <w:r w:rsidRPr="0008478D">
        <w:rPr>
          <w:szCs w:val="24"/>
          <w:lang w:val="ru-RU"/>
        </w:rPr>
        <w:t>депо Попечителю счета и Депоненту – по его требованию;</w:t>
      </w:r>
    </w:p>
    <w:p w14:paraId="11782D7A" w14:textId="77777777" w:rsidR="00B805CD"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проводить сверку по ценным бумагам Депонента, учитываемых на его счете депо, в порядке</w:t>
      </w:r>
      <w:r>
        <w:rPr>
          <w:szCs w:val="24"/>
          <w:lang w:val="ru-RU"/>
        </w:rPr>
        <w:t xml:space="preserve"> </w:t>
      </w:r>
      <w:r w:rsidRPr="0008478D">
        <w:rPr>
          <w:szCs w:val="24"/>
          <w:lang w:val="ru-RU"/>
        </w:rPr>
        <w:t xml:space="preserve">определяемом </w:t>
      </w:r>
      <w:r>
        <w:rPr>
          <w:szCs w:val="24"/>
          <w:lang w:val="ru-RU"/>
        </w:rPr>
        <w:t>Договором с попечителем счета</w:t>
      </w:r>
      <w:r w:rsidRPr="0008478D">
        <w:rPr>
          <w:szCs w:val="24"/>
          <w:lang w:val="ru-RU"/>
        </w:rPr>
        <w:t>;</w:t>
      </w:r>
    </w:p>
    <w:p w14:paraId="4A7567AD" w14:textId="77777777" w:rsidR="00B805CD"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передавать Попечителю счета депо сообщения о корпоративных действиях эмитента, а так же</w:t>
      </w:r>
      <w:r>
        <w:rPr>
          <w:szCs w:val="24"/>
          <w:lang w:val="ru-RU"/>
        </w:rPr>
        <w:t xml:space="preserve"> </w:t>
      </w:r>
      <w:r w:rsidRPr="0008478D">
        <w:rPr>
          <w:szCs w:val="24"/>
          <w:lang w:val="ru-RU"/>
        </w:rPr>
        <w:t>иную информацию и документы, поступающие от эмитента или регистратора или Депозитария места</w:t>
      </w:r>
      <w:r>
        <w:rPr>
          <w:szCs w:val="24"/>
          <w:lang w:val="ru-RU"/>
        </w:rPr>
        <w:t xml:space="preserve"> </w:t>
      </w:r>
      <w:r w:rsidRPr="0008478D">
        <w:rPr>
          <w:szCs w:val="24"/>
          <w:lang w:val="ru-RU"/>
        </w:rPr>
        <w:t>хранения в отношении Депонента, в порядке, установленном настоящим</w:t>
      </w:r>
      <w:r>
        <w:rPr>
          <w:szCs w:val="24"/>
          <w:lang w:val="ru-RU"/>
        </w:rPr>
        <w:t>и Условиями</w:t>
      </w:r>
      <w:r w:rsidRPr="0008478D">
        <w:rPr>
          <w:szCs w:val="24"/>
          <w:lang w:val="ru-RU"/>
        </w:rPr>
        <w:t>, депозитарным</w:t>
      </w:r>
      <w:r>
        <w:rPr>
          <w:szCs w:val="24"/>
          <w:lang w:val="ru-RU"/>
        </w:rPr>
        <w:t xml:space="preserve"> </w:t>
      </w:r>
      <w:r w:rsidRPr="0008478D">
        <w:rPr>
          <w:szCs w:val="24"/>
          <w:lang w:val="ru-RU"/>
        </w:rPr>
        <w:t>договором;</w:t>
      </w:r>
    </w:p>
    <w:p w14:paraId="15174732" w14:textId="77777777" w:rsidR="00B805CD"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передавать эмитенту или регистратору или Депозитарию места хранения информацию и</w:t>
      </w:r>
      <w:r>
        <w:rPr>
          <w:szCs w:val="24"/>
          <w:lang w:val="ru-RU"/>
        </w:rPr>
        <w:t xml:space="preserve"> </w:t>
      </w:r>
      <w:r w:rsidRPr="0008478D">
        <w:rPr>
          <w:szCs w:val="24"/>
          <w:lang w:val="ru-RU"/>
        </w:rPr>
        <w:t>документы, поступающие от Попечителя счета депо в отношении Депонента, в порядке, установленном</w:t>
      </w:r>
      <w:r>
        <w:rPr>
          <w:szCs w:val="24"/>
          <w:lang w:val="ru-RU"/>
        </w:rPr>
        <w:t xml:space="preserve"> </w:t>
      </w:r>
      <w:r w:rsidRPr="0008478D">
        <w:rPr>
          <w:szCs w:val="24"/>
          <w:lang w:val="ru-RU"/>
        </w:rPr>
        <w:t>настоящим</w:t>
      </w:r>
      <w:r>
        <w:rPr>
          <w:szCs w:val="24"/>
          <w:lang w:val="ru-RU"/>
        </w:rPr>
        <w:t>и Условиями</w:t>
      </w:r>
      <w:r w:rsidRPr="0008478D">
        <w:rPr>
          <w:szCs w:val="24"/>
          <w:lang w:val="ru-RU"/>
        </w:rPr>
        <w:t>, депозитарным договором</w:t>
      </w:r>
      <w:r>
        <w:rPr>
          <w:szCs w:val="24"/>
          <w:lang w:val="ru-RU"/>
        </w:rPr>
        <w:t>.</w:t>
      </w:r>
    </w:p>
    <w:p w14:paraId="3912F97E" w14:textId="77777777" w:rsidR="00B805CD" w:rsidRPr="0008478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08478D">
        <w:rPr>
          <w:szCs w:val="24"/>
          <w:lang w:val="ru-RU"/>
        </w:rPr>
        <w:t>В случае возникновения сомнений в правильности, правомерности поданного Попечителем</w:t>
      </w:r>
      <w:r w:rsidRPr="00D47D45">
        <w:rPr>
          <w:szCs w:val="24"/>
          <w:lang w:val="ru-RU"/>
        </w:rPr>
        <w:t xml:space="preserve"> </w:t>
      </w:r>
      <w:r w:rsidRPr="0008478D">
        <w:rPr>
          <w:szCs w:val="24"/>
          <w:lang w:val="ru-RU"/>
        </w:rPr>
        <w:t>поручения на списание ценных бумаг со счета депо Депонента, в том числе в результате снятия с</w:t>
      </w:r>
      <w:r w:rsidRPr="00D47D45">
        <w:rPr>
          <w:szCs w:val="24"/>
          <w:lang w:val="ru-RU"/>
        </w:rPr>
        <w:t xml:space="preserve"> </w:t>
      </w:r>
      <w:r w:rsidRPr="0008478D">
        <w:rPr>
          <w:szCs w:val="24"/>
          <w:lang w:val="ru-RU"/>
        </w:rPr>
        <w:t>хранения и учета ценных бумаг, перевода ценных бумаг, блокирования ценных бумаг, Депозитарий</w:t>
      </w:r>
      <w:r w:rsidRPr="00D47D45">
        <w:rPr>
          <w:szCs w:val="24"/>
          <w:lang w:val="ru-RU"/>
        </w:rPr>
        <w:t xml:space="preserve"> </w:t>
      </w:r>
      <w:r w:rsidRPr="0008478D">
        <w:rPr>
          <w:szCs w:val="24"/>
          <w:lang w:val="ru-RU"/>
        </w:rPr>
        <w:t>имеет право отказать в принятии поручения к исполнению, в исполнении поручения или приостановить</w:t>
      </w:r>
      <w:r w:rsidRPr="00D47D45">
        <w:rPr>
          <w:szCs w:val="24"/>
          <w:lang w:val="ru-RU"/>
        </w:rPr>
        <w:t xml:space="preserve"> </w:t>
      </w:r>
      <w:r w:rsidRPr="0008478D">
        <w:rPr>
          <w:szCs w:val="24"/>
          <w:lang w:val="ru-RU"/>
        </w:rPr>
        <w:t>выполнение депозитарной операции и потребовать предоставления дополнительных документов,</w:t>
      </w:r>
      <w:r w:rsidRPr="00D47D45">
        <w:rPr>
          <w:szCs w:val="24"/>
          <w:lang w:val="ru-RU"/>
        </w:rPr>
        <w:t xml:space="preserve"> </w:t>
      </w:r>
      <w:r w:rsidRPr="0008478D">
        <w:rPr>
          <w:szCs w:val="24"/>
          <w:lang w:val="ru-RU"/>
        </w:rPr>
        <w:t>подтверждающих законность поручения Попечителя на списание ценных бумаг.</w:t>
      </w:r>
    </w:p>
    <w:p w14:paraId="27FA36AF" w14:textId="77777777" w:rsidR="00B805CD" w:rsidRPr="0008478D" w:rsidRDefault="00B805CD" w:rsidP="00B805CD">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08478D">
        <w:rPr>
          <w:szCs w:val="24"/>
          <w:lang w:val="ru-RU"/>
        </w:rPr>
        <w:t>Попечитель принимает на себя обязательства:</w:t>
      </w:r>
    </w:p>
    <w:p w14:paraId="45109E3B"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осуществлять свою деятельность в строгом соответствии с договором Попечителя счета депо,</w:t>
      </w:r>
      <w:r w:rsidRPr="00075C7B">
        <w:rPr>
          <w:szCs w:val="24"/>
          <w:lang w:val="ru-RU"/>
        </w:rPr>
        <w:t xml:space="preserve"> </w:t>
      </w:r>
      <w:r w:rsidRPr="0008478D">
        <w:rPr>
          <w:szCs w:val="24"/>
          <w:lang w:val="ru-RU"/>
        </w:rPr>
        <w:t>настоящим</w:t>
      </w:r>
      <w:r w:rsidRPr="00075C7B">
        <w:rPr>
          <w:szCs w:val="24"/>
          <w:lang w:val="ru-RU"/>
        </w:rPr>
        <w:t>и Условиями,</w:t>
      </w:r>
      <w:r w:rsidRPr="0008478D">
        <w:rPr>
          <w:szCs w:val="24"/>
          <w:lang w:val="ru-RU"/>
        </w:rPr>
        <w:t xml:space="preserve"> условиями</w:t>
      </w:r>
      <w:r w:rsidRPr="00075C7B">
        <w:rPr>
          <w:szCs w:val="24"/>
          <w:lang w:val="ru-RU"/>
        </w:rPr>
        <w:t xml:space="preserve"> </w:t>
      </w:r>
      <w:r w:rsidRPr="0008478D">
        <w:rPr>
          <w:szCs w:val="24"/>
          <w:lang w:val="ru-RU"/>
        </w:rPr>
        <w:t>заключенного с Депонентом договора, и действующими нормативно-правовыми актами;</w:t>
      </w:r>
    </w:p>
    <w:p w14:paraId="2993224A"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 xml:space="preserve">предоставить Депозитарию </w:t>
      </w:r>
      <w:r w:rsidRPr="00075C7B">
        <w:rPr>
          <w:szCs w:val="24"/>
          <w:lang w:val="ru-RU"/>
        </w:rPr>
        <w:t xml:space="preserve">нотариально заверенную </w:t>
      </w:r>
      <w:r w:rsidRPr="0008478D">
        <w:rPr>
          <w:szCs w:val="24"/>
          <w:lang w:val="ru-RU"/>
        </w:rPr>
        <w:t>копию лицензии профессионального участника ценных бумаг</w:t>
      </w:r>
      <w:r w:rsidRPr="00075C7B">
        <w:rPr>
          <w:szCs w:val="24"/>
          <w:lang w:val="ru-RU"/>
        </w:rPr>
        <w:t xml:space="preserve"> или выписку из реестра профессиональных участников рынка ценных бумаг, заверенную в установленном порядке</w:t>
      </w:r>
      <w:r w:rsidRPr="0008478D">
        <w:rPr>
          <w:szCs w:val="24"/>
          <w:lang w:val="ru-RU"/>
        </w:rPr>
        <w:t>;</w:t>
      </w:r>
    </w:p>
    <w:p w14:paraId="0C973718"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подтвердить свое полномочие на представление интересов Депонента и осуществление</w:t>
      </w:r>
      <w:r w:rsidRPr="00075C7B">
        <w:rPr>
          <w:szCs w:val="24"/>
          <w:lang w:val="ru-RU"/>
        </w:rPr>
        <w:t xml:space="preserve"> </w:t>
      </w:r>
      <w:r w:rsidRPr="0008478D">
        <w:rPr>
          <w:szCs w:val="24"/>
          <w:lang w:val="ru-RU"/>
        </w:rPr>
        <w:t>действий от его имени путем предоставления доверенности, выданной ему Депонентом, либо договора</w:t>
      </w:r>
      <w:r w:rsidRPr="00075C7B">
        <w:rPr>
          <w:szCs w:val="24"/>
          <w:lang w:val="ru-RU"/>
        </w:rPr>
        <w:t xml:space="preserve"> </w:t>
      </w:r>
      <w:r w:rsidRPr="0008478D">
        <w:rPr>
          <w:szCs w:val="24"/>
          <w:lang w:val="ru-RU"/>
        </w:rPr>
        <w:t>между Депонентом и Попечителем, определяющим его полномочия;</w:t>
      </w:r>
    </w:p>
    <w:p w14:paraId="20294EC4"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lastRenderedPageBreak/>
        <w:t>передавать Депозитарию поручения по счету депо Депонента только на основании поручений,</w:t>
      </w:r>
      <w:r w:rsidRPr="00075C7B">
        <w:rPr>
          <w:szCs w:val="24"/>
          <w:lang w:val="ru-RU"/>
        </w:rPr>
        <w:t xml:space="preserve"> </w:t>
      </w:r>
      <w:r w:rsidRPr="0008478D">
        <w:rPr>
          <w:szCs w:val="24"/>
          <w:lang w:val="ru-RU"/>
        </w:rPr>
        <w:t>переданных Попечителю счета Депонентом;</w:t>
      </w:r>
    </w:p>
    <w:p w14:paraId="6BBF6DC6"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хранить первичные поручения Депонента, являющиеся основаниями для поручений,</w:t>
      </w:r>
      <w:r w:rsidRPr="00075C7B">
        <w:rPr>
          <w:szCs w:val="24"/>
          <w:lang w:val="ru-RU"/>
        </w:rPr>
        <w:t xml:space="preserve"> </w:t>
      </w:r>
      <w:r w:rsidRPr="0008478D">
        <w:rPr>
          <w:szCs w:val="24"/>
          <w:lang w:val="ru-RU"/>
        </w:rPr>
        <w:t>переданных Депозитарию Попечителем счета, в течение 5-х лет;</w:t>
      </w:r>
    </w:p>
    <w:p w14:paraId="29E32417"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передавать Депоненту отчеты Депозитария об операциях, совершенных по счету депо Депонента, и выдаваемые Депозитарием документы, удостоверяющие права Депонента на ценные</w:t>
      </w:r>
      <w:r w:rsidRPr="00075C7B">
        <w:rPr>
          <w:szCs w:val="24"/>
          <w:lang w:val="ru-RU"/>
        </w:rPr>
        <w:t xml:space="preserve"> </w:t>
      </w:r>
      <w:r w:rsidRPr="0008478D">
        <w:rPr>
          <w:szCs w:val="24"/>
          <w:lang w:val="ru-RU"/>
        </w:rPr>
        <w:t>бумаги;</w:t>
      </w:r>
    </w:p>
    <w:p w14:paraId="09EC5436"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вести учет операций, совершенных по счету депо Депонента;</w:t>
      </w:r>
    </w:p>
    <w:p w14:paraId="4A674487"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предоставлять Депозитарию информацию из собственных учетных записей для сверки по</w:t>
      </w:r>
      <w:r w:rsidRPr="00075C7B">
        <w:rPr>
          <w:szCs w:val="24"/>
          <w:lang w:val="ru-RU"/>
        </w:rPr>
        <w:t xml:space="preserve"> </w:t>
      </w:r>
      <w:r w:rsidRPr="0008478D">
        <w:rPr>
          <w:szCs w:val="24"/>
          <w:lang w:val="ru-RU"/>
        </w:rPr>
        <w:t>ценным бумагам Депонента, учитываемых на его счете депо;</w:t>
      </w:r>
    </w:p>
    <w:p w14:paraId="76BCCF9F"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проводить ежедневную сверку по ценным бумагам Депонентов, по счетам депо которых он был</w:t>
      </w:r>
      <w:r w:rsidRPr="00075C7B">
        <w:rPr>
          <w:szCs w:val="24"/>
          <w:lang w:val="ru-RU"/>
        </w:rPr>
        <w:t xml:space="preserve"> </w:t>
      </w:r>
      <w:r w:rsidRPr="0008478D">
        <w:rPr>
          <w:szCs w:val="24"/>
          <w:lang w:val="ru-RU"/>
        </w:rPr>
        <w:t>назначен Попечителем счета (имел право осуществлять полномочия Попечителя счета) в</w:t>
      </w:r>
      <w:r w:rsidRPr="00075C7B">
        <w:rPr>
          <w:szCs w:val="24"/>
          <w:lang w:val="ru-RU"/>
        </w:rPr>
        <w:t xml:space="preserve"> </w:t>
      </w:r>
      <w:r w:rsidRPr="0008478D">
        <w:rPr>
          <w:szCs w:val="24"/>
          <w:lang w:val="ru-RU"/>
        </w:rPr>
        <w:t>предшествующий (отчетный) день, путем сопоставления собственных учетных записей и учетных</w:t>
      </w:r>
      <w:r w:rsidRPr="00075C7B">
        <w:rPr>
          <w:szCs w:val="24"/>
          <w:lang w:val="ru-RU"/>
        </w:rPr>
        <w:t xml:space="preserve"> </w:t>
      </w:r>
      <w:r w:rsidRPr="0008478D">
        <w:rPr>
          <w:szCs w:val="24"/>
          <w:lang w:val="ru-RU"/>
        </w:rPr>
        <w:t>записей, предоставляемых ему Депозитарием;</w:t>
      </w:r>
    </w:p>
    <w:p w14:paraId="44760C22"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в случае изменения реквизитов, отражаемых в анкете Клиента, в течение одного рабочего дня</w:t>
      </w:r>
      <w:r w:rsidRPr="00075C7B">
        <w:rPr>
          <w:szCs w:val="24"/>
          <w:lang w:val="ru-RU"/>
        </w:rPr>
        <w:t xml:space="preserve"> </w:t>
      </w:r>
      <w:r w:rsidRPr="0008478D">
        <w:rPr>
          <w:szCs w:val="24"/>
          <w:lang w:val="ru-RU"/>
        </w:rPr>
        <w:t>Депозитария с момента получения новой анкеты от Депонента передать ее в Депозитарий;</w:t>
      </w:r>
    </w:p>
    <w:p w14:paraId="7FBC5A7A"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75C7B">
        <w:rPr>
          <w:szCs w:val="24"/>
          <w:lang w:val="ru-RU"/>
        </w:rPr>
        <w:t xml:space="preserve">незамедлительно </w:t>
      </w:r>
      <w:r w:rsidRPr="0008478D">
        <w:rPr>
          <w:szCs w:val="24"/>
          <w:lang w:val="ru-RU"/>
        </w:rPr>
        <w:t>письменно уведомлять Депозитарий о приостановлении действия или аннулирования или</w:t>
      </w:r>
      <w:r w:rsidRPr="00075C7B">
        <w:rPr>
          <w:szCs w:val="24"/>
          <w:lang w:val="ru-RU"/>
        </w:rPr>
        <w:t xml:space="preserve"> </w:t>
      </w:r>
      <w:r w:rsidRPr="0008478D">
        <w:rPr>
          <w:szCs w:val="24"/>
          <w:lang w:val="ru-RU"/>
        </w:rPr>
        <w:t>прекращении действия лицензии профессионального участника рынка ценных бумаг, принадлежащей</w:t>
      </w:r>
      <w:r w:rsidRPr="00075C7B">
        <w:rPr>
          <w:szCs w:val="24"/>
          <w:lang w:val="ru-RU"/>
        </w:rPr>
        <w:t xml:space="preserve"> </w:t>
      </w:r>
      <w:r w:rsidRPr="0008478D">
        <w:rPr>
          <w:szCs w:val="24"/>
          <w:lang w:val="ru-RU"/>
        </w:rPr>
        <w:t>Попечителю счета;</w:t>
      </w:r>
    </w:p>
    <w:p w14:paraId="77E7EA43"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оплачивать услуги Депозитария, оказываемые в соответствии с депозитарным договором и/или</w:t>
      </w:r>
      <w:r w:rsidRPr="00075C7B">
        <w:rPr>
          <w:szCs w:val="24"/>
          <w:lang w:val="ru-RU"/>
        </w:rPr>
        <w:t xml:space="preserve"> </w:t>
      </w:r>
      <w:r w:rsidRPr="0008478D">
        <w:rPr>
          <w:szCs w:val="24"/>
          <w:lang w:val="ru-RU"/>
        </w:rPr>
        <w:t>договором с Попечителем счета, возмещать расходы, понесенные или которые будут понесены</w:t>
      </w:r>
      <w:r w:rsidRPr="00075C7B">
        <w:rPr>
          <w:szCs w:val="24"/>
          <w:lang w:val="ru-RU"/>
        </w:rPr>
        <w:t xml:space="preserve"> </w:t>
      </w:r>
      <w:r w:rsidRPr="0008478D">
        <w:rPr>
          <w:szCs w:val="24"/>
          <w:lang w:val="ru-RU"/>
        </w:rPr>
        <w:t>Депозитарием в связи с оказанием услуг в соответствии с депозитарным договором и/или договором с</w:t>
      </w:r>
      <w:r w:rsidRPr="00075C7B">
        <w:rPr>
          <w:szCs w:val="24"/>
          <w:lang w:val="ru-RU"/>
        </w:rPr>
        <w:t xml:space="preserve"> </w:t>
      </w:r>
      <w:r w:rsidRPr="0008478D">
        <w:rPr>
          <w:szCs w:val="24"/>
          <w:lang w:val="ru-RU"/>
        </w:rPr>
        <w:t>Попечителем счета, в порядке, установленном настоящим</w:t>
      </w:r>
      <w:r w:rsidRPr="00075C7B">
        <w:rPr>
          <w:szCs w:val="24"/>
          <w:lang w:val="ru-RU"/>
        </w:rPr>
        <w:t>и Условиями</w:t>
      </w:r>
      <w:r w:rsidRPr="0008478D">
        <w:rPr>
          <w:szCs w:val="24"/>
          <w:lang w:val="ru-RU"/>
        </w:rPr>
        <w:t>;</w:t>
      </w:r>
    </w:p>
    <w:p w14:paraId="1712F491"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передавать Депоненту информацию и документы, полученные от эмитента или регистратора</w:t>
      </w:r>
      <w:r w:rsidRPr="00075C7B">
        <w:rPr>
          <w:szCs w:val="24"/>
          <w:lang w:val="ru-RU"/>
        </w:rPr>
        <w:t xml:space="preserve"> </w:t>
      </w:r>
      <w:r w:rsidRPr="0008478D">
        <w:rPr>
          <w:szCs w:val="24"/>
          <w:lang w:val="ru-RU"/>
        </w:rPr>
        <w:t>или иных третьих лиц, касающиеся Депонента и переданные Попечителю счета Депозитарием;</w:t>
      </w:r>
    </w:p>
    <w:p w14:paraId="4D3D2BA0"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передавать Депозитарию информацию и документы, полученные от Депонента, в целях</w:t>
      </w:r>
      <w:r w:rsidRPr="00075C7B">
        <w:rPr>
          <w:szCs w:val="24"/>
          <w:lang w:val="ru-RU"/>
        </w:rPr>
        <w:t xml:space="preserve"> </w:t>
      </w:r>
      <w:r w:rsidRPr="0008478D">
        <w:rPr>
          <w:szCs w:val="24"/>
          <w:lang w:val="ru-RU"/>
        </w:rPr>
        <w:t>содействия в осуществлении владельцами прав, удостоверенных ценными бумагами;</w:t>
      </w:r>
    </w:p>
    <w:p w14:paraId="3EBF87DF"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удостоверять подлинность подписи физического лица-Депонента (уполномоченного</w:t>
      </w:r>
      <w:r w:rsidRPr="00075C7B">
        <w:rPr>
          <w:szCs w:val="24"/>
          <w:lang w:val="ru-RU"/>
        </w:rPr>
        <w:t xml:space="preserve"> </w:t>
      </w:r>
      <w:r w:rsidRPr="0008478D">
        <w:rPr>
          <w:szCs w:val="24"/>
          <w:lang w:val="ru-RU"/>
        </w:rPr>
        <w:t>представителя Депонента) путем проставления на документах отметки «Подлинность подписи</w:t>
      </w:r>
      <w:r w:rsidRPr="00075C7B">
        <w:rPr>
          <w:szCs w:val="24"/>
          <w:lang w:val="ru-RU"/>
        </w:rPr>
        <w:t xml:space="preserve"> </w:t>
      </w:r>
      <w:r w:rsidRPr="0008478D">
        <w:rPr>
          <w:szCs w:val="24"/>
          <w:lang w:val="ru-RU"/>
        </w:rPr>
        <w:t>удостоверена», печати и подписи, фамилии, имени, отчества уполномоченного лица Попечителя счета</w:t>
      </w:r>
      <w:r w:rsidRPr="00075C7B">
        <w:rPr>
          <w:szCs w:val="24"/>
          <w:lang w:val="ru-RU"/>
        </w:rPr>
        <w:t xml:space="preserve"> </w:t>
      </w:r>
      <w:r w:rsidRPr="0008478D">
        <w:rPr>
          <w:szCs w:val="24"/>
          <w:lang w:val="ru-RU"/>
        </w:rPr>
        <w:t>депо, если для выполнения депозитарной операции необходимы указанные документы, подписанные</w:t>
      </w:r>
      <w:r w:rsidRPr="00075C7B">
        <w:rPr>
          <w:szCs w:val="24"/>
          <w:lang w:val="ru-RU"/>
        </w:rPr>
        <w:t xml:space="preserve"> </w:t>
      </w:r>
      <w:r w:rsidRPr="0008478D">
        <w:rPr>
          <w:szCs w:val="24"/>
          <w:lang w:val="ru-RU"/>
        </w:rPr>
        <w:t>от имени Депонента, а Попечитель счета депо не наделен соответствующими полномочиями на</w:t>
      </w:r>
      <w:r w:rsidRPr="00075C7B">
        <w:rPr>
          <w:szCs w:val="24"/>
          <w:lang w:val="ru-RU"/>
        </w:rPr>
        <w:t xml:space="preserve"> </w:t>
      </w:r>
      <w:r w:rsidRPr="0008478D">
        <w:rPr>
          <w:szCs w:val="24"/>
          <w:lang w:val="ru-RU"/>
        </w:rPr>
        <w:t>подписание указанных документов от имени Депонента;</w:t>
      </w:r>
    </w:p>
    <w:p w14:paraId="54CC3B52"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предоставлять в Депозитарий документы, подписанные Депонентом или его уполномоченным</w:t>
      </w:r>
      <w:r w:rsidRPr="00075C7B">
        <w:rPr>
          <w:szCs w:val="24"/>
          <w:lang w:val="ru-RU"/>
        </w:rPr>
        <w:t xml:space="preserve"> </w:t>
      </w:r>
      <w:r w:rsidRPr="0008478D">
        <w:rPr>
          <w:szCs w:val="24"/>
          <w:lang w:val="ru-RU"/>
        </w:rPr>
        <w:t>лицом, с обязательным проставлением отметки «передано в Депозитарий Попечителем счета депо»</w:t>
      </w:r>
      <w:r w:rsidRPr="00075C7B">
        <w:rPr>
          <w:szCs w:val="24"/>
          <w:lang w:val="ru-RU"/>
        </w:rPr>
        <w:t xml:space="preserve"> или иной аналогичной по смыслу надписи</w:t>
      </w:r>
      <w:r w:rsidRPr="0008478D">
        <w:rPr>
          <w:szCs w:val="24"/>
          <w:lang w:val="ru-RU"/>
        </w:rPr>
        <w:t>,</w:t>
      </w:r>
      <w:r w:rsidRPr="00075C7B">
        <w:rPr>
          <w:szCs w:val="24"/>
          <w:lang w:val="ru-RU"/>
        </w:rPr>
        <w:t xml:space="preserve"> </w:t>
      </w:r>
      <w:r w:rsidRPr="0008478D">
        <w:rPr>
          <w:szCs w:val="24"/>
          <w:lang w:val="ru-RU"/>
        </w:rPr>
        <w:t>печати и подписи, фамилии, имени, отчества уполномоченного лица Попечителя счета депо, если для</w:t>
      </w:r>
      <w:r w:rsidRPr="00075C7B">
        <w:rPr>
          <w:szCs w:val="24"/>
          <w:lang w:val="ru-RU"/>
        </w:rPr>
        <w:t xml:space="preserve"> </w:t>
      </w:r>
      <w:r w:rsidRPr="0008478D">
        <w:rPr>
          <w:szCs w:val="24"/>
          <w:lang w:val="ru-RU"/>
        </w:rPr>
        <w:t>выполнения депозитарной операции необходимы указанные документы, подписанные от имени</w:t>
      </w:r>
      <w:r w:rsidRPr="00075C7B">
        <w:rPr>
          <w:szCs w:val="24"/>
          <w:lang w:val="ru-RU"/>
        </w:rPr>
        <w:t xml:space="preserve"> </w:t>
      </w:r>
      <w:r w:rsidRPr="0008478D">
        <w:rPr>
          <w:szCs w:val="24"/>
          <w:lang w:val="ru-RU"/>
        </w:rPr>
        <w:t>Депонента, а Попечитель счета депо не наделен соответствующими полномочиями на подписание</w:t>
      </w:r>
      <w:r w:rsidRPr="00075C7B">
        <w:rPr>
          <w:szCs w:val="24"/>
          <w:lang w:val="ru-RU"/>
        </w:rPr>
        <w:t xml:space="preserve"> </w:t>
      </w:r>
      <w:r w:rsidRPr="0008478D">
        <w:rPr>
          <w:szCs w:val="24"/>
          <w:lang w:val="ru-RU"/>
        </w:rPr>
        <w:t>указанных документов от имени Депонента;</w:t>
      </w:r>
    </w:p>
    <w:p w14:paraId="3A0C934E"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lastRenderedPageBreak/>
        <w:t>предоставлять дополнительные экземпляры оригиналов документов в необходимом</w:t>
      </w:r>
      <w:r w:rsidRPr="00075C7B">
        <w:rPr>
          <w:szCs w:val="24"/>
          <w:lang w:val="ru-RU"/>
        </w:rPr>
        <w:t xml:space="preserve"> </w:t>
      </w:r>
      <w:r w:rsidRPr="0008478D">
        <w:rPr>
          <w:szCs w:val="24"/>
          <w:lang w:val="ru-RU"/>
        </w:rPr>
        <w:t>количестве для обеспечения Депозитарием их передачи эмитенту или регистратору;</w:t>
      </w:r>
    </w:p>
    <w:p w14:paraId="0F7BDB00" w14:textId="77777777" w:rsidR="00B805CD" w:rsidRPr="00075C7B"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08478D">
        <w:rPr>
          <w:szCs w:val="24"/>
          <w:lang w:val="ru-RU"/>
        </w:rPr>
        <w:t>уведомлять Депонентов, попечителем счетов депо которых он является, о том, что оплата услуг</w:t>
      </w:r>
      <w:r w:rsidRPr="00075C7B">
        <w:rPr>
          <w:szCs w:val="24"/>
          <w:lang w:val="ru-RU"/>
        </w:rPr>
        <w:t xml:space="preserve"> </w:t>
      </w:r>
      <w:r w:rsidRPr="0008478D">
        <w:rPr>
          <w:szCs w:val="24"/>
          <w:lang w:val="ru-RU"/>
        </w:rPr>
        <w:t>Депозитария и возмещение расходов Депозитария будет производиться непосредственно Депонентом</w:t>
      </w:r>
      <w:r w:rsidRPr="00075C7B">
        <w:rPr>
          <w:szCs w:val="24"/>
          <w:lang w:val="ru-RU"/>
        </w:rPr>
        <w:t xml:space="preserve"> </w:t>
      </w:r>
      <w:r w:rsidRPr="0008478D">
        <w:rPr>
          <w:szCs w:val="24"/>
          <w:lang w:val="ru-RU"/>
        </w:rPr>
        <w:t>в случае прекращения полномочий Попечителя счета</w:t>
      </w:r>
      <w:r w:rsidRPr="00075C7B">
        <w:rPr>
          <w:szCs w:val="24"/>
          <w:lang w:val="ru-RU"/>
        </w:rPr>
        <w:t>.</w:t>
      </w:r>
    </w:p>
    <w:p w14:paraId="55EE0DB2" w14:textId="77777777" w:rsidR="00253199" w:rsidRPr="00253199" w:rsidRDefault="00B805CD" w:rsidP="00253199">
      <w:pPr>
        <w:pStyle w:val="810"/>
        <w:numPr>
          <w:ilvl w:val="2"/>
          <w:numId w:val="3"/>
        </w:numPr>
        <w:tabs>
          <w:tab w:val="clear" w:pos="720"/>
          <w:tab w:val="left" w:pos="709"/>
          <w:tab w:val="left" w:pos="851"/>
          <w:tab w:val="left" w:pos="1134"/>
          <w:tab w:val="num" w:pos="1211"/>
        </w:tabs>
        <w:spacing w:before="0" w:line="240" w:lineRule="auto"/>
        <w:ind w:left="709"/>
        <w:jc w:val="both"/>
        <w:rPr>
          <w:b/>
          <w:szCs w:val="24"/>
          <w:lang w:val="ru-RU"/>
        </w:rPr>
      </w:pPr>
      <w:r w:rsidRPr="00253199">
        <w:rPr>
          <w:szCs w:val="24"/>
          <w:lang w:val="ru-RU"/>
        </w:rPr>
        <w:t>Попечитель обязан провести сверку данных о ценных бумагах Депонента (в том числе виде, количестве, эмитенте и коде (регистрационном номере выпуска) ценных бумаг, правах и обременениях (ограничениях прав) на ценные бумаги), содержащихся в отчете/выписке Депозитария по счету депо соответствующего Депонента, с его собственными учетными данными, при каждом получении отчета/выписки Депозитария по счету депо соответствующего Депонента. Отчеты/выписки по счету депо предоставляются Попечителю, как на бумажном носителе, так и в электронном виде. В случае непредоставления возражений в течение 15 (Пятнадцати) рабочих дней с момента получения отчета/выписки сверка считается произведенной, данные</w:t>
      </w:r>
      <w:r w:rsidR="00253199" w:rsidRPr="00253199">
        <w:rPr>
          <w:szCs w:val="24"/>
          <w:lang w:val="ru-RU"/>
        </w:rPr>
        <w:t xml:space="preserve"> </w:t>
      </w:r>
      <w:r w:rsidRPr="00253199">
        <w:rPr>
          <w:szCs w:val="24"/>
          <w:lang w:val="ru-RU"/>
        </w:rPr>
        <w:t>содержащиеся в отчетах/выписках Депозитария считаются принятыми и согласованными.</w:t>
      </w:r>
      <w:r w:rsidR="00253199" w:rsidRPr="00253199">
        <w:rPr>
          <w:szCs w:val="24"/>
          <w:lang w:val="ru-RU"/>
        </w:rPr>
        <w:t xml:space="preserve"> </w:t>
      </w:r>
      <w:r w:rsidRPr="00253199">
        <w:rPr>
          <w:szCs w:val="24"/>
          <w:lang w:val="ru-RU"/>
        </w:rPr>
        <w:t>Надлежащими и достоверными признаются те данные, которые были переданы Депозитарием</w:t>
      </w:r>
      <w:r w:rsidR="00253199" w:rsidRPr="00253199">
        <w:rPr>
          <w:szCs w:val="24"/>
          <w:lang w:val="ru-RU"/>
        </w:rPr>
        <w:t xml:space="preserve"> </w:t>
      </w:r>
      <w:r w:rsidRPr="00253199">
        <w:rPr>
          <w:szCs w:val="24"/>
          <w:lang w:val="ru-RU"/>
        </w:rPr>
        <w:t xml:space="preserve">Попечителю счета. </w:t>
      </w:r>
    </w:p>
    <w:p w14:paraId="10E777DB" w14:textId="77777777" w:rsidR="009D4D33" w:rsidRPr="009D4D33" w:rsidRDefault="00B805CD" w:rsidP="009D4D33">
      <w:pPr>
        <w:pStyle w:val="810"/>
        <w:numPr>
          <w:ilvl w:val="2"/>
          <w:numId w:val="3"/>
        </w:numPr>
        <w:tabs>
          <w:tab w:val="clear" w:pos="720"/>
          <w:tab w:val="left" w:pos="709"/>
          <w:tab w:val="left" w:pos="851"/>
          <w:tab w:val="left" w:pos="1134"/>
          <w:tab w:val="num" w:pos="1211"/>
        </w:tabs>
        <w:spacing w:before="0" w:line="240" w:lineRule="auto"/>
        <w:ind w:left="709"/>
        <w:jc w:val="both"/>
        <w:rPr>
          <w:b/>
          <w:szCs w:val="24"/>
          <w:lang w:val="ru-RU"/>
        </w:rPr>
      </w:pPr>
      <w:r w:rsidRPr="00253199">
        <w:rPr>
          <w:szCs w:val="24"/>
          <w:lang w:val="ru-RU"/>
        </w:rPr>
        <w:t>При обнаружении расхождений данных учета ценных бумаг в Депозитарии с собственными</w:t>
      </w:r>
      <w:r w:rsidR="00253199" w:rsidRPr="00253199">
        <w:rPr>
          <w:szCs w:val="24"/>
          <w:lang w:val="ru-RU"/>
        </w:rPr>
        <w:t xml:space="preserve"> </w:t>
      </w:r>
      <w:r w:rsidRPr="00253199">
        <w:rPr>
          <w:szCs w:val="24"/>
          <w:lang w:val="ru-RU"/>
        </w:rPr>
        <w:t>данными, Попечитель обязан незамедлительно предпринять все меры, необходимые для устранения</w:t>
      </w:r>
      <w:r w:rsidR="00253199" w:rsidRPr="00253199">
        <w:rPr>
          <w:szCs w:val="24"/>
          <w:lang w:val="ru-RU"/>
        </w:rPr>
        <w:t xml:space="preserve"> </w:t>
      </w:r>
      <w:r w:rsidRPr="00253199">
        <w:rPr>
          <w:szCs w:val="24"/>
          <w:lang w:val="ru-RU"/>
        </w:rPr>
        <w:t xml:space="preserve">этих расхождений, </w:t>
      </w:r>
    </w:p>
    <w:p w14:paraId="5A1BF5B7" w14:textId="77777777" w:rsidR="009D4D33" w:rsidRDefault="00B805CD"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9D4D33">
        <w:rPr>
          <w:szCs w:val="24"/>
          <w:lang w:val="ru-RU"/>
        </w:rPr>
        <w:t>Депозитарий вправе потребовать, в том числе от Попечителя счета, предоставления в</w:t>
      </w:r>
      <w:r w:rsidR="009D4D33" w:rsidRPr="009D4D33">
        <w:rPr>
          <w:szCs w:val="24"/>
          <w:lang w:val="ru-RU"/>
        </w:rPr>
        <w:t xml:space="preserve"> </w:t>
      </w:r>
      <w:r w:rsidRPr="009D4D33">
        <w:rPr>
          <w:szCs w:val="24"/>
          <w:lang w:val="ru-RU"/>
        </w:rPr>
        <w:t>Депозитарий любых первичных документов, необходимых для установления причин выявленных</w:t>
      </w:r>
      <w:r w:rsidR="009D4D33" w:rsidRPr="009D4D33">
        <w:rPr>
          <w:szCs w:val="24"/>
          <w:lang w:val="ru-RU"/>
        </w:rPr>
        <w:t xml:space="preserve"> </w:t>
      </w:r>
      <w:r w:rsidRPr="009D4D33">
        <w:rPr>
          <w:szCs w:val="24"/>
          <w:lang w:val="ru-RU"/>
        </w:rPr>
        <w:t>расхождений.</w:t>
      </w:r>
    </w:p>
    <w:p w14:paraId="77D4F5FB" w14:textId="77777777" w:rsidR="009D4D33" w:rsidRDefault="00B805CD" w:rsidP="009D4D33">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9D4D33">
        <w:rPr>
          <w:szCs w:val="24"/>
          <w:lang w:val="ru-RU"/>
        </w:rPr>
        <w:t>Депозитарная операция, совершенная в соответствии с поручением/документом,</w:t>
      </w:r>
      <w:r w:rsidR="009D4D33" w:rsidRPr="009D4D33">
        <w:rPr>
          <w:szCs w:val="24"/>
          <w:lang w:val="ru-RU"/>
        </w:rPr>
        <w:t xml:space="preserve"> </w:t>
      </w:r>
      <w:r w:rsidRPr="009D4D33">
        <w:rPr>
          <w:szCs w:val="24"/>
          <w:lang w:val="ru-RU"/>
        </w:rPr>
        <w:t>предоставленным в Депозитарий Попечителем счета, Депонентом или иными лицами, которые могут</w:t>
      </w:r>
      <w:r w:rsidR="009D4D33" w:rsidRPr="009D4D33">
        <w:rPr>
          <w:szCs w:val="24"/>
          <w:lang w:val="ru-RU"/>
        </w:rPr>
        <w:t xml:space="preserve"> </w:t>
      </w:r>
      <w:r w:rsidRPr="009D4D33">
        <w:rPr>
          <w:szCs w:val="24"/>
          <w:lang w:val="ru-RU"/>
        </w:rPr>
        <w:t>выступать инициаторами депозитарных операций в соответствии с настоящим Регламентом и/или</w:t>
      </w:r>
      <w:r w:rsidR="009D4D33" w:rsidRPr="009D4D33">
        <w:rPr>
          <w:szCs w:val="24"/>
          <w:lang w:val="ru-RU"/>
        </w:rPr>
        <w:t xml:space="preserve"> </w:t>
      </w:r>
      <w:r w:rsidRPr="009D4D33">
        <w:rPr>
          <w:szCs w:val="24"/>
          <w:lang w:val="ru-RU"/>
        </w:rPr>
        <w:t>нормативными правовыми актами, является верной, обоснованной и надлежащей, в том числе, в</w:t>
      </w:r>
      <w:r w:rsidR="009D4D33" w:rsidRPr="009D4D33">
        <w:rPr>
          <w:szCs w:val="24"/>
          <w:lang w:val="ru-RU"/>
        </w:rPr>
        <w:t xml:space="preserve"> </w:t>
      </w:r>
      <w:r w:rsidRPr="009D4D33">
        <w:rPr>
          <w:szCs w:val="24"/>
          <w:lang w:val="ru-RU"/>
        </w:rPr>
        <w:t>случае если в представленном в Депозитарий поручении/документе содержалась ошибка.</w:t>
      </w:r>
    </w:p>
    <w:p w14:paraId="49C2755B" w14:textId="77777777" w:rsidR="009D4D33" w:rsidRDefault="00B805CD" w:rsidP="009D4D33">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9D4D33">
        <w:rPr>
          <w:szCs w:val="24"/>
          <w:lang w:val="ru-RU"/>
        </w:rPr>
        <w:t>Депозитарий не несет ответственности:</w:t>
      </w:r>
    </w:p>
    <w:p w14:paraId="7CA2BAC1" w14:textId="5854D6D4"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перед Попечителем счета за действия либо бездействие эмитента или регистратора;</w:t>
      </w:r>
    </w:p>
    <w:p w14:paraId="09E37F25" w14:textId="54CEEDD3"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перед Депонентом за убытки, причиненные действиями Попечителя счета;</w:t>
      </w:r>
    </w:p>
    <w:p w14:paraId="4FFCC2EC" w14:textId="02A91B11"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перед Попечителем счета за невозможность реализации прав Депонента, закрепленных</w:t>
      </w:r>
      <w:r w:rsidR="009D4D33" w:rsidRPr="009D4D33">
        <w:rPr>
          <w:szCs w:val="24"/>
          <w:lang w:val="ru-RU"/>
        </w:rPr>
        <w:t xml:space="preserve"> </w:t>
      </w:r>
      <w:r w:rsidRPr="009D4D33">
        <w:rPr>
          <w:szCs w:val="24"/>
          <w:lang w:val="ru-RU"/>
        </w:rPr>
        <w:t>ценными бумагами, если информация о реализации прав не была своевременно предоставлена</w:t>
      </w:r>
      <w:r w:rsidR="009D4D33" w:rsidRPr="009D4D33">
        <w:rPr>
          <w:szCs w:val="24"/>
          <w:lang w:val="ru-RU"/>
        </w:rPr>
        <w:t xml:space="preserve"> </w:t>
      </w:r>
      <w:r w:rsidRPr="009D4D33">
        <w:rPr>
          <w:szCs w:val="24"/>
          <w:lang w:val="ru-RU"/>
        </w:rPr>
        <w:t>Депозитарию эмитентом или регистратором или Депозитарием места хранения или иными третьими</w:t>
      </w:r>
      <w:r w:rsidR="009D4D33" w:rsidRPr="009D4D33">
        <w:rPr>
          <w:szCs w:val="24"/>
          <w:lang w:val="ru-RU"/>
        </w:rPr>
        <w:t xml:space="preserve"> </w:t>
      </w:r>
      <w:r w:rsidRPr="009D4D33">
        <w:rPr>
          <w:szCs w:val="24"/>
          <w:lang w:val="ru-RU"/>
        </w:rPr>
        <w:t>лицами, либо у Депозитария, на дату рассылки Попечителю счета информации о реализации прав,</w:t>
      </w:r>
      <w:r w:rsidR="009D4D33" w:rsidRPr="009D4D33">
        <w:rPr>
          <w:szCs w:val="24"/>
          <w:lang w:val="ru-RU"/>
        </w:rPr>
        <w:t xml:space="preserve"> </w:t>
      </w:r>
      <w:r w:rsidRPr="009D4D33">
        <w:rPr>
          <w:szCs w:val="24"/>
          <w:lang w:val="ru-RU"/>
        </w:rPr>
        <w:t>закрепленных ценными бумагами, отсутствовали данные об изменениях в почтовых или иных</w:t>
      </w:r>
      <w:r w:rsidR="009D4D33" w:rsidRPr="009D4D33">
        <w:rPr>
          <w:szCs w:val="24"/>
          <w:lang w:val="ru-RU"/>
        </w:rPr>
        <w:t xml:space="preserve"> </w:t>
      </w:r>
      <w:r w:rsidRPr="009D4D33">
        <w:rPr>
          <w:szCs w:val="24"/>
          <w:lang w:val="ru-RU"/>
        </w:rPr>
        <w:t>реквизитах Попечителя счета, либо на день сбора реестра и\или составления списка владельцев</w:t>
      </w:r>
      <w:r w:rsidR="009D4D33" w:rsidRPr="009D4D33">
        <w:rPr>
          <w:szCs w:val="24"/>
          <w:lang w:val="ru-RU"/>
        </w:rPr>
        <w:t xml:space="preserve"> </w:t>
      </w:r>
      <w:r w:rsidRPr="009D4D33">
        <w:rPr>
          <w:szCs w:val="24"/>
          <w:lang w:val="ru-RU"/>
        </w:rPr>
        <w:t>ценных бумаг операции по счету депо Депонента, осуществляемые Депозитарием по поручениям,</w:t>
      </w:r>
      <w:r w:rsidR="009D4D33" w:rsidRPr="009D4D33">
        <w:rPr>
          <w:szCs w:val="24"/>
          <w:lang w:val="ru-RU"/>
        </w:rPr>
        <w:t xml:space="preserve"> </w:t>
      </w:r>
      <w:r w:rsidRPr="009D4D33">
        <w:rPr>
          <w:szCs w:val="24"/>
          <w:lang w:val="ru-RU"/>
        </w:rPr>
        <w:t>подписанным Попечителем счета или Депонентом, не были завершены вследствие действий</w:t>
      </w:r>
      <w:r w:rsidR="009D4D33" w:rsidRPr="009D4D33">
        <w:rPr>
          <w:szCs w:val="24"/>
          <w:lang w:val="ru-RU"/>
        </w:rPr>
        <w:t xml:space="preserve"> </w:t>
      </w:r>
      <w:r w:rsidRPr="009D4D33">
        <w:rPr>
          <w:szCs w:val="24"/>
          <w:lang w:val="ru-RU"/>
        </w:rPr>
        <w:t>контрагентов Депонента по заключенным сделкам с ценными бумагами, Депозитариев контрагентов,</w:t>
      </w:r>
      <w:r w:rsidR="009D4D33">
        <w:rPr>
          <w:szCs w:val="24"/>
          <w:lang w:val="ru-RU"/>
        </w:rPr>
        <w:t xml:space="preserve"> </w:t>
      </w:r>
      <w:r w:rsidRPr="009D4D33">
        <w:rPr>
          <w:szCs w:val="24"/>
          <w:lang w:val="ru-RU"/>
        </w:rPr>
        <w:t>Депозитария места хранения;</w:t>
      </w:r>
    </w:p>
    <w:p w14:paraId="5F1B152D" w14:textId="4CEB23C8"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перед Попечителем счета и перед Депонентом за неисполнение или ненадлежащее</w:t>
      </w:r>
      <w:r w:rsidR="009D4D33" w:rsidRPr="009D4D33">
        <w:rPr>
          <w:szCs w:val="24"/>
          <w:lang w:val="ru-RU"/>
        </w:rPr>
        <w:t xml:space="preserve"> </w:t>
      </w:r>
      <w:r w:rsidRPr="009D4D33">
        <w:rPr>
          <w:szCs w:val="24"/>
          <w:lang w:val="ru-RU"/>
        </w:rPr>
        <w:t>исполнение поручений по счету депо Депонента, полученных от Попечителя счета или Депонента, в</w:t>
      </w:r>
      <w:r w:rsidR="009D4D33">
        <w:rPr>
          <w:szCs w:val="24"/>
          <w:lang w:val="ru-RU"/>
        </w:rPr>
        <w:t xml:space="preserve"> </w:t>
      </w:r>
      <w:r w:rsidRPr="009D4D33">
        <w:rPr>
          <w:szCs w:val="24"/>
          <w:lang w:val="ru-RU"/>
        </w:rPr>
        <w:t>случае:</w:t>
      </w:r>
    </w:p>
    <w:p w14:paraId="30361039" w14:textId="40337D11" w:rsidR="00B805CD" w:rsidRPr="009D4D33" w:rsidRDefault="00B805CD" w:rsidP="00AE4BB8">
      <w:pPr>
        <w:pStyle w:val="810"/>
        <w:numPr>
          <w:ilvl w:val="1"/>
          <w:numId w:val="46"/>
        </w:numPr>
        <w:tabs>
          <w:tab w:val="left" w:pos="709"/>
          <w:tab w:val="left" w:pos="851"/>
          <w:tab w:val="left" w:pos="1134"/>
        </w:tabs>
        <w:spacing w:before="0" w:line="240" w:lineRule="auto"/>
        <w:jc w:val="both"/>
        <w:rPr>
          <w:szCs w:val="24"/>
          <w:lang w:val="ru-RU"/>
        </w:rPr>
      </w:pPr>
      <w:r w:rsidRPr="009D4D33">
        <w:rPr>
          <w:szCs w:val="24"/>
          <w:lang w:val="ru-RU"/>
        </w:rPr>
        <w:lastRenderedPageBreak/>
        <w:t>неисполнения или ненадлежащего исполнения Попечителем счета обязательств,</w:t>
      </w:r>
      <w:r w:rsidR="009D4D33" w:rsidRPr="009D4D33">
        <w:rPr>
          <w:szCs w:val="24"/>
          <w:lang w:val="ru-RU"/>
        </w:rPr>
        <w:t xml:space="preserve"> </w:t>
      </w:r>
      <w:r w:rsidRPr="009D4D33">
        <w:rPr>
          <w:szCs w:val="24"/>
          <w:lang w:val="ru-RU"/>
        </w:rPr>
        <w:t xml:space="preserve">предусмотренных </w:t>
      </w:r>
      <w:r w:rsidR="009D4D33" w:rsidRPr="009D4D33">
        <w:rPr>
          <w:szCs w:val="24"/>
          <w:lang w:val="ru-RU"/>
        </w:rPr>
        <w:t>настоящими Условиями</w:t>
      </w:r>
      <w:r w:rsidRPr="009D4D33">
        <w:rPr>
          <w:szCs w:val="24"/>
          <w:lang w:val="ru-RU"/>
        </w:rPr>
        <w:t>;</w:t>
      </w:r>
    </w:p>
    <w:p w14:paraId="4FC2F5E8" w14:textId="2D0D067C" w:rsidR="00B805CD" w:rsidRPr="009D4D33" w:rsidRDefault="00B805CD" w:rsidP="00AE4BB8">
      <w:pPr>
        <w:pStyle w:val="810"/>
        <w:numPr>
          <w:ilvl w:val="1"/>
          <w:numId w:val="46"/>
        </w:numPr>
        <w:tabs>
          <w:tab w:val="left" w:pos="709"/>
          <w:tab w:val="left" w:pos="851"/>
          <w:tab w:val="left" w:pos="1134"/>
        </w:tabs>
        <w:spacing w:before="0" w:line="240" w:lineRule="auto"/>
        <w:jc w:val="both"/>
        <w:rPr>
          <w:szCs w:val="24"/>
          <w:lang w:val="ru-RU"/>
        </w:rPr>
      </w:pPr>
      <w:r w:rsidRPr="009D4D33">
        <w:rPr>
          <w:szCs w:val="24"/>
          <w:lang w:val="ru-RU"/>
        </w:rPr>
        <w:t>неисполнения или ненадлежащего исполнения Попечителем счета и/или Депонентом</w:t>
      </w:r>
      <w:r w:rsidR="009D4D33" w:rsidRPr="009D4D33">
        <w:rPr>
          <w:szCs w:val="24"/>
          <w:lang w:val="ru-RU"/>
        </w:rPr>
        <w:t xml:space="preserve"> </w:t>
      </w:r>
      <w:r w:rsidRPr="009D4D33">
        <w:rPr>
          <w:szCs w:val="24"/>
          <w:lang w:val="ru-RU"/>
        </w:rPr>
        <w:t>обязательств по оплате услуг Депозитария;</w:t>
      </w:r>
    </w:p>
    <w:p w14:paraId="09F9675C" w14:textId="14603905" w:rsidR="00B805CD" w:rsidRPr="009D4D33" w:rsidRDefault="00B805CD" w:rsidP="00AE4BB8">
      <w:pPr>
        <w:pStyle w:val="810"/>
        <w:numPr>
          <w:ilvl w:val="1"/>
          <w:numId w:val="46"/>
        </w:numPr>
        <w:tabs>
          <w:tab w:val="left" w:pos="709"/>
          <w:tab w:val="left" w:pos="851"/>
          <w:tab w:val="left" w:pos="1134"/>
        </w:tabs>
        <w:spacing w:before="0" w:line="240" w:lineRule="auto"/>
        <w:jc w:val="both"/>
        <w:rPr>
          <w:szCs w:val="24"/>
          <w:lang w:val="ru-RU"/>
        </w:rPr>
      </w:pPr>
      <w:r w:rsidRPr="009D4D33">
        <w:rPr>
          <w:szCs w:val="24"/>
          <w:lang w:val="ru-RU"/>
        </w:rPr>
        <w:t>если содержащиеся в доверенности, выданной Депонентом Попечителю счета, и/или договоре,</w:t>
      </w:r>
      <w:r w:rsidR="009D4D33" w:rsidRPr="009D4D33">
        <w:rPr>
          <w:szCs w:val="24"/>
          <w:lang w:val="ru-RU"/>
        </w:rPr>
        <w:t xml:space="preserve"> </w:t>
      </w:r>
      <w:r w:rsidRPr="009D4D33">
        <w:rPr>
          <w:szCs w:val="24"/>
          <w:lang w:val="ru-RU"/>
        </w:rPr>
        <w:t>заключенном Депонентом с Попечителем счета, формулировки полномочий Попечителя счета</w:t>
      </w:r>
      <w:r w:rsidR="009D4D33" w:rsidRPr="009D4D33">
        <w:rPr>
          <w:szCs w:val="24"/>
          <w:lang w:val="ru-RU"/>
        </w:rPr>
        <w:t xml:space="preserve"> </w:t>
      </w:r>
      <w:r w:rsidRPr="009D4D33">
        <w:rPr>
          <w:szCs w:val="24"/>
          <w:lang w:val="ru-RU"/>
        </w:rPr>
        <w:t>допускают неоднозначное их толкование, либо противоречат друг другу;</w:t>
      </w:r>
    </w:p>
    <w:p w14:paraId="3F0784E6" w14:textId="7FDB189F" w:rsidR="00B805CD" w:rsidRPr="009D4D33" w:rsidRDefault="00B805CD" w:rsidP="00AE4BB8">
      <w:pPr>
        <w:pStyle w:val="810"/>
        <w:numPr>
          <w:ilvl w:val="1"/>
          <w:numId w:val="46"/>
        </w:numPr>
        <w:tabs>
          <w:tab w:val="left" w:pos="709"/>
          <w:tab w:val="left" w:pos="851"/>
          <w:tab w:val="left" w:pos="1134"/>
        </w:tabs>
        <w:spacing w:before="0" w:line="240" w:lineRule="auto"/>
        <w:jc w:val="both"/>
        <w:rPr>
          <w:szCs w:val="24"/>
          <w:lang w:val="ru-RU"/>
        </w:rPr>
      </w:pPr>
      <w:r w:rsidRPr="009D4D33">
        <w:rPr>
          <w:szCs w:val="24"/>
          <w:lang w:val="ru-RU"/>
        </w:rPr>
        <w:t>получения информации об истечении срока действия, приостановлении или аннулировании</w:t>
      </w:r>
      <w:r w:rsidR="009D4D33" w:rsidRPr="009D4D33">
        <w:rPr>
          <w:szCs w:val="24"/>
          <w:lang w:val="ru-RU"/>
        </w:rPr>
        <w:t xml:space="preserve"> </w:t>
      </w:r>
      <w:r w:rsidRPr="009D4D33">
        <w:rPr>
          <w:szCs w:val="24"/>
          <w:lang w:val="ru-RU"/>
        </w:rPr>
        <w:t>лицензии профессионального участника ценных бумаг Попечителя счета, а также в иных случаях</w:t>
      </w:r>
      <w:r w:rsidR="009D4D33" w:rsidRPr="009D4D33">
        <w:rPr>
          <w:szCs w:val="24"/>
          <w:lang w:val="ru-RU"/>
        </w:rPr>
        <w:t xml:space="preserve"> </w:t>
      </w:r>
      <w:r w:rsidRPr="009D4D33">
        <w:rPr>
          <w:szCs w:val="24"/>
          <w:lang w:val="ru-RU"/>
        </w:rPr>
        <w:t>предусмотренных настоящим</w:t>
      </w:r>
      <w:r w:rsidR="009D4D33" w:rsidRPr="009D4D33">
        <w:rPr>
          <w:szCs w:val="24"/>
          <w:lang w:val="ru-RU"/>
        </w:rPr>
        <w:t>и Условиями</w:t>
      </w:r>
      <w:r w:rsidRPr="009D4D33">
        <w:rPr>
          <w:szCs w:val="24"/>
          <w:lang w:val="ru-RU"/>
        </w:rPr>
        <w:t>, депозитарным договором, договором с Попечителем</w:t>
      </w:r>
      <w:r w:rsidR="009D4D33" w:rsidRPr="009D4D33">
        <w:rPr>
          <w:szCs w:val="24"/>
          <w:lang w:val="ru-RU"/>
        </w:rPr>
        <w:t xml:space="preserve"> </w:t>
      </w:r>
      <w:r w:rsidRPr="009D4D33">
        <w:rPr>
          <w:szCs w:val="24"/>
          <w:lang w:val="ru-RU"/>
        </w:rPr>
        <w:t>счета.</w:t>
      </w:r>
    </w:p>
    <w:p w14:paraId="6499C0CE" w14:textId="77777777" w:rsidR="009D4D33" w:rsidRDefault="00B805CD"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9D4D33">
        <w:rPr>
          <w:szCs w:val="24"/>
          <w:lang w:val="ru-RU"/>
        </w:rPr>
        <w:t>Попечитель счета не имеет права удостоверять права на ценные бумаги Депонента.</w:t>
      </w:r>
    </w:p>
    <w:p w14:paraId="0703417D" w14:textId="5F3ED143" w:rsidR="00B805CD" w:rsidRPr="009D4D33" w:rsidRDefault="00B805CD"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9D4D33">
        <w:rPr>
          <w:szCs w:val="24"/>
          <w:lang w:val="ru-RU"/>
        </w:rPr>
        <w:t>Попечитель счета несет ответственность за:</w:t>
      </w:r>
    </w:p>
    <w:p w14:paraId="061FE4A9" w14:textId="4AA92BB1"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свои действия, связанные с поручениями на совершение операций по счетам депо, по которым</w:t>
      </w:r>
      <w:r w:rsidR="009D4D33" w:rsidRPr="009D4D33">
        <w:rPr>
          <w:szCs w:val="24"/>
          <w:lang w:val="ru-RU"/>
        </w:rPr>
        <w:t xml:space="preserve"> </w:t>
      </w:r>
      <w:r w:rsidRPr="009D4D33">
        <w:rPr>
          <w:szCs w:val="24"/>
          <w:lang w:val="ru-RU"/>
        </w:rPr>
        <w:t>он назначен Попечителем счета;</w:t>
      </w:r>
    </w:p>
    <w:p w14:paraId="1093D63A" w14:textId="6C429671"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правильность и достоверность информации, предоставляемой Депозитарию;</w:t>
      </w:r>
    </w:p>
    <w:p w14:paraId="128E36B4" w14:textId="7784DECE"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сохранность поручений, полученных Попечителем счета от Депонента;</w:t>
      </w:r>
    </w:p>
    <w:p w14:paraId="6379E23A" w14:textId="0DF1C6BA"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сохранность заверенных Депозитарием поручений, выписок со счетов депо и иных документов</w:t>
      </w:r>
      <w:r w:rsidR="009D4D33" w:rsidRPr="009D4D33">
        <w:rPr>
          <w:szCs w:val="24"/>
          <w:lang w:val="ru-RU"/>
        </w:rPr>
        <w:t xml:space="preserve"> </w:t>
      </w:r>
      <w:r w:rsidRPr="009D4D33">
        <w:rPr>
          <w:szCs w:val="24"/>
          <w:lang w:val="ru-RU"/>
        </w:rPr>
        <w:t>(заверенных Депозитарием копий указанных документов), служащих основаниями для предъявления претензий к ненадлежащему исполнению Депозитарием своих обязательств до момента передачи</w:t>
      </w:r>
      <w:r w:rsidR="009D4D33" w:rsidRPr="009D4D33">
        <w:rPr>
          <w:szCs w:val="24"/>
          <w:lang w:val="ru-RU"/>
        </w:rPr>
        <w:t xml:space="preserve"> </w:t>
      </w:r>
      <w:r w:rsidRPr="009D4D33">
        <w:rPr>
          <w:szCs w:val="24"/>
          <w:lang w:val="ru-RU"/>
        </w:rPr>
        <w:t>Депоненту;</w:t>
      </w:r>
    </w:p>
    <w:p w14:paraId="1964E03D" w14:textId="2A0821E3" w:rsidR="009D4D33"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своевременность, полноту и достоверность передачи Депозитарию поручений и/или</w:t>
      </w:r>
      <w:r w:rsidR="009D4D33" w:rsidRPr="009D4D33">
        <w:rPr>
          <w:szCs w:val="24"/>
          <w:lang w:val="ru-RU"/>
        </w:rPr>
        <w:t xml:space="preserve"> </w:t>
      </w:r>
      <w:r w:rsidRPr="009D4D33">
        <w:rPr>
          <w:szCs w:val="24"/>
          <w:lang w:val="ru-RU"/>
        </w:rPr>
        <w:t>документов и/или информации, полученных Попечителем счета от Депонента или основанных на</w:t>
      </w:r>
      <w:r w:rsidR="009D4D33" w:rsidRPr="009D4D33">
        <w:rPr>
          <w:szCs w:val="24"/>
          <w:lang w:val="ru-RU"/>
        </w:rPr>
        <w:t xml:space="preserve"> </w:t>
      </w:r>
      <w:r w:rsidRPr="009D4D33">
        <w:rPr>
          <w:szCs w:val="24"/>
          <w:lang w:val="ru-RU"/>
        </w:rPr>
        <w:t>полученных Попечителем счета от Депонента документах, поручениях, информации;</w:t>
      </w:r>
    </w:p>
    <w:p w14:paraId="41EE3AC2" w14:textId="3A0004C4"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своевременность, полноту и достоверность передачи Депоненту информации и документов,</w:t>
      </w:r>
      <w:r w:rsidR="009D4D33">
        <w:rPr>
          <w:szCs w:val="24"/>
          <w:lang w:val="ru-RU"/>
        </w:rPr>
        <w:t xml:space="preserve"> </w:t>
      </w:r>
      <w:r w:rsidRPr="009D4D33">
        <w:rPr>
          <w:szCs w:val="24"/>
          <w:lang w:val="ru-RU"/>
        </w:rPr>
        <w:t>полученных от Депозитария;</w:t>
      </w:r>
    </w:p>
    <w:p w14:paraId="1B9B4DB9" w14:textId="2DC3B00A"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полноту и правильность данных о контрагенте Депонента по сделке для внесения его имени в</w:t>
      </w:r>
      <w:r w:rsidR="009D4D33" w:rsidRPr="009D4D33">
        <w:rPr>
          <w:szCs w:val="24"/>
          <w:lang w:val="ru-RU"/>
        </w:rPr>
        <w:t xml:space="preserve"> </w:t>
      </w:r>
      <w:r w:rsidRPr="009D4D33">
        <w:rPr>
          <w:szCs w:val="24"/>
          <w:lang w:val="ru-RU"/>
        </w:rPr>
        <w:t>реестр владельцев именных ценных бумаг, если перевод обусловлен сделкой;</w:t>
      </w:r>
    </w:p>
    <w:p w14:paraId="434D1DBA" w14:textId="5ED42739"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за сокрытие от Депозитария информации о правах третьих лиц на депонируемые ценные</w:t>
      </w:r>
      <w:r w:rsidR="009D4D33">
        <w:rPr>
          <w:szCs w:val="24"/>
          <w:lang w:val="ru-RU"/>
        </w:rPr>
        <w:t xml:space="preserve"> </w:t>
      </w:r>
      <w:r w:rsidRPr="009D4D33">
        <w:rPr>
          <w:szCs w:val="24"/>
          <w:lang w:val="ru-RU"/>
        </w:rPr>
        <w:t>бумаги;</w:t>
      </w:r>
    </w:p>
    <w:p w14:paraId="1F8B558D" w14:textId="0F68C22A"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за своевременную и полную оплату услуг (возмещение расходов) Депозитария Попечителю</w:t>
      </w:r>
      <w:r w:rsidR="009D4D33">
        <w:rPr>
          <w:szCs w:val="24"/>
          <w:lang w:val="ru-RU"/>
        </w:rPr>
        <w:t xml:space="preserve"> </w:t>
      </w:r>
      <w:r w:rsidRPr="009D4D33">
        <w:rPr>
          <w:szCs w:val="24"/>
          <w:lang w:val="ru-RU"/>
        </w:rPr>
        <w:t>счета и/или Депонентам, по счетам депо которых назначен Попечитель счета депо, своевременное и</w:t>
      </w:r>
      <w:r w:rsidR="009D4D33" w:rsidRPr="009D4D33">
        <w:rPr>
          <w:szCs w:val="24"/>
          <w:lang w:val="ru-RU"/>
        </w:rPr>
        <w:t xml:space="preserve"> </w:t>
      </w:r>
      <w:r w:rsidRPr="009D4D33">
        <w:rPr>
          <w:szCs w:val="24"/>
          <w:lang w:val="ru-RU"/>
        </w:rPr>
        <w:t>полное возмещение расходов Депозитария, понесенных или которые будут понесены в связи с</w:t>
      </w:r>
      <w:r w:rsidR="009D4D33" w:rsidRPr="009D4D33">
        <w:rPr>
          <w:szCs w:val="24"/>
          <w:lang w:val="ru-RU"/>
        </w:rPr>
        <w:t xml:space="preserve"> </w:t>
      </w:r>
      <w:r w:rsidRPr="009D4D33">
        <w:rPr>
          <w:szCs w:val="24"/>
          <w:lang w:val="ru-RU"/>
        </w:rPr>
        <w:t>оказанием Депозитарием услуг;</w:t>
      </w:r>
    </w:p>
    <w:p w14:paraId="0E06EC8A" w14:textId="745CB203" w:rsidR="00B805CD" w:rsidRPr="009D4D33" w:rsidRDefault="00B805CD" w:rsidP="00AE4BB8">
      <w:pPr>
        <w:pStyle w:val="810"/>
        <w:numPr>
          <w:ilvl w:val="0"/>
          <w:numId w:val="46"/>
        </w:numPr>
        <w:tabs>
          <w:tab w:val="left" w:pos="709"/>
          <w:tab w:val="left" w:pos="851"/>
          <w:tab w:val="left" w:pos="1134"/>
        </w:tabs>
        <w:spacing w:before="0" w:line="240" w:lineRule="auto"/>
        <w:jc w:val="both"/>
        <w:rPr>
          <w:szCs w:val="24"/>
          <w:lang w:val="ru-RU"/>
        </w:rPr>
      </w:pPr>
      <w:r w:rsidRPr="009D4D33">
        <w:rPr>
          <w:szCs w:val="24"/>
          <w:lang w:val="ru-RU"/>
        </w:rPr>
        <w:t xml:space="preserve">за исполнение иных обязательств, предусмотренных договором с Попечителем счета, </w:t>
      </w:r>
      <w:r w:rsidR="009D4D33" w:rsidRPr="009D4D33">
        <w:rPr>
          <w:szCs w:val="24"/>
          <w:lang w:val="ru-RU"/>
        </w:rPr>
        <w:t>н</w:t>
      </w:r>
      <w:r w:rsidRPr="009D4D33">
        <w:rPr>
          <w:szCs w:val="24"/>
          <w:lang w:val="ru-RU"/>
        </w:rPr>
        <w:t>астоящ</w:t>
      </w:r>
      <w:r w:rsidR="009D4D33" w:rsidRPr="009D4D33">
        <w:rPr>
          <w:szCs w:val="24"/>
          <w:lang w:val="ru-RU"/>
        </w:rPr>
        <w:t xml:space="preserve">ими Условиями </w:t>
      </w:r>
      <w:r w:rsidRPr="009D4D33">
        <w:rPr>
          <w:szCs w:val="24"/>
          <w:lang w:val="ru-RU"/>
        </w:rPr>
        <w:t>.</w:t>
      </w:r>
    </w:p>
    <w:p w14:paraId="3C527EF2" w14:textId="77777777" w:rsidR="0039473A" w:rsidRDefault="00B805CD"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39473A">
        <w:rPr>
          <w:szCs w:val="24"/>
          <w:lang w:val="ru-RU"/>
        </w:rPr>
        <w:t>В случае приостановления действия лицензии профессионального участника рынка ценных</w:t>
      </w:r>
      <w:r w:rsidR="009D4D33" w:rsidRPr="0039473A">
        <w:rPr>
          <w:szCs w:val="24"/>
          <w:lang w:val="ru-RU"/>
        </w:rPr>
        <w:t xml:space="preserve"> </w:t>
      </w:r>
      <w:r w:rsidRPr="0039473A">
        <w:rPr>
          <w:szCs w:val="24"/>
          <w:lang w:val="ru-RU"/>
        </w:rPr>
        <w:t>бумаг у одной из Сторон, осуществление прав и обязанностей Сторон по договору Попечителя счета</w:t>
      </w:r>
      <w:r w:rsidR="009D4D33" w:rsidRPr="0039473A">
        <w:rPr>
          <w:szCs w:val="24"/>
          <w:lang w:val="ru-RU"/>
        </w:rPr>
        <w:t xml:space="preserve"> </w:t>
      </w:r>
      <w:r w:rsidRPr="0039473A">
        <w:rPr>
          <w:szCs w:val="24"/>
          <w:lang w:val="ru-RU"/>
        </w:rPr>
        <w:t>депо, за исключением обязательств по оплате вознаграждения и возмещению расходов Депозитария,</w:t>
      </w:r>
      <w:r w:rsidR="0039473A" w:rsidRPr="0039473A">
        <w:rPr>
          <w:szCs w:val="24"/>
          <w:lang w:val="ru-RU"/>
        </w:rPr>
        <w:t xml:space="preserve"> </w:t>
      </w:r>
      <w:r w:rsidRPr="0039473A">
        <w:rPr>
          <w:szCs w:val="24"/>
          <w:lang w:val="ru-RU"/>
        </w:rPr>
        <w:t>а также исполнению Попечителем счета иных обязанностей, возникших до приостановления действия</w:t>
      </w:r>
      <w:r w:rsidR="0039473A" w:rsidRPr="0039473A">
        <w:rPr>
          <w:szCs w:val="24"/>
          <w:lang w:val="ru-RU"/>
        </w:rPr>
        <w:t xml:space="preserve"> </w:t>
      </w:r>
      <w:r w:rsidRPr="0039473A">
        <w:rPr>
          <w:szCs w:val="24"/>
          <w:lang w:val="ru-RU"/>
        </w:rPr>
        <w:t>лицензии, приостанавливается на срок до восстановления действия лицензии.</w:t>
      </w:r>
    </w:p>
    <w:p w14:paraId="537B66F8" w14:textId="09760712" w:rsidR="00B805CD" w:rsidRPr="0039473A" w:rsidRDefault="00B805CD"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39473A">
        <w:rPr>
          <w:szCs w:val="24"/>
          <w:lang w:val="ru-RU"/>
        </w:rPr>
        <w:t>В случае прекращения срока действия или аннулирования лицензии профессионального</w:t>
      </w:r>
      <w:r w:rsidR="0039473A" w:rsidRPr="0039473A">
        <w:rPr>
          <w:szCs w:val="24"/>
          <w:lang w:val="ru-RU"/>
        </w:rPr>
        <w:t xml:space="preserve"> </w:t>
      </w:r>
      <w:r w:rsidRPr="0039473A">
        <w:rPr>
          <w:szCs w:val="24"/>
          <w:lang w:val="ru-RU"/>
        </w:rPr>
        <w:t>участника рынка ценных бумаг у одной из Сторон, действие договора Попечителя счета депо</w:t>
      </w:r>
      <w:r w:rsidR="0039473A" w:rsidRPr="0039473A">
        <w:rPr>
          <w:szCs w:val="24"/>
          <w:lang w:val="ru-RU"/>
        </w:rPr>
        <w:t xml:space="preserve"> </w:t>
      </w:r>
      <w:r w:rsidRPr="0039473A">
        <w:rPr>
          <w:szCs w:val="24"/>
          <w:lang w:val="ru-RU"/>
        </w:rPr>
        <w:t xml:space="preserve">прекращается. Действие договора Попечителя счета прекращается в иных случаях, </w:t>
      </w:r>
      <w:r w:rsidRPr="0039473A">
        <w:rPr>
          <w:szCs w:val="24"/>
          <w:lang w:val="ru-RU"/>
        </w:rPr>
        <w:lastRenderedPageBreak/>
        <w:t>предусмотренных</w:t>
      </w:r>
      <w:r w:rsidR="0039473A">
        <w:rPr>
          <w:szCs w:val="24"/>
          <w:lang w:val="ru-RU"/>
        </w:rPr>
        <w:t xml:space="preserve"> </w:t>
      </w:r>
      <w:r w:rsidRPr="0039473A">
        <w:rPr>
          <w:szCs w:val="24"/>
          <w:lang w:val="ru-RU"/>
        </w:rPr>
        <w:t>настоящим</w:t>
      </w:r>
      <w:r w:rsidR="0039473A">
        <w:rPr>
          <w:szCs w:val="24"/>
          <w:lang w:val="ru-RU"/>
        </w:rPr>
        <w:t>и Условиями</w:t>
      </w:r>
      <w:r w:rsidRPr="0039473A">
        <w:rPr>
          <w:szCs w:val="24"/>
          <w:lang w:val="ru-RU"/>
        </w:rPr>
        <w:t>, при отмене полномочий Попечителя счета депо.</w:t>
      </w:r>
    </w:p>
    <w:p w14:paraId="3E8C7FC3" w14:textId="7CB01A59" w:rsidR="0039473A" w:rsidRDefault="00B805CD"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39473A">
        <w:rPr>
          <w:szCs w:val="24"/>
          <w:lang w:val="ru-RU"/>
        </w:rPr>
        <w:t>Депозитарий и Попечитель счета имеют право расторгнуть в одностороннем порядке договор</w:t>
      </w:r>
      <w:r w:rsidR="0039473A">
        <w:rPr>
          <w:szCs w:val="24"/>
          <w:lang w:val="ru-RU"/>
        </w:rPr>
        <w:t xml:space="preserve"> </w:t>
      </w:r>
      <w:r w:rsidR="00603795">
        <w:rPr>
          <w:szCs w:val="24"/>
          <w:lang w:val="ru-RU"/>
        </w:rPr>
        <w:t xml:space="preserve">с </w:t>
      </w:r>
      <w:r w:rsidRPr="0039473A">
        <w:rPr>
          <w:szCs w:val="24"/>
          <w:lang w:val="ru-RU"/>
        </w:rPr>
        <w:t>Попечител</w:t>
      </w:r>
      <w:r w:rsidR="00603795">
        <w:rPr>
          <w:szCs w:val="24"/>
          <w:lang w:val="ru-RU"/>
        </w:rPr>
        <w:t>ем</w:t>
      </w:r>
      <w:r w:rsidRPr="0039473A">
        <w:rPr>
          <w:szCs w:val="24"/>
          <w:lang w:val="ru-RU"/>
        </w:rPr>
        <w:t xml:space="preserve"> счета (отказаться от исполнения договора Попечителя счета).</w:t>
      </w:r>
    </w:p>
    <w:p w14:paraId="5FEAFE06" w14:textId="77777777" w:rsidR="0039473A" w:rsidRDefault="00B805CD"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39473A">
        <w:rPr>
          <w:szCs w:val="24"/>
          <w:lang w:val="ru-RU"/>
        </w:rPr>
        <w:t>Депонент вправе</w:t>
      </w:r>
      <w:r w:rsidR="0039473A" w:rsidRPr="0039473A">
        <w:rPr>
          <w:szCs w:val="24"/>
          <w:lang w:val="ru-RU"/>
        </w:rPr>
        <w:t xml:space="preserve"> </w:t>
      </w:r>
      <w:r w:rsidRPr="0039473A">
        <w:rPr>
          <w:szCs w:val="24"/>
          <w:lang w:val="ru-RU"/>
        </w:rPr>
        <w:t>расторгнуть в одностороннем порядке договор Попечителя счета (отказаться от исполнения договора</w:t>
      </w:r>
      <w:r w:rsidR="0039473A" w:rsidRPr="0039473A">
        <w:rPr>
          <w:szCs w:val="24"/>
          <w:lang w:val="ru-RU"/>
        </w:rPr>
        <w:t xml:space="preserve"> </w:t>
      </w:r>
      <w:r w:rsidRPr="0039473A">
        <w:rPr>
          <w:szCs w:val="24"/>
          <w:lang w:val="ru-RU"/>
        </w:rPr>
        <w:t>Попечителя счета) посредством отмены полномочий Попечителя счета депо в порядке,</w:t>
      </w:r>
      <w:r w:rsidR="0039473A" w:rsidRPr="0039473A">
        <w:rPr>
          <w:szCs w:val="24"/>
          <w:lang w:val="ru-RU"/>
        </w:rPr>
        <w:t xml:space="preserve"> </w:t>
      </w:r>
      <w:r w:rsidRPr="0039473A">
        <w:rPr>
          <w:szCs w:val="24"/>
          <w:lang w:val="ru-RU"/>
        </w:rPr>
        <w:t>предусмотренном настоящим</w:t>
      </w:r>
      <w:r w:rsidR="0039473A" w:rsidRPr="0039473A">
        <w:rPr>
          <w:szCs w:val="24"/>
          <w:lang w:val="ru-RU"/>
        </w:rPr>
        <w:t>и Условиями</w:t>
      </w:r>
      <w:r w:rsidRPr="0039473A">
        <w:rPr>
          <w:szCs w:val="24"/>
          <w:lang w:val="ru-RU"/>
        </w:rPr>
        <w:t>.</w:t>
      </w:r>
    </w:p>
    <w:p w14:paraId="7C7B3FD7" w14:textId="0936A8A1" w:rsidR="00B805CD" w:rsidRPr="0039473A" w:rsidRDefault="00B805CD"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39473A">
        <w:rPr>
          <w:szCs w:val="24"/>
          <w:lang w:val="ru-RU"/>
        </w:rPr>
        <w:t>Отказ от исполнения договора Попечителя счета любой из сторон влечет его расторжение</w:t>
      </w:r>
      <w:r w:rsidR="0039473A">
        <w:rPr>
          <w:szCs w:val="24"/>
          <w:lang w:val="ru-RU"/>
        </w:rPr>
        <w:t xml:space="preserve"> </w:t>
      </w:r>
      <w:r w:rsidRPr="0039473A">
        <w:rPr>
          <w:szCs w:val="24"/>
          <w:lang w:val="ru-RU"/>
        </w:rPr>
        <w:t>(прекращение) для всех без исключения сторон договора Попечителя счета.</w:t>
      </w:r>
    </w:p>
    <w:p w14:paraId="47C985C8" w14:textId="54CEFCB5" w:rsidR="004C7988" w:rsidRPr="00603795" w:rsidRDefault="004C7988" w:rsidP="004C798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03795">
        <w:rPr>
          <w:szCs w:val="24"/>
          <w:lang w:val="ru-RU"/>
        </w:rPr>
        <w:t>Расторжение Договора с Попечителем счета депо  в одностороннем порядке производится в порядке и на условиях, предусмотренных для Депозитарного договора</w:t>
      </w:r>
      <w:r w:rsidR="00603795">
        <w:rPr>
          <w:szCs w:val="24"/>
          <w:lang w:val="ru-RU"/>
        </w:rPr>
        <w:t>.</w:t>
      </w:r>
    </w:p>
    <w:p w14:paraId="51440A69" w14:textId="59C4EB8B" w:rsidR="00603795" w:rsidRPr="00603795" w:rsidRDefault="00603795" w:rsidP="00603795">
      <w:pPr>
        <w:pStyle w:val="27"/>
        <w:numPr>
          <w:ilvl w:val="1"/>
          <w:numId w:val="3"/>
        </w:numPr>
        <w:spacing w:before="240" w:after="120"/>
        <w:outlineLvl w:val="1"/>
        <w:rPr>
          <w:szCs w:val="24"/>
          <w:lang w:val="ru-RU"/>
        </w:rPr>
      </w:pPr>
      <w:bookmarkStart w:id="93" w:name="_Toc90045616"/>
      <w:r w:rsidRPr="00603795">
        <w:rPr>
          <w:szCs w:val="24"/>
          <w:lang w:val="ru-RU"/>
        </w:rPr>
        <w:t>Оператор счета депо</w:t>
      </w:r>
      <w:bookmarkEnd w:id="93"/>
    </w:p>
    <w:p w14:paraId="35BC6AF9" w14:textId="025D45E1" w:rsidR="00603795" w:rsidRPr="00603795" w:rsidRDefault="00603795"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03795">
        <w:rPr>
          <w:szCs w:val="24"/>
          <w:lang w:val="ru-RU"/>
        </w:rPr>
        <w:t>Депонент может передавать часть или все полномочия по распоряжению счетом (разделом</w:t>
      </w:r>
      <w:r>
        <w:rPr>
          <w:szCs w:val="24"/>
          <w:lang w:val="ru-RU"/>
        </w:rPr>
        <w:t xml:space="preserve"> </w:t>
      </w:r>
      <w:r w:rsidRPr="00603795">
        <w:rPr>
          <w:szCs w:val="24"/>
          <w:lang w:val="ru-RU"/>
        </w:rPr>
        <w:t>счета) депо Оператору счета депо (далее – Оператор).</w:t>
      </w:r>
    </w:p>
    <w:p w14:paraId="3F101E5B" w14:textId="3FE44EA5" w:rsidR="00603795" w:rsidRPr="00603795" w:rsidRDefault="00603795"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03795">
        <w:rPr>
          <w:szCs w:val="24"/>
          <w:lang w:val="ru-RU"/>
        </w:rPr>
        <w:t>При наличии Оператора Депонент сохраняет право отдавать распоряжения Депозитарию на</w:t>
      </w:r>
      <w:r>
        <w:rPr>
          <w:szCs w:val="24"/>
          <w:lang w:val="ru-RU"/>
        </w:rPr>
        <w:t xml:space="preserve"> </w:t>
      </w:r>
      <w:r w:rsidRPr="00603795">
        <w:rPr>
          <w:szCs w:val="24"/>
          <w:lang w:val="ru-RU"/>
        </w:rPr>
        <w:t>выполнение депозитарных операций.</w:t>
      </w:r>
    </w:p>
    <w:p w14:paraId="2F6E12EF" w14:textId="39B7F293" w:rsidR="00603795" w:rsidRPr="00603795" w:rsidRDefault="00603795" w:rsidP="00603795">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03795">
        <w:rPr>
          <w:szCs w:val="24"/>
          <w:lang w:val="ru-RU"/>
        </w:rPr>
        <w:t>Депонент может поручать нескольким лицам выполнение обязанностей Оператора,</w:t>
      </w:r>
      <w:r>
        <w:rPr>
          <w:szCs w:val="24"/>
          <w:lang w:val="ru-RU"/>
        </w:rPr>
        <w:t xml:space="preserve"> </w:t>
      </w:r>
      <w:r w:rsidRPr="00603795">
        <w:rPr>
          <w:szCs w:val="24"/>
          <w:lang w:val="ru-RU"/>
        </w:rPr>
        <w:t>разграничив при этом их полномочия по разделам счета депо.</w:t>
      </w:r>
    </w:p>
    <w:p w14:paraId="2CD91FAF" w14:textId="7152D512" w:rsidR="00603795" w:rsidRPr="00603795" w:rsidRDefault="00603795" w:rsidP="00603795">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03795">
        <w:rPr>
          <w:szCs w:val="24"/>
          <w:lang w:val="ru-RU"/>
        </w:rPr>
        <w:t>По одному разделу счету депо не может быть назначено более одного Оператора.</w:t>
      </w:r>
    </w:p>
    <w:p w14:paraId="2C365A26" w14:textId="1CE61BD0" w:rsidR="00603795" w:rsidRPr="00603795" w:rsidRDefault="00603795"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03795">
        <w:rPr>
          <w:szCs w:val="24"/>
          <w:lang w:val="ru-RU"/>
        </w:rPr>
        <w:t>Депонент Депозитария, являющийся одновременно клиентом данного юридического лица, осуществляющего иную профессиональную деятельность на рынке ценных бумаг, вправе назначить</w:t>
      </w:r>
      <w:r>
        <w:rPr>
          <w:szCs w:val="24"/>
          <w:lang w:val="ru-RU"/>
        </w:rPr>
        <w:t xml:space="preserve"> </w:t>
      </w:r>
      <w:r w:rsidRPr="00603795">
        <w:rPr>
          <w:szCs w:val="24"/>
          <w:lang w:val="ru-RU"/>
        </w:rPr>
        <w:t>оператором своего счета депо либо раздела счета депо само юридическое лицо.</w:t>
      </w:r>
    </w:p>
    <w:p w14:paraId="04DCD2E3" w14:textId="53432847" w:rsidR="00603795" w:rsidRPr="00603795" w:rsidRDefault="00603795"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03795">
        <w:rPr>
          <w:szCs w:val="24"/>
          <w:lang w:val="ru-RU"/>
        </w:rPr>
        <w:t xml:space="preserve">Назначение Оператора счета депо либо раздела счета депо осуществляется на основании поручения Депонента на назначение Оператора по своему счету (разделу счета) депо. </w:t>
      </w:r>
    </w:p>
    <w:p w14:paraId="597DE8D8" w14:textId="6ECF42C3" w:rsidR="00603795" w:rsidRPr="00603795" w:rsidRDefault="00603795"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03795">
        <w:rPr>
          <w:szCs w:val="24"/>
          <w:lang w:val="ru-RU"/>
        </w:rPr>
        <w:t>Полномочия Оператора по распоряжению счетом (разделом счета) депо определяются</w:t>
      </w:r>
      <w:r>
        <w:rPr>
          <w:szCs w:val="24"/>
          <w:lang w:val="ru-RU"/>
        </w:rPr>
        <w:t xml:space="preserve"> </w:t>
      </w:r>
      <w:r w:rsidRPr="00603795">
        <w:rPr>
          <w:szCs w:val="24"/>
          <w:lang w:val="ru-RU"/>
        </w:rPr>
        <w:t>доверенностью, выданной последнему Депонентом, и/или заключенным между Депонентом и Оператором договором.</w:t>
      </w:r>
    </w:p>
    <w:p w14:paraId="710C5358" w14:textId="1165E97E" w:rsidR="00D27160" w:rsidRDefault="00603795"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D27160">
        <w:rPr>
          <w:szCs w:val="24"/>
          <w:lang w:val="ru-RU"/>
        </w:rPr>
        <w:t xml:space="preserve">В случае назначения Организации Оператором счета (раздела счета) депо, открытого в Депозитарии, полномочия АО </w:t>
      </w:r>
      <w:r w:rsidR="00D27160">
        <w:rPr>
          <w:szCs w:val="24"/>
          <w:lang w:val="ru-RU"/>
        </w:rPr>
        <w:t>«</w:t>
      </w:r>
      <w:r w:rsidRPr="00D27160">
        <w:rPr>
          <w:szCs w:val="24"/>
          <w:lang w:val="ru-RU"/>
        </w:rPr>
        <w:t xml:space="preserve">ИК «Питер Траст» в качестве Оператора счета (раздела счета) депо определяются условиями Договора </w:t>
      </w:r>
      <w:r w:rsidR="00D27160" w:rsidRPr="00D27160">
        <w:rPr>
          <w:szCs w:val="24"/>
          <w:lang w:val="ru-RU"/>
        </w:rPr>
        <w:t>о брокерском обслуживании и</w:t>
      </w:r>
      <w:r w:rsidR="00D27160" w:rsidRPr="00D27160">
        <w:t xml:space="preserve"> </w:t>
      </w:r>
      <w:r w:rsidR="00D27160" w:rsidRPr="00D27160">
        <w:rPr>
          <w:szCs w:val="24"/>
          <w:lang w:val="ru-RU"/>
        </w:rPr>
        <w:t>Регламентом оказания брокерских услуг АО «ИК «Питер Траст». В</w:t>
      </w:r>
      <w:r w:rsidRPr="00D27160">
        <w:rPr>
          <w:szCs w:val="24"/>
          <w:lang w:val="ru-RU"/>
        </w:rPr>
        <w:t xml:space="preserve"> данном случае Депонент предоставляет </w:t>
      </w:r>
      <w:r w:rsidR="00D27160" w:rsidRPr="00D27160">
        <w:rPr>
          <w:szCs w:val="24"/>
          <w:lang w:val="ru-RU"/>
        </w:rPr>
        <w:t>Организации</w:t>
      </w:r>
      <w:r w:rsidRPr="00D27160">
        <w:rPr>
          <w:szCs w:val="24"/>
          <w:lang w:val="ru-RU"/>
        </w:rPr>
        <w:t xml:space="preserve"> все</w:t>
      </w:r>
      <w:r w:rsidR="00D27160" w:rsidRPr="00D27160">
        <w:rPr>
          <w:szCs w:val="24"/>
          <w:lang w:val="ru-RU"/>
        </w:rPr>
        <w:t xml:space="preserve"> </w:t>
      </w:r>
      <w:r w:rsidRPr="00D27160">
        <w:rPr>
          <w:szCs w:val="24"/>
          <w:lang w:val="ru-RU"/>
        </w:rPr>
        <w:t>полномочия по распоряжению всеми</w:t>
      </w:r>
      <w:r w:rsidR="00965C7E" w:rsidRPr="00965C7E">
        <w:rPr>
          <w:szCs w:val="24"/>
          <w:lang w:val="ru-RU"/>
        </w:rPr>
        <w:t xml:space="preserve"> (</w:t>
      </w:r>
      <w:r w:rsidR="00965C7E">
        <w:rPr>
          <w:szCs w:val="24"/>
          <w:lang w:val="ru-RU"/>
        </w:rPr>
        <w:t xml:space="preserve">конкретными) </w:t>
      </w:r>
      <w:r w:rsidRPr="00D27160">
        <w:rPr>
          <w:szCs w:val="24"/>
          <w:lang w:val="ru-RU"/>
        </w:rPr>
        <w:t xml:space="preserve"> разделами счета депо Депонента, открытыми</w:t>
      </w:r>
      <w:r w:rsidR="00D27160" w:rsidRPr="00D27160">
        <w:rPr>
          <w:szCs w:val="24"/>
          <w:lang w:val="ru-RU"/>
        </w:rPr>
        <w:t xml:space="preserve"> </w:t>
      </w:r>
      <w:r w:rsidRPr="00D27160">
        <w:rPr>
          <w:szCs w:val="24"/>
          <w:lang w:val="ru-RU"/>
        </w:rPr>
        <w:t>в Депозитарии, в том</w:t>
      </w:r>
      <w:r w:rsidR="00D27160" w:rsidRPr="00D27160">
        <w:rPr>
          <w:szCs w:val="24"/>
          <w:lang w:val="ru-RU"/>
        </w:rPr>
        <w:t xml:space="preserve"> </w:t>
      </w:r>
      <w:r w:rsidRPr="00D27160">
        <w:rPr>
          <w:szCs w:val="24"/>
          <w:lang w:val="ru-RU"/>
        </w:rPr>
        <w:t>числе полномочия по составлению и представлению в Депозитарий от имени Депонента</w:t>
      </w:r>
      <w:r w:rsidR="00D27160" w:rsidRPr="00D27160">
        <w:rPr>
          <w:szCs w:val="24"/>
          <w:lang w:val="ru-RU"/>
        </w:rPr>
        <w:t xml:space="preserve"> </w:t>
      </w:r>
      <w:r w:rsidRPr="00D27160">
        <w:rPr>
          <w:szCs w:val="24"/>
          <w:lang w:val="ru-RU"/>
        </w:rPr>
        <w:t>соответствующих поручений в электронной и/или бумажной форме, а также осуществлению иных</w:t>
      </w:r>
      <w:r w:rsidR="00D27160" w:rsidRPr="00D27160">
        <w:rPr>
          <w:szCs w:val="24"/>
          <w:lang w:val="ru-RU"/>
        </w:rPr>
        <w:t xml:space="preserve"> </w:t>
      </w:r>
      <w:r w:rsidRPr="00D27160">
        <w:rPr>
          <w:szCs w:val="24"/>
          <w:lang w:val="ru-RU"/>
        </w:rPr>
        <w:t>действий, в том числе, но, не ограничиваясь по открытию разделов счетов депо, для целей:</w:t>
      </w:r>
    </w:p>
    <w:p w14:paraId="5C44B4E8" w14:textId="77777777" w:rsidR="00D27160" w:rsidRDefault="00603795" w:rsidP="00AE4BB8">
      <w:pPr>
        <w:pStyle w:val="810"/>
        <w:numPr>
          <w:ilvl w:val="0"/>
          <w:numId w:val="47"/>
        </w:numPr>
        <w:tabs>
          <w:tab w:val="left" w:pos="709"/>
          <w:tab w:val="left" w:pos="851"/>
          <w:tab w:val="left" w:pos="1134"/>
        </w:tabs>
        <w:spacing w:before="0" w:line="240" w:lineRule="auto"/>
        <w:jc w:val="both"/>
        <w:rPr>
          <w:szCs w:val="24"/>
          <w:lang w:val="ru-RU"/>
        </w:rPr>
      </w:pPr>
      <w:r w:rsidRPr="00D27160">
        <w:rPr>
          <w:szCs w:val="24"/>
          <w:lang w:val="ru-RU"/>
        </w:rPr>
        <w:t>осуществления расчетов по итогам клиринга;</w:t>
      </w:r>
    </w:p>
    <w:p w14:paraId="3BF9E122" w14:textId="77777777" w:rsidR="006610E6" w:rsidRPr="006610E6" w:rsidRDefault="00603795" w:rsidP="00965C7E">
      <w:pPr>
        <w:pStyle w:val="810"/>
        <w:numPr>
          <w:ilvl w:val="0"/>
          <w:numId w:val="47"/>
        </w:numPr>
        <w:tabs>
          <w:tab w:val="left" w:pos="709"/>
          <w:tab w:val="left" w:pos="851"/>
          <w:tab w:val="left" w:pos="1134"/>
        </w:tabs>
        <w:spacing w:before="0" w:line="240" w:lineRule="auto"/>
        <w:jc w:val="both"/>
        <w:rPr>
          <w:szCs w:val="24"/>
          <w:lang w:val="ru-RU"/>
        </w:rPr>
      </w:pPr>
      <w:r w:rsidRPr="00603795">
        <w:rPr>
          <w:szCs w:val="24"/>
          <w:lang w:val="ru-RU"/>
        </w:rPr>
        <w:t>осуществления расчетов по сделкам и операциям с ценными бумагами, производными</w:t>
      </w:r>
      <w:r w:rsidR="00D27160">
        <w:rPr>
          <w:szCs w:val="24"/>
          <w:lang w:val="ru-RU"/>
        </w:rPr>
        <w:t xml:space="preserve"> </w:t>
      </w:r>
      <w:r w:rsidRPr="00603795">
        <w:rPr>
          <w:szCs w:val="24"/>
          <w:lang w:val="ru-RU"/>
        </w:rPr>
        <w:t xml:space="preserve">финансовыми инструментами, совершенным </w:t>
      </w:r>
      <w:r w:rsidR="00D27160" w:rsidRPr="00D27160">
        <w:rPr>
          <w:szCs w:val="24"/>
          <w:lang w:val="ru-RU"/>
        </w:rPr>
        <w:t>АО «ИК «Питер Траст»</w:t>
      </w:r>
      <w:r w:rsidR="00D27160">
        <w:rPr>
          <w:szCs w:val="24"/>
          <w:lang w:val="ru-RU"/>
        </w:rPr>
        <w:t xml:space="preserve"> </w:t>
      </w:r>
      <w:r w:rsidRPr="00603795">
        <w:rPr>
          <w:szCs w:val="24"/>
          <w:lang w:val="ru-RU"/>
        </w:rPr>
        <w:t>на основании</w:t>
      </w:r>
      <w:r w:rsidR="00D27160">
        <w:rPr>
          <w:szCs w:val="24"/>
          <w:lang w:val="ru-RU"/>
        </w:rPr>
        <w:t xml:space="preserve"> </w:t>
      </w:r>
      <w:r w:rsidRPr="00603795">
        <w:rPr>
          <w:szCs w:val="24"/>
          <w:lang w:val="ru-RU"/>
        </w:rPr>
        <w:t xml:space="preserve">соответствующих поручений, направленных Депонентом и принятых к исполнению </w:t>
      </w:r>
      <w:r w:rsidR="00D27160" w:rsidRPr="00D27160">
        <w:rPr>
          <w:szCs w:val="24"/>
          <w:lang w:val="ru-RU"/>
        </w:rPr>
        <w:t>АО «ИК «Питер Траст»</w:t>
      </w:r>
      <w:r w:rsidR="00D27160">
        <w:rPr>
          <w:szCs w:val="24"/>
          <w:lang w:val="ru-RU"/>
        </w:rPr>
        <w:t xml:space="preserve"> </w:t>
      </w:r>
      <w:r w:rsidRPr="00603795">
        <w:rPr>
          <w:szCs w:val="24"/>
          <w:lang w:val="ru-RU"/>
        </w:rPr>
        <w:t xml:space="preserve">в рамках Регламента оказания </w:t>
      </w:r>
      <w:r w:rsidR="00D27160">
        <w:rPr>
          <w:szCs w:val="24"/>
          <w:lang w:val="ru-RU"/>
        </w:rPr>
        <w:t xml:space="preserve">брокерских </w:t>
      </w:r>
      <w:r w:rsidRPr="00603795">
        <w:rPr>
          <w:szCs w:val="24"/>
          <w:lang w:val="ru-RU"/>
        </w:rPr>
        <w:t xml:space="preserve">услуг </w:t>
      </w:r>
      <w:r w:rsidR="00D27160" w:rsidRPr="00D27160">
        <w:rPr>
          <w:szCs w:val="24"/>
          <w:lang w:val="ru-RU"/>
        </w:rPr>
        <w:t>АО «ИК «Питер Траст»</w:t>
      </w:r>
      <w:r w:rsidR="00965C7E">
        <w:rPr>
          <w:szCs w:val="24"/>
          <w:lang w:val="ru-RU"/>
        </w:rPr>
        <w:t>,</w:t>
      </w:r>
      <w:r w:rsidRPr="00603795">
        <w:rPr>
          <w:szCs w:val="24"/>
          <w:lang w:val="ru-RU"/>
        </w:rPr>
        <w:t xml:space="preserve"> </w:t>
      </w:r>
      <w:r w:rsidR="00965C7E">
        <w:t xml:space="preserve">по которым </w:t>
      </w:r>
      <w:r w:rsidR="00965C7E">
        <w:rPr>
          <w:lang w:val="ru-RU"/>
        </w:rPr>
        <w:t>АО «ИК «Питер Траст»</w:t>
      </w:r>
      <w:r w:rsidR="00965C7E">
        <w:t xml:space="preserve"> осуществляет урегулирование сделок. Разделы счетов депо распоряжения по которым подаются</w:t>
      </w:r>
      <w:r w:rsidR="006610E6">
        <w:rPr>
          <w:lang w:val="ru-RU"/>
        </w:rPr>
        <w:t xml:space="preserve"> АО «ИК «Питер Траст»</w:t>
      </w:r>
      <w:r w:rsidR="00965C7E">
        <w:t xml:space="preserve"> в качестве Оператора раздела счета депо, необходимы для блокировки, зачисления/списания ценных бумаг: </w:t>
      </w:r>
    </w:p>
    <w:p w14:paraId="29059335" w14:textId="77777777" w:rsidR="006610E6" w:rsidRPr="006610E6" w:rsidRDefault="00965C7E" w:rsidP="006610E6">
      <w:pPr>
        <w:pStyle w:val="810"/>
        <w:numPr>
          <w:ilvl w:val="1"/>
          <w:numId w:val="47"/>
        </w:numPr>
        <w:tabs>
          <w:tab w:val="left" w:pos="709"/>
          <w:tab w:val="left" w:pos="851"/>
          <w:tab w:val="left" w:pos="1134"/>
        </w:tabs>
        <w:spacing w:before="0" w:line="240" w:lineRule="auto"/>
        <w:jc w:val="both"/>
        <w:rPr>
          <w:szCs w:val="24"/>
          <w:lang w:val="ru-RU"/>
        </w:rPr>
      </w:pPr>
      <w:r>
        <w:t xml:space="preserve">по итогам клиринга, в том числе, но, не ограничиваясь, клиринга обязательств, возникших не из биржевых сделок, и/или биржевых сделок; и/или </w:t>
      </w:r>
    </w:p>
    <w:p w14:paraId="023C0F29" w14:textId="2BBAC539" w:rsidR="006610E6" w:rsidRPr="006610E6" w:rsidRDefault="00965C7E" w:rsidP="006610E6">
      <w:pPr>
        <w:pStyle w:val="810"/>
        <w:numPr>
          <w:ilvl w:val="1"/>
          <w:numId w:val="47"/>
        </w:numPr>
        <w:tabs>
          <w:tab w:val="left" w:pos="709"/>
          <w:tab w:val="left" w:pos="851"/>
          <w:tab w:val="left" w:pos="1134"/>
        </w:tabs>
        <w:spacing w:before="0" w:line="240" w:lineRule="auto"/>
        <w:jc w:val="both"/>
        <w:rPr>
          <w:szCs w:val="24"/>
          <w:lang w:val="ru-RU"/>
        </w:rPr>
      </w:pPr>
      <w:r>
        <w:lastRenderedPageBreak/>
        <w:t xml:space="preserve">во исполнение договоров купли-продажи ценных бумаг и РЕПО, иных сделок с ценными бумагами и срочных сделок, заключенных </w:t>
      </w:r>
      <w:r w:rsidR="006610E6">
        <w:rPr>
          <w:lang w:val="ru-RU"/>
        </w:rPr>
        <w:t>АО «ИК «Питер Траст»</w:t>
      </w:r>
      <w:r>
        <w:t xml:space="preserve"> в пользу клиентов.  </w:t>
      </w:r>
    </w:p>
    <w:p w14:paraId="370A2D5B" w14:textId="77777777" w:rsidR="006610E6" w:rsidRDefault="00965C7E" w:rsidP="006610E6">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610E6">
        <w:rPr>
          <w:szCs w:val="24"/>
          <w:lang w:val="ru-RU"/>
        </w:rPr>
        <w:t xml:space="preserve">Полномочия </w:t>
      </w:r>
      <w:r w:rsidR="006610E6">
        <w:rPr>
          <w:szCs w:val="24"/>
          <w:lang w:val="ru-RU"/>
        </w:rPr>
        <w:t>АО «ИК «Питер Траст»</w:t>
      </w:r>
      <w:r w:rsidRPr="006610E6">
        <w:rPr>
          <w:szCs w:val="24"/>
          <w:lang w:val="ru-RU"/>
        </w:rPr>
        <w:t xml:space="preserve"> как Оператора счета (раздела счета) депо по счету (разделу счета) депо Депонента могут быть ограничены условиями направленного Депонентом и принятого к исполнению </w:t>
      </w:r>
      <w:r w:rsidR="006610E6">
        <w:rPr>
          <w:szCs w:val="24"/>
          <w:lang w:val="ru-RU"/>
        </w:rPr>
        <w:t>АО «ИК «Питер Траст»</w:t>
      </w:r>
      <w:r w:rsidRPr="006610E6">
        <w:rPr>
          <w:szCs w:val="24"/>
          <w:lang w:val="ru-RU"/>
        </w:rPr>
        <w:t xml:space="preserve"> в рамках </w:t>
      </w:r>
      <w:r w:rsidR="006610E6" w:rsidRPr="006610E6">
        <w:rPr>
          <w:szCs w:val="24"/>
          <w:lang w:val="ru-RU"/>
        </w:rPr>
        <w:t>Регламент</w:t>
      </w:r>
      <w:r w:rsidR="006610E6">
        <w:rPr>
          <w:szCs w:val="24"/>
          <w:lang w:val="ru-RU"/>
        </w:rPr>
        <w:t>а</w:t>
      </w:r>
      <w:r w:rsidR="006610E6" w:rsidRPr="006610E6">
        <w:rPr>
          <w:szCs w:val="24"/>
          <w:lang w:val="ru-RU"/>
        </w:rPr>
        <w:t xml:space="preserve"> оказания брокерских услуг АО «ИК «Питер Траст» </w:t>
      </w:r>
      <w:r w:rsidRPr="006610E6">
        <w:rPr>
          <w:szCs w:val="24"/>
          <w:lang w:val="ru-RU"/>
        </w:rPr>
        <w:t xml:space="preserve">поручения на заключение сделки с ценными бумагами, производными финансовыми инструментами, предполагающими, что Депонент самостоятельно, без участия Оператора, совершает юридические и фактические действия, в том числе, самостоятельно подает в Депозитарий депозитарные поручения по счету (разделу счета) депо Депонента, в целях исполнения такой сделки. В указанном случае операция по отмене полномочий Оператора счета (раздела счета) депо Депозитарием не проводится, отчет Депозитарием не формируется и не предоставляется. </w:t>
      </w:r>
    </w:p>
    <w:p w14:paraId="6A240F07" w14:textId="561AA48A" w:rsidR="00F0407B" w:rsidRDefault="00965C7E" w:rsidP="006610E6">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6610E6">
        <w:rPr>
          <w:szCs w:val="24"/>
          <w:lang w:val="ru-RU"/>
        </w:rPr>
        <w:t xml:space="preserve">В случае назначения </w:t>
      </w:r>
      <w:r w:rsidR="00F0407B" w:rsidRPr="00F0407B">
        <w:rPr>
          <w:szCs w:val="24"/>
          <w:lang w:val="ru-RU"/>
        </w:rPr>
        <w:t xml:space="preserve">АО «ИК «Питер Траст» </w:t>
      </w:r>
      <w:r w:rsidRPr="006610E6">
        <w:rPr>
          <w:szCs w:val="24"/>
          <w:lang w:val="ru-RU"/>
        </w:rPr>
        <w:t xml:space="preserve">Оператором счета (раздела счета) депо, Депозитарий обязан на основании поручения на информационную операцию предоставлять </w:t>
      </w:r>
      <w:r w:rsidR="00F0407B">
        <w:rPr>
          <w:szCs w:val="24"/>
          <w:lang w:val="ru-RU"/>
        </w:rPr>
        <w:t>АО «ИК «Питер Траст»</w:t>
      </w:r>
      <w:r w:rsidRPr="006610E6">
        <w:rPr>
          <w:szCs w:val="24"/>
          <w:lang w:val="ru-RU"/>
        </w:rPr>
        <w:t xml:space="preserve"> в соответствии с </w:t>
      </w:r>
      <w:r w:rsidR="00F0407B">
        <w:rPr>
          <w:szCs w:val="24"/>
          <w:lang w:val="ru-RU"/>
        </w:rPr>
        <w:t>Условиями</w:t>
      </w:r>
      <w:r w:rsidRPr="006610E6">
        <w:rPr>
          <w:szCs w:val="24"/>
          <w:lang w:val="ru-RU"/>
        </w:rPr>
        <w:t xml:space="preserve"> выписку по счету депо Депонента в случае проведения операций по счету депо Депонента</w:t>
      </w:r>
      <w:r w:rsidR="00F0407B">
        <w:rPr>
          <w:szCs w:val="24"/>
          <w:lang w:val="ru-RU"/>
        </w:rPr>
        <w:t xml:space="preserve"> или сводный отчет, в том числе включающий информацию об остатках и/или операциях Депонента</w:t>
      </w:r>
      <w:r w:rsidRPr="006610E6">
        <w:rPr>
          <w:szCs w:val="24"/>
          <w:lang w:val="ru-RU"/>
        </w:rPr>
        <w:t xml:space="preserve">. </w:t>
      </w:r>
    </w:p>
    <w:p w14:paraId="7B2E22A1" w14:textId="68950F10" w:rsidR="00603795" w:rsidRPr="00E211FA" w:rsidRDefault="00603795"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E211FA">
        <w:rPr>
          <w:szCs w:val="24"/>
          <w:lang w:val="ru-RU"/>
        </w:rPr>
        <w:t xml:space="preserve">В случае назначения </w:t>
      </w:r>
      <w:r w:rsidR="00E211FA" w:rsidRPr="00E211FA">
        <w:rPr>
          <w:szCs w:val="24"/>
          <w:lang w:val="ru-RU"/>
        </w:rPr>
        <w:t xml:space="preserve">АО «ИК «Питер Траст» </w:t>
      </w:r>
      <w:r w:rsidRPr="00E211FA">
        <w:rPr>
          <w:szCs w:val="24"/>
          <w:lang w:val="ru-RU"/>
        </w:rPr>
        <w:t>Оператором счета (раздела счета) депо</w:t>
      </w:r>
      <w:r w:rsidR="00E211FA">
        <w:rPr>
          <w:szCs w:val="24"/>
          <w:lang w:val="ru-RU"/>
        </w:rPr>
        <w:t xml:space="preserve"> предоставление доверенности не требуется.</w:t>
      </w:r>
    </w:p>
    <w:p w14:paraId="2337E734" w14:textId="77777777" w:rsidR="00E211FA" w:rsidRDefault="00603795"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E211FA">
        <w:rPr>
          <w:szCs w:val="24"/>
          <w:lang w:val="ru-RU"/>
        </w:rPr>
        <w:t>Депозитарий не несет ответственности перед Депонентом за действия Оператора,</w:t>
      </w:r>
      <w:r w:rsidR="00E211FA" w:rsidRPr="00E211FA">
        <w:rPr>
          <w:szCs w:val="24"/>
          <w:lang w:val="ru-RU"/>
        </w:rPr>
        <w:t xml:space="preserve"> </w:t>
      </w:r>
      <w:r w:rsidRPr="00E211FA">
        <w:rPr>
          <w:szCs w:val="24"/>
          <w:lang w:val="ru-RU"/>
        </w:rPr>
        <w:t>совершенные в рамках полученных от Депонента полномочий.</w:t>
      </w:r>
    </w:p>
    <w:p w14:paraId="46DF7025" w14:textId="34C62916" w:rsidR="00603795" w:rsidRPr="00E211FA" w:rsidRDefault="00603795" w:rsidP="00E211FA">
      <w:pPr>
        <w:pStyle w:val="27"/>
        <w:numPr>
          <w:ilvl w:val="1"/>
          <w:numId w:val="3"/>
        </w:numPr>
        <w:spacing w:before="240" w:after="120"/>
        <w:outlineLvl w:val="1"/>
        <w:rPr>
          <w:szCs w:val="24"/>
          <w:lang w:val="ru-RU"/>
        </w:rPr>
      </w:pPr>
      <w:bookmarkStart w:id="94" w:name="_Toc90045617"/>
      <w:r w:rsidRPr="00E211FA">
        <w:rPr>
          <w:szCs w:val="24"/>
          <w:lang w:val="ru-RU"/>
        </w:rPr>
        <w:t>Уполномоченный представитель</w:t>
      </w:r>
      <w:bookmarkEnd w:id="94"/>
      <w:r w:rsidRPr="00E211FA">
        <w:rPr>
          <w:szCs w:val="24"/>
          <w:lang w:val="ru-RU"/>
        </w:rPr>
        <w:t xml:space="preserve"> </w:t>
      </w:r>
    </w:p>
    <w:p w14:paraId="1F8A358E" w14:textId="79874639" w:rsidR="00603795" w:rsidRPr="00E211FA" w:rsidRDefault="00603795"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E211FA">
        <w:rPr>
          <w:szCs w:val="24"/>
          <w:lang w:val="ru-RU"/>
        </w:rPr>
        <w:t>Уполномоченным представителем физического лица, юридического лица (Депонента,</w:t>
      </w:r>
      <w:r w:rsidR="00E211FA" w:rsidRPr="00E211FA">
        <w:rPr>
          <w:szCs w:val="24"/>
          <w:lang w:val="ru-RU"/>
        </w:rPr>
        <w:t xml:space="preserve"> </w:t>
      </w:r>
      <w:r w:rsidRPr="00E211FA">
        <w:rPr>
          <w:szCs w:val="24"/>
          <w:lang w:val="ru-RU"/>
        </w:rPr>
        <w:t>Попечителя, Оператора) (далее именуется Уполномоченный представитель) является физическое</w:t>
      </w:r>
      <w:r w:rsidR="00E211FA" w:rsidRPr="00E211FA">
        <w:rPr>
          <w:szCs w:val="24"/>
          <w:lang w:val="ru-RU"/>
        </w:rPr>
        <w:t xml:space="preserve"> </w:t>
      </w:r>
      <w:r w:rsidRPr="00E211FA">
        <w:rPr>
          <w:szCs w:val="24"/>
          <w:lang w:val="ru-RU"/>
        </w:rPr>
        <w:t>лицо, уполномоченное Депонентом, Попечителем, Оператором подписывать документы от имени</w:t>
      </w:r>
      <w:r w:rsidR="00E211FA" w:rsidRPr="00E211FA">
        <w:rPr>
          <w:szCs w:val="24"/>
          <w:lang w:val="ru-RU"/>
        </w:rPr>
        <w:t xml:space="preserve"> </w:t>
      </w:r>
      <w:r w:rsidRPr="00E211FA">
        <w:rPr>
          <w:szCs w:val="24"/>
          <w:lang w:val="ru-RU"/>
        </w:rPr>
        <w:t>Депонента, Попечителя, Оператора и/или передавать и получать документы от имени Депонента,</w:t>
      </w:r>
      <w:r w:rsidR="00E211FA">
        <w:rPr>
          <w:szCs w:val="24"/>
          <w:lang w:val="ru-RU"/>
        </w:rPr>
        <w:t xml:space="preserve"> </w:t>
      </w:r>
      <w:r w:rsidRPr="00E211FA">
        <w:rPr>
          <w:szCs w:val="24"/>
          <w:lang w:val="ru-RU"/>
        </w:rPr>
        <w:t>Попечителя, Оператора.</w:t>
      </w:r>
    </w:p>
    <w:p w14:paraId="1502B8A1" w14:textId="53D10951" w:rsidR="00603795" w:rsidRPr="00E211FA" w:rsidRDefault="00603795" w:rsidP="00002FE8">
      <w:pPr>
        <w:pStyle w:val="810"/>
        <w:numPr>
          <w:ilvl w:val="2"/>
          <w:numId w:val="3"/>
        </w:numPr>
        <w:tabs>
          <w:tab w:val="clear" w:pos="720"/>
          <w:tab w:val="left" w:pos="709"/>
          <w:tab w:val="left" w:pos="851"/>
          <w:tab w:val="left" w:pos="1134"/>
          <w:tab w:val="num" w:pos="1211"/>
        </w:tabs>
        <w:spacing w:before="0" w:line="240" w:lineRule="auto"/>
        <w:ind w:left="709"/>
        <w:jc w:val="both"/>
        <w:rPr>
          <w:szCs w:val="24"/>
          <w:lang w:val="ru-RU"/>
        </w:rPr>
      </w:pPr>
      <w:r w:rsidRPr="00E211FA">
        <w:rPr>
          <w:szCs w:val="24"/>
          <w:lang w:val="ru-RU"/>
        </w:rPr>
        <w:t>Назначение Уполномоченного представителя осуществляется путем выдачи доверенности на</w:t>
      </w:r>
      <w:r w:rsidR="00E211FA" w:rsidRPr="00E211FA">
        <w:rPr>
          <w:szCs w:val="24"/>
          <w:lang w:val="ru-RU"/>
        </w:rPr>
        <w:t xml:space="preserve"> </w:t>
      </w:r>
      <w:r w:rsidRPr="00E211FA">
        <w:rPr>
          <w:szCs w:val="24"/>
          <w:lang w:val="ru-RU"/>
        </w:rPr>
        <w:t>право подписи документов от имени Депонента, Попечителя, Оператора и/или на право подачи в</w:t>
      </w:r>
      <w:r w:rsidR="00E211FA">
        <w:rPr>
          <w:szCs w:val="24"/>
          <w:lang w:val="ru-RU"/>
        </w:rPr>
        <w:t xml:space="preserve"> </w:t>
      </w:r>
      <w:r w:rsidRPr="00E211FA">
        <w:rPr>
          <w:szCs w:val="24"/>
          <w:lang w:val="ru-RU"/>
        </w:rPr>
        <w:t>Депозитарий и получения у Депозитария документов для Депонента, Попечителя, Оператора.</w:t>
      </w:r>
    </w:p>
    <w:p w14:paraId="76721253" w14:textId="492259FD" w:rsidR="00B805CD" w:rsidRDefault="00B805CD" w:rsidP="001A54D7">
      <w:pPr>
        <w:pStyle w:val="27"/>
        <w:tabs>
          <w:tab w:val="clear" w:pos="786"/>
          <w:tab w:val="left" w:pos="709"/>
          <w:tab w:val="left" w:pos="851"/>
          <w:tab w:val="left" w:pos="1134"/>
          <w:tab w:val="num" w:pos="1211"/>
        </w:tabs>
        <w:spacing w:before="0"/>
        <w:ind w:left="709" w:firstLine="0"/>
        <w:rPr>
          <w:b w:val="0"/>
          <w:szCs w:val="24"/>
        </w:rPr>
      </w:pPr>
    </w:p>
    <w:p w14:paraId="2DC912DC" w14:textId="6F6D2909" w:rsidR="00986649" w:rsidRPr="00C20B19" w:rsidRDefault="00986649" w:rsidP="00C20B19">
      <w:pPr>
        <w:pStyle w:val="27"/>
        <w:numPr>
          <w:ilvl w:val="0"/>
          <w:numId w:val="3"/>
        </w:numPr>
        <w:spacing w:before="0"/>
        <w:outlineLvl w:val="0"/>
        <w:rPr>
          <w:sz w:val="22"/>
          <w:szCs w:val="22"/>
        </w:rPr>
      </w:pPr>
      <w:bookmarkStart w:id="95" w:name="_Toc395266621"/>
      <w:bookmarkStart w:id="96" w:name="_Toc489697638"/>
      <w:bookmarkStart w:id="97" w:name="_Toc18142171"/>
      <w:bookmarkStart w:id="98" w:name="_Toc90045618"/>
      <w:bookmarkEnd w:id="89"/>
      <w:r w:rsidRPr="00C20B19">
        <w:rPr>
          <w:sz w:val="22"/>
          <w:szCs w:val="22"/>
        </w:rPr>
        <w:t>ПРОЦЕДУРА ПРИЕМА НА ОБСЛУЖИВАНИЕ И ПРЕКРАЩЕНИЯ ОБСЛУЖИВАНИЯ ВЫПУСКОВ ЦЕННЫХ БУМАГ</w:t>
      </w:r>
      <w:bookmarkEnd w:id="95"/>
      <w:bookmarkEnd w:id="98"/>
    </w:p>
    <w:p w14:paraId="1A2F22D3" w14:textId="7264C6FE" w:rsidR="00986649" w:rsidRPr="006A2D94" w:rsidRDefault="00986649" w:rsidP="006A2D94">
      <w:pPr>
        <w:pStyle w:val="27"/>
        <w:numPr>
          <w:ilvl w:val="1"/>
          <w:numId w:val="3"/>
        </w:numPr>
        <w:tabs>
          <w:tab w:val="num" w:pos="426"/>
        </w:tabs>
        <w:spacing w:before="240" w:after="120"/>
        <w:ind w:left="646" w:hanging="646"/>
        <w:outlineLvl w:val="1"/>
        <w:rPr>
          <w:szCs w:val="24"/>
          <w:lang w:val="ru-RU"/>
        </w:rPr>
      </w:pPr>
      <w:bookmarkStart w:id="99" w:name="_Toc338287416"/>
      <w:bookmarkStart w:id="100" w:name="_Toc341143104"/>
      <w:bookmarkStart w:id="101" w:name="_Toc341143313"/>
      <w:bookmarkStart w:id="102" w:name="_Toc341227248"/>
      <w:bookmarkStart w:id="103" w:name="_Toc341573328"/>
      <w:bookmarkStart w:id="104" w:name="_Toc341742612"/>
      <w:bookmarkStart w:id="105" w:name="_Toc342181727"/>
      <w:bookmarkStart w:id="106" w:name="_Toc342562371"/>
      <w:bookmarkStart w:id="107" w:name="_Toc342660727"/>
      <w:bookmarkStart w:id="108" w:name="_Toc395266622"/>
      <w:bookmarkStart w:id="109" w:name="_Toc90045619"/>
      <w:bookmarkEnd w:id="99"/>
      <w:bookmarkEnd w:id="100"/>
      <w:bookmarkEnd w:id="101"/>
      <w:bookmarkEnd w:id="102"/>
      <w:bookmarkEnd w:id="103"/>
      <w:bookmarkEnd w:id="104"/>
      <w:bookmarkEnd w:id="105"/>
      <w:bookmarkEnd w:id="106"/>
      <w:bookmarkEnd w:id="107"/>
      <w:r w:rsidRPr="006A2D94">
        <w:rPr>
          <w:szCs w:val="24"/>
          <w:lang w:val="ru-RU"/>
        </w:rPr>
        <w:t>Процедура приема на обслуживание выпусков (дополнительных выпусков) ценных бумаг</w:t>
      </w:r>
      <w:bookmarkEnd w:id="96"/>
      <w:bookmarkEnd w:id="108"/>
      <w:bookmarkEnd w:id="109"/>
    </w:p>
    <w:p w14:paraId="1D57C7DB" w14:textId="0C3BE536" w:rsidR="00986649" w:rsidRPr="00014AAC" w:rsidRDefault="00986649" w:rsidP="00F37AA9">
      <w:pPr>
        <w:pStyle w:val="810"/>
        <w:numPr>
          <w:ilvl w:val="2"/>
          <w:numId w:val="3"/>
        </w:numPr>
        <w:spacing w:before="0" w:line="240" w:lineRule="auto"/>
        <w:jc w:val="both"/>
        <w:rPr>
          <w:szCs w:val="24"/>
        </w:rPr>
      </w:pPr>
      <w:r w:rsidRPr="00014AAC">
        <w:rPr>
          <w:szCs w:val="24"/>
        </w:rPr>
        <w:t>Депозитарий принимает на учет и</w:t>
      </w:r>
      <w:r w:rsidR="00B96D8E" w:rsidRPr="00F37AA9">
        <w:rPr>
          <w:szCs w:val="24"/>
        </w:rPr>
        <w:t xml:space="preserve"> (</w:t>
      </w:r>
      <w:r w:rsidRPr="00014AAC">
        <w:rPr>
          <w:szCs w:val="24"/>
        </w:rPr>
        <w:t>или</w:t>
      </w:r>
      <w:r w:rsidR="00B96D8E" w:rsidRPr="00F37AA9">
        <w:rPr>
          <w:szCs w:val="24"/>
        </w:rPr>
        <w:t>)</w:t>
      </w:r>
      <w:r w:rsidRPr="00014AAC">
        <w:rPr>
          <w:szCs w:val="24"/>
        </w:rPr>
        <w:t xml:space="preserve"> хранение ценные бумаги, </w:t>
      </w:r>
      <w:r w:rsidRPr="000B6358">
        <w:rPr>
          <w:szCs w:val="24"/>
        </w:rPr>
        <w:t>указанные в</w:t>
      </w:r>
      <w:r w:rsidR="00C45E77" w:rsidRPr="00F37AA9">
        <w:rPr>
          <w:szCs w:val="24"/>
        </w:rPr>
        <w:t xml:space="preserve"> </w:t>
      </w:r>
      <w:r w:rsidRPr="00014AAC">
        <w:rPr>
          <w:szCs w:val="24"/>
        </w:rPr>
        <w:t>настоящих Услови</w:t>
      </w:r>
      <w:r w:rsidR="00BC0C4D">
        <w:rPr>
          <w:szCs w:val="24"/>
          <w:lang w:val="ru-RU"/>
        </w:rPr>
        <w:t>ях</w:t>
      </w:r>
      <w:r w:rsidRPr="00014AAC">
        <w:rPr>
          <w:szCs w:val="24"/>
        </w:rPr>
        <w:t xml:space="preserve">. </w:t>
      </w:r>
    </w:p>
    <w:p w14:paraId="4B9ACFCF" w14:textId="56A74F5B" w:rsidR="00986649" w:rsidRPr="00014AAC" w:rsidRDefault="00986649" w:rsidP="00F37AA9">
      <w:pPr>
        <w:pStyle w:val="810"/>
        <w:numPr>
          <w:ilvl w:val="2"/>
          <w:numId w:val="3"/>
        </w:numPr>
        <w:spacing w:before="0" w:line="240" w:lineRule="auto"/>
        <w:jc w:val="both"/>
        <w:rPr>
          <w:szCs w:val="24"/>
        </w:rPr>
      </w:pPr>
      <w:r w:rsidRPr="00014AAC">
        <w:rPr>
          <w:szCs w:val="24"/>
        </w:rPr>
        <w:t>Под процедурой приема на обслуживание выпуска (дополнительного выпуска) ценных бумаг понимается отражение Депозитарием в учетных регистрах данных, позволяющих однозначно идентифицировать выпуск (дополнительный выпуск) ценных бумаг</w:t>
      </w:r>
      <w:r w:rsidR="00E211FA">
        <w:rPr>
          <w:szCs w:val="24"/>
          <w:lang w:val="ru-RU"/>
        </w:rPr>
        <w:t xml:space="preserve"> или сертификат неэмиссионной ценной </w:t>
      </w:r>
      <w:r w:rsidR="00402F1F">
        <w:rPr>
          <w:szCs w:val="24"/>
          <w:lang w:val="ru-RU"/>
        </w:rPr>
        <w:t>бумаги в документарном виде</w:t>
      </w:r>
      <w:r w:rsidRPr="00014AAC">
        <w:rPr>
          <w:szCs w:val="24"/>
        </w:rPr>
        <w:t>.</w:t>
      </w:r>
    </w:p>
    <w:p w14:paraId="16DC4B45" w14:textId="5EEE5929" w:rsidR="00986649" w:rsidRPr="00014AAC" w:rsidRDefault="00986649" w:rsidP="00F37AA9">
      <w:pPr>
        <w:pStyle w:val="810"/>
        <w:numPr>
          <w:ilvl w:val="2"/>
          <w:numId w:val="3"/>
        </w:numPr>
        <w:spacing w:before="0" w:line="240" w:lineRule="auto"/>
        <w:jc w:val="both"/>
        <w:rPr>
          <w:szCs w:val="24"/>
        </w:rPr>
      </w:pPr>
      <w:bookmarkStart w:id="110" w:name="_Toc18138951"/>
      <w:r w:rsidRPr="00014AAC">
        <w:rPr>
          <w:szCs w:val="24"/>
        </w:rPr>
        <w:t>Инициатором процедуры приема на обслуживание выпуска (дополнительного выпуска) ценных бумаг могут быть:</w:t>
      </w:r>
      <w:bookmarkEnd w:id="110"/>
    </w:p>
    <w:p w14:paraId="1C40632C" w14:textId="77777777" w:rsidR="00986649" w:rsidRPr="00014AAC" w:rsidRDefault="00986649" w:rsidP="00C35B8E">
      <w:pPr>
        <w:pStyle w:val="810"/>
        <w:numPr>
          <w:ilvl w:val="0"/>
          <w:numId w:val="5"/>
        </w:numPr>
        <w:spacing w:before="0" w:line="240" w:lineRule="auto"/>
        <w:jc w:val="both"/>
        <w:rPr>
          <w:szCs w:val="24"/>
        </w:rPr>
      </w:pPr>
      <w:r w:rsidRPr="00014AAC">
        <w:rPr>
          <w:szCs w:val="24"/>
        </w:rPr>
        <w:t>Депозитарий;</w:t>
      </w:r>
    </w:p>
    <w:p w14:paraId="6D293EF0" w14:textId="77777777" w:rsidR="00986649" w:rsidRPr="00014AAC" w:rsidRDefault="00E162EF" w:rsidP="00C35B8E">
      <w:pPr>
        <w:pStyle w:val="810"/>
        <w:numPr>
          <w:ilvl w:val="0"/>
          <w:numId w:val="5"/>
        </w:numPr>
        <w:spacing w:before="0" w:line="240" w:lineRule="auto"/>
        <w:jc w:val="both"/>
        <w:rPr>
          <w:szCs w:val="24"/>
        </w:rPr>
      </w:pPr>
      <w:r w:rsidRPr="00014AAC">
        <w:rPr>
          <w:szCs w:val="24"/>
        </w:rPr>
        <w:lastRenderedPageBreak/>
        <w:t>Депонент</w:t>
      </w:r>
      <w:r w:rsidR="00986649" w:rsidRPr="00014AAC">
        <w:rPr>
          <w:szCs w:val="24"/>
        </w:rPr>
        <w:t>;</w:t>
      </w:r>
    </w:p>
    <w:p w14:paraId="6260609E" w14:textId="0BABDC30" w:rsidR="00986649" w:rsidRPr="00014AAC" w:rsidRDefault="00986649" w:rsidP="00C35B8E">
      <w:pPr>
        <w:pStyle w:val="810"/>
        <w:numPr>
          <w:ilvl w:val="0"/>
          <w:numId w:val="5"/>
        </w:numPr>
        <w:spacing w:before="0" w:line="240" w:lineRule="auto"/>
        <w:jc w:val="both"/>
        <w:rPr>
          <w:szCs w:val="24"/>
        </w:rPr>
      </w:pPr>
      <w:r w:rsidRPr="00014AAC">
        <w:rPr>
          <w:szCs w:val="24"/>
        </w:rPr>
        <w:t>эмитент ценных бумаг;</w:t>
      </w:r>
    </w:p>
    <w:p w14:paraId="266768BD" w14:textId="71CB93EF" w:rsidR="00986649" w:rsidRPr="00014AAC" w:rsidRDefault="005068CA" w:rsidP="00C35B8E">
      <w:pPr>
        <w:pStyle w:val="810"/>
        <w:numPr>
          <w:ilvl w:val="0"/>
          <w:numId w:val="5"/>
        </w:numPr>
        <w:spacing w:before="0" w:line="240" w:lineRule="auto"/>
        <w:jc w:val="both"/>
        <w:rPr>
          <w:szCs w:val="24"/>
        </w:rPr>
      </w:pPr>
      <w:r>
        <w:rPr>
          <w:szCs w:val="24"/>
          <w:lang w:val="ru-RU"/>
        </w:rPr>
        <w:t>Держатель реестра</w:t>
      </w:r>
      <w:r w:rsidR="00986649" w:rsidRPr="00014AAC">
        <w:rPr>
          <w:szCs w:val="24"/>
        </w:rPr>
        <w:t>;</w:t>
      </w:r>
    </w:p>
    <w:p w14:paraId="6829DE3E" w14:textId="1B330FD4" w:rsidR="00986649" w:rsidRPr="00014AAC" w:rsidRDefault="00BC0C4D" w:rsidP="00C35B8E">
      <w:pPr>
        <w:pStyle w:val="810"/>
        <w:numPr>
          <w:ilvl w:val="0"/>
          <w:numId w:val="5"/>
        </w:numPr>
        <w:spacing w:before="0" w:line="240" w:lineRule="auto"/>
        <w:jc w:val="both"/>
        <w:rPr>
          <w:szCs w:val="24"/>
        </w:rPr>
      </w:pPr>
      <w:r>
        <w:rPr>
          <w:szCs w:val="24"/>
          <w:lang w:val="ru-RU"/>
        </w:rPr>
        <w:t xml:space="preserve">иной </w:t>
      </w:r>
      <w:r w:rsidR="00986649" w:rsidRPr="00014AAC">
        <w:rPr>
          <w:szCs w:val="24"/>
        </w:rPr>
        <w:t>депозитарий, в котором Депозитарию открыт счет депо номинального держателя.</w:t>
      </w:r>
    </w:p>
    <w:p w14:paraId="293FEA95" w14:textId="7E43A342" w:rsidR="00986649" w:rsidRPr="00014AAC" w:rsidRDefault="00986649" w:rsidP="00F37AA9">
      <w:pPr>
        <w:pStyle w:val="810"/>
        <w:numPr>
          <w:ilvl w:val="2"/>
          <w:numId w:val="3"/>
        </w:numPr>
        <w:spacing w:before="0" w:line="240" w:lineRule="auto"/>
        <w:jc w:val="both"/>
        <w:rPr>
          <w:szCs w:val="24"/>
        </w:rPr>
      </w:pPr>
      <w:bookmarkStart w:id="111" w:name="_Toc18138953"/>
      <w:r w:rsidRPr="00014AAC">
        <w:rPr>
          <w:szCs w:val="24"/>
        </w:rPr>
        <w:t>Основанием для приема выпуска (дополнительного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(дополнительного выпуска) ценных бумаг и их эмитента:</w:t>
      </w:r>
      <w:bookmarkEnd w:id="111"/>
    </w:p>
    <w:p w14:paraId="14172BDA" w14:textId="77777777" w:rsidR="00986649" w:rsidRPr="00014AAC" w:rsidRDefault="00986649" w:rsidP="00C35B8E">
      <w:pPr>
        <w:pStyle w:val="810"/>
        <w:numPr>
          <w:ilvl w:val="0"/>
          <w:numId w:val="5"/>
        </w:numPr>
        <w:spacing w:before="0" w:line="240" w:lineRule="auto"/>
        <w:jc w:val="both"/>
        <w:rPr>
          <w:szCs w:val="24"/>
        </w:rPr>
      </w:pPr>
      <w:r w:rsidRPr="00014AAC">
        <w:rPr>
          <w:szCs w:val="24"/>
        </w:rPr>
        <w:t>анкета выпуска (дополнительного выпуска) ценных бумаг;</w:t>
      </w:r>
    </w:p>
    <w:p w14:paraId="57F9F5E1" w14:textId="5B2AD808" w:rsidR="00986649" w:rsidRPr="00014AAC" w:rsidRDefault="00986649" w:rsidP="00C35B8E">
      <w:pPr>
        <w:pStyle w:val="810"/>
        <w:numPr>
          <w:ilvl w:val="0"/>
          <w:numId w:val="5"/>
        </w:numPr>
        <w:spacing w:before="0" w:line="240" w:lineRule="auto"/>
        <w:jc w:val="both"/>
        <w:rPr>
          <w:szCs w:val="24"/>
        </w:rPr>
      </w:pPr>
      <w:r w:rsidRPr="00014AAC">
        <w:rPr>
          <w:szCs w:val="24"/>
        </w:rPr>
        <w:t>копия решения о выпуске и</w:t>
      </w:r>
      <w:r w:rsidR="00B96D8E">
        <w:rPr>
          <w:szCs w:val="24"/>
          <w:lang w:val="ru-RU"/>
        </w:rPr>
        <w:t xml:space="preserve"> (</w:t>
      </w:r>
      <w:r w:rsidRPr="00014AAC">
        <w:rPr>
          <w:szCs w:val="24"/>
        </w:rPr>
        <w:t>или</w:t>
      </w:r>
      <w:r w:rsidR="00B96D8E">
        <w:rPr>
          <w:szCs w:val="24"/>
          <w:lang w:val="ru-RU"/>
        </w:rPr>
        <w:t>)</w:t>
      </w:r>
      <w:r w:rsidRPr="00014AAC">
        <w:rPr>
          <w:szCs w:val="24"/>
        </w:rPr>
        <w:t xml:space="preserve"> проспекта эмиссии (в случае, если требуется его регистрация) либо копия иного документа, требуемого для регистрации ценных бумаг данного вида;</w:t>
      </w:r>
    </w:p>
    <w:p w14:paraId="2B5A8E9C" w14:textId="7369E36E" w:rsidR="00986649" w:rsidRPr="005068CA" w:rsidRDefault="00986649" w:rsidP="00C35B8E">
      <w:pPr>
        <w:pStyle w:val="810"/>
        <w:numPr>
          <w:ilvl w:val="0"/>
          <w:numId w:val="5"/>
        </w:numPr>
        <w:spacing w:before="0" w:line="240" w:lineRule="auto"/>
        <w:jc w:val="both"/>
        <w:rPr>
          <w:szCs w:val="24"/>
        </w:rPr>
      </w:pPr>
      <w:r w:rsidRPr="00014AAC">
        <w:rPr>
          <w:szCs w:val="24"/>
        </w:rPr>
        <w:t>копия уведомления регистрирующего органа о регистрации выпуска (дополнительного выпуска) ценных бумаг</w:t>
      </w:r>
      <w:r w:rsidR="005068CA">
        <w:rPr>
          <w:szCs w:val="24"/>
          <w:lang w:val="ru-RU"/>
        </w:rPr>
        <w:t>;</w:t>
      </w:r>
    </w:p>
    <w:p w14:paraId="4046EFCB" w14:textId="421B856C" w:rsidR="005068CA" w:rsidRPr="005068CA" w:rsidRDefault="005068CA" w:rsidP="00C35B8E">
      <w:pPr>
        <w:pStyle w:val="810"/>
        <w:numPr>
          <w:ilvl w:val="0"/>
          <w:numId w:val="5"/>
        </w:numPr>
        <w:spacing w:before="0" w:line="240" w:lineRule="auto"/>
        <w:jc w:val="both"/>
        <w:rPr>
          <w:szCs w:val="24"/>
        </w:rPr>
      </w:pPr>
      <w:r>
        <w:rPr>
          <w:szCs w:val="24"/>
          <w:lang w:val="ru-RU"/>
        </w:rPr>
        <w:t>копия условий эмиссии и обращения ценных бумаг;</w:t>
      </w:r>
    </w:p>
    <w:p w14:paraId="34DA6217" w14:textId="3075541F" w:rsidR="005068CA" w:rsidRPr="005068CA" w:rsidRDefault="005068CA" w:rsidP="00C35B8E">
      <w:pPr>
        <w:pStyle w:val="810"/>
        <w:numPr>
          <w:ilvl w:val="0"/>
          <w:numId w:val="5"/>
        </w:numPr>
        <w:spacing w:before="0" w:line="240" w:lineRule="auto"/>
        <w:jc w:val="both"/>
        <w:rPr>
          <w:szCs w:val="24"/>
        </w:rPr>
      </w:pPr>
      <w:r>
        <w:rPr>
          <w:szCs w:val="24"/>
          <w:lang w:val="ru-RU"/>
        </w:rPr>
        <w:t>сертификат неэмиссионной ценной бумаги;</w:t>
      </w:r>
    </w:p>
    <w:p w14:paraId="2028F491" w14:textId="730CB62D" w:rsidR="005068CA" w:rsidRPr="00014AAC" w:rsidRDefault="005068CA" w:rsidP="00C35B8E">
      <w:pPr>
        <w:pStyle w:val="810"/>
        <w:numPr>
          <w:ilvl w:val="0"/>
          <w:numId w:val="5"/>
        </w:numPr>
        <w:spacing w:before="0" w:line="240" w:lineRule="auto"/>
        <w:jc w:val="both"/>
        <w:rPr>
          <w:szCs w:val="24"/>
        </w:rPr>
      </w:pPr>
      <w:r>
        <w:rPr>
          <w:szCs w:val="24"/>
          <w:lang w:val="ru-RU"/>
        </w:rPr>
        <w:t>копия правил доверительного управления паевым инвестиционным фондом</w:t>
      </w:r>
    </w:p>
    <w:p w14:paraId="4C1DB04B" w14:textId="5039AA39" w:rsidR="00986649" w:rsidRPr="00014AAC" w:rsidRDefault="00986649" w:rsidP="00F37AA9">
      <w:pPr>
        <w:pStyle w:val="810"/>
        <w:numPr>
          <w:ilvl w:val="2"/>
          <w:numId w:val="3"/>
        </w:numPr>
        <w:spacing w:before="0" w:line="240" w:lineRule="auto"/>
        <w:jc w:val="both"/>
        <w:rPr>
          <w:szCs w:val="24"/>
        </w:rPr>
      </w:pPr>
      <w:bookmarkStart w:id="112" w:name="_Toc18138954"/>
      <w:r w:rsidRPr="00014AAC">
        <w:rPr>
          <w:szCs w:val="24"/>
        </w:rPr>
        <w:t>При приеме выпуска (дополнительного выпуска)  ценных бумаг на обслуживание Депозитарий вправе использовать сведения,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предоставленные иными депозитариями, международными клиринговыми организациями, международными или российскими информационными агентствами, а также финансовыми институтами.</w:t>
      </w:r>
      <w:bookmarkEnd w:id="112"/>
    </w:p>
    <w:p w14:paraId="2A00FAE0" w14:textId="4F442AF7" w:rsidR="00986649" w:rsidRPr="00014AAC" w:rsidRDefault="00986649" w:rsidP="00F37AA9">
      <w:pPr>
        <w:pStyle w:val="810"/>
        <w:numPr>
          <w:ilvl w:val="2"/>
          <w:numId w:val="3"/>
        </w:numPr>
        <w:spacing w:before="0" w:line="240" w:lineRule="auto"/>
        <w:jc w:val="both"/>
        <w:rPr>
          <w:szCs w:val="24"/>
        </w:rPr>
      </w:pPr>
      <w:r w:rsidRPr="00014AAC">
        <w:rPr>
          <w:szCs w:val="24"/>
        </w:rPr>
        <w:t>На основании имеющейся или предоставленной информации о принимаемом на обслуживание выпуске (дополнительном выпуске) ценных бумагах Депозитарий принимает решение о приеме  ценных бумаг на обслуживание.</w:t>
      </w:r>
      <w:bookmarkStart w:id="113" w:name="_Toc18138956"/>
      <w:r w:rsidRPr="00014AAC">
        <w:rPr>
          <w:szCs w:val="24"/>
        </w:rPr>
        <w:t xml:space="preserve"> На основании решения о приеме выпуска (дополнительного выпуска) ценных бумаг на обслуживание Депозитарий вносит данные о выпуске (дополнительном выпуске) ценных бумаг в анкету выпуска ценных бумаг и вносит данный выпуск ценных бумаг в список обслуживаемых Депозитарием выпусков ценных бумаг.</w:t>
      </w:r>
      <w:bookmarkEnd w:id="113"/>
    </w:p>
    <w:p w14:paraId="02A51DC0" w14:textId="053132E8" w:rsidR="00986649" w:rsidRPr="00014AAC" w:rsidRDefault="00986649" w:rsidP="00F37AA9">
      <w:pPr>
        <w:pStyle w:val="810"/>
        <w:numPr>
          <w:ilvl w:val="2"/>
          <w:numId w:val="3"/>
        </w:numPr>
        <w:spacing w:before="0" w:line="240" w:lineRule="auto"/>
        <w:jc w:val="both"/>
        <w:rPr>
          <w:szCs w:val="24"/>
        </w:rPr>
      </w:pPr>
      <w:r w:rsidRPr="00014AAC">
        <w:rPr>
          <w:szCs w:val="24"/>
        </w:rPr>
        <w:t>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бумаги и включения выпуска (дополнительного выпуска) ценных бумаг в список обслуживаемых ценных бумаг.</w:t>
      </w:r>
    </w:p>
    <w:p w14:paraId="1372EEF9" w14:textId="4B7A9458" w:rsidR="00986649" w:rsidRPr="005068CA" w:rsidRDefault="00986649" w:rsidP="00F37AA9">
      <w:pPr>
        <w:pStyle w:val="810"/>
        <w:numPr>
          <w:ilvl w:val="2"/>
          <w:numId w:val="3"/>
        </w:numPr>
        <w:spacing w:before="0" w:line="240" w:lineRule="auto"/>
        <w:jc w:val="both"/>
        <w:rPr>
          <w:szCs w:val="24"/>
        </w:rPr>
      </w:pPr>
      <w:r w:rsidRPr="005068CA">
        <w:rPr>
          <w:szCs w:val="24"/>
        </w:rPr>
        <w:t>Ценные бумаги не принимаются на обслуживание в Депозитарий, если:</w:t>
      </w:r>
    </w:p>
    <w:p w14:paraId="3B467DFB" w14:textId="77777777" w:rsidR="00986649" w:rsidRPr="005068CA" w:rsidRDefault="00986649" w:rsidP="00C35B8E">
      <w:pPr>
        <w:pStyle w:val="810"/>
        <w:numPr>
          <w:ilvl w:val="0"/>
          <w:numId w:val="5"/>
        </w:numPr>
        <w:spacing w:before="0" w:line="240" w:lineRule="auto"/>
        <w:jc w:val="both"/>
        <w:rPr>
          <w:szCs w:val="24"/>
        </w:rPr>
      </w:pPr>
      <w:r w:rsidRPr="005068CA">
        <w:rPr>
          <w:szCs w:val="24"/>
        </w:rPr>
        <w:t>выпуск (дополнительный выпуск) ценных бумаг не прошел государственную регистрацию (за исключением случаев, когда размещение ценных бумаг согласно законодательству Российской Федерации осуществляется до государственной регистрации их выпуска или эмиссия ценных бумаг может осуществляться без государственной регистрации их выпуска (дополнительного выпуска), регистрации проспекта ценных бумаг и государственной регистрации отчета об итогах их выпуска (дополнительного выпуска));</w:t>
      </w:r>
    </w:p>
    <w:p w14:paraId="1A5BE785" w14:textId="77777777" w:rsidR="00986649" w:rsidRPr="005068CA" w:rsidRDefault="00986649" w:rsidP="00C35B8E">
      <w:pPr>
        <w:pStyle w:val="810"/>
        <w:numPr>
          <w:ilvl w:val="0"/>
          <w:numId w:val="5"/>
        </w:numPr>
        <w:spacing w:before="0" w:line="240" w:lineRule="auto"/>
        <w:jc w:val="both"/>
        <w:rPr>
          <w:szCs w:val="24"/>
        </w:rPr>
      </w:pPr>
      <w:r w:rsidRPr="005068CA">
        <w:rPr>
          <w:szCs w:val="24"/>
        </w:rPr>
        <w:t>срок обращения ценных бумаг истек или получено уведомление регистрирующего органа о приостановлении размещения выпуска (дополнительного выпуска) ценных бумаг и операций  с ними;</w:t>
      </w:r>
    </w:p>
    <w:p w14:paraId="52CD8AEB" w14:textId="77777777" w:rsidR="00986649" w:rsidRPr="005068CA" w:rsidRDefault="00986649" w:rsidP="00C35B8E">
      <w:pPr>
        <w:pStyle w:val="Blockquote"/>
        <w:numPr>
          <w:ilvl w:val="0"/>
          <w:numId w:val="5"/>
        </w:numPr>
        <w:spacing w:before="0" w:after="0"/>
        <w:ind w:right="0"/>
        <w:jc w:val="both"/>
        <w:rPr>
          <w:szCs w:val="24"/>
          <w:shd w:val="clear" w:color="auto" w:fill="FFFFFF"/>
          <w:lang w:val="x-none" w:eastAsia="x-none"/>
        </w:rPr>
      </w:pPr>
      <w:r w:rsidRPr="005068CA">
        <w:rPr>
          <w:szCs w:val="24"/>
          <w:shd w:val="clear" w:color="auto" w:fill="FFFFFF"/>
          <w:lang w:val="x-none" w:eastAsia="x-none"/>
        </w:rPr>
        <w:lastRenderedPageBreak/>
        <w:t xml:space="preserve">принятие ценных бумаг на депозитарное обслуживание запрещается условиями обращения выпуска ценных бумаг или нормативными правовыми актами; </w:t>
      </w:r>
    </w:p>
    <w:p w14:paraId="32573CA7" w14:textId="77777777" w:rsidR="00986649" w:rsidRPr="005068CA" w:rsidRDefault="00986649" w:rsidP="00C35B8E">
      <w:pPr>
        <w:pStyle w:val="810"/>
        <w:numPr>
          <w:ilvl w:val="0"/>
          <w:numId w:val="5"/>
        </w:numPr>
        <w:spacing w:before="0" w:line="240" w:lineRule="auto"/>
        <w:jc w:val="both"/>
        <w:rPr>
          <w:szCs w:val="24"/>
        </w:rPr>
      </w:pPr>
      <w:r w:rsidRPr="005068CA">
        <w:rPr>
          <w:szCs w:val="24"/>
        </w:rPr>
        <w:t>нет возможности определить подлинность или платежность сертификатов ценных бумаг для документарных выпусков ценных бумаг.</w:t>
      </w:r>
    </w:p>
    <w:p w14:paraId="57BE9FFE" w14:textId="26B4AB0A" w:rsidR="00986649" w:rsidRDefault="00986649" w:rsidP="006A2D94">
      <w:pPr>
        <w:pStyle w:val="810"/>
        <w:numPr>
          <w:ilvl w:val="2"/>
          <w:numId w:val="3"/>
        </w:numPr>
        <w:spacing w:before="0" w:line="240" w:lineRule="auto"/>
        <w:jc w:val="both"/>
        <w:rPr>
          <w:szCs w:val="24"/>
        </w:rPr>
      </w:pPr>
      <w:r w:rsidRPr="00014AAC">
        <w:rPr>
          <w:szCs w:val="24"/>
        </w:rPr>
        <w:t>Депозитарий имеет право отказать инициатору процедуры приема на обслуживание выпуска (дополнительного выпуска) ценных бумаг в приеме на обслуживание ценных бумаг без объяснения причины отказа.</w:t>
      </w:r>
    </w:p>
    <w:p w14:paraId="4EF4E534" w14:textId="5F887F19" w:rsidR="00986649" w:rsidRPr="006A2D94" w:rsidRDefault="00986649" w:rsidP="006A2D94">
      <w:pPr>
        <w:pStyle w:val="27"/>
        <w:numPr>
          <w:ilvl w:val="1"/>
          <w:numId w:val="3"/>
        </w:numPr>
        <w:tabs>
          <w:tab w:val="num" w:pos="426"/>
        </w:tabs>
        <w:spacing w:before="240" w:after="120"/>
        <w:ind w:left="646" w:hanging="646"/>
        <w:outlineLvl w:val="1"/>
        <w:rPr>
          <w:szCs w:val="24"/>
          <w:lang w:val="ru-RU"/>
        </w:rPr>
      </w:pPr>
      <w:bookmarkStart w:id="114" w:name="_Toc395266623"/>
      <w:bookmarkStart w:id="115" w:name="_Toc90045620"/>
      <w:r w:rsidRPr="006A2D94">
        <w:rPr>
          <w:szCs w:val="24"/>
          <w:lang w:val="ru-RU"/>
        </w:rPr>
        <w:t>Процедура прекращения обслуживания выпуска ценных бумаг</w:t>
      </w:r>
      <w:bookmarkEnd w:id="114"/>
      <w:bookmarkEnd w:id="115"/>
    </w:p>
    <w:p w14:paraId="2409D847" w14:textId="288000D8" w:rsidR="00986649" w:rsidRPr="00014AAC" w:rsidRDefault="00986649" w:rsidP="006A2D94">
      <w:pPr>
        <w:pStyle w:val="810"/>
        <w:numPr>
          <w:ilvl w:val="2"/>
          <w:numId w:val="3"/>
        </w:numPr>
        <w:spacing w:before="0" w:line="240" w:lineRule="auto"/>
        <w:jc w:val="both"/>
        <w:rPr>
          <w:szCs w:val="24"/>
        </w:rPr>
      </w:pPr>
      <w:r w:rsidRPr="00014AAC">
        <w:rPr>
          <w:szCs w:val="24"/>
        </w:rPr>
        <w:t xml:space="preserve">Под процедурой прекращения обслуживание выпуска (дополнительного выпуска) ценных бумаг следует понимать </w:t>
      </w:r>
      <w:bookmarkStart w:id="116" w:name="_Toc18138963"/>
      <w:r w:rsidRPr="00014AAC">
        <w:rPr>
          <w:szCs w:val="24"/>
        </w:rPr>
        <w:t>внесение в анкету выпуска ценных бумаг записи о дате прекращения обслуживания выпуска (дополнительного выпуска) ценных бумаг и исключение данного выпуска (дополнительного выпуска) ценных бумаг из списка, обслуживаемых Депозитарием выпусков ценных бумаг.</w:t>
      </w:r>
      <w:bookmarkEnd w:id="116"/>
    </w:p>
    <w:p w14:paraId="28BAF436" w14:textId="51AD23ED" w:rsidR="00986649" w:rsidRPr="00014AAC" w:rsidRDefault="00986649" w:rsidP="006A2D94">
      <w:pPr>
        <w:pStyle w:val="810"/>
        <w:numPr>
          <w:ilvl w:val="2"/>
          <w:numId w:val="3"/>
        </w:numPr>
        <w:spacing w:before="0" w:line="240" w:lineRule="auto"/>
        <w:jc w:val="both"/>
        <w:rPr>
          <w:szCs w:val="24"/>
        </w:rPr>
      </w:pPr>
      <w:r w:rsidRPr="00014AAC">
        <w:rPr>
          <w:szCs w:val="24"/>
        </w:rPr>
        <w:t>Прекращение обслуживания выпуска ценных бумаг в Депозитарии производится в следующих случаях:</w:t>
      </w:r>
    </w:p>
    <w:p w14:paraId="27377BFC" w14:textId="77777777" w:rsidR="00986649" w:rsidRPr="00014AAC" w:rsidRDefault="00986649" w:rsidP="00C35B8E">
      <w:pPr>
        <w:pStyle w:val="810"/>
        <w:numPr>
          <w:ilvl w:val="0"/>
          <w:numId w:val="5"/>
        </w:numPr>
        <w:spacing w:before="0" w:line="240" w:lineRule="auto"/>
        <w:jc w:val="both"/>
        <w:rPr>
          <w:szCs w:val="24"/>
        </w:rPr>
      </w:pPr>
      <w:r w:rsidRPr="00014AAC">
        <w:rPr>
          <w:szCs w:val="24"/>
        </w:rPr>
        <w:t>погашение ценных бумаг  выпуска (серии выпуска ценных бумаг, ценной бумаги);</w:t>
      </w:r>
    </w:p>
    <w:p w14:paraId="169C2726"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w:t>
      </w:r>
    </w:p>
    <w:p w14:paraId="7F96A3E8" w14:textId="77777777" w:rsidR="00986649" w:rsidRPr="00014AAC" w:rsidRDefault="00986649" w:rsidP="00C35B8E">
      <w:pPr>
        <w:pStyle w:val="810"/>
        <w:numPr>
          <w:ilvl w:val="0"/>
          <w:numId w:val="5"/>
        </w:numPr>
        <w:spacing w:before="0" w:line="240" w:lineRule="auto"/>
        <w:jc w:val="both"/>
        <w:rPr>
          <w:szCs w:val="24"/>
        </w:rPr>
      </w:pPr>
      <w:r w:rsidRPr="00014AAC">
        <w:rPr>
          <w:szCs w:val="24"/>
        </w:rPr>
        <w:t>вступление в силу решения суда о недействительности выпуска (дополнительного выпуска) эмиссионных ценных бумаг;</w:t>
      </w:r>
    </w:p>
    <w:p w14:paraId="511B09F2" w14:textId="77777777" w:rsidR="00986649" w:rsidRPr="00014AAC" w:rsidRDefault="00986649" w:rsidP="00C35B8E">
      <w:pPr>
        <w:pStyle w:val="810"/>
        <w:numPr>
          <w:ilvl w:val="0"/>
          <w:numId w:val="5"/>
        </w:numPr>
        <w:spacing w:before="0" w:line="240" w:lineRule="auto"/>
        <w:jc w:val="both"/>
        <w:rPr>
          <w:szCs w:val="24"/>
        </w:rPr>
      </w:pPr>
      <w:r w:rsidRPr="00014AAC">
        <w:rPr>
          <w:szCs w:val="24"/>
        </w:rPr>
        <w:t>изменение условий обращения выпуска, делающее невозможным его дальнейшее обслуживание;</w:t>
      </w:r>
    </w:p>
    <w:p w14:paraId="15595CC3" w14:textId="77777777" w:rsidR="00986649" w:rsidRPr="00014AAC" w:rsidRDefault="00986649" w:rsidP="00C35B8E">
      <w:pPr>
        <w:pStyle w:val="810"/>
        <w:numPr>
          <w:ilvl w:val="0"/>
          <w:numId w:val="5"/>
        </w:numPr>
        <w:spacing w:before="0" w:line="240" w:lineRule="auto"/>
        <w:jc w:val="both"/>
        <w:rPr>
          <w:szCs w:val="24"/>
        </w:rPr>
      </w:pPr>
      <w:r w:rsidRPr="00014AAC">
        <w:rPr>
          <w:szCs w:val="24"/>
        </w:rPr>
        <w:t>ликвидация эмитента ценных бумаг;</w:t>
      </w:r>
    </w:p>
    <w:p w14:paraId="20486222"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инициативе эмитента, в случае передачи выпуска на обслуживание в другой депозитарий;</w:t>
      </w:r>
    </w:p>
    <w:p w14:paraId="13E97C29" w14:textId="77777777" w:rsidR="00986649" w:rsidRPr="00014AAC" w:rsidRDefault="00986649" w:rsidP="00C35B8E">
      <w:pPr>
        <w:pStyle w:val="810"/>
        <w:numPr>
          <w:ilvl w:val="0"/>
          <w:numId w:val="5"/>
        </w:numPr>
        <w:spacing w:before="0" w:line="240" w:lineRule="auto"/>
        <w:jc w:val="both"/>
        <w:rPr>
          <w:szCs w:val="24"/>
        </w:rPr>
      </w:pPr>
      <w:r w:rsidRPr="00014AAC">
        <w:rPr>
          <w:szCs w:val="24"/>
        </w:rPr>
        <w:t>по инициативе Депозитария.</w:t>
      </w:r>
    </w:p>
    <w:p w14:paraId="436647BF" w14:textId="15FF492D" w:rsidR="00986649" w:rsidRPr="00014AAC" w:rsidRDefault="00986649" w:rsidP="006A2D94">
      <w:pPr>
        <w:pStyle w:val="810"/>
        <w:numPr>
          <w:ilvl w:val="2"/>
          <w:numId w:val="3"/>
        </w:numPr>
        <w:spacing w:before="0" w:line="240" w:lineRule="auto"/>
        <w:jc w:val="both"/>
        <w:rPr>
          <w:szCs w:val="24"/>
        </w:rPr>
      </w:pPr>
      <w:bookmarkStart w:id="117" w:name="_Toc18138961"/>
      <w:r w:rsidRPr="00014AAC">
        <w:rPr>
          <w:szCs w:val="24"/>
        </w:rPr>
        <w:t>Депозитарий не вправе прекратить обслуживание выпуска (дополнительного выпуска) ценных бумаг по собственному решению в случае, если ценные бумаги данного выпуска (дополнительного) выпуска учитываются на счете депо Депонента.</w:t>
      </w:r>
      <w:bookmarkEnd w:id="117"/>
    </w:p>
    <w:p w14:paraId="45DB353D" w14:textId="7DA6F000" w:rsidR="00986649" w:rsidRPr="00014AAC" w:rsidRDefault="00986649" w:rsidP="006A2D94">
      <w:pPr>
        <w:pStyle w:val="810"/>
        <w:numPr>
          <w:ilvl w:val="2"/>
          <w:numId w:val="3"/>
        </w:numPr>
        <w:spacing w:before="0" w:line="240" w:lineRule="auto"/>
        <w:jc w:val="both"/>
        <w:rPr>
          <w:szCs w:val="24"/>
        </w:rPr>
      </w:pPr>
      <w:r w:rsidRPr="00014AAC">
        <w:rPr>
          <w:szCs w:val="24"/>
        </w:rPr>
        <w:t xml:space="preserve">Датой прекращения обслуживание выпуска (дополнительного выпуска) ценных бумаг является дата принятия решения о прекращения обслуживания выпуска (дополнительного выпуска) ценных бумаг. </w:t>
      </w:r>
    </w:p>
    <w:p w14:paraId="0596509C" w14:textId="08523A19" w:rsidR="00986649" w:rsidRPr="00014AAC" w:rsidRDefault="00986649" w:rsidP="006A2D94">
      <w:pPr>
        <w:pStyle w:val="810"/>
        <w:numPr>
          <w:ilvl w:val="2"/>
          <w:numId w:val="3"/>
        </w:numPr>
        <w:spacing w:before="0" w:line="240" w:lineRule="auto"/>
        <w:jc w:val="both"/>
        <w:rPr>
          <w:szCs w:val="24"/>
        </w:rPr>
      </w:pPr>
      <w:r w:rsidRPr="00014AAC">
        <w:rPr>
          <w:szCs w:val="24"/>
        </w:rPr>
        <w:t>После прекращения обслуживания выпуска (дополнительного выпуска) ценных бумаг Депозитарий обязан хранить информацию о выпуске (дополнительном выпуске) ценных бумаг в течение срока, установленного для хранения материалов депозитарного учета.</w:t>
      </w:r>
    </w:p>
    <w:p w14:paraId="729F3647" w14:textId="77777777" w:rsidR="009858A9" w:rsidRPr="00014AAC" w:rsidRDefault="009858A9" w:rsidP="00014AAC">
      <w:pPr>
        <w:rPr>
          <w:rFonts w:ascii="Times New Roman" w:hAnsi="Times New Roman"/>
          <w:sz w:val="24"/>
          <w:szCs w:val="24"/>
        </w:rPr>
      </w:pPr>
    </w:p>
    <w:p w14:paraId="60F2382E" w14:textId="683D28A2" w:rsidR="00986649" w:rsidRPr="000C1B43" w:rsidRDefault="00986649" w:rsidP="006A2D94">
      <w:pPr>
        <w:pStyle w:val="27"/>
        <w:numPr>
          <w:ilvl w:val="0"/>
          <w:numId w:val="3"/>
        </w:numPr>
        <w:spacing w:before="0"/>
        <w:outlineLvl w:val="0"/>
        <w:rPr>
          <w:szCs w:val="24"/>
        </w:rPr>
      </w:pPr>
      <w:bookmarkStart w:id="118" w:name="_Toc395266624"/>
      <w:bookmarkStart w:id="119" w:name="_Toc90045621"/>
      <w:r w:rsidRPr="006A2D94">
        <w:rPr>
          <w:sz w:val="22"/>
          <w:szCs w:val="22"/>
        </w:rPr>
        <w:t>ДЕПОЗИТАРНЫ</w:t>
      </w:r>
      <w:r w:rsidR="000C1B43" w:rsidRPr="006A2D94">
        <w:rPr>
          <w:sz w:val="22"/>
          <w:szCs w:val="22"/>
        </w:rPr>
        <w:t>Е</w:t>
      </w:r>
      <w:r w:rsidRPr="006A2D94">
        <w:rPr>
          <w:sz w:val="22"/>
          <w:szCs w:val="22"/>
        </w:rPr>
        <w:t xml:space="preserve"> </w:t>
      </w:r>
      <w:bookmarkEnd w:id="97"/>
      <w:r w:rsidR="00BF1802" w:rsidRPr="006A2D94">
        <w:rPr>
          <w:sz w:val="22"/>
          <w:szCs w:val="22"/>
        </w:rPr>
        <w:t>ОПЕРАЦИИ</w:t>
      </w:r>
      <w:bookmarkEnd w:id="118"/>
      <w:bookmarkEnd w:id="119"/>
    </w:p>
    <w:p w14:paraId="47621640" w14:textId="21C6A778" w:rsidR="000C1B43" w:rsidRPr="00014AAC" w:rsidRDefault="000C1B43" w:rsidP="0090293A">
      <w:pPr>
        <w:pStyle w:val="810"/>
        <w:numPr>
          <w:ilvl w:val="2"/>
          <w:numId w:val="3"/>
        </w:numPr>
        <w:spacing w:before="0" w:line="240" w:lineRule="auto"/>
        <w:jc w:val="both"/>
        <w:rPr>
          <w:szCs w:val="24"/>
        </w:rPr>
      </w:pPr>
      <w:r w:rsidRPr="0090293A">
        <w:rPr>
          <w:szCs w:val="24"/>
        </w:rPr>
        <w:t xml:space="preserve">Депозитарная операция – </w:t>
      </w:r>
      <w:r w:rsidR="0090293A" w:rsidRPr="0090293A">
        <w:rPr>
          <w:szCs w:val="24"/>
        </w:rPr>
        <w:t>совокупность действий Депозитария, результатом которых является открытие (закрытие) счета депо (иного счета, раздела счета), внесение записей по счету депо (иному счету, разделу счета) или учетному регистру, выдача по поручению инициатора операции информации по счету депо (иному счету, разделу счета) или учетному регистру</w:t>
      </w:r>
      <w:r w:rsidRPr="0090293A">
        <w:rPr>
          <w:szCs w:val="24"/>
        </w:rPr>
        <w:t>.</w:t>
      </w:r>
    </w:p>
    <w:p w14:paraId="18FC716A" w14:textId="518D2DC5" w:rsidR="000C1B43" w:rsidRPr="00014AAC" w:rsidRDefault="000C1B43" w:rsidP="0090293A">
      <w:pPr>
        <w:pStyle w:val="810"/>
        <w:numPr>
          <w:ilvl w:val="2"/>
          <w:numId w:val="3"/>
        </w:numPr>
        <w:spacing w:before="0" w:line="240" w:lineRule="auto"/>
        <w:jc w:val="both"/>
        <w:rPr>
          <w:szCs w:val="24"/>
        </w:rPr>
      </w:pPr>
      <w:r w:rsidRPr="00014AAC">
        <w:rPr>
          <w:szCs w:val="24"/>
        </w:rPr>
        <w:t xml:space="preserve">Депозитарий </w:t>
      </w:r>
      <w:r w:rsidR="0090293A">
        <w:rPr>
          <w:szCs w:val="24"/>
          <w:lang w:val="ru-RU"/>
        </w:rPr>
        <w:t>выделяет</w:t>
      </w:r>
      <w:r w:rsidRPr="00014AAC">
        <w:rPr>
          <w:szCs w:val="24"/>
        </w:rPr>
        <w:t xml:space="preserve"> следующие</w:t>
      </w:r>
      <w:r w:rsidR="00CA072A" w:rsidRPr="00CA072A">
        <w:rPr>
          <w:szCs w:val="24"/>
        </w:rPr>
        <w:t xml:space="preserve"> </w:t>
      </w:r>
      <w:r w:rsidR="00CA072A" w:rsidRPr="0090293A">
        <w:rPr>
          <w:szCs w:val="24"/>
        </w:rPr>
        <w:t>классы</w:t>
      </w:r>
      <w:r w:rsidR="00CA072A">
        <w:rPr>
          <w:szCs w:val="24"/>
        </w:rPr>
        <w:t xml:space="preserve"> </w:t>
      </w:r>
      <w:r w:rsidR="0090293A">
        <w:rPr>
          <w:szCs w:val="24"/>
          <w:lang w:val="ru-RU"/>
        </w:rPr>
        <w:t xml:space="preserve">депозитарных </w:t>
      </w:r>
      <w:r w:rsidR="009C40BC" w:rsidRPr="00014AAC">
        <w:rPr>
          <w:szCs w:val="24"/>
        </w:rPr>
        <w:t>операци</w:t>
      </w:r>
      <w:r w:rsidR="009C40BC">
        <w:rPr>
          <w:szCs w:val="24"/>
        </w:rPr>
        <w:t>й</w:t>
      </w:r>
      <w:r w:rsidRPr="00014AAC">
        <w:rPr>
          <w:szCs w:val="24"/>
        </w:rPr>
        <w:t>:</w:t>
      </w:r>
    </w:p>
    <w:p w14:paraId="2797B305" w14:textId="52639EDA" w:rsidR="000C1B43" w:rsidRPr="00014AAC" w:rsidRDefault="000C1B43" w:rsidP="008D58D1">
      <w:pPr>
        <w:pStyle w:val="18"/>
        <w:ind w:left="709" w:firstLine="0"/>
        <w:jc w:val="both"/>
        <w:rPr>
          <w:sz w:val="24"/>
          <w:szCs w:val="24"/>
        </w:rPr>
      </w:pPr>
      <w:r w:rsidRPr="00C870C3">
        <w:rPr>
          <w:i/>
          <w:sz w:val="24"/>
          <w:szCs w:val="24"/>
          <w:u w:val="single"/>
        </w:rPr>
        <w:t>Инвентарные операции</w:t>
      </w:r>
      <w:r w:rsidRPr="00014AAC">
        <w:rPr>
          <w:sz w:val="24"/>
          <w:szCs w:val="24"/>
        </w:rPr>
        <w:t xml:space="preserve"> – депозитарные операции, приводящие к изменению только остатков ценных бумаг на счетах </w:t>
      </w:r>
      <w:r w:rsidR="0090293A">
        <w:rPr>
          <w:sz w:val="24"/>
          <w:szCs w:val="24"/>
        </w:rPr>
        <w:t xml:space="preserve">(разделах счета) </w:t>
      </w:r>
      <w:r w:rsidRPr="00014AAC">
        <w:rPr>
          <w:sz w:val="24"/>
          <w:szCs w:val="24"/>
        </w:rPr>
        <w:t>депо в Депозитарии. К инвентарным операциям относятся:</w:t>
      </w:r>
    </w:p>
    <w:p w14:paraId="01BB938C" w14:textId="045870F5" w:rsidR="000C1B43" w:rsidRPr="00014AAC" w:rsidRDefault="000C1B43" w:rsidP="00C35B8E">
      <w:pPr>
        <w:pStyle w:val="810"/>
        <w:numPr>
          <w:ilvl w:val="0"/>
          <w:numId w:val="5"/>
        </w:numPr>
        <w:spacing w:before="0" w:line="240" w:lineRule="auto"/>
        <w:jc w:val="both"/>
        <w:rPr>
          <w:szCs w:val="24"/>
        </w:rPr>
      </w:pPr>
      <w:r w:rsidRPr="00014AAC">
        <w:rPr>
          <w:szCs w:val="24"/>
        </w:rPr>
        <w:lastRenderedPageBreak/>
        <w:t>прием ценных бумаг на хранение и</w:t>
      </w:r>
      <w:r w:rsidR="002B117E">
        <w:rPr>
          <w:szCs w:val="24"/>
          <w:lang w:val="ru-RU"/>
        </w:rPr>
        <w:t>/или</w:t>
      </w:r>
      <w:r w:rsidRPr="00014AAC">
        <w:rPr>
          <w:szCs w:val="24"/>
        </w:rPr>
        <w:t xml:space="preserve"> учет (депонирование</w:t>
      </w:r>
      <w:r w:rsidR="0090293A">
        <w:rPr>
          <w:szCs w:val="24"/>
          <w:lang w:val="ru-RU"/>
        </w:rPr>
        <w:t xml:space="preserve"> ценных бумаг</w:t>
      </w:r>
      <w:r w:rsidRPr="00014AAC">
        <w:rPr>
          <w:szCs w:val="24"/>
        </w:rPr>
        <w:t>);</w:t>
      </w:r>
    </w:p>
    <w:p w14:paraId="14181557" w14:textId="511F0A72" w:rsidR="000C1B43" w:rsidRPr="00E51DAE" w:rsidRDefault="000C1B43" w:rsidP="00C35B8E">
      <w:pPr>
        <w:pStyle w:val="810"/>
        <w:numPr>
          <w:ilvl w:val="0"/>
          <w:numId w:val="5"/>
        </w:numPr>
        <w:spacing w:before="0" w:line="240" w:lineRule="auto"/>
        <w:jc w:val="both"/>
        <w:rPr>
          <w:szCs w:val="24"/>
        </w:rPr>
      </w:pPr>
      <w:r w:rsidRPr="00014AAC">
        <w:rPr>
          <w:szCs w:val="24"/>
        </w:rPr>
        <w:t>снятие ценных бумаг с хранения и</w:t>
      </w:r>
      <w:r w:rsidR="002B117E">
        <w:rPr>
          <w:szCs w:val="24"/>
          <w:lang w:val="ru-RU"/>
        </w:rPr>
        <w:t>/или</w:t>
      </w:r>
      <w:r w:rsidRPr="00014AAC">
        <w:rPr>
          <w:szCs w:val="24"/>
        </w:rPr>
        <w:t xml:space="preserve"> учета;</w:t>
      </w:r>
    </w:p>
    <w:p w14:paraId="14ACFD73" w14:textId="0F5832A2" w:rsidR="00C82A64" w:rsidRPr="002B117E" w:rsidRDefault="00C82A64" w:rsidP="00C35B8E">
      <w:pPr>
        <w:pStyle w:val="810"/>
        <w:numPr>
          <w:ilvl w:val="0"/>
          <w:numId w:val="5"/>
        </w:numPr>
        <w:spacing w:before="0" w:line="240" w:lineRule="auto"/>
        <w:jc w:val="both"/>
        <w:rPr>
          <w:szCs w:val="24"/>
        </w:rPr>
      </w:pPr>
      <w:r>
        <w:rPr>
          <w:szCs w:val="24"/>
          <w:lang w:val="ru-RU"/>
        </w:rPr>
        <w:t>перевод ценных бумаг между счетами депо;</w:t>
      </w:r>
    </w:p>
    <w:p w14:paraId="459B22D4" w14:textId="56B7EDED" w:rsidR="002B117E" w:rsidRPr="00E51DAE" w:rsidRDefault="002B117E" w:rsidP="00C35B8E">
      <w:pPr>
        <w:pStyle w:val="810"/>
        <w:numPr>
          <w:ilvl w:val="0"/>
          <w:numId w:val="5"/>
        </w:numPr>
        <w:spacing w:before="0" w:line="240" w:lineRule="auto"/>
        <w:jc w:val="both"/>
        <w:rPr>
          <w:szCs w:val="24"/>
        </w:rPr>
      </w:pPr>
      <w:r>
        <w:rPr>
          <w:szCs w:val="24"/>
          <w:lang w:val="ru-RU"/>
        </w:rPr>
        <w:t>перевод ценных бумаг внутри счета депо;</w:t>
      </w:r>
    </w:p>
    <w:p w14:paraId="4B83EEBB" w14:textId="5EE4A6FD" w:rsidR="00C82A64" w:rsidRPr="00014AAC" w:rsidRDefault="00C82A64" w:rsidP="00C35B8E">
      <w:pPr>
        <w:pStyle w:val="810"/>
        <w:numPr>
          <w:ilvl w:val="0"/>
          <w:numId w:val="5"/>
        </w:numPr>
        <w:spacing w:before="0" w:line="240" w:lineRule="auto"/>
        <w:jc w:val="both"/>
        <w:rPr>
          <w:szCs w:val="24"/>
        </w:rPr>
      </w:pPr>
      <w:r>
        <w:rPr>
          <w:szCs w:val="24"/>
          <w:lang w:val="ru-RU"/>
        </w:rPr>
        <w:t>перемещение ценных бумаг.</w:t>
      </w:r>
    </w:p>
    <w:p w14:paraId="7AF755EA" w14:textId="311275DF" w:rsidR="000C1B43" w:rsidRPr="00014AAC" w:rsidRDefault="000C1B43" w:rsidP="008D58D1">
      <w:pPr>
        <w:pStyle w:val="18"/>
        <w:ind w:left="709" w:firstLine="0"/>
        <w:jc w:val="both"/>
        <w:rPr>
          <w:sz w:val="24"/>
          <w:szCs w:val="24"/>
        </w:rPr>
      </w:pPr>
      <w:r w:rsidRPr="00C870C3">
        <w:rPr>
          <w:i/>
          <w:sz w:val="24"/>
          <w:szCs w:val="24"/>
          <w:u w:val="single"/>
        </w:rPr>
        <w:t>Административные операции</w:t>
      </w:r>
      <w:r w:rsidRPr="00014AAC">
        <w:rPr>
          <w:sz w:val="24"/>
          <w:szCs w:val="24"/>
        </w:rPr>
        <w:t xml:space="preserve"> – депозитарные операции, приводящие к изменениям </w:t>
      </w:r>
      <w:r w:rsidR="002B117E">
        <w:rPr>
          <w:sz w:val="24"/>
          <w:szCs w:val="24"/>
        </w:rPr>
        <w:t xml:space="preserve">данных </w:t>
      </w:r>
      <w:r w:rsidRPr="00014AAC">
        <w:rPr>
          <w:sz w:val="24"/>
          <w:szCs w:val="24"/>
        </w:rPr>
        <w:t>анкет счетов депо и</w:t>
      </w:r>
      <w:r w:rsidR="002B117E">
        <w:rPr>
          <w:sz w:val="24"/>
          <w:szCs w:val="24"/>
        </w:rPr>
        <w:t>ли</w:t>
      </w:r>
      <w:r w:rsidRPr="00014AAC">
        <w:rPr>
          <w:sz w:val="24"/>
          <w:szCs w:val="24"/>
        </w:rPr>
        <w:t xml:space="preserve"> других учетных регистров Депозитария, за исключением остатков ценных бумаг на счетах депо Депонентов. К административным операциям относятся:</w:t>
      </w:r>
    </w:p>
    <w:p w14:paraId="7DA7E266" w14:textId="4FF22797" w:rsidR="000C1B43" w:rsidRDefault="000C1B43" w:rsidP="00C35B8E">
      <w:pPr>
        <w:pStyle w:val="810"/>
        <w:numPr>
          <w:ilvl w:val="0"/>
          <w:numId w:val="5"/>
        </w:numPr>
        <w:spacing w:before="0" w:line="240" w:lineRule="auto"/>
        <w:jc w:val="both"/>
        <w:rPr>
          <w:szCs w:val="24"/>
        </w:rPr>
      </w:pPr>
      <w:r w:rsidRPr="00014AAC">
        <w:rPr>
          <w:szCs w:val="24"/>
        </w:rPr>
        <w:t>открытие счета депо;</w:t>
      </w:r>
    </w:p>
    <w:p w14:paraId="6CD5BF5A" w14:textId="77777777" w:rsidR="0090293A" w:rsidRPr="00E51DAE" w:rsidRDefault="0090293A" w:rsidP="0090293A">
      <w:pPr>
        <w:pStyle w:val="810"/>
        <w:numPr>
          <w:ilvl w:val="0"/>
          <w:numId w:val="5"/>
        </w:numPr>
        <w:spacing w:before="0" w:line="240" w:lineRule="auto"/>
        <w:jc w:val="both"/>
        <w:rPr>
          <w:szCs w:val="24"/>
        </w:rPr>
      </w:pPr>
      <w:r w:rsidRPr="00014AAC">
        <w:rPr>
          <w:szCs w:val="24"/>
        </w:rPr>
        <w:t>закрытие счета депо;</w:t>
      </w:r>
    </w:p>
    <w:p w14:paraId="2CA54E94" w14:textId="77777777" w:rsidR="000C1B43" w:rsidRPr="00014AAC" w:rsidRDefault="000C1B43" w:rsidP="00C35B8E">
      <w:pPr>
        <w:pStyle w:val="810"/>
        <w:numPr>
          <w:ilvl w:val="0"/>
          <w:numId w:val="5"/>
        </w:numPr>
        <w:spacing w:before="0" w:line="240" w:lineRule="auto"/>
        <w:jc w:val="both"/>
        <w:rPr>
          <w:szCs w:val="24"/>
        </w:rPr>
      </w:pPr>
      <w:r w:rsidRPr="00014AAC">
        <w:rPr>
          <w:szCs w:val="24"/>
        </w:rPr>
        <w:t>открытие раздела счета депо;</w:t>
      </w:r>
    </w:p>
    <w:p w14:paraId="568C4B91" w14:textId="5F3BD025" w:rsidR="00C82A64" w:rsidRPr="00014AAC" w:rsidRDefault="00C82A64" w:rsidP="00C35B8E">
      <w:pPr>
        <w:pStyle w:val="810"/>
        <w:numPr>
          <w:ilvl w:val="0"/>
          <w:numId w:val="5"/>
        </w:numPr>
        <w:spacing w:before="0" w:line="240" w:lineRule="auto"/>
        <w:jc w:val="both"/>
        <w:rPr>
          <w:szCs w:val="24"/>
        </w:rPr>
      </w:pPr>
      <w:r>
        <w:rPr>
          <w:szCs w:val="24"/>
          <w:lang w:val="ru-RU"/>
        </w:rPr>
        <w:t>закрытие раздела счета депо;</w:t>
      </w:r>
    </w:p>
    <w:p w14:paraId="724DEBBD" w14:textId="2C40B585" w:rsidR="000C1B43" w:rsidRDefault="000C1B43" w:rsidP="00C35B8E">
      <w:pPr>
        <w:pStyle w:val="810"/>
        <w:numPr>
          <w:ilvl w:val="0"/>
          <w:numId w:val="5"/>
        </w:numPr>
        <w:spacing w:before="0" w:line="240" w:lineRule="auto"/>
        <w:jc w:val="both"/>
        <w:rPr>
          <w:szCs w:val="24"/>
        </w:rPr>
      </w:pPr>
      <w:r w:rsidRPr="00014AAC">
        <w:rPr>
          <w:szCs w:val="24"/>
        </w:rPr>
        <w:t>изменение анкетных данных Депонента;</w:t>
      </w:r>
    </w:p>
    <w:p w14:paraId="72FCF2E5" w14:textId="078B2DC4" w:rsidR="002B117E" w:rsidRPr="002B117E" w:rsidRDefault="002B117E" w:rsidP="00C35B8E">
      <w:pPr>
        <w:pStyle w:val="810"/>
        <w:numPr>
          <w:ilvl w:val="0"/>
          <w:numId w:val="5"/>
        </w:numPr>
        <w:spacing w:before="0" w:line="240" w:lineRule="auto"/>
        <w:jc w:val="both"/>
        <w:rPr>
          <w:szCs w:val="24"/>
        </w:rPr>
      </w:pPr>
      <w:r>
        <w:rPr>
          <w:szCs w:val="24"/>
          <w:lang w:val="ru-RU"/>
        </w:rPr>
        <w:t>назначение попечителя счета</w:t>
      </w:r>
      <w:r w:rsidR="00E864B8">
        <w:rPr>
          <w:szCs w:val="24"/>
          <w:lang w:val="ru-RU"/>
        </w:rPr>
        <w:t>;</w:t>
      </w:r>
    </w:p>
    <w:p w14:paraId="0D83ACF3" w14:textId="016773DA" w:rsidR="002B117E" w:rsidRPr="00E864B8" w:rsidRDefault="001F337A" w:rsidP="002B117E">
      <w:pPr>
        <w:pStyle w:val="810"/>
        <w:numPr>
          <w:ilvl w:val="0"/>
          <w:numId w:val="5"/>
        </w:numPr>
        <w:spacing w:before="0" w:line="240" w:lineRule="auto"/>
        <w:jc w:val="both"/>
        <w:rPr>
          <w:szCs w:val="24"/>
        </w:rPr>
      </w:pPr>
      <w:r>
        <w:rPr>
          <w:szCs w:val="24"/>
          <w:lang w:val="ru-RU"/>
        </w:rPr>
        <w:t>отмена полномочий попечителя счета</w:t>
      </w:r>
      <w:r w:rsidR="00E864B8">
        <w:rPr>
          <w:szCs w:val="24"/>
          <w:lang w:val="ru-RU"/>
        </w:rPr>
        <w:t>;</w:t>
      </w:r>
    </w:p>
    <w:p w14:paraId="50B3987F" w14:textId="78D415C8" w:rsidR="00E864B8" w:rsidRPr="00E864B8" w:rsidRDefault="00E864B8" w:rsidP="002B117E">
      <w:pPr>
        <w:pStyle w:val="810"/>
        <w:numPr>
          <w:ilvl w:val="0"/>
          <w:numId w:val="5"/>
        </w:numPr>
        <w:spacing w:before="0" w:line="240" w:lineRule="auto"/>
        <w:jc w:val="both"/>
        <w:rPr>
          <w:szCs w:val="24"/>
        </w:rPr>
      </w:pPr>
      <w:r>
        <w:rPr>
          <w:szCs w:val="24"/>
          <w:lang w:val="ru-RU"/>
        </w:rPr>
        <w:t>назначение Оператора счета депо (раздела счета депо);</w:t>
      </w:r>
    </w:p>
    <w:p w14:paraId="47C7480A" w14:textId="255B7D01" w:rsidR="00E864B8" w:rsidRPr="00E864B8" w:rsidRDefault="00E864B8" w:rsidP="002B117E">
      <w:pPr>
        <w:pStyle w:val="810"/>
        <w:numPr>
          <w:ilvl w:val="0"/>
          <w:numId w:val="5"/>
        </w:numPr>
        <w:spacing w:before="0" w:line="240" w:lineRule="auto"/>
        <w:jc w:val="both"/>
        <w:rPr>
          <w:szCs w:val="24"/>
        </w:rPr>
      </w:pPr>
      <w:r>
        <w:rPr>
          <w:szCs w:val="24"/>
          <w:lang w:val="ru-RU"/>
        </w:rPr>
        <w:t>отмена полномочий Оператора счета депо (раздела счета депо);</w:t>
      </w:r>
    </w:p>
    <w:p w14:paraId="41D74610" w14:textId="6AD9503E" w:rsidR="00E864B8" w:rsidRPr="00E864B8" w:rsidRDefault="00E864B8" w:rsidP="002B117E">
      <w:pPr>
        <w:pStyle w:val="810"/>
        <w:numPr>
          <w:ilvl w:val="0"/>
          <w:numId w:val="5"/>
        </w:numPr>
        <w:spacing w:before="0" w:line="240" w:lineRule="auto"/>
        <w:jc w:val="both"/>
        <w:rPr>
          <w:szCs w:val="24"/>
        </w:rPr>
      </w:pPr>
      <w:r>
        <w:rPr>
          <w:szCs w:val="24"/>
          <w:lang w:val="ru-RU"/>
        </w:rPr>
        <w:t>назначение распорядителя счета депо (раздела счета депо);</w:t>
      </w:r>
    </w:p>
    <w:p w14:paraId="564E353F" w14:textId="06D2196A" w:rsidR="00E864B8" w:rsidRPr="00014AAC" w:rsidRDefault="00E864B8" w:rsidP="002B117E">
      <w:pPr>
        <w:pStyle w:val="810"/>
        <w:numPr>
          <w:ilvl w:val="0"/>
          <w:numId w:val="5"/>
        </w:numPr>
        <w:spacing w:before="0" w:line="240" w:lineRule="auto"/>
        <w:jc w:val="both"/>
        <w:rPr>
          <w:szCs w:val="24"/>
        </w:rPr>
      </w:pPr>
      <w:r>
        <w:rPr>
          <w:szCs w:val="24"/>
          <w:lang w:val="ru-RU"/>
        </w:rPr>
        <w:t>отмена полномочий распорядителя (раздела счета депо);</w:t>
      </w:r>
    </w:p>
    <w:p w14:paraId="3259ADD1" w14:textId="77777777" w:rsidR="000C1B43" w:rsidRPr="00014AAC" w:rsidRDefault="000C1B43" w:rsidP="00C35B8E">
      <w:pPr>
        <w:pStyle w:val="810"/>
        <w:numPr>
          <w:ilvl w:val="0"/>
          <w:numId w:val="5"/>
        </w:numPr>
        <w:spacing w:before="0" w:line="240" w:lineRule="auto"/>
        <w:jc w:val="both"/>
        <w:rPr>
          <w:szCs w:val="24"/>
        </w:rPr>
      </w:pPr>
      <w:r w:rsidRPr="00014AAC">
        <w:rPr>
          <w:szCs w:val="24"/>
        </w:rPr>
        <w:t>отмена поручения.</w:t>
      </w:r>
    </w:p>
    <w:p w14:paraId="356E0404" w14:textId="52E6B6D6" w:rsidR="000C1B43" w:rsidRPr="00014AAC" w:rsidRDefault="000C1B43" w:rsidP="008D58D1">
      <w:pPr>
        <w:pStyle w:val="18"/>
        <w:ind w:left="709" w:firstLine="0"/>
        <w:jc w:val="both"/>
        <w:rPr>
          <w:sz w:val="24"/>
          <w:szCs w:val="24"/>
        </w:rPr>
      </w:pPr>
      <w:r w:rsidRPr="00C870C3">
        <w:rPr>
          <w:i/>
          <w:sz w:val="24"/>
          <w:szCs w:val="24"/>
          <w:u w:val="single"/>
        </w:rPr>
        <w:t>Информационные операции</w:t>
      </w:r>
      <w:r w:rsidRPr="00014AAC">
        <w:rPr>
          <w:sz w:val="24"/>
          <w:szCs w:val="24"/>
        </w:rPr>
        <w:t xml:space="preserve"> – депозитарные операции, связанные с формированием отчетов и выписок о состоянии счета депо </w:t>
      </w:r>
      <w:r w:rsidR="00E864B8">
        <w:rPr>
          <w:sz w:val="24"/>
          <w:szCs w:val="24"/>
        </w:rPr>
        <w:t xml:space="preserve">(раздела счета депо) </w:t>
      </w:r>
      <w:r w:rsidRPr="00014AAC">
        <w:rPr>
          <w:sz w:val="24"/>
          <w:szCs w:val="24"/>
        </w:rPr>
        <w:t>и иных учетных регистров Депозитария, или о выполнении депозитарных операций. К информационным операциям относятся:</w:t>
      </w:r>
    </w:p>
    <w:p w14:paraId="3409F2FE" w14:textId="77777777" w:rsidR="001F337A" w:rsidRPr="001F337A" w:rsidRDefault="001F337A" w:rsidP="001F337A">
      <w:pPr>
        <w:pStyle w:val="810"/>
        <w:numPr>
          <w:ilvl w:val="0"/>
          <w:numId w:val="5"/>
        </w:numPr>
        <w:spacing w:before="0" w:line="240" w:lineRule="auto"/>
        <w:jc w:val="both"/>
        <w:rPr>
          <w:szCs w:val="24"/>
          <w:lang w:val="ru-RU"/>
        </w:rPr>
      </w:pPr>
      <w:r w:rsidRPr="001F337A">
        <w:rPr>
          <w:szCs w:val="24"/>
          <w:lang w:val="ru-RU"/>
        </w:rPr>
        <w:t xml:space="preserve">формирование выписки о состоянии счета депо; </w:t>
      </w:r>
    </w:p>
    <w:p w14:paraId="49E26F72" w14:textId="77777777" w:rsidR="001F337A" w:rsidRPr="001F337A" w:rsidRDefault="001F337A" w:rsidP="001F337A">
      <w:pPr>
        <w:pStyle w:val="810"/>
        <w:numPr>
          <w:ilvl w:val="0"/>
          <w:numId w:val="5"/>
        </w:numPr>
        <w:spacing w:before="0" w:line="240" w:lineRule="auto"/>
        <w:jc w:val="both"/>
        <w:rPr>
          <w:szCs w:val="24"/>
          <w:lang w:val="ru-RU"/>
        </w:rPr>
      </w:pPr>
      <w:r w:rsidRPr="001F337A">
        <w:rPr>
          <w:szCs w:val="24"/>
          <w:lang w:val="ru-RU"/>
        </w:rPr>
        <w:t>формирование выписки о состоянии раздела счета депо;</w:t>
      </w:r>
    </w:p>
    <w:p w14:paraId="0EDA32D2" w14:textId="77777777" w:rsidR="001F337A" w:rsidRPr="001F337A" w:rsidRDefault="001F337A" w:rsidP="001F337A">
      <w:pPr>
        <w:pStyle w:val="810"/>
        <w:numPr>
          <w:ilvl w:val="0"/>
          <w:numId w:val="5"/>
        </w:numPr>
        <w:spacing w:before="0" w:line="240" w:lineRule="auto"/>
        <w:jc w:val="both"/>
        <w:rPr>
          <w:szCs w:val="24"/>
          <w:lang w:val="ru-RU"/>
        </w:rPr>
      </w:pPr>
      <w:r w:rsidRPr="001F337A">
        <w:rPr>
          <w:szCs w:val="24"/>
          <w:lang w:val="ru-RU"/>
        </w:rPr>
        <w:t xml:space="preserve">формирование отчета об операциях по счету депо за определенный период; </w:t>
      </w:r>
    </w:p>
    <w:p w14:paraId="18F2596F" w14:textId="77777777" w:rsidR="001F337A" w:rsidRPr="001F337A" w:rsidRDefault="001F337A" w:rsidP="001F337A">
      <w:pPr>
        <w:pStyle w:val="810"/>
        <w:numPr>
          <w:ilvl w:val="0"/>
          <w:numId w:val="5"/>
        </w:numPr>
        <w:spacing w:before="0" w:line="240" w:lineRule="auto"/>
        <w:jc w:val="both"/>
        <w:rPr>
          <w:szCs w:val="24"/>
          <w:lang w:val="ru-RU"/>
        </w:rPr>
      </w:pPr>
      <w:r w:rsidRPr="001F337A">
        <w:rPr>
          <w:szCs w:val="24"/>
          <w:lang w:val="ru-RU"/>
        </w:rPr>
        <w:t>формирование отчета об операциях по разделу счета депо за определенный период;</w:t>
      </w:r>
    </w:p>
    <w:p w14:paraId="245DC51A" w14:textId="77777777" w:rsidR="001F337A" w:rsidRPr="001F337A" w:rsidRDefault="001F337A" w:rsidP="001F337A">
      <w:pPr>
        <w:pStyle w:val="810"/>
        <w:numPr>
          <w:ilvl w:val="0"/>
          <w:numId w:val="5"/>
        </w:numPr>
        <w:spacing w:before="0" w:line="240" w:lineRule="auto"/>
        <w:jc w:val="both"/>
        <w:rPr>
          <w:szCs w:val="24"/>
          <w:lang w:val="ru-RU"/>
        </w:rPr>
      </w:pPr>
      <w:r w:rsidRPr="001F337A">
        <w:rPr>
          <w:szCs w:val="24"/>
          <w:lang w:val="ru-RU"/>
        </w:rPr>
        <w:t xml:space="preserve">формирование отчета о совершенных операциях по счету депо; </w:t>
      </w:r>
    </w:p>
    <w:p w14:paraId="2CF73075" w14:textId="77777777" w:rsidR="001F337A" w:rsidRPr="001F337A" w:rsidRDefault="001F337A" w:rsidP="001F337A">
      <w:pPr>
        <w:pStyle w:val="810"/>
        <w:numPr>
          <w:ilvl w:val="0"/>
          <w:numId w:val="5"/>
        </w:numPr>
        <w:spacing w:before="0" w:line="240" w:lineRule="auto"/>
        <w:jc w:val="both"/>
        <w:rPr>
          <w:szCs w:val="24"/>
          <w:lang w:val="ru-RU"/>
        </w:rPr>
      </w:pPr>
      <w:r w:rsidRPr="001F337A">
        <w:rPr>
          <w:szCs w:val="24"/>
          <w:lang w:val="ru-RU"/>
        </w:rPr>
        <w:t>формирование отчета о совершенных операциях по разделу счета депо.</w:t>
      </w:r>
    </w:p>
    <w:p w14:paraId="06D24C42" w14:textId="77777777" w:rsidR="000C1B43" w:rsidRPr="00014AAC" w:rsidRDefault="000C1B43" w:rsidP="008D58D1">
      <w:pPr>
        <w:pStyle w:val="18"/>
        <w:ind w:left="709" w:firstLine="0"/>
        <w:jc w:val="both"/>
        <w:rPr>
          <w:sz w:val="24"/>
          <w:szCs w:val="24"/>
        </w:rPr>
      </w:pPr>
      <w:r w:rsidRPr="00C870C3">
        <w:rPr>
          <w:i/>
          <w:sz w:val="24"/>
          <w:szCs w:val="24"/>
          <w:u w:val="single"/>
        </w:rPr>
        <w:t>Комплексные операции</w:t>
      </w:r>
      <w:r w:rsidRPr="00014AAC">
        <w:rPr>
          <w:sz w:val="24"/>
          <w:szCs w:val="24"/>
        </w:rPr>
        <w:t xml:space="preserve">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14:paraId="4CC429B6" w14:textId="1AF61411" w:rsidR="000C1B43" w:rsidRPr="00014AAC" w:rsidRDefault="000C1B43" w:rsidP="00C35B8E">
      <w:pPr>
        <w:pStyle w:val="810"/>
        <w:numPr>
          <w:ilvl w:val="0"/>
          <w:numId w:val="5"/>
        </w:numPr>
        <w:spacing w:before="0" w:line="240" w:lineRule="auto"/>
        <w:jc w:val="both"/>
        <w:rPr>
          <w:szCs w:val="24"/>
        </w:rPr>
      </w:pPr>
      <w:r w:rsidRPr="00014AAC">
        <w:rPr>
          <w:szCs w:val="24"/>
        </w:rPr>
        <w:t xml:space="preserve">фиксация </w:t>
      </w:r>
      <w:r w:rsidR="00510CD6">
        <w:rPr>
          <w:szCs w:val="24"/>
          <w:lang w:val="ru-RU"/>
        </w:rPr>
        <w:t>обременения ценных бумаг и/или</w:t>
      </w:r>
      <w:r w:rsidRPr="00014AAC">
        <w:rPr>
          <w:szCs w:val="24"/>
        </w:rPr>
        <w:t xml:space="preserve"> ограничения </w:t>
      </w:r>
      <w:r w:rsidR="00510CD6">
        <w:rPr>
          <w:szCs w:val="24"/>
          <w:lang w:val="ru-RU"/>
        </w:rPr>
        <w:t>распоряжения</w:t>
      </w:r>
      <w:r w:rsidRPr="00014AAC">
        <w:rPr>
          <w:szCs w:val="24"/>
        </w:rPr>
        <w:t xml:space="preserve"> ценными бумагами;</w:t>
      </w:r>
    </w:p>
    <w:p w14:paraId="1C810BA1" w14:textId="42521895" w:rsidR="000C1B43" w:rsidRDefault="000C1B43" w:rsidP="00C35B8E">
      <w:pPr>
        <w:pStyle w:val="810"/>
        <w:numPr>
          <w:ilvl w:val="0"/>
          <w:numId w:val="5"/>
        </w:numPr>
        <w:spacing w:before="0" w:line="240" w:lineRule="auto"/>
        <w:jc w:val="both"/>
        <w:rPr>
          <w:szCs w:val="24"/>
        </w:rPr>
      </w:pPr>
      <w:r w:rsidRPr="00014AAC">
        <w:rPr>
          <w:szCs w:val="24"/>
        </w:rPr>
        <w:t xml:space="preserve">фиксация </w:t>
      </w:r>
      <w:r w:rsidR="00510CD6">
        <w:rPr>
          <w:szCs w:val="24"/>
          <w:lang w:val="ru-RU"/>
        </w:rPr>
        <w:t>прекращения обременения</w:t>
      </w:r>
      <w:r w:rsidRPr="00014AAC">
        <w:rPr>
          <w:szCs w:val="24"/>
        </w:rPr>
        <w:t xml:space="preserve"> </w:t>
      </w:r>
      <w:r w:rsidR="00510CD6">
        <w:rPr>
          <w:szCs w:val="24"/>
          <w:lang w:val="ru-RU"/>
        </w:rPr>
        <w:t>ценных бумаг и/или с</w:t>
      </w:r>
      <w:r w:rsidRPr="00014AAC">
        <w:rPr>
          <w:szCs w:val="24"/>
        </w:rPr>
        <w:t xml:space="preserve">нятия ограничения </w:t>
      </w:r>
      <w:r w:rsidR="00510CD6">
        <w:rPr>
          <w:szCs w:val="24"/>
          <w:lang w:val="ru-RU"/>
        </w:rPr>
        <w:t>распоряжения</w:t>
      </w:r>
      <w:r w:rsidRPr="00014AAC">
        <w:rPr>
          <w:szCs w:val="24"/>
        </w:rPr>
        <w:t xml:space="preserve"> ценными бумагами</w:t>
      </w:r>
      <w:r w:rsidR="00510CD6">
        <w:rPr>
          <w:szCs w:val="24"/>
          <w:lang w:val="ru-RU"/>
        </w:rPr>
        <w:t>;</w:t>
      </w:r>
    </w:p>
    <w:p w14:paraId="087AFC87" w14:textId="29444BE7" w:rsidR="00510CD6" w:rsidRPr="00510CD6" w:rsidRDefault="00510CD6" w:rsidP="00C35B8E">
      <w:pPr>
        <w:pStyle w:val="810"/>
        <w:numPr>
          <w:ilvl w:val="0"/>
          <w:numId w:val="5"/>
        </w:numPr>
        <w:spacing w:before="0" w:line="240" w:lineRule="auto"/>
        <w:jc w:val="both"/>
        <w:rPr>
          <w:szCs w:val="24"/>
        </w:rPr>
      </w:pPr>
      <w:r>
        <w:rPr>
          <w:szCs w:val="24"/>
          <w:lang w:val="ru-RU"/>
        </w:rPr>
        <w:t>приостановление операций по счету депо;</w:t>
      </w:r>
    </w:p>
    <w:p w14:paraId="0F148974" w14:textId="16D764B3" w:rsidR="00510CD6" w:rsidRPr="00014AAC" w:rsidRDefault="00510CD6" w:rsidP="00C35B8E">
      <w:pPr>
        <w:pStyle w:val="810"/>
        <w:numPr>
          <w:ilvl w:val="0"/>
          <w:numId w:val="5"/>
        </w:numPr>
        <w:spacing w:before="0" w:line="240" w:lineRule="auto"/>
        <w:jc w:val="both"/>
        <w:rPr>
          <w:szCs w:val="24"/>
        </w:rPr>
      </w:pPr>
      <w:r w:rsidRPr="00510CD6">
        <w:rPr>
          <w:szCs w:val="24"/>
        </w:rPr>
        <w:t>возобновление операций по счетам депо</w:t>
      </w:r>
      <w:r>
        <w:rPr>
          <w:szCs w:val="24"/>
          <w:lang w:val="ru-RU"/>
        </w:rPr>
        <w:t>.</w:t>
      </w:r>
    </w:p>
    <w:p w14:paraId="1DA7D12B" w14:textId="77777777" w:rsidR="000C1B43" w:rsidRPr="00014AAC" w:rsidRDefault="000C1B43" w:rsidP="008D58D1">
      <w:pPr>
        <w:pStyle w:val="18"/>
        <w:ind w:left="709" w:firstLine="0"/>
        <w:jc w:val="both"/>
        <w:rPr>
          <w:sz w:val="24"/>
          <w:szCs w:val="24"/>
        </w:rPr>
      </w:pPr>
      <w:r w:rsidRPr="00C870C3">
        <w:rPr>
          <w:i/>
          <w:sz w:val="24"/>
          <w:szCs w:val="24"/>
          <w:u w:val="single"/>
        </w:rPr>
        <w:t>Глобальные операции</w:t>
      </w:r>
      <w:r w:rsidRPr="00014AAC">
        <w:rPr>
          <w:sz w:val="24"/>
          <w:szCs w:val="24"/>
        </w:rPr>
        <w:t xml:space="preserve"> – 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К глобальным операциям относятся: </w:t>
      </w:r>
    </w:p>
    <w:p w14:paraId="4A102281" w14:textId="77777777" w:rsidR="000C1B43" w:rsidRPr="00014AAC" w:rsidRDefault="000C1B43" w:rsidP="00C35B8E">
      <w:pPr>
        <w:pStyle w:val="810"/>
        <w:numPr>
          <w:ilvl w:val="0"/>
          <w:numId w:val="5"/>
        </w:numPr>
        <w:spacing w:before="0" w:line="240" w:lineRule="auto"/>
        <w:jc w:val="both"/>
        <w:rPr>
          <w:szCs w:val="24"/>
        </w:rPr>
      </w:pPr>
      <w:r w:rsidRPr="00014AAC">
        <w:rPr>
          <w:szCs w:val="24"/>
        </w:rPr>
        <w:t>конвертация ценных бумаг (дробление и консолидация ценных бумаг);</w:t>
      </w:r>
    </w:p>
    <w:p w14:paraId="68089E6E" w14:textId="77777777" w:rsidR="000C1B43" w:rsidRPr="00014AAC" w:rsidRDefault="000C1B43" w:rsidP="00C35B8E">
      <w:pPr>
        <w:pStyle w:val="810"/>
        <w:numPr>
          <w:ilvl w:val="0"/>
          <w:numId w:val="5"/>
        </w:numPr>
        <w:spacing w:before="0" w:line="240" w:lineRule="auto"/>
        <w:jc w:val="both"/>
        <w:rPr>
          <w:szCs w:val="24"/>
        </w:rPr>
      </w:pPr>
      <w:r w:rsidRPr="00014AAC">
        <w:rPr>
          <w:szCs w:val="24"/>
        </w:rPr>
        <w:t>погашение (аннулирование) ценных бумаг;</w:t>
      </w:r>
    </w:p>
    <w:p w14:paraId="2DB2CD8F" w14:textId="77777777" w:rsidR="000C1B43" w:rsidRPr="00014AAC" w:rsidRDefault="000C1B43" w:rsidP="00C35B8E">
      <w:pPr>
        <w:pStyle w:val="810"/>
        <w:numPr>
          <w:ilvl w:val="0"/>
          <w:numId w:val="5"/>
        </w:numPr>
        <w:spacing w:before="0" w:line="240" w:lineRule="auto"/>
        <w:jc w:val="both"/>
        <w:rPr>
          <w:szCs w:val="24"/>
        </w:rPr>
      </w:pPr>
      <w:r w:rsidRPr="00014AAC">
        <w:rPr>
          <w:szCs w:val="24"/>
        </w:rPr>
        <w:t>начисление доходов ценными бумагами;</w:t>
      </w:r>
    </w:p>
    <w:p w14:paraId="3F84BA7F" w14:textId="77777777" w:rsidR="000C1B43" w:rsidRPr="00014AAC" w:rsidRDefault="000C1B43" w:rsidP="00C35B8E">
      <w:pPr>
        <w:pStyle w:val="810"/>
        <w:numPr>
          <w:ilvl w:val="0"/>
          <w:numId w:val="5"/>
        </w:numPr>
        <w:spacing w:before="0" w:line="240" w:lineRule="auto"/>
        <w:jc w:val="both"/>
        <w:rPr>
          <w:szCs w:val="24"/>
        </w:rPr>
      </w:pPr>
      <w:r w:rsidRPr="00014AAC">
        <w:rPr>
          <w:szCs w:val="24"/>
        </w:rPr>
        <w:t>объединение дополнительных выпусков эмиссионных ценных бумаг;</w:t>
      </w:r>
    </w:p>
    <w:p w14:paraId="61F361EB" w14:textId="69DBFB83" w:rsidR="000C1B43" w:rsidRPr="00E864B8" w:rsidRDefault="000C1B43" w:rsidP="00C35B8E">
      <w:pPr>
        <w:pStyle w:val="810"/>
        <w:numPr>
          <w:ilvl w:val="0"/>
          <w:numId w:val="5"/>
        </w:numPr>
        <w:spacing w:before="0" w:line="240" w:lineRule="auto"/>
        <w:jc w:val="both"/>
        <w:rPr>
          <w:szCs w:val="24"/>
        </w:rPr>
      </w:pPr>
      <w:r w:rsidRPr="00014AAC">
        <w:rPr>
          <w:szCs w:val="24"/>
        </w:rPr>
        <w:lastRenderedPageBreak/>
        <w:t>аннулирование индивидуальных номеров (кодов) дополнительных выпусков эмиссионных ценных бумаг</w:t>
      </w:r>
      <w:r w:rsidR="00E864B8">
        <w:rPr>
          <w:szCs w:val="24"/>
          <w:lang w:val="ru-RU"/>
        </w:rPr>
        <w:t>;</w:t>
      </w:r>
    </w:p>
    <w:p w14:paraId="374CB90A" w14:textId="75BABDA9" w:rsidR="00E864B8" w:rsidRPr="002E0CCB" w:rsidRDefault="00E864B8" w:rsidP="00C35B8E">
      <w:pPr>
        <w:pStyle w:val="810"/>
        <w:numPr>
          <w:ilvl w:val="0"/>
          <w:numId w:val="5"/>
        </w:numPr>
        <w:spacing w:before="0" w:line="240" w:lineRule="auto"/>
        <w:jc w:val="both"/>
        <w:rPr>
          <w:szCs w:val="24"/>
        </w:rPr>
      </w:pPr>
      <w:r>
        <w:rPr>
          <w:szCs w:val="24"/>
          <w:lang w:val="ru-RU"/>
        </w:rPr>
        <w:t>иные корпоративные действия.</w:t>
      </w:r>
    </w:p>
    <w:p w14:paraId="774D198D" w14:textId="65E4C5D7" w:rsidR="002E0CCB" w:rsidRPr="00014AAC" w:rsidRDefault="002E0CCB" w:rsidP="002E0CCB">
      <w:pPr>
        <w:pStyle w:val="810"/>
        <w:numPr>
          <w:ilvl w:val="2"/>
          <w:numId w:val="3"/>
        </w:numPr>
        <w:spacing w:before="0" w:line="240" w:lineRule="auto"/>
        <w:jc w:val="both"/>
        <w:rPr>
          <w:szCs w:val="24"/>
        </w:rPr>
      </w:pPr>
      <w:r>
        <w:rPr>
          <w:szCs w:val="24"/>
          <w:lang w:val="ru-RU"/>
        </w:rPr>
        <w:t xml:space="preserve">Настоящий перечень депозитарных операций не является исчерпывающим. </w:t>
      </w:r>
    </w:p>
    <w:p w14:paraId="26C04E9E" w14:textId="6ABF937B" w:rsidR="000C1B43" w:rsidRDefault="000C1B43" w:rsidP="006A2D94">
      <w:pPr>
        <w:pStyle w:val="27"/>
        <w:numPr>
          <w:ilvl w:val="1"/>
          <w:numId w:val="3"/>
        </w:numPr>
        <w:tabs>
          <w:tab w:val="num" w:pos="426"/>
        </w:tabs>
        <w:spacing w:before="240" w:after="120"/>
        <w:ind w:left="646" w:hanging="646"/>
        <w:outlineLvl w:val="1"/>
        <w:rPr>
          <w:szCs w:val="24"/>
          <w:lang w:val="ru-RU"/>
        </w:rPr>
      </w:pPr>
      <w:bookmarkStart w:id="120" w:name="_Toc341143118"/>
      <w:bookmarkStart w:id="121" w:name="_Toc341143327"/>
      <w:bookmarkStart w:id="122" w:name="_Toc341227262"/>
      <w:bookmarkStart w:id="123" w:name="_Toc341573342"/>
      <w:bookmarkStart w:id="124" w:name="_Toc341742626"/>
      <w:bookmarkStart w:id="125" w:name="_Toc342181741"/>
      <w:bookmarkStart w:id="126" w:name="_Toc342562385"/>
      <w:bookmarkStart w:id="127" w:name="_Toc341143119"/>
      <w:bookmarkStart w:id="128" w:name="_Toc341143328"/>
      <w:bookmarkStart w:id="129" w:name="_Toc341227263"/>
      <w:bookmarkStart w:id="130" w:name="_Toc341573343"/>
      <w:bookmarkStart w:id="131" w:name="_Toc341742627"/>
      <w:bookmarkStart w:id="132" w:name="_Toc342181742"/>
      <w:bookmarkStart w:id="133" w:name="_Toc342562386"/>
      <w:bookmarkStart w:id="134" w:name="_Toc341143120"/>
      <w:bookmarkStart w:id="135" w:name="_Toc341143329"/>
      <w:bookmarkStart w:id="136" w:name="_Toc341227264"/>
      <w:bookmarkStart w:id="137" w:name="_Toc341573344"/>
      <w:bookmarkStart w:id="138" w:name="_Toc341742628"/>
      <w:bookmarkStart w:id="139" w:name="_Toc342181743"/>
      <w:bookmarkStart w:id="140" w:name="_Toc342562387"/>
      <w:bookmarkStart w:id="141" w:name="_Toc341143121"/>
      <w:bookmarkStart w:id="142" w:name="_Toc341143330"/>
      <w:bookmarkStart w:id="143" w:name="_Toc341227265"/>
      <w:bookmarkStart w:id="144" w:name="_Toc341573345"/>
      <w:bookmarkStart w:id="145" w:name="_Toc341742629"/>
      <w:bookmarkStart w:id="146" w:name="_Toc342181744"/>
      <w:bookmarkStart w:id="147" w:name="_Toc342562388"/>
      <w:bookmarkStart w:id="148" w:name="_Toc341143122"/>
      <w:bookmarkStart w:id="149" w:name="_Toc341143331"/>
      <w:bookmarkStart w:id="150" w:name="_Toc341227266"/>
      <w:bookmarkStart w:id="151" w:name="_Toc341573346"/>
      <w:bookmarkStart w:id="152" w:name="_Toc341742630"/>
      <w:bookmarkStart w:id="153" w:name="_Toc342181745"/>
      <w:bookmarkStart w:id="154" w:name="_Toc342562389"/>
      <w:bookmarkStart w:id="155" w:name="_Toc341143123"/>
      <w:bookmarkStart w:id="156" w:name="_Toc341143332"/>
      <w:bookmarkStart w:id="157" w:name="_Toc341227267"/>
      <w:bookmarkStart w:id="158" w:name="_Toc341573347"/>
      <w:bookmarkStart w:id="159" w:name="_Toc341742631"/>
      <w:bookmarkStart w:id="160" w:name="_Toc342181746"/>
      <w:bookmarkStart w:id="161" w:name="_Toc342562390"/>
      <w:bookmarkStart w:id="162" w:name="_Toc341143124"/>
      <w:bookmarkStart w:id="163" w:name="_Toc341143333"/>
      <w:bookmarkStart w:id="164" w:name="_Toc341227268"/>
      <w:bookmarkStart w:id="165" w:name="_Toc341573348"/>
      <w:bookmarkStart w:id="166" w:name="_Toc341742632"/>
      <w:bookmarkStart w:id="167" w:name="_Toc342181747"/>
      <w:bookmarkStart w:id="168" w:name="_Toc342562391"/>
      <w:bookmarkStart w:id="169" w:name="_Toc341143125"/>
      <w:bookmarkStart w:id="170" w:name="_Toc341143334"/>
      <w:bookmarkStart w:id="171" w:name="_Toc341227269"/>
      <w:bookmarkStart w:id="172" w:name="_Toc341573349"/>
      <w:bookmarkStart w:id="173" w:name="_Toc341742633"/>
      <w:bookmarkStart w:id="174" w:name="_Toc342181748"/>
      <w:bookmarkStart w:id="175" w:name="_Toc342562392"/>
      <w:bookmarkStart w:id="176" w:name="_Toc341143126"/>
      <w:bookmarkStart w:id="177" w:name="_Toc341143335"/>
      <w:bookmarkStart w:id="178" w:name="_Toc341227270"/>
      <w:bookmarkStart w:id="179" w:name="_Toc341573350"/>
      <w:bookmarkStart w:id="180" w:name="_Toc341742634"/>
      <w:bookmarkStart w:id="181" w:name="_Toc342181749"/>
      <w:bookmarkStart w:id="182" w:name="_Toc342562393"/>
      <w:bookmarkStart w:id="183" w:name="_Toc341143127"/>
      <w:bookmarkStart w:id="184" w:name="_Toc341143336"/>
      <w:bookmarkStart w:id="185" w:name="_Toc341227271"/>
      <w:bookmarkStart w:id="186" w:name="_Toc341573351"/>
      <w:bookmarkStart w:id="187" w:name="_Toc341742635"/>
      <w:bookmarkStart w:id="188" w:name="_Toc342181750"/>
      <w:bookmarkStart w:id="189" w:name="_Toc342562394"/>
      <w:bookmarkStart w:id="190" w:name="_Toc341143128"/>
      <w:bookmarkStart w:id="191" w:name="_Toc341143337"/>
      <w:bookmarkStart w:id="192" w:name="_Toc341227272"/>
      <w:bookmarkStart w:id="193" w:name="_Toc341573352"/>
      <w:bookmarkStart w:id="194" w:name="_Toc341742636"/>
      <w:bookmarkStart w:id="195" w:name="_Toc342181751"/>
      <w:bookmarkStart w:id="196" w:name="_Toc342562395"/>
      <w:bookmarkStart w:id="197" w:name="_Toc341143129"/>
      <w:bookmarkStart w:id="198" w:name="_Toc341143338"/>
      <w:bookmarkStart w:id="199" w:name="_Toc341227273"/>
      <w:bookmarkStart w:id="200" w:name="_Toc341573353"/>
      <w:bookmarkStart w:id="201" w:name="_Toc341742637"/>
      <w:bookmarkStart w:id="202" w:name="_Toc342181752"/>
      <w:bookmarkStart w:id="203" w:name="_Toc342562396"/>
      <w:bookmarkStart w:id="204" w:name="_Toc341143130"/>
      <w:bookmarkStart w:id="205" w:name="_Toc341143339"/>
      <w:bookmarkStart w:id="206" w:name="_Toc341227274"/>
      <w:bookmarkStart w:id="207" w:name="_Toc341573354"/>
      <w:bookmarkStart w:id="208" w:name="_Toc341742638"/>
      <w:bookmarkStart w:id="209" w:name="_Toc342181753"/>
      <w:bookmarkStart w:id="210" w:name="_Toc342562397"/>
      <w:bookmarkStart w:id="211" w:name="_Toc341143131"/>
      <w:bookmarkStart w:id="212" w:name="_Toc341143340"/>
      <w:bookmarkStart w:id="213" w:name="_Toc341227275"/>
      <w:bookmarkStart w:id="214" w:name="_Toc341573355"/>
      <w:bookmarkStart w:id="215" w:name="_Toc341742639"/>
      <w:bookmarkStart w:id="216" w:name="_Toc342181754"/>
      <w:bookmarkStart w:id="217" w:name="_Toc342562398"/>
      <w:bookmarkStart w:id="218" w:name="_Toc341143132"/>
      <w:bookmarkStart w:id="219" w:name="_Toc341143341"/>
      <w:bookmarkStart w:id="220" w:name="_Toc341227276"/>
      <w:bookmarkStart w:id="221" w:name="_Toc341573356"/>
      <w:bookmarkStart w:id="222" w:name="_Toc341742640"/>
      <w:bookmarkStart w:id="223" w:name="_Toc342181755"/>
      <w:bookmarkStart w:id="224" w:name="_Toc342562399"/>
      <w:bookmarkStart w:id="225" w:name="_Toc341143133"/>
      <w:bookmarkStart w:id="226" w:name="_Toc341143342"/>
      <w:bookmarkStart w:id="227" w:name="_Toc341227277"/>
      <w:bookmarkStart w:id="228" w:name="_Toc341573357"/>
      <w:bookmarkStart w:id="229" w:name="_Toc341742641"/>
      <w:bookmarkStart w:id="230" w:name="_Toc342181756"/>
      <w:bookmarkStart w:id="231" w:name="_Toc342562400"/>
      <w:bookmarkStart w:id="232" w:name="_Toc341143134"/>
      <w:bookmarkStart w:id="233" w:name="_Toc341143343"/>
      <w:bookmarkStart w:id="234" w:name="_Toc341227278"/>
      <w:bookmarkStart w:id="235" w:name="_Toc341573358"/>
      <w:bookmarkStart w:id="236" w:name="_Toc341742642"/>
      <w:bookmarkStart w:id="237" w:name="_Toc342181757"/>
      <w:bookmarkStart w:id="238" w:name="_Toc342562401"/>
      <w:bookmarkStart w:id="239" w:name="_Toc341143135"/>
      <w:bookmarkStart w:id="240" w:name="_Toc341143344"/>
      <w:bookmarkStart w:id="241" w:name="_Toc341227279"/>
      <w:bookmarkStart w:id="242" w:name="_Toc341573359"/>
      <w:bookmarkStart w:id="243" w:name="_Toc341742643"/>
      <w:bookmarkStart w:id="244" w:name="_Toc342181758"/>
      <w:bookmarkStart w:id="245" w:name="_Toc342562402"/>
      <w:bookmarkStart w:id="246" w:name="_Toc341143136"/>
      <w:bookmarkStart w:id="247" w:name="_Toc341143345"/>
      <w:bookmarkStart w:id="248" w:name="_Toc341227280"/>
      <w:bookmarkStart w:id="249" w:name="_Toc341573360"/>
      <w:bookmarkStart w:id="250" w:name="_Toc341742644"/>
      <w:bookmarkStart w:id="251" w:name="_Toc342181759"/>
      <w:bookmarkStart w:id="252" w:name="_Toc342562403"/>
      <w:bookmarkStart w:id="253" w:name="_Toc341143137"/>
      <w:bookmarkStart w:id="254" w:name="_Toc341143346"/>
      <w:bookmarkStart w:id="255" w:name="_Toc341227281"/>
      <w:bookmarkStart w:id="256" w:name="_Toc341573361"/>
      <w:bookmarkStart w:id="257" w:name="_Toc341742645"/>
      <w:bookmarkStart w:id="258" w:name="_Toc342181760"/>
      <w:bookmarkStart w:id="259" w:name="_Toc342562404"/>
      <w:bookmarkStart w:id="260" w:name="_Toc341143138"/>
      <w:bookmarkStart w:id="261" w:name="_Toc341143347"/>
      <w:bookmarkStart w:id="262" w:name="_Toc341227282"/>
      <w:bookmarkStart w:id="263" w:name="_Toc341573362"/>
      <w:bookmarkStart w:id="264" w:name="_Toc341742646"/>
      <w:bookmarkStart w:id="265" w:name="_Toc342181761"/>
      <w:bookmarkStart w:id="266" w:name="_Toc342562405"/>
      <w:bookmarkStart w:id="267" w:name="_Toc341143139"/>
      <w:bookmarkStart w:id="268" w:name="_Toc341143348"/>
      <w:bookmarkStart w:id="269" w:name="_Toc341227283"/>
      <w:bookmarkStart w:id="270" w:name="_Toc341573363"/>
      <w:bookmarkStart w:id="271" w:name="_Toc341742647"/>
      <w:bookmarkStart w:id="272" w:name="_Toc342181762"/>
      <w:bookmarkStart w:id="273" w:name="_Toc342562406"/>
      <w:bookmarkStart w:id="274" w:name="_Toc341143140"/>
      <w:bookmarkStart w:id="275" w:name="_Toc341143349"/>
      <w:bookmarkStart w:id="276" w:name="_Toc341227284"/>
      <w:bookmarkStart w:id="277" w:name="_Toc341573364"/>
      <w:bookmarkStart w:id="278" w:name="_Toc341742648"/>
      <w:bookmarkStart w:id="279" w:name="_Toc342181763"/>
      <w:bookmarkStart w:id="280" w:name="_Toc342562407"/>
      <w:bookmarkStart w:id="281" w:name="_Toc341143141"/>
      <w:bookmarkStart w:id="282" w:name="_Toc341143350"/>
      <w:bookmarkStart w:id="283" w:name="_Toc341227285"/>
      <w:bookmarkStart w:id="284" w:name="_Toc341573365"/>
      <w:bookmarkStart w:id="285" w:name="_Toc341742649"/>
      <w:bookmarkStart w:id="286" w:name="_Toc342181764"/>
      <w:bookmarkStart w:id="287" w:name="_Toc342562408"/>
      <w:bookmarkStart w:id="288" w:name="_Toc341143142"/>
      <w:bookmarkStart w:id="289" w:name="_Toc341143351"/>
      <w:bookmarkStart w:id="290" w:name="_Toc341227286"/>
      <w:bookmarkStart w:id="291" w:name="_Toc341573366"/>
      <w:bookmarkStart w:id="292" w:name="_Toc341742650"/>
      <w:bookmarkStart w:id="293" w:name="_Toc342181765"/>
      <w:bookmarkStart w:id="294" w:name="_Toc342562409"/>
      <w:bookmarkStart w:id="295" w:name="_Toc341143143"/>
      <w:bookmarkStart w:id="296" w:name="_Toc341143352"/>
      <w:bookmarkStart w:id="297" w:name="_Toc341227287"/>
      <w:bookmarkStart w:id="298" w:name="_Toc341573367"/>
      <w:bookmarkStart w:id="299" w:name="_Toc341742651"/>
      <w:bookmarkStart w:id="300" w:name="_Toc342181766"/>
      <w:bookmarkStart w:id="301" w:name="_Toc342562410"/>
      <w:bookmarkStart w:id="302" w:name="_Toc341143144"/>
      <w:bookmarkStart w:id="303" w:name="_Toc341143353"/>
      <w:bookmarkStart w:id="304" w:name="_Toc341227288"/>
      <w:bookmarkStart w:id="305" w:name="_Toc341573368"/>
      <w:bookmarkStart w:id="306" w:name="_Toc341742652"/>
      <w:bookmarkStart w:id="307" w:name="_Toc342181767"/>
      <w:bookmarkStart w:id="308" w:name="_Toc342562411"/>
      <w:bookmarkStart w:id="309" w:name="_Toc341143145"/>
      <w:bookmarkStart w:id="310" w:name="_Toc341143354"/>
      <w:bookmarkStart w:id="311" w:name="_Toc341227289"/>
      <w:bookmarkStart w:id="312" w:name="_Toc341573369"/>
      <w:bookmarkStart w:id="313" w:name="_Toc341742653"/>
      <w:bookmarkStart w:id="314" w:name="_Toc342181768"/>
      <w:bookmarkStart w:id="315" w:name="_Toc342562412"/>
      <w:bookmarkStart w:id="316" w:name="_Toc341143146"/>
      <w:bookmarkStart w:id="317" w:name="_Toc341143355"/>
      <w:bookmarkStart w:id="318" w:name="_Toc341227290"/>
      <w:bookmarkStart w:id="319" w:name="_Toc341573370"/>
      <w:bookmarkStart w:id="320" w:name="_Toc341742654"/>
      <w:bookmarkStart w:id="321" w:name="_Toc342181769"/>
      <w:bookmarkStart w:id="322" w:name="_Toc342562413"/>
      <w:bookmarkStart w:id="323" w:name="_Toc341143147"/>
      <w:bookmarkStart w:id="324" w:name="_Toc341143356"/>
      <w:bookmarkStart w:id="325" w:name="_Toc341227291"/>
      <w:bookmarkStart w:id="326" w:name="_Toc341573371"/>
      <w:bookmarkStart w:id="327" w:name="_Toc341742655"/>
      <w:bookmarkStart w:id="328" w:name="_Toc342181770"/>
      <w:bookmarkStart w:id="329" w:name="_Toc342562414"/>
      <w:bookmarkStart w:id="330" w:name="_Toc395266634"/>
      <w:bookmarkStart w:id="331" w:name="_Toc9004562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6A2D94">
        <w:rPr>
          <w:szCs w:val="24"/>
          <w:lang w:val="ru-RU"/>
        </w:rPr>
        <w:t>Порядок совершения депозитарных операций</w:t>
      </w:r>
      <w:bookmarkEnd w:id="330"/>
      <w:bookmarkEnd w:id="331"/>
    </w:p>
    <w:p w14:paraId="5289D8F5" w14:textId="33502879" w:rsidR="00E864B8" w:rsidRPr="00C9157C" w:rsidRDefault="00E864B8" w:rsidP="00E864B8">
      <w:pPr>
        <w:pStyle w:val="810"/>
        <w:numPr>
          <w:ilvl w:val="2"/>
          <w:numId w:val="3"/>
        </w:numPr>
        <w:spacing w:before="0" w:line="240" w:lineRule="auto"/>
        <w:jc w:val="both"/>
        <w:rPr>
          <w:szCs w:val="24"/>
        </w:rPr>
      </w:pPr>
      <w:r w:rsidRPr="00E864B8">
        <w:rPr>
          <w:szCs w:val="24"/>
        </w:rPr>
        <w:t xml:space="preserve">Если иное </w:t>
      </w:r>
      <w:r>
        <w:rPr>
          <w:szCs w:val="24"/>
          <w:lang w:val="ru-RU"/>
        </w:rPr>
        <w:t xml:space="preserve">не предусмотрено действующим законодательством </w:t>
      </w:r>
      <w:r w:rsidR="00C9157C">
        <w:rPr>
          <w:szCs w:val="24"/>
          <w:lang w:val="ru-RU"/>
        </w:rPr>
        <w:t>Российской Федерации или соответствующими договорами, любая депозитарная операция проводится на основании поручения и завершается формированием и выдачей отчета о выполнении депозитарной операции.</w:t>
      </w:r>
    </w:p>
    <w:p w14:paraId="5883AE3C" w14:textId="7E34B733" w:rsidR="00C9157C" w:rsidRPr="00C9157C" w:rsidRDefault="00C9157C" w:rsidP="00E864B8">
      <w:pPr>
        <w:pStyle w:val="810"/>
        <w:numPr>
          <w:ilvl w:val="2"/>
          <w:numId w:val="3"/>
        </w:numPr>
        <w:spacing w:before="0" w:line="240" w:lineRule="auto"/>
        <w:jc w:val="both"/>
        <w:rPr>
          <w:szCs w:val="24"/>
        </w:rPr>
      </w:pPr>
      <w:r>
        <w:rPr>
          <w:szCs w:val="24"/>
          <w:lang w:val="ru-RU"/>
        </w:rPr>
        <w:t>В общем случае любая депозитарная операция проходит следующие стадии:</w:t>
      </w:r>
    </w:p>
    <w:p w14:paraId="694DA82F" w14:textId="77777777" w:rsidR="00193A65" w:rsidRPr="00193A65" w:rsidRDefault="00193A65" w:rsidP="00193A65">
      <w:pPr>
        <w:pStyle w:val="810"/>
        <w:numPr>
          <w:ilvl w:val="0"/>
          <w:numId w:val="5"/>
        </w:numPr>
        <w:spacing w:before="0" w:line="240" w:lineRule="auto"/>
        <w:jc w:val="both"/>
        <w:rPr>
          <w:szCs w:val="24"/>
        </w:rPr>
      </w:pPr>
      <w:r w:rsidRPr="00193A65">
        <w:rPr>
          <w:szCs w:val="24"/>
        </w:rPr>
        <w:t>прием поручения от инициатора операции;</w:t>
      </w:r>
    </w:p>
    <w:p w14:paraId="633A0AA8" w14:textId="193AD838" w:rsidR="00193A65" w:rsidRPr="00193A65" w:rsidRDefault="00193A65" w:rsidP="00193A65">
      <w:pPr>
        <w:pStyle w:val="810"/>
        <w:numPr>
          <w:ilvl w:val="0"/>
          <w:numId w:val="5"/>
        </w:numPr>
        <w:spacing w:before="0" w:line="240" w:lineRule="auto"/>
        <w:jc w:val="both"/>
        <w:rPr>
          <w:szCs w:val="24"/>
        </w:rPr>
      </w:pPr>
      <w:r w:rsidRPr="00193A65">
        <w:rPr>
          <w:szCs w:val="24"/>
        </w:rPr>
        <w:t>проверка правильности оформления поручения;</w:t>
      </w:r>
    </w:p>
    <w:p w14:paraId="44B7CB56" w14:textId="7EAB7D46" w:rsidR="00193A65" w:rsidRPr="00193A65" w:rsidRDefault="00193A65" w:rsidP="00193A65">
      <w:pPr>
        <w:pStyle w:val="810"/>
        <w:numPr>
          <w:ilvl w:val="0"/>
          <w:numId w:val="5"/>
        </w:numPr>
        <w:spacing w:before="0" w:line="240" w:lineRule="auto"/>
        <w:jc w:val="both"/>
        <w:rPr>
          <w:szCs w:val="24"/>
        </w:rPr>
      </w:pPr>
      <w:r w:rsidRPr="00193A65">
        <w:rPr>
          <w:szCs w:val="24"/>
        </w:rPr>
        <w:t>регистрация поручения в системе учета документов;</w:t>
      </w:r>
    </w:p>
    <w:p w14:paraId="5A008931" w14:textId="4043E7EB" w:rsidR="00193A65" w:rsidRPr="00193A65" w:rsidRDefault="00193A65" w:rsidP="00193A65">
      <w:pPr>
        <w:pStyle w:val="810"/>
        <w:numPr>
          <w:ilvl w:val="0"/>
          <w:numId w:val="5"/>
        </w:numPr>
        <w:spacing w:before="0" w:line="240" w:lineRule="auto"/>
        <w:jc w:val="both"/>
        <w:rPr>
          <w:szCs w:val="24"/>
        </w:rPr>
      </w:pPr>
      <w:r w:rsidRPr="00193A65">
        <w:rPr>
          <w:szCs w:val="24"/>
        </w:rPr>
        <w:t>сверка поручения с данными, содержащимися в учетных регистрах;</w:t>
      </w:r>
    </w:p>
    <w:p w14:paraId="619C0CAB" w14:textId="0E960DAA" w:rsidR="00193A65" w:rsidRPr="00193A65" w:rsidRDefault="00193A65" w:rsidP="00193A65">
      <w:pPr>
        <w:pStyle w:val="810"/>
        <w:numPr>
          <w:ilvl w:val="0"/>
          <w:numId w:val="5"/>
        </w:numPr>
        <w:spacing w:before="0" w:line="240" w:lineRule="auto"/>
        <w:jc w:val="both"/>
        <w:rPr>
          <w:szCs w:val="24"/>
        </w:rPr>
      </w:pPr>
      <w:r w:rsidRPr="00193A65">
        <w:rPr>
          <w:szCs w:val="24"/>
        </w:rPr>
        <w:t>исполнение поручения c одновременным отражением операции в регистрах депозитарного учета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держателя реестра или депозитария места хранения;</w:t>
      </w:r>
    </w:p>
    <w:p w14:paraId="3A9EDD3B" w14:textId="0F08D49F" w:rsidR="00193A65" w:rsidRPr="00193A65" w:rsidRDefault="00193A65" w:rsidP="00193A65">
      <w:pPr>
        <w:pStyle w:val="810"/>
        <w:numPr>
          <w:ilvl w:val="0"/>
          <w:numId w:val="5"/>
        </w:numPr>
        <w:spacing w:before="0" w:line="240" w:lineRule="auto"/>
        <w:jc w:val="both"/>
        <w:rPr>
          <w:szCs w:val="24"/>
        </w:rPr>
      </w:pPr>
      <w:r w:rsidRPr="00193A65">
        <w:rPr>
          <w:szCs w:val="24"/>
        </w:rPr>
        <w:t>подготовка отчета о выполнении депозитарной операции или об отказе в исполнении операции;</w:t>
      </w:r>
    </w:p>
    <w:p w14:paraId="7C6A624C" w14:textId="223A9174" w:rsidR="00193A65" w:rsidRDefault="00193A65" w:rsidP="00193A65">
      <w:pPr>
        <w:pStyle w:val="810"/>
        <w:numPr>
          <w:ilvl w:val="0"/>
          <w:numId w:val="5"/>
        </w:numPr>
        <w:spacing w:before="0" w:line="240" w:lineRule="auto"/>
        <w:jc w:val="both"/>
        <w:rPr>
          <w:szCs w:val="24"/>
        </w:rPr>
      </w:pPr>
      <w:r w:rsidRPr="00193A65">
        <w:rPr>
          <w:szCs w:val="24"/>
        </w:rPr>
        <w:t>регистрация отчета в системе учета документов</w:t>
      </w:r>
      <w:r>
        <w:rPr>
          <w:szCs w:val="24"/>
          <w:lang w:val="ru-RU"/>
        </w:rPr>
        <w:t>;</w:t>
      </w:r>
    </w:p>
    <w:p w14:paraId="47651577" w14:textId="2083F84A" w:rsidR="00C9157C" w:rsidRDefault="00193A65" w:rsidP="00002FE8">
      <w:pPr>
        <w:pStyle w:val="810"/>
        <w:numPr>
          <w:ilvl w:val="0"/>
          <w:numId w:val="5"/>
        </w:numPr>
        <w:spacing w:before="0" w:line="240" w:lineRule="auto"/>
        <w:jc w:val="both"/>
        <w:rPr>
          <w:szCs w:val="24"/>
        </w:rPr>
      </w:pPr>
      <w:r w:rsidRPr="00193A65">
        <w:rPr>
          <w:szCs w:val="24"/>
        </w:rPr>
        <w:t>передача отчета инициатору операции и/или иным лицам, определяемым настоящими Условиями.</w:t>
      </w:r>
    </w:p>
    <w:p w14:paraId="14DA31F1" w14:textId="34C0CC84" w:rsidR="00193A65" w:rsidRDefault="00193A65" w:rsidP="00193A65">
      <w:pPr>
        <w:pStyle w:val="810"/>
        <w:numPr>
          <w:ilvl w:val="2"/>
          <w:numId w:val="3"/>
        </w:numPr>
        <w:spacing w:before="0" w:line="240" w:lineRule="auto"/>
        <w:jc w:val="both"/>
        <w:rPr>
          <w:szCs w:val="24"/>
        </w:rPr>
      </w:pPr>
      <w:r w:rsidRPr="00193A65">
        <w:rPr>
          <w:szCs w:val="24"/>
        </w:rPr>
        <w:t>Если иное не предусмотрено действующим законодательством Российской Федерации, основанием для проведения депозитарной операции является поручение, подписанное инициатором операции и переданное в Депозитарий. Если указанное депозитарное поручение содержит срок и (или) условие его исполнения – основанием для совершения депозитарной операции является наступление соответствующего срока и (или) условия.</w:t>
      </w:r>
    </w:p>
    <w:p w14:paraId="26C0D0BD" w14:textId="77777777" w:rsidR="00193A65" w:rsidRPr="00193A65" w:rsidRDefault="00193A65" w:rsidP="00193A65">
      <w:pPr>
        <w:pStyle w:val="810"/>
        <w:numPr>
          <w:ilvl w:val="2"/>
          <w:numId w:val="3"/>
        </w:numPr>
        <w:spacing w:before="0" w:line="240" w:lineRule="auto"/>
        <w:jc w:val="both"/>
        <w:rPr>
          <w:szCs w:val="24"/>
        </w:rPr>
      </w:pPr>
      <w:r w:rsidRPr="00193A65">
        <w:rPr>
          <w:szCs w:val="24"/>
        </w:rPr>
        <w:t>В Депозитарии, в зависимости от инициатора операции выделяются следующие виды поручений:</w:t>
      </w:r>
    </w:p>
    <w:p w14:paraId="7E6292BD" w14:textId="332CD443" w:rsidR="00193A65" w:rsidRPr="00193A65" w:rsidRDefault="00193A65" w:rsidP="00193A65">
      <w:pPr>
        <w:pStyle w:val="810"/>
        <w:numPr>
          <w:ilvl w:val="0"/>
          <w:numId w:val="5"/>
        </w:numPr>
        <w:spacing w:before="0" w:line="240" w:lineRule="auto"/>
        <w:jc w:val="both"/>
        <w:rPr>
          <w:szCs w:val="24"/>
        </w:rPr>
      </w:pPr>
      <w:r w:rsidRPr="00193A65">
        <w:rPr>
          <w:szCs w:val="24"/>
        </w:rPr>
        <w:t xml:space="preserve">клиентские – инициатором является Депонент, уполномоченное им лицо, Попечитель счета, депо, </w:t>
      </w:r>
      <w:r w:rsidR="002E0CCB">
        <w:rPr>
          <w:szCs w:val="24"/>
          <w:lang w:val="ru-RU"/>
        </w:rPr>
        <w:t>О</w:t>
      </w:r>
      <w:r w:rsidRPr="00193A65">
        <w:rPr>
          <w:szCs w:val="24"/>
        </w:rPr>
        <w:t xml:space="preserve">ператор счета депо (раздела счета депо), </w:t>
      </w:r>
      <w:r w:rsidR="002E0CCB">
        <w:rPr>
          <w:szCs w:val="24"/>
          <w:lang w:val="ru-RU"/>
        </w:rPr>
        <w:t>Р</w:t>
      </w:r>
      <w:r w:rsidRPr="00193A65">
        <w:rPr>
          <w:szCs w:val="24"/>
        </w:rPr>
        <w:t>аспорядитель счета депо (раздела счета депо);</w:t>
      </w:r>
    </w:p>
    <w:p w14:paraId="26A46050" w14:textId="5921936D" w:rsidR="00193A65" w:rsidRPr="00193A65" w:rsidRDefault="00193A65" w:rsidP="00193A65">
      <w:pPr>
        <w:pStyle w:val="810"/>
        <w:numPr>
          <w:ilvl w:val="0"/>
          <w:numId w:val="5"/>
        </w:numPr>
        <w:spacing w:before="0" w:line="240" w:lineRule="auto"/>
        <w:jc w:val="both"/>
        <w:rPr>
          <w:szCs w:val="24"/>
        </w:rPr>
      </w:pPr>
      <w:r w:rsidRPr="00193A65">
        <w:rPr>
          <w:szCs w:val="24"/>
        </w:rPr>
        <w:t>служебные – инициатором являются должностные лица Депозитария;</w:t>
      </w:r>
    </w:p>
    <w:p w14:paraId="5FB5F6CD" w14:textId="77777777" w:rsidR="00193A65" w:rsidRDefault="00193A65" w:rsidP="00193A65">
      <w:pPr>
        <w:pStyle w:val="810"/>
        <w:numPr>
          <w:ilvl w:val="0"/>
          <w:numId w:val="5"/>
        </w:numPr>
        <w:spacing w:before="0" w:line="240" w:lineRule="auto"/>
        <w:jc w:val="both"/>
        <w:rPr>
          <w:szCs w:val="24"/>
        </w:rPr>
      </w:pPr>
      <w:r w:rsidRPr="00193A65">
        <w:rPr>
          <w:szCs w:val="24"/>
        </w:rPr>
        <w:t>официальные – инициатором являются уполномоченные государственные органы;</w:t>
      </w:r>
    </w:p>
    <w:p w14:paraId="6FFD863B" w14:textId="3B69AA45" w:rsidR="00193A65" w:rsidRPr="00193A65" w:rsidRDefault="00193A65" w:rsidP="00193A65">
      <w:pPr>
        <w:pStyle w:val="810"/>
        <w:numPr>
          <w:ilvl w:val="0"/>
          <w:numId w:val="5"/>
        </w:numPr>
        <w:spacing w:before="0" w:line="240" w:lineRule="auto"/>
        <w:jc w:val="both"/>
        <w:rPr>
          <w:szCs w:val="24"/>
        </w:rPr>
      </w:pPr>
      <w:r w:rsidRPr="00193A65">
        <w:rPr>
          <w:szCs w:val="24"/>
        </w:rPr>
        <w:t>глобальные – инициатором, как правило, является эмитент или Держатель реестра по его поручению.</w:t>
      </w:r>
    </w:p>
    <w:p w14:paraId="6C138722" w14:textId="00CD38AF" w:rsidR="00193A65" w:rsidRPr="00193A65" w:rsidRDefault="00193A65" w:rsidP="00193A65">
      <w:pPr>
        <w:pStyle w:val="810"/>
        <w:numPr>
          <w:ilvl w:val="2"/>
          <w:numId w:val="3"/>
        </w:numPr>
        <w:spacing w:before="0" w:line="240" w:lineRule="auto"/>
        <w:jc w:val="both"/>
        <w:rPr>
          <w:szCs w:val="24"/>
        </w:rPr>
      </w:pPr>
      <w:r w:rsidRPr="00193A65">
        <w:rPr>
          <w:szCs w:val="24"/>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поручения государственных органов и должностных лиц:</w:t>
      </w:r>
    </w:p>
    <w:p w14:paraId="44340D60" w14:textId="5CA74538" w:rsidR="00193A65" w:rsidRPr="00193A65" w:rsidRDefault="00193A65" w:rsidP="00193A65">
      <w:pPr>
        <w:pStyle w:val="810"/>
        <w:numPr>
          <w:ilvl w:val="0"/>
          <w:numId w:val="5"/>
        </w:numPr>
        <w:spacing w:before="0" w:line="240" w:lineRule="auto"/>
        <w:jc w:val="both"/>
        <w:rPr>
          <w:szCs w:val="24"/>
        </w:rPr>
      </w:pPr>
      <w:r w:rsidRPr="00193A65">
        <w:rPr>
          <w:szCs w:val="24"/>
        </w:rPr>
        <w:t>судов (арбитражных и общей юрисдикции);</w:t>
      </w:r>
    </w:p>
    <w:p w14:paraId="1BF1F69E" w14:textId="54C94744" w:rsidR="00193A65" w:rsidRPr="00193A65" w:rsidRDefault="00193A65" w:rsidP="00193A65">
      <w:pPr>
        <w:pStyle w:val="810"/>
        <w:numPr>
          <w:ilvl w:val="0"/>
          <w:numId w:val="5"/>
        </w:numPr>
        <w:spacing w:before="0" w:line="240" w:lineRule="auto"/>
        <w:jc w:val="both"/>
        <w:rPr>
          <w:szCs w:val="24"/>
        </w:rPr>
      </w:pPr>
      <w:r w:rsidRPr="00193A65">
        <w:rPr>
          <w:szCs w:val="24"/>
        </w:rPr>
        <w:t>органов дознания и предварительного следствия;</w:t>
      </w:r>
    </w:p>
    <w:p w14:paraId="2C8EBD9A" w14:textId="04898EFD" w:rsidR="00193A65" w:rsidRPr="00193A65" w:rsidRDefault="00193A65" w:rsidP="00193A65">
      <w:pPr>
        <w:pStyle w:val="810"/>
        <w:numPr>
          <w:ilvl w:val="0"/>
          <w:numId w:val="5"/>
        </w:numPr>
        <w:spacing w:before="0" w:line="240" w:lineRule="auto"/>
        <w:jc w:val="both"/>
        <w:rPr>
          <w:szCs w:val="24"/>
        </w:rPr>
      </w:pPr>
      <w:r w:rsidRPr="00193A65">
        <w:rPr>
          <w:szCs w:val="24"/>
        </w:rPr>
        <w:t>судебных приставов – исполнителей;</w:t>
      </w:r>
    </w:p>
    <w:p w14:paraId="7B0C8B3E" w14:textId="0F10953C" w:rsidR="00193A65" w:rsidRPr="00193A65" w:rsidRDefault="00193A65" w:rsidP="00193A65">
      <w:pPr>
        <w:pStyle w:val="810"/>
        <w:numPr>
          <w:ilvl w:val="0"/>
          <w:numId w:val="5"/>
        </w:numPr>
        <w:spacing w:before="0" w:line="240" w:lineRule="auto"/>
        <w:jc w:val="both"/>
        <w:rPr>
          <w:szCs w:val="24"/>
        </w:rPr>
      </w:pPr>
      <w:r w:rsidRPr="00193A65">
        <w:rPr>
          <w:szCs w:val="24"/>
        </w:rPr>
        <w:t>иных</w:t>
      </w:r>
      <w:r>
        <w:rPr>
          <w:szCs w:val="24"/>
          <w:lang w:val="ru-RU"/>
        </w:rPr>
        <w:t xml:space="preserve"> (</w:t>
      </w:r>
      <w:r w:rsidRPr="00193A65">
        <w:rPr>
          <w:szCs w:val="24"/>
        </w:rPr>
        <w:t>в соответствии с действующим законодательством</w:t>
      </w:r>
      <w:r>
        <w:rPr>
          <w:szCs w:val="24"/>
          <w:lang w:val="ru-RU"/>
        </w:rPr>
        <w:t>)</w:t>
      </w:r>
      <w:r w:rsidRPr="00193A65">
        <w:rPr>
          <w:szCs w:val="24"/>
        </w:rPr>
        <w:t>.</w:t>
      </w:r>
    </w:p>
    <w:p w14:paraId="2B46C29C" w14:textId="66F7CB31" w:rsidR="00193A65" w:rsidRPr="00193A65" w:rsidRDefault="00193A65" w:rsidP="00193A65">
      <w:pPr>
        <w:pStyle w:val="810"/>
        <w:numPr>
          <w:ilvl w:val="2"/>
          <w:numId w:val="3"/>
        </w:numPr>
        <w:spacing w:before="0" w:line="240" w:lineRule="auto"/>
        <w:jc w:val="both"/>
        <w:rPr>
          <w:szCs w:val="24"/>
        </w:rPr>
      </w:pPr>
      <w:r w:rsidRPr="00193A65">
        <w:rPr>
          <w:szCs w:val="24"/>
        </w:rPr>
        <w:lastRenderedPageBreak/>
        <w:t>Письменные поручения государственных органов и должностных лиц должны сопровождаться приложением соответствующих документов, вступивших в законную силу:</w:t>
      </w:r>
    </w:p>
    <w:p w14:paraId="54A4A287" w14:textId="69F39A31" w:rsidR="00193A65" w:rsidRPr="00193A65" w:rsidRDefault="00193A65" w:rsidP="00193A65">
      <w:pPr>
        <w:pStyle w:val="810"/>
        <w:numPr>
          <w:ilvl w:val="0"/>
          <w:numId w:val="5"/>
        </w:numPr>
        <w:spacing w:before="0" w:line="240" w:lineRule="auto"/>
        <w:jc w:val="both"/>
        <w:rPr>
          <w:szCs w:val="24"/>
        </w:rPr>
      </w:pPr>
      <w:r w:rsidRPr="00193A65">
        <w:rPr>
          <w:szCs w:val="24"/>
        </w:rPr>
        <w:t>судебных актов;</w:t>
      </w:r>
    </w:p>
    <w:p w14:paraId="4AFBF64D" w14:textId="6185E76D" w:rsidR="00193A65" w:rsidRPr="00193A65" w:rsidRDefault="00193A65" w:rsidP="00193A65">
      <w:pPr>
        <w:pStyle w:val="810"/>
        <w:numPr>
          <w:ilvl w:val="0"/>
          <w:numId w:val="5"/>
        </w:numPr>
        <w:spacing w:before="0" w:line="240" w:lineRule="auto"/>
        <w:jc w:val="both"/>
        <w:rPr>
          <w:szCs w:val="24"/>
        </w:rPr>
      </w:pPr>
      <w:r w:rsidRPr="00193A65">
        <w:rPr>
          <w:szCs w:val="24"/>
        </w:rPr>
        <w:t>исполнительных документов;</w:t>
      </w:r>
    </w:p>
    <w:p w14:paraId="3F24B8F8" w14:textId="145B7E74" w:rsidR="00193A65" w:rsidRPr="00193A65" w:rsidRDefault="00193A65" w:rsidP="00193A65">
      <w:pPr>
        <w:pStyle w:val="810"/>
        <w:numPr>
          <w:ilvl w:val="0"/>
          <w:numId w:val="5"/>
        </w:numPr>
        <w:spacing w:before="0" w:line="240" w:lineRule="auto"/>
        <w:jc w:val="both"/>
        <w:rPr>
          <w:szCs w:val="24"/>
        </w:rPr>
      </w:pPr>
      <w:r w:rsidRPr="00193A65">
        <w:rPr>
          <w:szCs w:val="24"/>
        </w:rPr>
        <w:t>постановлений органов дознания и предварительного следствия;</w:t>
      </w:r>
    </w:p>
    <w:p w14:paraId="7ED8E97E" w14:textId="3397998A" w:rsidR="00193A65" w:rsidRPr="00193A65" w:rsidRDefault="00193A65" w:rsidP="00193A65">
      <w:pPr>
        <w:pStyle w:val="810"/>
        <w:numPr>
          <w:ilvl w:val="0"/>
          <w:numId w:val="5"/>
        </w:numPr>
        <w:spacing w:before="0" w:line="240" w:lineRule="auto"/>
        <w:jc w:val="both"/>
        <w:rPr>
          <w:szCs w:val="24"/>
        </w:rPr>
      </w:pPr>
      <w:r w:rsidRPr="00193A65">
        <w:rPr>
          <w:szCs w:val="24"/>
        </w:rPr>
        <w:t>иных</w:t>
      </w:r>
      <w:r>
        <w:rPr>
          <w:szCs w:val="24"/>
          <w:lang w:val="ru-RU"/>
        </w:rPr>
        <w:t xml:space="preserve"> (</w:t>
      </w:r>
      <w:r w:rsidRPr="00193A65">
        <w:rPr>
          <w:szCs w:val="24"/>
        </w:rPr>
        <w:t>в соответствии с действующим законодательством</w:t>
      </w:r>
      <w:r>
        <w:rPr>
          <w:szCs w:val="24"/>
          <w:lang w:val="ru-RU"/>
        </w:rPr>
        <w:t>)</w:t>
      </w:r>
      <w:r w:rsidRPr="00193A65">
        <w:rPr>
          <w:szCs w:val="24"/>
        </w:rPr>
        <w:t>.</w:t>
      </w:r>
    </w:p>
    <w:p w14:paraId="62827A16" w14:textId="69862F0B" w:rsidR="00193A65" w:rsidRPr="00193A65" w:rsidRDefault="00193A65" w:rsidP="00193A65">
      <w:pPr>
        <w:pStyle w:val="810"/>
        <w:numPr>
          <w:ilvl w:val="2"/>
          <w:numId w:val="3"/>
        </w:numPr>
        <w:spacing w:before="0" w:line="240" w:lineRule="auto"/>
        <w:jc w:val="both"/>
        <w:rPr>
          <w:szCs w:val="24"/>
        </w:rPr>
      </w:pPr>
      <w:r w:rsidRPr="00193A65">
        <w:rPr>
          <w:szCs w:val="24"/>
        </w:rPr>
        <w:t xml:space="preserve">Поручение на исполнение депозитарных операций должно быть составлено в бумажной форме или в электронной форме с электронной подписью (далее – Документ в электронной форме, Электронный документ) с соблюдением требований действующих нормативных правовых актов Российской Федерации и настоящих Условий. Прием в качестве поручений Документов в электронной форме допускается в случаях и в порядке, предусмотренном законодательством Российской Федерации, настоящими Условиями и </w:t>
      </w:r>
      <w:bookmarkStart w:id="332" w:name="_Hlk90043207"/>
      <w:r w:rsidRPr="00601FB1">
        <w:rPr>
          <w:szCs w:val="24"/>
        </w:rPr>
        <w:t xml:space="preserve">Соглашением об </w:t>
      </w:r>
      <w:r w:rsidR="00601FB1" w:rsidRPr="00601FB1">
        <w:rPr>
          <w:szCs w:val="24"/>
          <w:lang w:val="ru-RU"/>
        </w:rPr>
        <w:t>использовании электронного документооборота</w:t>
      </w:r>
      <w:bookmarkEnd w:id="332"/>
      <w:r w:rsidR="00601FB1" w:rsidRPr="00601FB1">
        <w:rPr>
          <w:szCs w:val="24"/>
          <w:lang w:val="ru-RU"/>
        </w:rPr>
        <w:t>, в котором</w:t>
      </w:r>
      <w:r w:rsidRPr="00601FB1">
        <w:rPr>
          <w:szCs w:val="24"/>
        </w:rPr>
        <w:t xml:space="preserve"> определены</w:t>
      </w:r>
      <w:r w:rsidRPr="00193A65">
        <w:rPr>
          <w:szCs w:val="24"/>
        </w:rPr>
        <w:t xml:space="preserve"> порядок и иные условия обмена документами и информацией в форме электронных документов.</w:t>
      </w:r>
    </w:p>
    <w:p w14:paraId="0B30D3D8" w14:textId="036A537B" w:rsidR="00193A65" w:rsidRPr="00193A65" w:rsidRDefault="00193A65" w:rsidP="00193A65">
      <w:pPr>
        <w:pStyle w:val="810"/>
        <w:numPr>
          <w:ilvl w:val="2"/>
          <w:numId w:val="3"/>
        </w:numPr>
        <w:spacing w:before="0" w:line="240" w:lineRule="auto"/>
        <w:jc w:val="both"/>
        <w:rPr>
          <w:szCs w:val="24"/>
        </w:rPr>
      </w:pPr>
      <w:r w:rsidRPr="00193A65">
        <w:rPr>
          <w:szCs w:val="24"/>
        </w:rPr>
        <w:t>Поручение должно содержать полную информацию, необходимую для выполнения депозитарной операции, а также может содержать дополнительную информацию, не включённую в формы документов. Форма представления информации, указанной в поручении на бумажном носителе, должна соответствовать форме документа, приведённой в Приложениях к настоящим Условиям.</w:t>
      </w:r>
    </w:p>
    <w:p w14:paraId="766C9C7D" w14:textId="77777777" w:rsidR="00193A65" w:rsidRPr="00193A65" w:rsidRDefault="00193A65" w:rsidP="00002FE8">
      <w:pPr>
        <w:pStyle w:val="810"/>
        <w:numPr>
          <w:ilvl w:val="2"/>
          <w:numId w:val="3"/>
        </w:numPr>
        <w:spacing w:before="0" w:line="240" w:lineRule="auto"/>
        <w:jc w:val="both"/>
        <w:rPr>
          <w:szCs w:val="24"/>
          <w:lang w:val="ru-RU"/>
        </w:rPr>
      </w:pPr>
      <w:r w:rsidRPr="00193A65">
        <w:rPr>
          <w:szCs w:val="24"/>
        </w:rPr>
        <w:t>Депозитарий не принимает поручения, если представленные документы составлены с нарушением требований действующих нормативных правовых актов Российской Федерации и настоящих Условий.</w:t>
      </w:r>
    </w:p>
    <w:p w14:paraId="6CAEB388" w14:textId="01820715" w:rsidR="00193A65" w:rsidRPr="00193A65" w:rsidRDefault="00193A65" w:rsidP="00002FE8">
      <w:pPr>
        <w:pStyle w:val="810"/>
        <w:numPr>
          <w:ilvl w:val="2"/>
          <w:numId w:val="3"/>
        </w:numPr>
        <w:spacing w:before="0" w:line="240" w:lineRule="auto"/>
        <w:jc w:val="both"/>
        <w:rPr>
          <w:szCs w:val="24"/>
          <w:lang w:val="ru-RU"/>
        </w:rPr>
      </w:pPr>
      <w:r w:rsidRPr="00193A65">
        <w:rPr>
          <w:szCs w:val="24"/>
          <w:lang w:val="ru-RU"/>
        </w:rPr>
        <w:t>Депозитарий не принимает к исполнению/не исполняет поручения в следующих случаях:</w:t>
      </w:r>
    </w:p>
    <w:p w14:paraId="052A65EA" w14:textId="3D5182BD" w:rsidR="00193A65" w:rsidRPr="00193A65" w:rsidRDefault="00193A65" w:rsidP="00193A65">
      <w:pPr>
        <w:pStyle w:val="810"/>
        <w:numPr>
          <w:ilvl w:val="0"/>
          <w:numId w:val="5"/>
        </w:numPr>
        <w:spacing w:before="0" w:line="240" w:lineRule="auto"/>
        <w:jc w:val="both"/>
        <w:rPr>
          <w:szCs w:val="24"/>
        </w:rPr>
      </w:pPr>
      <w:r w:rsidRPr="00193A65">
        <w:rPr>
          <w:szCs w:val="24"/>
        </w:rPr>
        <w:t>представитель Депонента не имеет доверенности на передачу поручений и/ или документа, удостоверяющего его личность;</w:t>
      </w:r>
    </w:p>
    <w:p w14:paraId="46947F13" w14:textId="62A4F00E" w:rsidR="00193A65" w:rsidRPr="00193A65" w:rsidRDefault="00193A65" w:rsidP="00193A65">
      <w:pPr>
        <w:pStyle w:val="810"/>
        <w:numPr>
          <w:ilvl w:val="0"/>
          <w:numId w:val="5"/>
        </w:numPr>
        <w:spacing w:before="0" w:line="240" w:lineRule="auto"/>
        <w:jc w:val="both"/>
        <w:rPr>
          <w:szCs w:val="24"/>
        </w:rPr>
      </w:pPr>
      <w:r w:rsidRPr="00193A65">
        <w:rPr>
          <w:szCs w:val="24"/>
        </w:rPr>
        <w:t>поручение предоставлено в Депозитарий способом, не предусмотренным настоящими Условиями, Договором или дополнительными соглашениями;</w:t>
      </w:r>
    </w:p>
    <w:p w14:paraId="49DBD72A" w14:textId="70FE26F9" w:rsidR="00193A65" w:rsidRPr="00193A65" w:rsidRDefault="00193A65" w:rsidP="00193A65">
      <w:pPr>
        <w:pStyle w:val="810"/>
        <w:numPr>
          <w:ilvl w:val="0"/>
          <w:numId w:val="5"/>
        </w:numPr>
        <w:spacing w:before="0" w:line="240" w:lineRule="auto"/>
        <w:jc w:val="both"/>
        <w:rPr>
          <w:szCs w:val="24"/>
        </w:rPr>
      </w:pPr>
      <w:r w:rsidRPr="00193A65">
        <w:rPr>
          <w:szCs w:val="24"/>
        </w:rPr>
        <w:t>ценные бумаги, в отношении которых дается поручение, не прошли процедуру приема на обслуживание;</w:t>
      </w:r>
    </w:p>
    <w:p w14:paraId="1977836D" w14:textId="77777777" w:rsidR="001348C2" w:rsidRDefault="00193A65" w:rsidP="001348C2">
      <w:pPr>
        <w:pStyle w:val="810"/>
        <w:numPr>
          <w:ilvl w:val="0"/>
          <w:numId w:val="5"/>
        </w:numPr>
        <w:spacing w:before="0" w:line="240" w:lineRule="auto"/>
        <w:jc w:val="both"/>
        <w:rPr>
          <w:szCs w:val="24"/>
        </w:rPr>
      </w:pPr>
      <w:r w:rsidRPr="001348C2">
        <w:rPr>
          <w:szCs w:val="24"/>
        </w:rPr>
        <w:t>ценные бумаги, в отношении которых подано поручение, предназначены для квалифицированных инвесторов, при этом Депонент, на счет которого должны быть зачислены указанные ценные бумаги, не является квалифицированным инвестором и не приобрел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 и в иных случаях, установленных действующим законодательством РФ;</w:t>
      </w:r>
    </w:p>
    <w:p w14:paraId="0BBA454B" w14:textId="614E71FB" w:rsidR="00193A65" w:rsidRPr="001348C2" w:rsidRDefault="00193A65" w:rsidP="001348C2">
      <w:pPr>
        <w:pStyle w:val="810"/>
        <w:numPr>
          <w:ilvl w:val="0"/>
          <w:numId w:val="5"/>
        </w:numPr>
        <w:spacing w:before="0" w:line="240" w:lineRule="auto"/>
        <w:jc w:val="both"/>
        <w:rPr>
          <w:szCs w:val="24"/>
        </w:rPr>
      </w:pPr>
      <w:r w:rsidRPr="001348C2">
        <w:rPr>
          <w:szCs w:val="24"/>
        </w:rPr>
        <w:t>исполнение поручения Депонента на указанных в нем условиях приведет к нарушению требований действующего законодательства РФ;</w:t>
      </w:r>
    </w:p>
    <w:p w14:paraId="04010579" w14:textId="5FBEC6A5" w:rsidR="00193A65" w:rsidRPr="00193A65" w:rsidRDefault="00193A65" w:rsidP="001348C2">
      <w:pPr>
        <w:pStyle w:val="810"/>
        <w:numPr>
          <w:ilvl w:val="0"/>
          <w:numId w:val="5"/>
        </w:numPr>
        <w:spacing w:before="0" w:line="240" w:lineRule="auto"/>
        <w:jc w:val="both"/>
        <w:rPr>
          <w:szCs w:val="24"/>
        </w:rPr>
      </w:pPr>
      <w:r w:rsidRPr="00193A65">
        <w:rPr>
          <w:szCs w:val="24"/>
        </w:rPr>
        <w:t>несоответствие сведений, содержащихся в представленных документах, сведениям, содержащимся в учетных регистрах Депозитария;</w:t>
      </w:r>
    </w:p>
    <w:p w14:paraId="363BA16A" w14:textId="4A3BCB98" w:rsidR="00193A65" w:rsidRPr="00193A65" w:rsidRDefault="00193A65" w:rsidP="001348C2">
      <w:pPr>
        <w:pStyle w:val="810"/>
        <w:numPr>
          <w:ilvl w:val="0"/>
          <w:numId w:val="5"/>
        </w:numPr>
        <w:spacing w:before="0" w:line="240" w:lineRule="auto"/>
        <w:jc w:val="both"/>
        <w:rPr>
          <w:szCs w:val="24"/>
        </w:rPr>
      </w:pPr>
      <w:r w:rsidRPr="00193A65">
        <w:rPr>
          <w:szCs w:val="24"/>
        </w:rPr>
        <w:t>несоответствие поручения требованиям к оформлению поручения, установленным настоящими Условиями или содержащего неполную информацию, необходимую для исполнения поручения;</w:t>
      </w:r>
    </w:p>
    <w:p w14:paraId="28AC2AAA" w14:textId="26C8ADD1" w:rsidR="00193A65" w:rsidRPr="00193A65" w:rsidRDefault="00193A65" w:rsidP="001348C2">
      <w:pPr>
        <w:pStyle w:val="810"/>
        <w:numPr>
          <w:ilvl w:val="0"/>
          <w:numId w:val="5"/>
        </w:numPr>
        <w:spacing w:before="0" w:line="240" w:lineRule="auto"/>
        <w:jc w:val="both"/>
        <w:rPr>
          <w:szCs w:val="24"/>
        </w:rPr>
      </w:pPr>
      <w:r w:rsidRPr="00193A65">
        <w:rPr>
          <w:szCs w:val="24"/>
        </w:rPr>
        <w:t>наличие в поручении, поданном в Депозитарий на бумажном носителе, подчисток, помарок и т.п.;</w:t>
      </w:r>
    </w:p>
    <w:p w14:paraId="6FED7659" w14:textId="34F23B1F" w:rsidR="00193A65" w:rsidRPr="00193A65" w:rsidRDefault="00193A65" w:rsidP="001348C2">
      <w:pPr>
        <w:pStyle w:val="810"/>
        <w:numPr>
          <w:ilvl w:val="0"/>
          <w:numId w:val="5"/>
        </w:numPr>
        <w:spacing w:before="0" w:line="240" w:lineRule="auto"/>
        <w:jc w:val="both"/>
        <w:rPr>
          <w:szCs w:val="24"/>
        </w:rPr>
      </w:pPr>
      <w:r w:rsidRPr="00193A65">
        <w:rPr>
          <w:szCs w:val="24"/>
        </w:rPr>
        <w:lastRenderedPageBreak/>
        <w:t>подпись лица, подписавшего поручение, не совпадает с образцом подписи, имеющемся в Депозитарии, или есть существенные сомнения в подлинности подписи на поручении;</w:t>
      </w:r>
    </w:p>
    <w:p w14:paraId="03E23630" w14:textId="72F7504A" w:rsidR="00193A65" w:rsidRPr="00193A65" w:rsidRDefault="00193A65" w:rsidP="001348C2">
      <w:pPr>
        <w:pStyle w:val="810"/>
        <w:numPr>
          <w:ilvl w:val="0"/>
          <w:numId w:val="5"/>
        </w:numPr>
        <w:spacing w:before="0" w:line="240" w:lineRule="auto"/>
        <w:jc w:val="both"/>
        <w:rPr>
          <w:szCs w:val="24"/>
        </w:rPr>
      </w:pPr>
      <w:r w:rsidRPr="00193A65">
        <w:rPr>
          <w:szCs w:val="24"/>
        </w:rPr>
        <w:t>оттиск печати на поручении не совпадает с образцом оттиска печати, имеющемся в Депозитарии;</w:t>
      </w:r>
    </w:p>
    <w:p w14:paraId="18457AAD" w14:textId="11A8FB09" w:rsidR="00193A65" w:rsidRPr="00193A65" w:rsidRDefault="00193A65" w:rsidP="001348C2">
      <w:pPr>
        <w:pStyle w:val="810"/>
        <w:numPr>
          <w:ilvl w:val="0"/>
          <w:numId w:val="5"/>
        </w:numPr>
        <w:spacing w:before="0" w:line="240" w:lineRule="auto"/>
        <w:jc w:val="both"/>
        <w:rPr>
          <w:szCs w:val="24"/>
        </w:rPr>
      </w:pPr>
      <w:r w:rsidRPr="00193A65">
        <w:rPr>
          <w:szCs w:val="24"/>
        </w:rPr>
        <w:t>истек срок действия полномочий (доверенности) уполномоченного представителя инициатора операции, подписавшего поручение;</w:t>
      </w:r>
    </w:p>
    <w:p w14:paraId="3C7FEAE8" w14:textId="38F93543" w:rsidR="00193A65" w:rsidRPr="00193A65" w:rsidRDefault="00193A65" w:rsidP="001348C2">
      <w:pPr>
        <w:pStyle w:val="810"/>
        <w:numPr>
          <w:ilvl w:val="0"/>
          <w:numId w:val="5"/>
        </w:numPr>
        <w:spacing w:before="0" w:line="240" w:lineRule="auto"/>
        <w:jc w:val="both"/>
        <w:rPr>
          <w:szCs w:val="24"/>
        </w:rPr>
      </w:pPr>
      <w:r w:rsidRPr="00193A65">
        <w:rPr>
          <w:szCs w:val="24"/>
        </w:rPr>
        <w:t xml:space="preserve">полученный электронный документ не прошел процедуры проверки электронной подписи, контроля формата документа и /или имеет искажения в тексте сообщения, не позволяющие понять его смысл, а также в других случаях, определенных </w:t>
      </w:r>
      <w:r w:rsidR="00601FB1" w:rsidRPr="00601FB1">
        <w:rPr>
          <w:szCs w:val="24"/>
        </w:rPr>
        <w:t xml:space="preserve">Соглашением об </w:t>
      </w:r>
      <w:r w:rsidR="00601FB1" w:rsidRPr="00601FB1">
        <w:rPr>
          <w:szCs w:val="24"/>
          <w:lang w:val="ru-RU"/>
        </w:rPr>
        <w:t>использовании электронного документооборота</w:t>
      </w:r>
      <w:r w:rsidRPr="00193A65">
        <w:rPr>
          <w:szCs w:val="24"/>
        </w:rPr>
        <w:t>;</w:t>
      </w:r>
    </w:p>
    <w:p w14:paraId="126398A1" w14:textId="120A2696" w:rsidR="00193A65" w:rsidRPr="00193A65" w:rsidRDefault="00193A65" w:rsidP="001348C2">
      <w:pPr>
        <w:pStyle w:val="810"/>
        <w:numPr>
          <w:ilvl w:val="0"/>
          <w:numId w:val="5"/>
        </w:numPr>
        <w:spacing w:before="0" w:line="240" w:lineRule="auto"/>
        <w:jc w:val="both"/>
        <w:rPr>
          <w:szCs w:val="24"/>
        </w:rPr>
      </w:pPr>
      <w:r w:rsidRPr="00193A65">
        <w:rPr>
          <w:szCs w:val="24"/>
        </w:rPr>
        <w:t xml:space="preserve">количество ценных бумаг, указанное в поручении, больше количества ценных бумаг, учитываемых на счете </w:t>
      </w:r>
      <w:r w:rsidR="001348C2">
        <w:rPr>
          <w:szCs w:val="24"/>
          <w:lang w:val="ru-RU"/>
        </w:rPr>
        <w:t xml:space="preserve">(разделе счета) </w:t>
      </w:r>
      <w:r w:rsidRPr="00193A65">
        <w:rPr>
          <w:szCs w:val="24"/>
        </w:rPr>
        <w:t>депо (за исключением зачисления ценных бумаг);</w:t>
      </w:r>
    </w:p>
    <w:p w14:paraId="11E323DF" w14:textId="35A6BCFC" w:rsidR="00193A65" w:rsidRPr="00193A65" w:rsidRDefault="00193A65" w:rsidP="001348C2">
      <w:pPr>
        <w:pStyle w:val="810"/>
        <w:numPr>
          <w:ilvl w:val="0"/>
          <w:numId w:val="5"/>
        </w:numPr>
        <w:spacing w:before="0" w:line="240" w:lineRule="auto"/>
        <w:jc w:val="both"/>
        <w:rPr>
          <w:szCs w:val="24"/>
        </w:rPr>
      </w:pPr>
      <w:r w:rsidRPr="00193A65">
        <w:rPr>
          <w:szCs w:val="24"/>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 (за исключением операций, проводимых с письменного согласия лица, в пользу которого проведено обременение);</w:t>
      </w:r>
    </w:p>
    <w:p w14:paraId="51E3CB26" w14:textId="7C48CF38" w:rsidR="00193A65" w:rsidRPr="00193A65" w:rsidRDefault="00193A65" w:rsidP="001348C2">
      <w:pPr>
        <w:pStyle w:val="810"/>
        <w:numPr>
          <w:ilvl w:val="0"/>
          <w:numId w:val="5"/>
        </w:numPr>
        <w:spacing w:before="0" w:line="240" w:lineRule="auto"/>
        <w:jc w:val="both"/>
        <w:rPr>
          <w:szCs w:val="24"/>
        </w:rPr>
      </w:pPr>
      <w:r w:rsidRPr="00193A65">
        <w:rPr>
          <w:szCs w:val="24"/>
        </w:rPr>
        <w:t>к поручению не в полном объеме приложены иные документы (копии документов) в случаях, когда для исполнения депозитарной операции последние необходимы в соответствии с требованиями законодательства и настоящих Условий, особенностями исполнения депозитарных операций, либо информация, содержащаяся в этих документах, не соответствует информации, содержащейся в поручении, анкете и т.д.;</w:t>
      </w:r>
    </w:p>
    <w:p w14:paraId="2AF53FEE" w14:textId="7B67E96A" w:rsidR="00193A65" w:rsidRPr="00193A65" w:rsidRDefault="00193A65" w:rsidP="001348C2">
      <w:pPr>
        <w:pStyle w:val="810"/>
        <w:numPr>
          <w:ilvl w:val="0"/>
          <w:numId w:val="5"/>
        </w:numPr>
        <w:spacing w:before="0" w:line="240" w:lineRule="auto"/>
        <w:jc w:val="both"/>
        <w:rPr>
          <w:szCs w:val="24"/>
        </w:rPr>
      </w:pPr>
      <w:r w:rsidRPr="00193A65">
        <w:rPr>
          <w:szCs w:val="24"/>
        </w:rPr>
        <w:t xml:space="preserve">получено уведомление об отказе в проведении операции от вышестоящего депозитария и/или </w:t>
      </w:r>
      <w:r w:rsidR="001348C2">
        <w:rPr>
          <w:szCs w:val="24"/>
          <w:lang w:val="ru-RU"/>
        </w:rPr>
        <w:t>д</w:t>
      </w:r>
      <w:r w:rsidRPr="00193A65">
        <w:rPr>
          <w:szCs w:val="24"/>
        </w:rPr>
        <w:t>ержателя реестра (в случае, если исполнение депозитарного поручения связано с проведением операции в системе депозитарного учета вышестоящего депозитария и/или в реестре владельцев именных ценных бумаг);</w:t>
      </w:r>
    </w:p>
    <w:p w14:paraId="1DA2601C" w14:textId="3956A269" w:rsidR="00193A65" w:rsidRPr="00193A65" w:rsidRDefault="00193A65" w:rsidP="001348C2">
      <w:pPr>
        <w:pStyle w:val="810"/>
        <w:numPr>
          <w:ilvl w:val="0"/>
          <w:numId w:val="5"/>
        </w:numPr>
        <w:spacing w:before="0" w:line="240" w:lineRule="auto"/>
        <w:jc w:val="both"/>
        <w:rPr>
          <w:szCs w:val="24"/>
        </w:rPr>
      </w:pPr>
      <w:r w:rsidRPr="00193A65">
        <w:rPr>
          <w:szCs w:val="24"/>
        </w:rPr>
        <w:t>иные основания, предусмотренные действующим законодательством и</w:t>
      </w:r>
      <w:r w:rsidR="00036D15">
        <w:rPr>
          <w:szCs w:val="24"/>
          <w:lang w:val="ru-RU"/>
        </w:rPr>
        <w:t>ли</w:t>
      </w:r>
      <w:r w:rsidRPr="00193A65">
        <w:rPr>
          <w:szCs w:val="24"/>
        </w:rPr>
        <w:t xml:space="preserve"> настоящими Условиями.</w:t>
      </w:r>
    </w:p>
    <w:p w14:paraId="794DD30E" w14:textId="04169625" w:rsidR="00193A65" w:rsidRPr="001348C2" w:rsidRDefault="00193A65" w:rsidP="001348C2">
      <w:pPr>
        <w:pStyle w:val="810"/>
        <w:numPr>
          <w:ilvl w:val="2"/>
          <w:numId w:val="3"/>
        </w:numPr>
        <w:spacing w:before="0" w:line="240" w:lineRule="auto"/>
        <w:jc w:val="both"/>
        <w:rPr>
          <w:szCs w:val="24"/>
          <w:lang w:val="ru-RU"/>
        </w:rPr>
      </w:pPr>
      <w:r w:rsidRPr="001348C2">
        <w:rPr>
          <w:szCs w:val="24"/>
          <w:lang w:val="ru-RU"/>
        </w:rPr>
        <w:t>В случае отказа в исполнении поручения Депозитарий предоставляет Депоненту мотивированный отказ в письменной форме в срок не позднее 3 (Трех) рабочих дней с момента приема поручения</w:t>
      </w:r>
      <w:r w:rsidR="001348C2">
        <w:rPr>
          <w:szCs w:val="24"/>
          <w:lang w:val="ru-RU"/>
        </w:rPr>
        <w:t xml:space="preserve"> (или выявления обстоятельств, явившихся основанием для отказа в его исполнении)</w:t>
      </w:r>
      <w:r w:rsidRPr="001348C2">
        <w:rPr>
          <w:szCs w:val="24"/>
          <w:lang w:val="ru-RU"/>
        </w:rPr>
        <w:t>.</w:t>
      </w:r>
    </w:p>
    <w:p w14:paraId="39A6CBD4" w14:textId="330102CF" w:rsidR="00193A65" w:rsidRPr="001348C2" w:rsidRDefault="00193A65" w:rsidP="001348C2">
      <w:pPr>
        <w:pStyle w:val="810"/>
        <w:numPr>
          <w:ilvl w:val="2"/>
          <w:numId w:val="3"/>
        </w:numPr>
        <w:spacing w:before="0" w:line="240" w:lineRule="auto"/>
        <w:jc w:val="both"/>
        <w:rPr>
          <w:szCs w:val="24"/>
          <w:lang w:val="ru-RU"/>
        </w:rPr>
      </w:pPr>
      <w:r w:rsidRPr="001348C2">
        <w:rPr>
          <w:szCs w:val="24"/>
          <w:lang w:val="ru-RU"/>
        </w:rPr>
        <w:t>Депонент может, если иное не установлено федеральными законами или иными нормативными правовыми актами Российской Федерации, нормативными актами Банка России, предоставлять в Депозитарий поручения, запросы и иные документы следующими способами:</w:t>
      </w:r>
    </w:p>
    <w:p w14:paraId="74EB9A17" w14:textId="4E6EFE9D" w:rsidR="00193A65" w:rsidRPr="00193A65" w:rsidRDefault="00193A65" w:rsidP="001348C2">
      <w:pPr>
        <w:pStyle w:val="810"/>
        <w:numPr>
          <w:ilvl w:val="0"/>
          <w:numId w:val="5"/>
        </w:numPr>
        <w:spacing w:before="0" w:line="240" w:lineRule="auto"/>
        <w:jc w:val="both"/>
        <w:rPr>
          <w:szCs w:val="24"/>
        </w:rPr>
      </w:pPr>
      <w:r w:rsidRPr="00193A65">
        <w:rPr>
          <w:szCs w:val="24"/>
        </w:rPr>
        <w:t>передача документов на бумажном носителе непосредственно в офисе Депозитария;</w:t>
      </w:r>
    </w:p>
    <w:p w14:paraId="0D14ECC5" w14:textId="69A0AAE5" w:rsidR="00193A65" w:rsidRDefault="00193A65" w:rsidP="00193A65">
      <w:pPr>
        <w:pStyle w:val="810"/>
        <w:numPr>
          <w:ilvl w:val="0"/>
          <w:numId w:val="5"/>
        </w:numPr>
        <w:spacing w:before="0" w:line="240" w:lineRule="auto"/>
        <w:jc w:val="both"/>
        <w:rPr>
          <w:szCs w:val="24"/>
        </w:rPr>
      </w:pPr>
      <w:r w:rsidRPr="00193A65">
        <w:rPr>
          <w:szCs w:val="24"/>
        </w:rPr>
        <w:t>отправка документов на бумажном носителе по почте;</w:t>
      </w:r>
    </w:p>
    <w:p w14:paraId="683EA35A" w14:textId="5FF1E9CA" w:rsidR="001348C2" w:rsidRPr="001348C2" w:rsidRDefault="001348C2" w:rsidP="0001390A">
      <w:pPr>
        <w:pStyle w:val="810"/>
        <w:numPr>
          <w:ilvl w:val="0"/>
          <w:numId w:val="5"/>
        </w:numPr>
        <w:spacing w:before="0" w:line="240" w:lineRule="auto"/>
        <w:jc w:val="both"/>
        <w:rPr>
          <w:szCs w:val="24"/>
        </w:rPr>
      </w:pPr>
      <w:r w:rsidRPr="001348C2">
        <w:rPr>
          <w:szCs w:val="24"/>
        </w:rPr>
        <w:t>передача электронных документов.</w:t>
      </w:r>
    </w:p>
    <w:p w14:paraId="460D9D58" w14:textId="557B4D0E" w:rsidR="001348C2" w:rsidRPr="0001390A" w:rsidRDefault="001348C2" w:rsidP="0001390A">
      <w:pPr>
        <w:pStyle w:val="810"/>
        <w:numPr>
          <w:ilvl w:val="2"/>
          <w:numId w:val="3"/>
        </w:numPr>
        <w:spacing w:before="0" w:line="240" w:lineRule="auto"/>
        <w:jc w:val="both"/>
        <w:rPr>
          <w:szCs w:val="24"/>
          <w:lang w:val="ru-RU"/>
        </w:rPr>
      </w:pPr>
      <w:r w:rsidRPr="0001390A">
        <w:rPr>
          <w:szCs w:val="24"/>
          <w:lang w:val="ru-RU"/>
        </w:rPr>
        <w:t xml:space="preserve">Передача документов на бумажном носителе (поручений, отчетов, иных документов) между Депонентом и Депозитарием осуществляется Депонентом (инициатором операции) лично, через уполномоченного представителя, действующего по доверенности на прием/передачу документов Депозитарию (через доверенное лицо), заказным письмом с уведомлением, иным способом. Способы передачи и приема документов указываются Депонентом в Анкете Депонента. Независимо от выбранного в Анкете способа приема/передачи документов прием поручений и выдача отчетов и других документов </w:t>
      </w:r>
      <w:r w:rsidRPr="0001390A">
        <w:rPr>
          <w:szCs w:val="24"/>
          <w:lang w:val="ru-RU"/>
        </w:rPr>
        <w:lastRenderedPageBreak/>
        <w:t>могут осуществляться через уполномоченного представителя Депонента – юридического лица или при явке Депонента – физического лица.</w:t>
      </w:r>
    </w:p>
    <w:p w14:paraId="7D5380E5" w14:textId="189228CE" w:rsidR="0001390A" w:rsidRPr="0001390A" w:rsidRDefault="001348C2" w:rsidP="0001390A">
      <w:pPr>
        <w:pStyle w:val="810"/>
        <w:numPr>
          <w:ilvl w:val="2"/>
          <w:numId w:val="3"/>
        </w:numPr>
        <w:spacing w:before="0" w:line="240" w:lineRule="auto"/>
        <w:jc w:val="both"/>
        <w:rPr>
          <w:szCs w:val="24"/>
          <w:lang w:val="ru-RU"/>
        </w:rPr>
      </w:pPr>
      <w:r w:rsidRPr="0001390A">
        <w:rPr>
          <w:szCs w:val="24"/>
          <w:lang w:val="ru-RU"/>
        </w:rPr>
        <w:t xml:space="preserve">Передача электронных документов осуществляется в соответствии и в порядке, предусмотренном </w:t>
      </w:r>
      <w:r w:rsidR="00601FB1" w:rsidRPr="00601FB1">
        <w:rPr>
          <w:szCs w:val="24"/>
        </w:rPr>
        <w:t xml:space="preserve">Соглашением об </w:t>
      </w:r>
      <w:r w:rsidR="00601FB1" w:rsidRPr="00601FB1">
        <w:rPr>
          <w:szCs w:val="24"/>
          <w:lang w:val="ru-RU"/>
        </w:rPr>
        <w:t>использовании электронного документооборота</w:t>
      </w:r>
      <w:r w:rsidR="00601FB1" w:rsidRPr="0001390A">
        <w:rPr>
          <w:szCs w:val="24"/>
          <w:lang w:val="ru-RU"/>
        </w:rPr>
        <w:t xml:space="preserve"> </w:t>
      </w:r>
      <w:r w:rsidRPr="0001390A">
        <w:rPr>
          <w:szCs w:val="24"/>
          <w:lang w:val="ru-RU"/>
        </w:rPr>
        <w:t>и настоящи</w:t>
      </w:r>
      <w:r w:rsidR="0001390A" w:rsidRPr="0001390A">
        <w:rPr>
          <w:szCs w:val="24"/>
          <w:lang w:val="ru-RU"/>
        </w:rPr>
        <w:t>ми</w:t>
      </w:r>
      <w:r w:rsidRPr="0001390A">
        <w:rPr>
          <w:szCs w:val="24"/>
          <w:lang w:val="ru-RU"/>
        </w:rPr>
        <w:t xml:space="preserve"> Условий.</w:t>
      </w:r>
    </w:p>
    <w:p w14:paraId="16D52210" w14:textId="56E32E85" w:rsidR="001348C2" w:rsidRPr="0001390A" w:rsidRDefault="001348C2" w:rsidP="00002FE8">
      <w:pPr>
        <w:pStyle w:val="810"/>
        <w:numPr>
          <w:ilvl w:val="2"/>
          <w:numId w:val="3"/>
        </w:numPr>
        <w:spacing w:before="0" w:line="240" w:lineRule="auto"/>
        <w:jc w:val="both"/>
        <w:rPr>
          <w:szCs w:val="24"/>
          <w:lang w:val="ru-RU"/>
        </w:rPr>
      </w:pPr>
      <w:r w:rsidRPr="0001390A">
        <w:rPr>
          <w:szCs w:val="24"/>
          <w:lang w:val="ru-RU"/>
        </w:rPr>
        <w:t xml:space="preserve">Прием поручений и иных документов от Депонентов осуществляется каждый рабочий день с </w:t>
      </w:r>
      <w:r w:rsidR="00036D15">
        <w:rPr>
          <w:szCs w:val="24"/>
          <w:lang w:val="ru-RU"/>
        </w:rPr>
        <w:t>10</w:t>
      </w:r>
      <w:r w:rsidRPr="0001390A">
        <w:rPr>
          <w:szCs w:val="24"/>
          <w:lang w:val="ru-RU"/>
        </w:rPr>
        <w:t>-00 до 13-00 и с 14-00 до 17-00 по московскому времени. Поручения, принятые до 13-00 рабочего дня считаются принятыми к исполнению в этот рабочий день, принятые после 14-00 могут считаться принятыми к исполнению в следующий рабочий день.</w:t>
      </w:r>
      <w:r w:rsidR="0001390A">
        <w:rPr>
          <w:szCs w:val="24"/>
          <w:lang w:val="ru-RU"/>
        </w:rPr>
        <w:t xml:space="preserve"> </w:t>
      </w:r>
      <w:r w:rsidRPr="0001390A">
        <w:rPr>
          <w:szCs w:val="24"/>
          <w:lang w:val="ru-RU"/>
        </w:rPr>
        <w:t>Для отдельных видов поручений может быть принят иной порядок приема поручений.</w:t>
      </w:r>
    </w:p>
    <w:p w14:paraId="56592519" w14:textId="77777777" w:rsidR="0001390A" w:rsidRPr="0001390A" w:rsidRDefault="001348C2" w:rsidP="0001390A">
      <w:pPr>
        <w:pStyle w:val="810"/>
        <w:numPr>
          <w:ilvl w:val="2"/>
          <w:numId w:val="3"/>
        </w:numPr>
        <w:spacing w:before="0" w:line="240" w:lineRule="auto"/>
        <w:jc w:val="both"/>
        <w:rPr>
          <w:szCs w:val="24"/>
          <w:lang w:val="ru-RU"/>
        </w:rPr>
      </w:pPr>
      <w:r w:rsidRPr="0001390A">
        <w:rPr>
          <w:szCs w:val="24"/>
          <w:lang w:val="ru-RU"/>
        </w:rPr>
        <w:t>Депозитарий устанавливает единую для всех Депонентов продолжительность операционного дня</w:t>
      </w:r>
      <w:r w:rsidR="0001390A">
        <w:rPr>
          <w:szCs w:val="24"/>
          <w:lang w:val="ru-RU"/>
        </w:rPr>
        <w:t xml:space="preserve">, </w:t>
      </w:r>
      <w:r w:rsidR="0001390A" w:rsidRPr="0001390A">
        <w:rPr>
          <w:szCs w:val="24"/>
          <w:lang w:val="ru-RU"/>
        </w:rPr>
        <w:t>представляющего собой 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p>
    <w:p w14:paraId="3035465E" w14:textId="4C21F769" w:rsidR="0001390A" w:rsidRPr="0001390A" w:rsidRDefault="0001390A" w:rsidP="0001390A">
      <w:pPr>
        <w:pStyle w:val="810"/>
        <w:numPr>
          <w:ilvl w:val="2"/>
          <w:numId w:val="3"/>
        </w:numPr>
        <w:spacing w:before="0" w:line="240" w:lineRule="auto"/>
        <w:jc w:val="both"/>
        <w:rPr>
          <w:szCs w:val="24"/>
          <w:lang w:val="ru-RU"/>
        </w:rPr>
      </w:pPr>
      <w:r w:rsidRPr="0001390A">
        <w:rPr>
          <w:szCs w:val="24"/>
          <w:lang w:val="ru-RU"/>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 Операционный день депозитария оканчивается не позднее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14:paraId="4C95FADB" w14:textId="77777777" w:rsidR="0001390A" w:rsidRPr="0001390A" w:rsidRDefault="001348C2" w:rsidP="0001390A">
      <w:pPr>
        <w:pStyle w:val="810"/>
        <w:numPr>
          <w:ilvl w:val="2"/>
          <w:numId w:val="3"/>
        </w:numPr>
        <w:spacing w:before="0" w:line="240" w:lineRule="auto"/>
        <w:jc w:val="both"/>
        <w:rPr>
          <w:szCs w:val="24"/>
          <w:lang w:val="ru-RU"/>
        </w:rPr>
      </w:pPr>
      <w:r w:rsidRPr="0001390A">
        <w:rPr>
          <w:szCs w:val="24"/>
          <w:lang w:val="ru-RU"/>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14:paraId="2C74972A" w14:textId="4E4FAC33" w:rsidR="001348C2" w:rsidRPr="0001390A" w:rsidRDefault="001348C2" w:rsidP="0001390A">
      <w:pPr>
        <w:pStyle w:val="810"/>
        <w:numPr>
          <w:ilvl w:val="2"/>
          <w:numId w:val="3"/>
        </w:numPr>
        <w:spacing w:before="0" w:line="240" w:lineRule="auto"/>
        <w:jc w:val="both"/>
        <w:rPr>
          <w:szCs w:val="24"/>
          <w:lang w:val="ru-RU"/>
        </w:rPr>
      </w:pPr>
      <w:r w:rsidRPr="0001390A">
        <w:rPr>
          <w:szCs w:val="24"/>
          <w:lang w:val="ru-RU"/>
        </w:rPr>
        <w:t>Депозитарные операции исполняются в срок, указанный в настоящих Условиях. В случае если выполнение депозитарной операции связано с перерегистрацией ценных бумаг в другом (вышестоящем) депозитарии и/или реестре владельцев именных ценных бумаг, срок исполнения операции увеличивается на время проведения операции в другом (вышестоящем) депозитарии и/или реестре владельцев именных ценных бумаг (в том числе владельцев инвестиционных паев паевых инвестиционных фондов). Исполнение депозитарных операций, связанных с корпоративными действиями эмитента (глобальные операции) осуществляется в сроки, указанные Держателем реестра либо определенные действующим законодательством.</w:t>
      </w:r>
    </w:p>
    <w:p w14:paraId="0FD7FB9B" w14:textId="4B0F8AB9" w:rsidR="001348C2" w:rsidRPr="0001390A" w:rsidRDefault="001348C2" w:rsidP="0001390A">
      <w:pPr>
        <w:pStyle w:val="810"/>
        <w:numPr>
          <w:ilvl w:val="2"/>
          <w:numId w:val="3"/>
        </w:numPr>
        <w:spacing w:before="0" w:line="240" w:lineRule="auto"/>
        <w:jc w:val="both"/>
        <w:rPr>
          <w:szCs w:val="24"/>
          <w:lang w:val="ru-RU"/>
        </w:rPr>
      </w:pPr>
      <w:r w:rsidRPr="0001390A">
        <w:rPr>
          <w:szCs w:val="24"/>
          <w:lang w:val="ru-RU"/>
        </w:rPr>
        <w:t>Завершением депозитарной операции является передача отчета о проведенной депозитарной операции инициатору операции и иным лицам в соответствии с настоящими Условиями.</w:t>
      </w:r>
    </w:p>
    <w:p w14:paraId="6BDC1883" w14:textId="407B3B13" w:rsidR="001348C2" w:rsidRPr="0001390A" w:rsidRDefault="001348C2" w:rsidP="0001390A">
      <w:pPr>
        <w:pStyle w:val="810"/>
        <w:numPr>
          <w:ilvl w:val="2"/>
          <w:numId w:val="3"/>
        </w:numPr>
        <w:spacing w:before="0" w:line="240" w:lineRule="auto"/>
        <w:jc w:val="both"/>
        <w:rPr>
          <w:szCs w:val="24"/>
          <w:lang w:val="ru-RU"/>
        </w:rPr>
      </w:pPr>
      <w:r w:rsidRPr="0001390A">
        <w:rPr>
          <w:szCs w:val="24"/>
          <w:lang w:val="ru-RU"/>
        </w:rPr>
        <w:t>Отчет о проведенной депозитарной операции предоставляется инициатору операции не позднее рабочего дня, следующего за днем совершения операции, способом, указанным в Анкете Депонента</w:t>
      </w:r>
      <w:r w:rsidR="0001390A">
        <w:rPr>
          <w:szCs w:val="24"/>
          <w:lang w:val="ru-RU"/>
        </w:rPr>
        <w:t>.</w:t>
      </w:r>
      <w:r w:rsidR="00107108">
        <w:rPr>
          <w:szCs w:val="24"/>
          <w:lang w:val="ru-RU"/>
        </w:rPr>
        <w:t xml:space="preserve"> В случае совершения по счету депо двух и более депозитарных операций за операционный день, </w:t>
      </w:r>
      <w:r w:rsidR="00B06B56">
        <w:rPr>
          <w:szCs w:val="24"/>
          <w:lang w:val="ru-RU"/>
        </w:rPr>
        <w:t>Депозитарий вправе предоставить сводный отчет, содержащий информацию обо всех совершенных операциях. В таком случае, предоставление единичных отчетов не требуется.</w:t>
      </w:r>
    </w:p>
    <w:p w14:paraId="6C8F3603" w14:textId="77777777" w:rsidR="0001390A" w:rsidRPr="0001390A" w:rsidRDefault="001348C2" w:rsidP="00002FE8">
      <w:pPr>
        <w:pStyle w:val="810"/>
        <w:numPr>
          <w:ilvl w:val="2"/>
          <w:numId w:val="3"/>
        </w:numPr>
        <w:spacing w:before="0" w:line="240" w:lineRule="auto"/>
        <w:jc w:val="both"/>
        <w:rPr>
          <w:szCs w:val="24"/>
        </w:rPr>
      </w:pPr>
      <w:r w:rsidRPr="0001390A">
        <w:rPr>
          <w:szCs w:val="24"/>
          <w:lang w:val="ru-RU"/>
        </w:rPr>
        <w:t>Обязанность по передаче отчета о проведенной депозитарной операции считается исполненной Депозитарием:</w:t>
      </w:r>
    </w:p>
    <w:p w14:paraId="15F034C4" w14:textId="78F742F3" w:rsidR="00193A65" w:rsidRPr="0001390A" w:rsidRDefault="00193A65" w:rsidP="0001390A">
      <w:pPr>
        <w:pStyle w:val="810"/>
        <w:numPr>
          <w:ilvl w:val="0"/>
          <w:numId w:val="5"/>
        </w:numPr>
        <w:spacing w:before="0" w:line="240" w:lineRule="auto"/>
        <w:jc w:val="both"/>
        <w:rPr>
          <w:szCs w:val="24"/>
        </w:rPr>
      </w:pPr>
      <w:r w:rsidRPr="0001390A">
        <w:rPr>
          <w:szCs w:val="24"/>
        </w:rPr>
        <w:t>по готовности отчета к передаче – при передаче отчета Депоненту в офисе Депозитария;</w:t>
      </w:r>
    </w:p>
    <w:p w14:paraId="64E22629" w14:textId="142D45B5" w:rsidR="00193A65" w:rsidRDefault="00193A65" w:rsidP="0001390A">
      <w:pPr>
        <w:pStyle w:val="810"/>
        <w:numPr>
          <w:ilvl w:val="0"/>
          <w:numId w:val="5"/>
        </w:numPr>
        <w:spacing w:before="0" w:line="240" w:lineRule="auto"/>
        <w:jc w:val="both"/>
        <w:rPr>
          <w:szCs w:val="24"/>
        </w:rPr>
      </w:pPr>
      <w:r w:rsidRPr="00193A65">
        <w:rPr>
          <w:szCs w:val="24"/>
        </w:rPr>
        <w:t>в момент отправки отчета – при передаче отчета Депоненту посредством электронного документооборота или по почте.</w:t>
      </w:r>
    </w:p>
    <w:p w14:paraId="114D7C43" w14:textId="1948ABEA" w:rsidR="00937EED" w:rsidRPr="00937EED" w:rsidRDefault="00937EED" w:rsidP="00937EED">
      <w:pPr>
        <w:pStyle w:val="27"/>
        <w:numPr>
          <w:ilvl w:val="1"/>
          <w:numId w:val="3"/>
        </w:numPr>
        <w:tabs>
          <w:tab w:val="num" w:pos="426"/>
        </w:tabs>
        <w:spacing w:before="240" w:after="120"/>
        <w:ind w:left="646" w:hanging="646"/>
        <w:outlineLvl w:val="1"/>
        <w:rPr>
          <w:szCs w:val="24"/>
          <w:lang w:val="ru-RU"/>
        </w:rPr>
      </w:pPr>
      <w:bookmarkStart w:id="333" w:name="_Toc90045623"/>
      <w:r w:rsidRPr="00937EED">
        <w:rPr>
          <w:szCs w:val="24"/>
          <w:lang w:val="ru-RU"/>
        </w:rPr>
        <w:t>Сроки исполнения депозитарных операций</w:t>
      </w:r>
      <w:bookmarkEnd w:id="333"/>
    </w:p>
    <w:p w14:paraId="6B42F415" w14:textId="202D0570" w:rsidR="00937EED" w:rsidRPr="00937EED" w:rsidRDefault="00937EED" w:rsidP="00937EED">
      <w:pPr>
        <w:pStyle w:val="810"/>
        <w:numPr>
          <w:ilvl w:val="2"/>
          <w:numId w:val="3"/>
        </w:numPr>
        <w:spacing w:before="0" w:line="240" w:lineRule="auto"/>
        <w:jc w:val="both"/>
        <w:rPr>
          <w:szCs w:val="24"/>
          <w:lang w:val="ru-RU"/>
        </w:rPr>
      </w:pPr>
      <w:r w:rsidRPr="00937EED">
        <w:rPr>
          <w:szCs w:val="24"/>
          <w:lang w:val="ru-RU"/>
        </w:rPr>
        <w:lastRenderedPageBreak/>
        <w:t xml:space="preserve">Срок исполнения депозитарной операции исчисляется в рабочих днях, срок отсчитывается с даты наступления более позднего из перечисленных событий: </w:t>
      </w:r>
    </w:p>
    <w:p w14:paraId="28A0CF36" w14:textId="383E8451" w:rsidR="00937EED" w:rsidRPr="00937EED" w:rsidRDefault="00937EED" w:rsidP="00937EED">
      <w:pPr>
        <w:pStyle w:val="810"/>
        <w:numPr>
          <w:ilvl w:val="0"/>
          <w:numId w:val="5"/>
        </w:numPr>
        <w:spacing w:before="0" w:line="240" w:lineRule="auto"/>
        <w:jc w:val="both"/>
        <w:rPr>
          <w:szCs w:val="24"/>
        </w:rPr>
      </w:pPr>
      <w:r w:rsidRPr="00937EED">
        <w:rPr>
          <w:szCs w:val="24"/>
        </w:rPr>
        <w:t xml:space="preserve">Т – день принятия к исполнению депозитарного поручения, включая иные необходимые документы, которые являются основанием для исполнения депозитарной операции; </w:t>
      </w:r>
    </w:p>
    <w:p w14:paraId="3C3A0BA5" w14:textId="4B651A63" w:rsidR="00937EED" w:rsidRDefault="00937EED" w:rsidP="00937EED">
      <w:pPr>
        <w:pStyle w:val="810"/>
        <w:numPr>
          <w:ilvl w:val="0"/>
          <w:numId w:val="5"/>
        </w:numPr>
        <w:spacing w:before="0" w:line="240" w:lineRule="auto"/>
        <w:jc w:val="both"/>
        <w:rPr>
          <w:szCs w:val="24"/>
        </w:rPr>
      </w:pPr>
      <w:r>
        <w:rPr>
          <w:szCs w:val="24"/>
          <w:lang w:val="ru-RU"/>
        </w:rPr>
        <w:t>О</w:t>
      </w:r>
      <w:r w:rsidRPr="00937EED">
        <w:rPr>
          <w:szCs w:val="24"/>
        </w:rPr>
        <w:t xml:space="preserve"> - день получения Депозитарием отчета/уведомления от Держателя реестра или депозитария-корреспондента о проведенной операции и/или депозитария-места хранения сертификатов о приеме/выдаче ценных бумаг. </w:t>
      </w:r>
    </w:p>
    <w:tbl>
      <w:tblPr>
        <w:tblStyle w:val="afe"/>
        <w:tblW w:w="0" w:type="auto"/>
        <w:tblLook w:val="04A0" w:firstRow="1" w:lastRow="0" w:firstColumn="1" w:lastColumn="0" w:noHBand="0" w:noVBand="1"/>
      </w:tblPr>
      <w:tblGrid>
        <w:gridCol w:w="7366"/>
        <w:gridCol w:w="2604"/>
      </w:tblGrid>
      <w:tr w:rsidR="00937EED" w14:paraId="50FE1179" w14:textId="77777777" w:rsidTr="00937EED">
        <w:tc>
          <w:tcPr>
            <w:tcW w:w="7366" w:type="dxa"/>
          </w:tcPr>
          <w:p w14:paraId="5A73BA37" w14:textId="77FD7C21" w:rsidR="00937EED" w:rsidRDefault="00937EED" w:rsidP="00937EED">
            <w:pPr>
              <w:pStyle w:val="810"/>
              <w:shd w:val="clear" w:color="auto" w:fill="auto"/>
              <w:spacing w:before="0" w:line="240" w:lineRule="auto"/>
              <w:jc w:val="center"/>
              <w:rPr>
                <w:szCs w:val="24"/>
              </w:rPr>
            </w:pPr>
            <w:r w:rsidRPr="00937EED">
              <w:rPr>
                <w:szCs w:val="24"/>
              </w:rPr>
              <w:t>Депозитарная операция</w:t>
            </w:r>
          </w:p>
        </w:tc>
        <w:tc>
          <w:tcPr>
            <w:tcW w:w="2604" w:type="dxa"/>
          </w:tcPr>
          <w:p w14:paraId="24BBBAE8" w14:textId="676F7507" w:rsidR="00937EED" w:rsidRDefault="00937EED" w:rsidP="00937EED">
            <w:pPr>
              <w:pStyle w:val="810"/>
              <w:shd w:val="clear" w:color="auto" w:fill="auto"/>
              <w:spacing w:before="0" w:line="240" w:lineRule="auto"/>
              <w:jc w:val="center"/>
              <w:rPr>
                <w:szCs w:val="24"/>
              </w:rPr>
            </w:pPr>
            <w:r w:rsidRPr="00937EED">
              <w:rPr>
                <w:szCs w:val="24"/>
              </w:rPr>
              <w:t>Срок исполнения</w:t>
            </w:r>
          </w:p>
        </w:tc>
      </w:tr>
      <w:tr w:rsidR="00937EED" w14:paraId="595D4146" w14:textId="77777777" w:rsidTr="00937EED">
        <w:tc>
          <w:tcPr>
            <w:tcW w:w="7366" w:type="dxa"/>
          </w:tcPr>
          <w:p w14:paraId="3DF13BD4" w14:textId="5586E7D4" w:rsidR="00937EED" w:rsidRDefault="00937EED" w:rsidP="00937EED">
            <w:pPr>
              <w:pStyle w:val="810"/>
              <w:shd w:val="clear" w:color="auto" w:fill="auto"/>
              <w:spacing w:before="0" w:line="240" w:lineRule="auto"/>
              <w:jc w:val="both"/>
              <w:rPr>
                <w:szCs w:val="24"/>
              </w:rPr>
            </w:pPr>
            <w:r w:rsidRPr="00937EED">
              <w:rPr>
                <w:szCs w:val="24"/>
              </w:rPr>
              <w:t>Открытие счета депо/раздела счета депо</w:t>
            </w:r>
          </w:p>
        </w:tc>
        <w:tc>
          <w:tcPr>
            <w:tcW w:w="2604" w:type="dxa"/>
          </w:tcPr>
          <w:p w14:paraId="6A910AEE" w14:textId="0ED07601" w:rsidR="00937EED" w:rsidRDefault="00937EED" w:rsidP="00937EED">
            <w:pPr>
              <w:pStyle w:val="810"/>
              <w:shd w:val="clear" w:color="auto" w:fill="auto"/>
              <w:spacing w:before="0" w:line="240" w:lineRule="auto"/>
              <w:jc w:val="center"/>
              <w:rPr>
                <w:szCs w:val="24"/>
              </w:rPr>
            </w:pPr>
            <w:r w:rsidRPr="00937EED">
              <w:rPr>
                <w:szCs w:val="24"/>
              </w:rPr>
              <w:t>Т+2</w:t>
            </w:r>
          </w:p>
        </w:tc>
      </w:tr>
      <w:tr w:rsidR="00937EED" w14:paraId="2BB2EC1A" w14:textId="77777777" w:rsidTr="00937EED">
        <w:tc>
          <w:tcPr>
            <w:tcW w:w="7366" w:type="dxa"/>
          </w:tcPr>
          <w:p w14:paraId="699DFB16" w14:textId="77975CBA" w:rsidR="00937EED" w:rsidRDefault="00937EED" w:rsidP="00937EED">
            <w:pPr>
              <w:pStyle w:val="810"/>
              <w:shd w:val="clear" w:color="auto" w:fill="auto"/>
              <w:spacing w:before="0" w:line="240" w:lineRule="auto"/>
              <w:jc w:val="both"/>
              <w:rPr>
                <w:szCs w:val="24"/>
              </w:rPr>
            </w:pPr>
            <w:r w:rsidRPr="00937EED">
              <w:rPr>
                <w:szCs w:val="24"/>
              </w:rPr>
              <w:t>Закрытие счета депо/раздела счета депо</w:t>
            </w:r>
          </w:p>
        </w:tc>
        <w:tc>
          <w:tcPr>
            <w:tcW w:w="2604" w:type="dxa"/>
          </w:tcPr>
          <w:p w14:paraId="6CB660F8" w14:textId="6F37B873" w:rsidR="00937EED" w:rsidRDefault="00937EED" w:rsidP="00937EED">
            <w:pPr>
              <w:pStyle w:val="810"/>
              <w:shd w:val="clear" w:color="auto" w:fill="auto"/>
              <w:spacing w:before="0" w:line="240" w:lineRule="auto"/>
              <w:jc w:val="center"/>
              <w:rPr>
                <w:szCs w:val="24"/>
              </w:rPr>
            </w:pPr>
            <w:r w:rsidRPr="00937EED">
              <w:rPr>
                <w:szCs w:val="24"/>
              </w:rPr>
              <w:t>Т+2</w:t>
            </w:r>
          </w:p>
        </w:tc>
      </w:tr>
      <w:tr w:rsidR="00937EED" w14:paraId="6C398D5E" w14:textId="77777777" w:rsidTr="00937EED">
        <w:tc>
          <w:tcPr>
            <w:tcW w:w="7366" w:type="dxa"/>
          </w:tcPr>
          <w:p w14:paraId="0A186B67" w14:textId="3C3ADD2A" w:rsidR="00937EED" w:rsidRDefault="00937EED" w:rsidP="00937EED">
            <w:pPr>
              <w:pStyle w:val="810"/>
              <w:shd w:val="clear" w:color="auto" w:fill="auto"/>
              <w:spacing w:before="0" w:line="240" w:lineRule="auto"/>
              <w:jc w:val="both"/>
              <w:rPr>
                <w:szCs w:val="24"/>
              </w:rPr>
            </w:pPr>
            <w:r w:rsidRPr="00937EED">
              <w:rPr>
                <w:szCs w:val="24"/>
              </w:rPr>
              <w:t xml:space="preserve">Изменение реквизитов счета депо </w:t>
            </w:r>
          </w:p>
        </w:tc>
        <w:tc>
          <w:tcPr>
            <w:tcW w:w="2604" w:type="dxa"/>
          </w:tcPr>
          <w:p w14:paraId="65DD0C9B" w14:textId="751F58CA" w:rsidR="00937EED" w:rsidRPr="00937EED" w:rsidRDefault="00937EED" w:rsidP="00937EED">
            <w:pPr>
              <w:pStyle w:val="810"/>
              <w:shd w:val="clear" w:color="auto" w:fill="auto"/>
              <w:spacing w:before="0" w:line="240" w:lineRule="auto"/>
              <w:jc w:val="center"/>
              <w:rPr>
                <w:szCs w:val="24"/>
              </w:rPr>
            </w:pPr>
            <w:r w:rsidRPr="00937EED">
              <w:rPr>
                <w:szCs w:val="24"/>
              </w:rPr>
              <w:t>Т+1</w:t>
            </w:r>
          </w:p>
        </w:tc>
      </w:tr>
      <w:tr w:rsidR="00937EED" w14:paraId="107E4B80" w14:textId="77777777" w:rsidTr="00937EED">
        <w:tc>
          <w:tcPr>
            <w:tcW w:w="7366" w:type="dxa"/>
          </w:tcPr>
          <w:p w14:paraId="76F14109" w14:textId="1833E00F" w:rsidR="00937EED" w:rsidRDefault="00937EED" w:rsidP="00937EED">
            <w:pPr>
              <w:pStyle w:val="810"/>
              <w:shd w:val="clear" w:color="auto" w:fill="auto"/>
              <w:spacing w:before="0" w:line="240" w:lineRule="auto"/>
              <w:jc w:val="both"/>
              <w:rPr>
                <w:szCs w:val="24"/>
              </w:rPr>
            </w:pPr>
            <w:r w:rsidRPr="00937EED">
              <w:rPr>
                <w:szCs w:val="24"/>
              </w:rPr>
              <w:t>Назначение Попечителя счета депо</w:t>
            </w:r>
          </w:p>
        </w:tc>
        <w:tc>
          <w:tcPr>
            <w:tcW w:w="2604" w:type="dxa"/>
          </w:tcPr>
          <w:p w14:paraId="2058FA12" w14:textId="7FC813B9" w:rsidR="00937EED" w:rsidRDefault="00937EED" w:rsidP="00937EED">
            <w:pPr>
              <w:pStyle w:val="810"/>
              <w:shd w:val="clear" w:color="auto" w:fill="auto"/>
              <w:spacing w:before="0" w:line="240" w:lineRule="auto"/>
              <w:jc w:val="center"/>
              <w:rPr>
                <w:szCs w:val="24"/>
              </w:rPr>
            </w:pPr>
            <w:r w:rsidRPr="00937EED">
              <w:rPr>
                <w:szCs w:val="24"/>
              </w:rPr>
              <w:t>Т+1</w:t>
            </w:r>
          </w:p>
        </w:tc>
      </w:tr>
      <w:tr w:rsidR="00937EED" w14:paraId="7934E865" w14:textId="77777777" w:rsidTr="00937EED">
        <w:tc>
          <w:tcPr>
            <w:tcW w:w="7366" w:type="dxa"/>
          </w:tcPr>
          <w:p w14:paraId="58232180" w14:textId="158A7A94" w:rsidR="00937EED" w:rsidRDefault="00937EED" w:rsidP="00937EED">
            <w:pPr>
              <w:pStyle w:val="810"/>
              <w:shd w:val="clear" w:color="auto" w:fill="auto"/>
              <w:spacing w:before="0" w:line="240" w:lineRule="auto"/>
              <w:jc w:val="both"/>
              <w:rPr>
                <w:szCs w:val="24"/>
              </w:rPr>
            </w:pPr>
            <w:r w:rsidRPr="00937EED">
              <w:rPr>
                <w:szCs w:val="24"/>
              </w:rPr>
              <w:t>Отмена полномочий Попечителя счета депо</w:t>
            </w:r>
          </w:p>
        </w:tc>
        <w:tc>
          <w:tcPr>
            <w:tcW w:w="2604" w:type="dxa"/>
          </w:tcPr>
          <w:p w14:paraId="56C90796" w14:textId="39A99745" w:rsidR="00937EED" w:rsidRDefault="00937EED" w:rsidP="00937EED">
            <w:pPr>
              <w:pStyle w:val="810"/>
              <w:shd w:val="clear" w:color="auto" w:fill="auto"/>
              <w:spacing w:before="0" w:line="240" w:lineRule="auto"/>
              <w:jc w:val="center"/>
              <w:rPr>
                <w:szCs w:val="24"/>
              </w:rPr>
            </w:pPr>
            <w:r w:rsidRPr="00937EED">
              <w:rPr>
                <w:szCs w:val="24"/>
              </w:rPr>
              <w:t>Т+1</w:t>
            </w:r>
          </w:p>
        </w:tc>
      </w:tr>
      <w:tr w:rsidR="00937EED" w14:paraId="20D3C8BE" w14:textId="77777777" w:rsidTr="00937EED">
        <w:tc>
          <w:tcPr>
            <w:tcW w:w="7366" w:type="dxa"/>
          </w:tcPr>
          <w:p w14:paraId="7DC461E6" w14:textId="450EB36C" w:rsidR="00937EED" w:rsidRDefault="00937EED" w:rsidP="00937EED">
            <w:pPr>
              <w:pStyle w:val="810"/>
              <w:shd w:val="clear" w:color="auto" w:fill="auto"/>
              <w:spacing w:before="0" w:line="240" w:lineRule="auto"/>
              <w:jc w:val="both"/>
              <w:rPr>
                <w:szCs w:val="24"/>
              </w:rPr>
            </w:pPr>
            <w:r w:rsidRPr="00937EED">
              <w:rPr>
                <w:szCs w:val="24"/>
              </w:rPr>
              <w:t xml:space="preserve">Назначение </w:t>
            </w:r>
            <w:r w:rsidR="0008195A">
              <w:rPr>
                <w:szCs w:val="24"/>
                <w:lang w:val="ru-RU"/>
              </w:rPr>
              <w:t>О</w:t>
            </w:r>
            <w:r w:rsidRPr="00937EED">
              <w:rPr>
                <w:szCs w:val="24"/>
              </w:rPr>
              <w:t>ператора счета депо (раздела счета депо)</w:t>
            </w:r>
          </w:p>
        </w:tc>
        <w:tc>
          <w:tcPr>
            <w:tcW w:w="2604" w:type="dxa"/>
          </w:tcPr>
          <w:p w14:paraId="71ECB474" w14:textId="3A1CFDAB" w:rsidR="00937EED" w:rsidRDefault="00937EED" w:rsidP="00937EED">
            <w:pPr>
              <w:pStyle w:val="810"/>
              <w:shd w:val="clear" w:color="auto" w:fill="auto"/>
              <w:spacing w:before="0" w:line="240" w:lineRule="auto"/>
              <w:jc w:val="center"/>
              <w:rPr>
                <w:szCs w:val="24"/>
              </w:rPr>
            </w:pPr>
            <w:r w:rsidRPr="00937EED">
              <w:rPr>
                <w:szCs w:val="24"/>
              </w:rPr>
              <w:t>Т+1</w:t>
            </w:r>
          </w:p>
        </w:tc>
      </w:tr>
      <w:tr w:rsidR="00937EED" w14:paraId="5F9D4BD9" w14:textId="77777777" w:rsidTr="00937EED">
        <w:tc>
          <w:tcPr>
            <w:tcW w:w="7366" w:type="dxa"/>
          </w:tcPr>
          <w:p w14:paraId="77C8EB93" w14:textId="63CE98A2" w:rsidR="00937EED" w:rsidRDefault="00937EED" w:rsidP="00937EED">
            <w:pPr>
              <w:pStyle w:val="810"/>
              <w:shd w:val="clear" w:color="auto" w:fill="auto"/>
              <w:spacing w:before="0" w:line="240" w:lineRule="auto"/>
              <w:jc w:val="both"/>
              <w:rPr>
                <w:szCs w:val="24"/>
              </w:rPr>
            </w:pPr>
            <w:r w:rsidRPr="00937EED">
              <w:rPr>
                <w:szCs w:val="24"/>
              </w:rPr>
              <w:t xml:space="preserve">Отмена полномочий </w:t>
            </w:r>
            <w:r w:rsidR="0008195A">
              <w:rPr>
                <w:szCs w:val="24"/>
                <w:lang w:val="ru-RU"/>
              </w:rPr>
              <w:t>О</w:t>
            </w:r>
            <w:r w:rsidRPr="00937EED">
              <w:rPr>
                <w:szCs w:val="24"/>
              </w:rPr>
              <w:t>ператора счета депо (раздела счета депо)</w:t>
            </w:r>
          </w:p>
        </w:tc>
        <w:tc>
          <w:tcPr>
            <w:tcW w:w="2604" w:type="dxa"/>
          </w:tcPr>
          <w:p w14:paraId="72025C56" w14:textId="053C6D87" w:rsidR="00937EED" w:rsidRDefault="00937EED" w:rsidP="00937EED">
            <w:pPr>
              <w:pStyle w:val="810"/>
              <w:shd w:val="clear" w:color="auto" w:fill="auto"/>
              <w:spacing w:before="0" w:line="240" w:lineRule="auto"/>
              <w:jc w:val="center"/>
              <w:rPr>
                <w:szCs w:val="24"/>
              </w:rPr>
            </w:pPr>
            <w:r w:rsidRPr="00937EED">
              <w:rPr>
                <w:szCs w:val="24"/>
              </w:rPr>
              <w:t>Т+1</w:t>
            </w:r>
          </w:p>
        </w:tc>
      </w:tr>
      <w:tr w:rsidR="00937EED" w14:paraId="2CADA683" w14:textId="77777777" w:rsidTr="00937EED">
        <w:tc>
          <w:tcPr>
            <w:tcW w:w="7366" w:type="dxa"/>
          </w:tcPr>
          <w:p w14:paraId="55BEEE9B" w14:textId="4F4AF380" w:rsidR="00937EED" w:rsidRPr="00937EED" w:rsidRDefault="00937EED" w:rsidP="00937EED">
            <w:pPr>
              <w:pStyle w:val="810"/>
              <w:shd w:val="clear" w:color="auto" w:fill="auto"/>
              <w:spacing w:before="0" w:line="240" w:lineRule="auto"/>
              <w:jc w:val="both"/>
              <w:rPr>
                <w:szCs w:val="24"/>
              </w:rPr>
            </w:pPr>
            <w:r w:rsidRPr="00937EED">
              <w:rPr>
                <w:szCs w:val="24"/>
              </w:rPr>
              <w:t>Отмена поручений по счету депо</w:t>
            </w:r>
          </w:p>
        </w:tc>
        <w:tc>
          <w:tcPr>
            <w:tcW w:w="2604" w:type="dxa"/>
          </w:tcPr>
          <w:p w14:paraId="18D4898D" w14:textId="1CA4C14F" w:rsidR="00937EED" w:rsidRDefault="00937EED" w:rsidP="00937EED">
            <w:pPr>
              <w:pStyle w:val="810"/>
              <w:shd w:val="clear" w:color="auto" w:fill="auto"/>
              <w:spacing w:before="0" w:line="240" w:lineRule="auto"/>
              <w:jc w:val="center"/>
              <w:rPr>
                <w:szCs w:val="24"/>
              </w:rPr>
            </w:pPr>
            <w:r w:rsidRPr="00937EED">
              <w:rPr>
                <w:szCs w:val="24"/>
              </w:rPr>
              <w:t>Т+1/</w:t>
            </w:r>
            <w:r>
              <w:rPr>
                <w:szCs w:val="24"/>
                <w:lang w:val="ru-RU"/>
              </w:rPr>
              <w:t>О</w:t>
            </w:r>
            <w:r w:rsidRPr="00937EED">
              <w:rPr>
                <w:szCs w:val="24"/>
              </w:rPr>
              <w:t>+1</w:t>
            </w:r>
          </w:p>
        </w:tc>
      </w:tr>
      <w:tr w:rsidR="00937EED" w14:paraId="4905F3CE" w14:textId="77777777" w:rsidTr="00937EED">
        <w:tc>
          <w:tcPr>
            <w:tcW w:w="7366" w:type="dxa"/>
          </w:tcPr>
          <w:p w14:paraId="1ABD5B39" w14:textId="4960A83D" w:rsidR="00937EED" w:rsidRPr="00937EED" w:rsidRDefault="00937EED" w:rsidP="00937EED">
            <w:pPr>
              <w:pStyle w:val="810"/>
              <w:shd w:val="clear" w:color="auto" w:fill="auto"/>
              <w:spacing w:before="0" w:line="240" w:lineRule="auto"/>
              <w:jc w:val="both"/>
              <w:rPr>
                <w:szCs w:val="24"/>
              </w:rPr>
            </w:pPr>
            <w:r w:rsidRPr="00937EED">
              <w:rPr>
                <w:szCs w:val="24"/>
              </w:rPr>
              <w:t xml:space="preserve">Прием ценных бумаг на хранение и/или учет </w:t>
            </w:r>
          </w:p>
        </w:tc>
        <w:tc>
          <w:tcPr>
            <w:tcW w:w="2604" w:type="dxa"/>
          </w:tcPr>
          <w:p w14:paraId="6D614E4E" w14:textId="3597636D" w:rsidR="00937EED" w:rsidRPr="00937EED" w:rsidRDefault="00937EED" w:rsidP="00937EED">
            <w:pPr>
              <w:pStyle w:val="810"/>
              <w:shd w:val="clear" w:color="auto" w:fill="auto"/>
              <w:spacing w:before="0" w:line="240" w:lineRule="auto"/>
              <w:jc w:val="center"/>
              <w:rPr>
                <w:szCs w:val="24"/>
              </w:rPr>
            </w:pPr>
            <w:r w:rsidRPr="00937EED">
              <w:rPr>
                <w:szCs w:val="24"/>
              </w:rPr>
              <w:t>Т+2/</w:t>
            </w:r>
            <w:r>
              <w:rPr>
                <w:szCs w:val="24"/>
                <w:lang w:val="ru-RU"/>
              </w:rPr>
              <w:t>О</w:t>
            </w:r>
            <w:r w:rsidRPr="00937EED">
              <w:rPr>
                <w:szCs w:val="24"/>
              </w:rPr>
              <w:t>+1</w:t>
            </w:r>
          </w:p>
        </w:tc>
      </w:tr>
      <w:tr w:rsidR="00937EED" w14:paraId="6A905D0C" w14:textId="77777777" w:rsidTr="00937EED">
        <w:tc>
          <w:tcPr>
            <w:tcW w:w="7366" w:type="dxa"/>
          </w:tcPr>
          <w:p w14:paraId="11C05190" w14:textId="34598935" w:rsidR="00937EED" w:rsidRPr="00937EED" w:rsidRDefault="00937EED" w:rsidP="00937EED">
            <w:pPr>
              <w:pStyle w:val="810"/>
              <w:shd w:val="clear" w:color="auto" w:fill="auto"/>
              <w:spacing w:before="0" w:line="240" w:lineRule="auto"/>
              <w:jc w:val="both"/>
              <w:rPr>
                <w:szCs w:val="24"/>
              </w:rPr>
            </w:pPr>
            <w:r w:rsidRPr="00937EED">
              <w:rPr>
                <w:szCs w:val="24"/>
              </w:rPr>
              <w:t xml:space="preserve">Снятие ценных бумаг с хранения и/или учета </w:t>
            </w:r>
          </w:p>
        </w:tc>
        <w:tc>
          <w:tcPr>
            <w:tcW w:w="2604" w:type="dxa"/>
          </w:tcPr>
          <w:p w14:paraId="1A05C62D" w14:textId="7E7D2A2B" w:rsidR="00937EED" w:rsidRPr="00937EED" w:rsidRDefault="00937EED" w:rsidP="00937EED">
            <w:pPr>
              <w:pStyle w:val="810"/>
              <w:shd w:val="clear" w:color="auto" w:fill="auto"/>
              <w:spacing w:before="0" w:line="240" w:lineRule="auto"/>
              <w:jc w:val="center"/>
              <w:rPr>
                <w:szCs w:val="24"/>
              </w:rPr>
            </w:pPr>
            <w:r w:rsidRPr="00937EED">
              <w:rPr>
                <w:szCs w:val="24"/>
              </w:rPr>
              <w:t>Т+2/</w:t>
            </w:r>
            <w:r>
              <w:rPr>
                <w:szCs w:val="24"/>
                <w:lang w:val="ru-RU"/>
              </w:rPr>
              <w:t>О</w:t>
            </w:r>
            <w:r w:rsidRPr="00937EED">
              <w:rPr>
                <w:szCs w:val="24"/>
              </w:rPr>
              <w:t>+1</w:t>
            </w:r>
          </w:p>
        </w:tc>
      </w:tr>
      <w:tr w:rsidR="00937EED" w14:paraId="6C74E9ED" w14:textId="77777777" w:rsidTr="00937EED">
        <w:tc>
          <w:tcPr>
            <w:tcW w:w="7366" w:type="dxa"/>
          </w:tcPr>
          <w:p w14:paraId="2401B0EB" w14:textId="52473B0B" w:rsidR="00937EED" w:rsidRPr="00937EED" w:rsidRDefault="00937EED" w:rsidP="00937EED">
            <w:pPr>
              <w:pStyle w:val="810"/>
              <w:shd w:val="clear" w:color="auto" w:fill="auto"/>
              <w:spacing w:before="0" w:line="240" w:lineRule="auto"/>
              <w:jc w:val="both"/>
              <w:rPr>
                <w:szCs w:val="24"/>
              </w:rPr>
            </w:pPr>
            <w:r w:rsidRPr="00937EED">
              <w:rPr>
                <w:szCs w:val="24"/>
              </w:rPr>
              <w:t>Перевод ценных бумаг</w:t>
            </w:r>
          </w:p>
        </w:tc>
        <w:tc>
          <w:tcPr>
            <w:tcW w:w="2604" w:type="dxa"/>
          </w:tcPr>
          <w:p w14:paraId="6FECDA05" w14:textId="5F5F1906" w:rsidR="00937EED" w:rsidRPr="00937EED" w:rsidRDefault="00937EED" w:rsidP="00937EED">
            <w:pPr>
              <w:pStyle w:val="810"/>
              <w:shd w:val="clear" w:color="auto" w:fill="auto"/>
              <w:spacing w:before="0" w:line="240" w:lineRule="auto"/>
              <w:jc w:val="center"/>
              <w:rPr>
                <w:szCs w:val="24"/>
              </w:rPr>
            </w:pPr>
            <w:r w:rsidRPr="00937EED">
              <w:rPr>
                <w:szCs w:val="24"/>
              </w:rPr>
              <w:t>Т+1/</w:t>
            </w:r>
            <w:r>
              <w:rPr>
                <w:szCs w:val="24"/>
                <w:lang w:val="ru-RU"/>
              </w:rPr>
              <w:t>О</w:t>
            </w:r>
            <w:r w:rsidRPr="00937EED">
              <w:rPr>
                <w:szCs w:val="24"/>
              </w:rPr>
              <w:t>+1</w:t>
            </w:r>
          </w:p>
        </w:tc>
      </w:tr>
      <w:tr w:rsidR="00937EED" w14:paraId="17E7ED99" w14:textId="77777777" w:rsidTr="00937EED">
        <w:tc>
          <w:tcPr>
            <w:tcW w:w="7366" w:type="dxa"/>
          </w:tcPr>
          <w:p w14:paraId="39F2A8BE" w14:textId="2A975760" w:rsidR="00937EED" w:rsidRPr="00937EED" w:rsidRDefault="00937EED" w:rsidP="00937EED">
            <w:pPr>
              <w:pStyle w:val="810"/>
              <w:shd w:val="clear" w:color="auto" w:fill="auto"/>
              <w:spacing w:before="0" w:line="240" w:lineRule="auto"/>
              <w:jc w:val="both"/>
              <w:rPr>
                <w:szCs w:val="24"/>
              </w:rPr>
            </w:pPr>
            <w:r w:rsidRPr="00937EED">
              <w:rPr>
                <w:szCs w:val="24"/>
              </w:rPr>
              <w:t>Перемещение ценных бумаг</w:t>
            </w:r>
          </w:p>
        </w:tc>
        <w:tc>
          <w:tcPr>
            <w:tcW w:w="2604" w:type="dxa"/>
          </w:tcPr>
          <w:p w14:paraId="2D40541F" w14:textId="383E8BE5" w:rsidR="00937EED" w:rsidRPr="00937EED" w:rsidRDefault="00937EED" w:rsidP="00937EED">
            <w:pPr>
              <w:pStyle w:val="810"/>
              <w:shd w:val="clear" w:color="auto" w:fill="auto"/>
              <w:spacing w:before="0" w:line="240" w:lineRule="auto"/>
              <w:jc w:val="center"/>
              <w:rPr>
                <w:szCs w:val="24"/>
              </w:rPr>
            </w:pPr>
            <w:r w:rsidRPr="00937EED">
              <w:rPr>
                <w:szCs w:val="24"/>
              </w:rPr>
              <w:t>Т+2/</w:t>
            </w:r>
            <w:r>
              <w:rPr>
                <w:szCs w:val="24"/>
                <w:lang w:val="ru-RU"/>
              </w:rPr>
              <w:t>О</w:t>
            </w:r>
            <w:r w:rsidRPr="00937EED">
              <w:rPr>
                <w:szCs w:val="24"/>
              </w:rPr>
              <w:t>+1</w:t>
            </w:r>
          </w:p>
        </w:tc>
      </w:tr>
      <w:tr w:rsidR="00937EED" w14:paraId="4DA0187D" w14:textId="77777777" w:rsidTr="00937EED">
        <w:tc>
          <w:tcPr>
            <w:tcW w:w="7366" w:type="dxa"/>
          </w:tcPr>
          <w:p w14:paraId="40F7C519" w14:textId="59A80125" w:rsidR="00937EED" w:rsidRPr="00937EED" w:rsidRDefault="00937EED" w:rsidP="00937EED">
            <w:pPr>
              <w:pStyle w:val="810"/>
              <w:shd w:val="clear" w:color="auto" w:fill="auto"/>
              <w:spacing w:before="0" w:line="240" w:lineRule="auto"/>
              <w:jc w:val="both"/>
              <w:rPr>
                <w:szCs w:val="24"/>
              </w:rPr>
            </w:pPr>
            <w:r w:rsidRPr="00937EED">
              <w:rPr>
                <w:szCs w:val="24"/>
              </w:rPr>
              <w:t xml:space="preserve">Блокирование ценных бумаг </w:t>
            </w:r>
          </w:p>
        </w:tc>
        <w:tc>
          <w:tcPr>
            <w:tcW w:w="2604" w:type="dxa"/>
          </w:tcPr>
          <w:p w14:paraId="7C511503" w14:textId="037B470B" w:rsidR="00937EED" w:rsidRPr="00937EED" w:rsidRDefault="00937EED" w:rsidP="00937EED">
            <w:pPr>
              <w:pStyle w:val="810"/>
              <w:shd w:val="clear" w:color="auto" w:fill="auto"/>
              <w:spacing w:before="0" w:line="240" w:lineRule="auto"/>
              <w:jc w:val="center"/>
              <w:rPr>
                <w:szCs w:val="24"/>
              </w:rPr>
            </w:pPr>
            <w:r w:rsidRPr="00937EED">
              <w:rPr>
                <w:szCs w:val="24"/>
              </w:rPr>
              <w:t>Т+1/</w:t>
            </w:r>
            <w:r>
              <w:rPr>
                <w:szCs w:val="24"/>
                <w:lang w:val="ru-RU"/>
              </w:rPr>
              <w:t>О</w:t>
            </w:r>
            <w:r w:rsidRPr="00937EED">
              <w:rPr>
                <w:szCs w:val="24"/>
              </w:rPr>
              <w:t>+1</w:t>
            </w:r>
          </w:p>
        </w:tc>
      </w:tr>
      <w:tr w:rsidR="00937EED" w14:paraId="016DBF78" w14:textId="77777777" w:rsidTr="00937EED">
        <w:tc>
          <w:tcPr>
            <w:tcW w:w="7366" w:type="dxa"/>
          </w:tcPr>
          <w:p w14:paraId="0744D6B2" w14:textId="433560AA" w:rsidR="00937EED" w:rsidRPr="00937EED" w:rsidRDefault="00937EED" w:rsidP="00937EED">
            <w:pPr>
              <w:pStyle w:val="810"/>
              <w:shd w:val="clear" w:color="auto" w:fill="auto"/>
              <w:spacing w:before="0" w:line="240" w:lineRule="auto"/>
              <w:jc w:val="both"/>
              <w:rPr>
                <w:szCs w:val="24"/>
              </w:rPr>
            </w:pPr>
            <w:r w:rsidRPr="00937EED">
              <w:rPr>
                <w:szCs w:val="24"/>
              </w:rPr>
              <w:t>Снятие блокирования ценных бумаг</w:t>
            </w:r>
          </w:p>
        </w:tc>
        <w:tc>
          <w:tcPr>
            <w:tcW w:w="2604" w:type="dxa"/>
          </w:tcPr>
          <w:p w14:paraId="76ED1C90" w14:textId="48792ADD" w:rsidR="00937EED" w:rsidRPr="00937EED" w:rsidRDefault="00937EED" w:rsidP="00937EED">
            <w:pPr>
              <w:pStyle w:val="810"/>
              <w:shd w:val="clear" w:color="auto" w:fill="auto"/>
              <w:spacing w:before="0" w:line="240" w:lineRule="auto"/>
              <w:jc w:val="center"/>
              <w:rPr>
                <w:szCs w:val="24"/>
              </w:rPr>
            </w:pPr>
            <w:r w:rsidRPr="00937EED">
              <w:rPr>
                <w:szCs w:val="24"/>
              </w:rPr>
              <w:t>Т+1/</w:t>
            </w:r>
            <w:r>
              <w:rPr>
                <w:szCs w:val="24"/>
                <w:lang w:val="ru-RU"/>
              </w:rPr>
              <w:t>О</w:t>
            </w:r>
            <w:r w:rsidRPr="00937EED">
              <w:rPr>
                <w:szCs w:val="24"/>
              </w:rPr>
              <w:t>+1</w:t>
            </w:r>
          </w:p>
        </w:tc>
      </w:tr>
      <w:tr w:rsidR="00937EED" w14:paraId="0CB1A6B8" w14:textId="77777777" w:rsidTr="00937EED">
        <w:tc>
          <w:tcPr>
            <w:tcW w:w="7366" w:type="dxa"/>
          </w:tcPr>
          <w:p w14:paraId="7EC6793C" w14:textId="1656CF16" w:rsidR="00937EED" w:rsidRPr="00937EED" w:rsidRDefault="00937EED" w:rsidP="00937EED">
            <w:pPr>
              <w:pStyle w:val="810"/>
              <w:shd w:val="clear" w:color="auto" w:fill="auto"/>
              <w:spacing w:before="0" w:line="240" w:lineRule="auto"/>
              <w:jc w:val="both"/>
              <w:rPr>
                <w:szCs w:val="24"/>
              </w:rPr>
            </w:pPr>
            <w:r w:rsidRPr="00937EED">
              <w:rPr>
                <w:szCs w:val="24"/>
              </w:rPr>
              <w:t>Обременение ценных бумаг залогом</w:t>
            </w:r>
          </w:p>
        </w:tc>
        <w:tc>
          <w:tcPr>
            <w:tcW w:w="2604" w:type="dxa"/>
          </w:tcPr>
          <w:p w14:paraId="1F25EAE9" w14:textId="7CD8A4E4" w:rsidR="00937EED" w:rsidRPr="00937EED" w:rsidRDefault="00937EED" w:rsidP="00937EED">
            <w:pPr>
              <w:pStyle w:val="810"/>
              <w:shd w:val="clear" w:color="auto" w:fill="auto"/>
              <w:spacing w:before="0" w:line="240" w:lineRule="auto"/>
              <w:jc w:val="center"/>
              <w:rPr>
                <w:szCs w:val="24"/>
              </w:rPr>
            </w:pPr>
            <w:r w:rsidRPr="00937EED">
              <w:rPr>
                <w:szCs w:val="24"/>
              </w:rPr>
              <w:t>Т+1/</w:t>
            </w:r>
            <w:r>
              <w:rPr>
                <w:szCs w:val="24"/>
                <w:lang w:val="ru-RU"/>
              </w:rPr>
              <w:t>О</w:t>
            </w:r>
            <w:r w:rsidRPr="00937EED">
              <w:rPr>
                <w:szCs w:val="24"/>
              </w:rPr>
              <w:t>+1</w:t>
            </w:r>
          </w:p>
        </w:tc>
      </w:tr>
      <w:tr w:rsidR="00937EED" w14:paraId="0DD9C285" w14:textId="77777777" w:rsidTr="00937EED">
        <w:tc>
          <w:tcPr>
            <w:tcW w:w="7366" w:type="dxa"/>
          </w:tcPr>
          <w:p w14:paraId="71116DD3" w14:textId="1887F3D5" w:rsidR="00937EED" w:rsidRPr="00937EED" w:rsidRDefault="00937EED" w:rsidP="00937EED">
            <w:pPr>
              <w:pStyle w:val="810"/>
              <w:shd w:val="clear" w:color="auto" w:fill="auto"/>
              <w:spacing w:before="0" w:line="240" w:lineRule="auto"/>
              <w:jc w:val="both"/>
              <w:rPr>
                <w:szCs w:val="24"/>
              </w:rPr>
            </w:pPr>
            <w:r w:rsidRPr="00937EED">
              <w:rPr>
                <w:szCs w:val="24"/>
              </w:rPr>
              <w:t>Прекращение обременения ценных бумаг залогом</w:t>
            </w:r>
          </w:p>
        </w:tc>
        <w:tc>
          <w:tcPr>
            <w:tcW w:w="2604" w:type="dxa"/>
          </w:tcPr>
          <w:p w14:paraId="44AF22E0" w14:textId="4E57EC4F" w:rsidR="00937EED" w:rsidRPr="00937EED" w:rsidRDefault="00937EED" w:rsidP="00937EED">
            <w:pPr>
              <w:pStyle w:val="810"/>
              <w:shd w:val="clear" w:color="auto" w:fill="auto"/>
              <w:spacing w:before="0" w:line="240" w:lineRule="auto"/>
              <w:jc w:val="center"/>
              <w:rPr>
                <w:szCs w:val="24"/>
              </w:rPr>
            </w:pPr>
            <w:r w:rsidRPr="00937EED">
              <w:rPr>
                <w:szCs w:val="24"/>
              </w:rPr>
              <w:t>Т+1/</w:t>
            </w:r>
            <w:r>
              <w:rPr>
                <w:szCs w:val="24"/>
                <w:lang w:val="ru-RU"/>
              </w:rPr>
              <w:t>О</w:t>
            </w:r>
            <w:r w:rsidRPr="00937EED">
              <w:rPr>
                <w:szCs w:val="24"/>
              </w:rPr>
              <w:t>+1</w:t>
            </w:r>
          </w:p>
        </w:tc>
      </w:tr>
    </w:tbl>
    <w:p w14:paraId="2AD48326" w14:textId="3E21FDC3" w:rsidR="00937EED" w:rsidRPr="00937EED" w:rsidRDefault="00937EED" w:rsidP="00937EED">
      <w:pPr>
        <w:pStyle w:val="27"/>
        <w:numPr>
          <w:ilvl w:val="1"/>
          <w:numId w:val="3"/>
        </w:numPr>
        <w:spacing w:before="240" w:after="120"/>
        <w:outlineLvl w:val="1"/>
        <w:rPr>
          <w:szCs w:val="24"/>
          <w:lang w:val="ru-RU"/>
        </w:rPr>
      </w:pPr>
      <w:bookmarkStart w:id="334" w:name="_Toc90045624"/>
      <w:r>
        <w:rPr>
          <w:szCs w:val="24"/>
          <w:lang w:val="ru-RU"/>
        </w:rPr>
        <w:t>Порядок совершения административных депозитарных операций</w:t>
      </w:r>
      <w:bookmarkEnd w:id="334"/>
    </w:p>
    <w:p w14:paraId="087CABA6" w14:textId="77777777" w:rsidR="00193A65" w:rsidRPr="00937EED" w:rsidRDefault="00193A65" w:rsidP="00193A65">
      <w:pPr>
        <w:pStyle w:val="810"/>
        <w:spacing w:before="0" w:line="240" w:lineRule="auto"/>
        <w:jc w:val="both"/>
        <w:rPr>
          <w:szCs w:val="24"/>
          <w:lang w:val="ru-RU"/>
        </w:rPr>
      </w:pPr>
    </w:p>
    <w:p w14:paraId="3A94D3DF" w14:textId="4E7086A4" w:rsidR="000C1B43" w:rsidRPr="006A2D94" w:rsidRDefault="000C1B43" w:rsidP="006A2D94">
      <w:pPr>
        <w:pStyle w:val="810"/>
        <w:numPr>
          <w:ilvl w:val="2"/>
          <w:numId w:val="3"/>
        </w:numPr>
        <w:spacing w:before="0" w:line="240" w:lineRule="auto"/>
        <w:jc w:val="both"/>
        <w:rPr>
          <w:b/>
          <w:bCs/>
          <w:i/>
          <w:iCs/>
          <w:szCs w:val="24"/>
        </w:rPr>
      </w:pPr>
      <w:bookmarkStart w:id="335" w:name="_Toc382119709"/>
      <w:bookmarkStart w:id="336" w:name="_Toc404508917"/>
      <w:bookmarkStart w:id="337" w:name="_Toc45707199"/>
      <w:bookmarkStart w:id="338" w:name="_Toc395266635"/>
      <w:r w:rsidRPr="006A2D94">
        <w:rPr>
          <w:b/>
          <w:bCs/>
          <w:i/>
          <w:iCs/>
          <w:szCs w:val="24"/>
        </w:rPr>
        <w:t>Открытие счета депо</w:t>
      </w:r>
      <w:bookmarkEnd w:id="335"/>
      <w:bookmarkEnd w:id="336"/>
      <w:bookmarkEnd w:id="337"/>
      <w:bookmarkEnd w:id="338"/>
    </w:p>
    <w:p w14:paraId="7A90EEFF" w14:textId="77777777" w:rsidR="000C1B43" w:rsidRPr="00014AAC" w:rsidRDefault="000C1B43" w:rsidP="008D58D1">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внесение Депозитарием в учетные регистры информации о Депоненте, позволяющей осуществлять операции.</w:t>
      </w:r>
    </w:p>
    <w:p w14:paraId="252D9670" w14:textId="074D298B" w:rsidR="000C1B43" w:rsidRPr="00014AAC" w:rsidRDefault="000C1B43" w:rsidP="008D58D1">
      <w:pPr>
        <w:pStyle w:val="18"/>
        <w:ind w:left="709" w:firstLine="0"/>
        <w:jc w:val="both"/>
        <w:rPr>
          <w:sz w:val="24"/>
          <w:szCs w:val="24"/>
        </w:rPr>
      </w:pPr>
      <w:r w:rsidRPr="00014AAC">
        <w:rPr>
          <w:sz w:val="24"/>
          <w:szCs w:val="24"/>
        </w:rPr>
        <w:t xml:space="preserve">Открытие счета депо Депонента производится после заключения с ним </w:t>
      </w:r>
      <w:r w:rsidR="00CE7205">
        <w:rPr>
          <w:sz w:val="24"/>
          <w:szCs w:val="24"/>
        </w:rPr>
        <w:t>Д</w:t>
      </w:r>
      <w:r w:rsidRPr="00014AAC">
        <w:rPr>
          <w:sz w:val="24"/>
          <w:szCs w:val="24"/>
        </w:rPr>
        <w:t xml:space="preserve">оговора. При открытии счета депо ему присваивается уникальный в рамках </w:t>
      </w:r>
      <w:r w:rsidR="009C6FE4">
        <w:rPr>
          <w:sz w:val="24"/>
          <w:szCs w:val="24"/>
        </w:rPr>
        <w:t>Д</w:t>
      </w:r>
      <w:r w:rsidRPr="00014AAC">
        <w:rPr>
          <w:sz w:val="24"/>
          <w:szCs w:val="24"/>
        </w:rPr>
        <w:t xml:space="preserve">епозитария номер. </w:t>
      </w:r>
      <w:r w:rsidR="001F337A" w:rsidRPr="001F337A">
        <w:rPr>
          <w:sz w:val="24"/>
          <w:szCs w:val="24"/>
        </w:rPr>
        <w:t>Правила кодирования счетов депо определяются Депозитарием самостоятельно</w:t>
      </w:r>
      <w:r w:rsidR="001F337A">
        <w:rPr>
          <w:sz w:val="24"/>
          <w:szCs w:val="24"/>
        </w:rPr>
        <w:t>.</w:t>
      </w:r>
    </w:p>
    <w:p w14:paraId="60F10C72" w14:textId="33CA08E8" w:rsidR="000C1B43" w:rsidRDefault="000C1B43" w:rsidP="008D58D1">
      <w:pPr>
        <w:pStyle w:val="18"/>
        <w:ind w:left="709" w:firstLine="0"/>
        <w:jc w:val="both"/>
        <w:rPr>
          <w:sz w:val="24"/>
          <w:szCs w:val="24"/>
        </w:rPr>
      </w:pPr>
      <w:r w:rsidRPr="00014AAC">
        <w:rPr>
          <w:sz w:val="24"/>
          <w:szCs w:val="24"/>
        </w:rPr>
        <w:t>Номер счета депо Депонента не является конфиденциальной информацией.</w:t>
      </w:r>
    </w:p>
    <w:p w14:paraId="68C480F3" w14:textId="4DAA47C4" w:rsidR="001F337A" w:rsidRDefault="001F337A" w:rsidP="001F337A">
      <w:pPr>
        <w:pStyle w:val="18"/>
        <w:ind w:left="709" w:firstLine="0"/>
        <w:jc w:val="both"/>
        <w:rPr>
          <w:sz w:val="24"/>
          <w:szCs w:val="24"/>
        </w:rPr>
      </w:pPr>
      <w:r w:rsidRPr="001F337A">
        <w:rPr>
          <w:sz w:val="24"/>
          <w:szCs w:val="24"/>
        </w:rPr>
        <w:t>Открытие счета депо не обязательно сопровождается немедленным зачислением на него ценных бумаг. Допускается наличие счета депо, на котором не учитываются никакие ценные бумаги.</w:t>
      </w:r>
    </w:p>
    <w:p w14:paraId="18901102" w14:textId="77777777" w:rsidR="00002FE8" w:rsidRPr="00002FE8" w:rsidRDefault="00002FE8" w:rsidP="00002FE8"/>
    <w:p w14:paraId="1A774F60" w14:textId="77777777" w:rsidR="000C1B43" w:rsidRPr="00014AAC" w:rsidRDefault="000C1B43" w:rsidP="008D58D1">
      <w:pPr>
        <w:pStyle w:val="18"/>
        <w:ind w:left="709" w:firstLine="0"/>
        <w:jc w:val="both"/>
        <w:rPr>
          <w:i/>
          <w:sz w:val="24"/>
          <w:szCs w:val="24"/>
          <w:u w:val="single"/>
        </w:rPr>
      </w:pPr>
      <w:r w:rsidRPr="00014AAC">
        <w:rPr>
          <w:i/>
          <w:sz w:val="24"/>
          <w:szCs w:val="24"/>
          <w:u w:val="single"/>
        </w:rPr>
        <w:t>Документы - основание для открытия счета депо физическому лицу:</w:t>
      </w:r>
    </w:p>
    <w:p w14:paraId="6E2CE72B" w14:textId="58711C4D" w:rsidR="000C1B43" w:rsidRPr="00014AAC" w:rsidRDefault="000C1B43" w:rsidP="00C35B8E">
      <w:pPr>
        <w:pStyle w:val="810"/>
        <w:numPr>
          <w:ilvl w:val="0"/>
          <w:numId w:val="5"/>
        </w:numPr>
        <w:spacing w:before="0" w:line="240" w:lineRule="auto"/>
        <w:jc w:val="both"/>
        <w:rPr>
          <w:szCs w:val="24"/>
        </w:rPr>
      </w:pPr>
      <w:r w:rsidRPr="00014AAC">
        <w:rPr>
          <w:szCs w:val="24"/>
        </w:rPr>
        <w:t xml:space="preserve">поручение </w:t>
      </w:r>
      <w:r w:rsidR="001B51CD">
        <w:rPr>
          <w:szCs w:val="24"/>
          <w:lang w:val="ru-RU"/>
        </w:rPr>
        <w:t>инициатора операции</w:t>
      </w:r>
      <w:r w:rsidRPr="00014AAC">
        <w:rPr>
          <w:szCs w:val="24"/>
        </w:rPr>
        <w:t>;</w:t>
      </w:r>
    </w:p>
    <w:p w14:paraId="4BAD5FE5" w14:textId="4C65D1C9" w:rsidR="000C1B43" w:rsidRPr="00937EED" w:rsidRDefault="00CE7205" w:rsidP="00C35B8E">
      <w:pPr>
        <w:pStyle w:val="810"/>
        <w:numPr>
          <w:ilvl w:val="0"/>
          <w:numId w:val="5"/>
        </w:numPr>
        <w:spacing w:before="0" w:line="240" w:lineRule="auto"/>
        <w:jc w:val="both"/>
        <w:rPr>
          <w:szCs w:val="24"/>
        </w:rPr>
      </w:pPr>
      <w:r w:rsidRPr="00937EED">
        <w:rPr>
          <w:szCs w:val="24"/>
          <w:lang w:val="ru-RU"/>
        </w:rPr>
        <w:t>Д</w:t>
      </w:r>
      <w:r w:rsidR="000C1B43" w:rsidRPr="00937EED">
        <w:rPr>
          <w:szCs w:val="24"/>
        </w:rPr>
        <w:t>оговор;</w:t>
      </w:r>
    </w:p>
    <w:p w14:paraId="5544B705" w14:textId="531C97F9" w:rsidR="000C1B43" w:rsidRPr="00014AAC" w:rsidRDefault="000C1B43" w:rsidP="00C35B8E">
      <w:pPr>
        <w:pStyle w:val="810"/>
        <w:numPr>
          <w:ilvl w:val="0"/>
          <w:numId w:val="5"/>
        </w:numPr>
        <w:spacing w:before="0" w:line="240" w:lineRule="auto"/>
        <w:jc w:val="both"/>
        <w:rPr>
          <w:szCs w:val="24"/>
        </w:rPr>
      </w:pPr>
      <w:r w:rsidRPr="00014AAC">
        <w:rPr>
          <w:szCs w:val="24"/>
        </w:rPr>
        <w:t>анкета клиента (депонента) – физического лица;</w:t>
      </w:r>
    </w:p>
    <w:p w14:paraId="26090EB0" w14:textId="77A75F65" w:rsidR="00FB1ADD" w:rsidRDefault="000C1B43" w:rsidP="00C35B8E">
      <w:pPr>
        <w:pStyle w:val="810"/>
        <w:numPr>
          <w:ilvl w:val="0"/>
          <w:numId w:val="5"/>
        </w:numPr>
        <w:spacing w:before="0" w:line="240" w:lineRule="auto"/>
        <w:jc w:val="both"/>
        <w:rPr>
          <w:szCs w:val="24"/>
        </w:rPr>
      </w:pPr>
      <w:r w:rsidRPr="00014AAC">
        <w:rPr>
          <w:szCs w:val="24"/>
        </w:rPr>
        <w:t>документ, удостоверяющий личность Депонента</w:t>
      </w:r>
      <w:r w:rsidR="00FB1ADD">
        <w:rPr>
          <w:szCs w:val="24"/>
          <w:lang w:val="ru-RU"/>
        </w:rPr>
        <w:t>;</w:t>
      </w:r>
      <w:r w:rsidRPr="00014AAC">
        <w:rPr>
          <w:szCs w:val="24"/>
        </w:rPr>
        <w:t xml:space="preserve"> </w:t>
      </w:r>
    </w:p>
    <w:p w14:paraId="13452245" w14:textId="647C89D8" w:rsidR="00AB1668" w:rsidRPr="00E51DAE" w:rsidRDefault="000C1B43" w:rsidP="00C35B8E">
      <w:pPr>
        <w:pStyle w:val="810"/>
        <w:numPr>
          <w:ilvl w:val="0"/>
          <w:numId w:val="5"/>
        </w:numPr>
        <w:spacing w:before="0" w:line="240" w:lineRule="auto"/>
        <w:jc w:val="both"/>
        <w:rPr>
          <w:szCs w:val="24"/>
        </w:rPr>
      </w:pPr>
      <w:r w:rsidRPr="00014AAC">
        <w:rPr>
          <w:szCs w:val="24"/>
        </w:rPr>
        <w:t>доверенность и документ, удостоверяющий личность уполномоченного представителя</w:t>
      </w:r>
      <w:r w:rsidR="00FB1ADD">
        <w:rPr>
          <w:szCs w:val="24"/>
          <w:lang w:val="ru-RU"/>
        </w:rPr>
        <w:t xml:space="preserve"> (при наличии, предъявляется</w:t>
      </w:r>
      <w:r w:rsidR="00036D15">
        <w:rPr>
          <w:szCs w:val="24"/>
          <w:lang w:val="ru-RU"/>
        </w:rPr>
        <w:t>)</w:t>
      </w:r>
      <w:r w:rsidR="00AB1668">
        <w:rPr>
          <w:szCs w:val="24"/>
          <w:lang w:val="ru-RU"/>
        </w:rPr>
        <w:t>;</w:t>
      </w:r>
    </w:p>
    <w:p w14:paraId="53312710" w14:textId="51DAE407" w:rsidR="00AB1668" w:rsidRPr="00E51DAE" w:rsidRDefault="0018182F" w:rsidP="00C35B8E">
      <w:pPr>
        <w:pStyle w:val="810"/>
        <w:numPr>
          <w:ilvl w:val="0"/>
          <w:numId w:val="5"/>
        </w:numPr>
        <w:spacing w:before="0" w:line="240" w:lineRule="auto"/>
        <w:jc w:val="both"/>
        <w:rPr>
          <w:szCs w:val="24"/>
        </w:rPr>
      </w:pPr>
      <w:r>
        <w:rPr>
          <w:szCs w:val="24"/>
          <w:lang w:val="ru-RU"/>
        </w:rPr>
        <w:t>с</w:t>
      </w:r>
      <w:r w:rsidR="006C0928">
        <w:rPr>
          <w:szCs w:val="24"/>
          <w:lang w:val="ru-RU"/>
        </w:rPr>
        <w:t xml:space="preserve">видетельство о постановке на учет в налоговом органе физического лица по месту жительства в Российской Федерации (далее – </w:t>
      </w:r>
      <w:r w:rsidR="00AB1668">
        <w:rPr>
          <w:szCs w:val="24"/>
          <w:lang w:val="ru-RU"/>
        </w:rPr>
        <w:t>ИНН</w:t>
      </w:r>
      <w:r w:rsidR="006C0928">
        <w:rPr>
          <w:szCs w:val="24"/>
          <w:lang w:val="ru-RU"/>
        </w:rPr>
        <w:t>)</w:t>
      </w:r>
      <w:r w:rsidR="00AB1668">
        <w:rPr>
          <w:szCs w:val="24"/>
          <w:lang w:val="ru-RU"/>
        </w:rPr>
        <w:t xml:space="preserve"> (при наличии</w:t>
      </w:r>
      <w:r w:rsidR="001B51CD">
        <w:rPr>
          <w:szCs w:val="24"/>
          <w:lang w:val="ru-RU"/>
        </w:rPr>
        <w:t>, предъявляется</w:t>
      </w:r>
      <w:r w:rsidR="00AB1668">
        <w:rPr>
          <w:szCs w:val="24"/>
          <w:lang w:val="ru-RU"/>
        </w:rPr>
        <w:t>);</w:t>
      </w:r>
    </w:p>
    <w:p w14:paraId="17A0E25F" w14:textId="7BB0B0E5" w:rsidR="00C82919" w:rsidRPr="00C82919" w:rsidRDefault="0018182F" w:rsidP="00C35B8E">
      <w:pPr>
        <w:pStyle w:val="810"/>
        <w:numPr>
          <w:ilvl w:val="0"/>
          <w:numId w:val="5"/>
        </w:numPr>
        <w:spacing w:before="0" w:line="240" w:lineRule="auto"/>
        <w:jc w:val="both"/>
        <w:rPr>
          <w:szCs w:val="24"/>
        </w:rPr>
      </w:pPr>
      <w:r>
        <w:rPr>
          <w:szCs w:val="24"/>
          <w:lang w:val="ru-RU"/>
        </w:rPr>
        <w:lastRenderedPageBreak/>
        <w:t>с</w:t>
      </w:r>
      <w:r w:rsidR="006C0928">
        <w:rPr>
          <w:szCs w:val="24"/>
          <w:lang w:val="ru-RU"/>
        </w:rPr>
        <w:t xml:space="preserve">траховое свидетельство обязательного пенсионного страхования (далее </w:t>
      </w:r>
      <w:r w:rsidR="000E4D91">
        <w:rPr>
          <w:szCs w:val="24"/>
          <w:lang w:val="ru-RU"/>
        </w:rPr>
        <w:t>–</w:t>
      </w:r>
      <w:r w:rsidR="006C0928">
        <w:rPr>
          <w:szCs w:val="24"/>
          <w:lang w:val="ru-RU"/>
        </w:rPr>
        <w:t xml:space="preserve"> </w:t>
      </w:r>
      <w:r w:rsidR="00AB1668">
        <w:rPr>
          <w:szCs w:val="24"/>
          <w:lang w:val="ru-RU"/>
        </w:rPr>
        <w:t>СНИЛС</w:t>
      </w:r>
      <w:r w:rsidR="000E4D91">
        <w:rPr>
          <w:szCs w:val="24"/>
          <w:lang w:val="ru-RU"/>
        </w:rPr>
        <w:t>)</w:t>
      </w:r>
      <w:r w:rsidR="00AB1668">
        <w:rPr>
          <w:szCs w:val="24"/>
          <w:lang w:val="ru-RU"/>
        </w:rPr>
        <w:t xml:space="preserve"> (при наличии</w:t>
      </w:r>
      <w:r w:rsidR="001B51CD">
        <w:rPr>
          <w:szCs w:val="24"/>
          <w:lang w:val="ru-RU"/>
        </w:rPr>
        <w:t>, предъявляется</w:t>
      </w:r>
      <w:r w:rsidR="00AB1668">
        <w:rPr>
          <w:szCs w:val="24"/>
          <w:lang w:val="ru-RU"/>
        </w:rPr>
        <w:t>)</w:t>
      </w:r>
    </w:p>
    <w:p w14:paraId="482E2B0F" w14:textId="57FA8C77" w:rsidR="000C1B43" w:rsidRDefault="00C82919" w:rsidP="00C35B8E">
      <w:pPr>
        <w:pStyle w:val="810"/>
        <w:numPr>
          <w:ilvl w:val="0"/>
          <w:numId w:val="5"/>
        </w:numPr>
        <w:spacing w:before="0" w:line="240" w:lineRule="auto"/>
        <w:jc w:val="both"/>
        <w:rPr>
          <w:szCs w:val="24"/>
        </w:rPr>
      </w:pPr>
      <w:r>
        <w:rPr>
          <w:szCs w:val="24"/>
          <w:lang w:val="ru-RU"/>
        </w:rPr>
        <w:t>поручение о регистрации банковских реквизитов (если иное не указано настоящими Условиями)</w:t>
      </w:r>
      <w:r w:rsidR="000C1B43" w:rsidRPr="00014AAC">
        <w:rPr>
          <w:szCs w:val="24"/>
        </w:rPr>
        <w:t>.</w:t>
      </w:r>
    </w:p>
    <w:p w14:paraId="1FE9380B" w14:textId="77777777" w:rsidR="00C82919" w:rsidRDefault="00C82919" w:rsidP="000C1B43">
      <w:pPr>
        <w:pStyle w:val="18"/>
        <w:jc w:val="both"/>
        <w:rPr>
          <w:i/>
          <w:sz w:val="24"/>
          <w:szCs w:val="24"/>
          <w:u w:val="single"/>
        </w:rPr>
      </w:pPr>
    </w:p>
    <w:p w14:paraId="2E36BC09" w14:textId="553CFE00" w:rsidR="000C1B43" w:rsidRPr="00014AAC" w:rsidRDefault="000C1B43" w:rsidP="00C82919">
      <w:pPr>
        <w:pStyle w:val="18"/>
        <w:ind w:left="709" w:firstLine="0"/>
        <w:jc w:val="both"/>
        <w:rPr>
          <w:i/>
          <w:sz w:val="24"/>
          <w:szCs w:val="24"/>
          <w:u w:val="single"/>
        </w:rPr>
      </w:pPr>
      <w:r w:rsidRPr="00014AAC">
        <w:rPr>
          <w:i/>
          <w:sz w:val="24"/>
          <w:szCs w:val="24"/>
          <w:u w:val="single"/>
        </w:rPr>
        <w:t>Документы - основание для открытия счета депо юридическому лицу - резиденту Российской Федерации:</w:t>
      </w:r>
    </w:p>
    <w:p w14:paraId="04D87A18" w14:textId="1B72F374" w:rsidR="000C1B43" w:rsidRPr="00014AAC" w:rsidRDefault="000C1B43" w:rsidP="00C35B8E">
      <w:pPr>
        <w:pStyle w:val="810"/>
        <w:numPr>
          <w:ilvl w:val="0"/>
          <w:numId w:val="5"/>
        </w:numPr>
        <w:spacing w:before="0" w:line="240" w:lineRule="auto"/>
        <w:jc w:val="both"/>
        <w:rPr>
          <w:szCs w:val="24"/>
        </w:rPr>
      </w:pPr>
      <w:r w:rsidRPr="00014AAC">
        <w:rPr>
          <w:szCs w:val="24"/>
        </w:rPr>
        <w:t xml:space="preserve">поручение </w:t>
      </w:r>
      <w:r w:rsidR="00DE14A7">
        <w:rPr>
          <w:szCs w:val="24"/>
          <w:lang w:val="ru-RU"/>
        </w:rPr>
        <w:t>инициатора операции</w:t>
      </w:r>
      <w:r w:rsidRPr="00014AAC">
        <w:rPr>
          <w:szCs w:val="24"/>
        </w:rPr>
        <w:t>;</w:t>
      </w:r>
    </w:p>
    <w:p w14:paraId="7FD08F81" w14:textId="7AAA838D" w:rsidR="000C1B43" w:rsidRPr="00014AAC" w:rsidRDefault="00CE7205" w:rsidP="00C35B8E">
      <w:pPr>
        <w:pStyle w:val="810"/>
        <w:numPr>
          <w:ilvl w:val="0"/>
          <w:numId w:val="5"/>
        </w:numPr>
        <w:spacing w:before="0" w:line="240" w:lineRule="auto"/>
        <w:jc w:val="both"/>
        <w:rPr>
          <w:szCs w:val="24"/>
        </w:rPr>
      </w:pPr>
      <w:r>
        <w:rPr>
          <w:szCs w:val="24"/>
          <w:lang w:val="ru-RU"/>
        </w:rPr>
        <w:t>Д</w:t>
      </w:r>
      <w:r w:rsidR="000C1B43" w:rsidRPr="00014AAC">
        <w:rPr>
          <w:szCs w:val="24"/>
        </w:rPr>
        <w:t>оговор;</w:t>
      </w:r>
    </w:p>
    <w:p w14:paraId="7F1E4F2E" w14:textId="18763DE9" w:rsidR="000C1B43" w:rsidRPr="00014AAC" w:rsidRDefault="000C1B43" w:rsidP="00C35B8E">
      <w:pPr>
        <w:pStyle w:val="810"/>
        <w:numPr>
          <w:ilvl w:val="0"/>
          <w:numId w:val="5"/>
        </w:numPr>
        <w:spacing w:before="0" w:line="240" w:lineRule="auto"/>
        <w:jc w:val="both"/>
        <w:rPr>
          <w:szCs w:val="24"/>
        </w:rPr>
      </w:pPr>
      <w:r w:rsidRPr="00014AAC">
        <w:rPr>
          <w:szCs w:val="24"/>
        </w:rPr>
        <w:t>анкета клиента (депонента) – юридического лица;</w:t>
      </w:r>
    </w:p>
    <w:p w14:paraId="48D099B6" w14:textId="27C44243" w:rsidR="000C1B43" w:rsidRPr="00014AAC" w:rsidRDefault="00FD1521" w:rsidP="00C35B8E">
      <w:pPr>
        <w:pStyle w:val="810"/>
        <w:numPr>
          <w:ilvl w:val="0"/>
          <w:numId w:val="5"/>
        </w:numPr>
        <w:spacing w:before="0" w:line="240" w:lineRule="auto"/>
        <w:jc w:val="both"/>
        <w:rPr>
          <w:szCs w:val="24"/>
        </w:rPr>
      </w:pPr>
      <w:r>
        <w:rPr>
          <w:szCs w:val="24"/>
          <w:lang w:val="ru-RU"/>
        </w:rPr>
        <w:t xml:space="preserve">надлежащим образом заверенные </w:t>
      </w:r>
      <w:r w:rsidR="000C1B43" w:rsidRPr="00014AAC">
        <w:rPr>
          <w:szCs w:val="24"/>
        </w:rPr>
        <w:t>копии учредительных документов Депонента, соответствующих требованиям, предъявляемым законодательством Российской Федерации к организационно-правовым формам, с изменениями и дополнениями, действительными на дату предоставления в Депозитарий;</w:t>
      </w:r>
    </w:p>
    <w:p w14:paraId="05A5BAA8" w14:textId="3F77247D" w:rsidR="000C1B43" w:rsidRPr="00014AAC" w:rsidRDefault="00FD1521" w:rsidP="00C35B8E">
      <w:pPr>
        <w:pStyle w:val="810"/>
        <w:numPr>
          <w:ilvl w:val="0"/>
          <w:numId w:val="5"/>
        </w:numPr>
        <w:spacing w:before="0" w:line="240" w:lineRule="auto"/>
        <w:jc w:val="both"/>
        <w:rPr>
          <w:szCs w:val="24"/>
        </w:rPr>
      </w:pPr>
      <w:r>
        <w:rPr>
          <w:szCs w:val="24"/>
          <w:lang w:val="ru-RU"/>
        </w:rPr>
        <w:t>надлежащим образом заверенная</w:t>
      </w:r>
      <w:r w:rsidRPr="00014AAC">
        <w:rPr>
          <w:szCs w:val="24"/>
        </w:rPr>
        <w:t xml:space="preserve"> </w:t>
      </w:r>
      <w:r w:rsidR="000C1B43" w:rsidRPr="00014AAC">
        <w:rPr>
          <w:szCs w:val="24"/>
        </w:rPr>
        <w:t xml:space="preserve">копия свидетельства о государственной регистрации; </w:t>
      </w:r>
    </w:p>
    <w:p w14:paraId="41F662D9" w14:textId="3D53EAC7" w:rsidR="000C1B43" w:rsidRPr="00014AAC" w:rsidRDefault="00FD1521" w:rsidP="00C35B8E">
      <w:pPr>
        <w:pStyle w:val="810"/>
        <w:numPr>
          <w:ilvl w:val="0"/>
          <w:numId w:val="5"/>
        </w:numPr>
        <w:spacing w:before="0" w:line="240" w:lineRule="auto"/>
        <w:jc w:val="both"/>
        <w:rPr>
          <w:szCs w:val="24"/>
        </w:rPr>
      </w:pPr>
      <w:r>
        <w:rPr>
          <w:szCs w:val="24"/>
          <w:lang w:val="ru-RU"/>
        </w:rPr>
        <w:t xml:space="preserve">надлежащим образом заверенная </w:t>
      </w:r>
      <w:r w:rsidR="000C1B43" w:rsidRPr="00014AAC">
        <w:rPr>
          <w:szCs w:val="24"/>
        </w:rPr>
        <w:t>копия свидетельства о внесении записи в Единый государственный реестр юридических лиц о юридическом лице, зарегистрированном до 1 июля 2002 года (для организаций, зарегистрированных до 1 июля 2002 года);</w:t>
      </w:r>
    </w:p>
    <w:p w14:paraId="243AF1EE" w14:textId="761B6E3E" w:rsidR="000C1B43" w:rsidRPr="00014AAC" w:rsidRDefault="00FD1521" w:rsidP="00C35B8E">
      <w:pPr>
        <w:pStyle w:val="810"/>
        <w:numPr>
          <w:ilvl w:val="0"/>
          <w:numId w:val="5"/>
        </w:numPr>
        <w:spacing w:before="0" w:line="240" w:lineRule="auto"/>
        <w:jc w:val="both"/>
        <w:rPr>
          <w:szCs w:val="24"/>
        </w:rPr>
      </w:pPr>
      <w:r>
        <w:rPr>
          <w:szCs w:val="24"/>
          <w:lang w:val="ru-RU"/>
        </w:rPr>
        <w:t>надлежащим образом заверенная</w:t>
      </w:r>
      <w:r w:rsidR="000C1B43" w:rsidRPr="00014AAC">
        <w:rPr>
          <w:szCs w:val="24"/>
        </w:rPr>
        <w:t xml:space="preserve"> свидетельства о постановке на учет в налоговом органе;</w:t>
      </w:r>
    </w:p>
    <w:p w14:paraId="714B8DC2" w14:textId="2E0C6309" w:rsidR="000C1B43" w:rsidRPr="00014AAC" w:rsidRDefault="00FD1521" w:rsidP="00C35B8E">
      <w:pPr>
        <w:pStyle w:val="810"/>
        <w:numPr>
          <w:ilvl w:val="0"/>
          <w:numId w:val="5"/>
        </w:numPr>
        <w:spacing w:before="0" w:line="240" w:lineRule="auto"/>
        <w:jc w:val="both"/>
        <w:rPr>
          <w:szCs w:val="24"/>
        </w:rPr>
      </w:pPr>
      <w:r>
        <w:rPr>
          <w:szCs w:val="24"/>
          <w:lang w:val="ru-RU"/>
        </w:rPr>
        <w:t>надлежащим образом заверенные</w:t>
      </w:r>
      <w:r w:rsidR="000C1B43" w:rsidRPr="00014AAC">
        <w:rPr>
          <w:szCs w:val="24"/>
        </w:rPr>
        <w:t xml:space="preserve"> копии документов, подтверждающих полномочия лица, действующего от имени Депонента без доверенности;</w:t>
      </w:r>
    </w:p>
    <w:p w14:paraId="7A8A44B5" w14:textId="2BBF4C6D" w:rsidR="000C1B43" w:rsidRPr="00014AAC" w:rsidRDefault="000C1B43" w:rsidP="00C35B8E">
      <w:pPr>
        <w:pStyle w:val="810"/>
        <w:numPr>
          <w:ilvl w:val="0"/>
          <w:numId w:val="5"/>
        </w:numPr>
        <w:spacing w:before="0" w:line="240" w:lineRule="auto"/>
        <w:jc w:val="both"/>
        <w:rPr>
          <w:szCs w:val="24"/>
        </w:rPr>
      </w:pPr>
      <w:r w:rsidRPr="00014AAC">
        <w:rPr>
          <w:szCs w:val="24"/>
        </w:rPr>
        <w:t>оригинал или нотариально заверенная копия оформленной в соответствии с законодательством Российской Федерации доверенности на лиц, имеющих право предоставлять и получать документы в Депозитарий;</w:t>
      </w:r>
    </w:p>
    <w:p w14:paraId="257AD010" w14:textId="58189A45" w:rsidR="000C1B43" w:rsidRPr="00C82919" w:rsidRDefault="000C1B43" w:rsidP="00C35B8E">
      <w:pPr>
        <w:pStyle w:val="810"/>
        <w:numPr>
          <w:ilvl w:val="0"/>
          <w:numId w:val="5"/>
        </w:numPr>
        <w:spacing w:before="0" w:line="240" w:lineRule="auto"/>
        <w:jc w:val="both"/>
        <w:rPr>
          <w:szCs w:val="24"/>
        </w:rPr>
      </w:pPr>
      <w:r w:rsidRPr="00014AAC">
        <w:rPr>
          <w:szCs w:val="24"/>
        </w:rPr>
        <w:t xml:space="preserve">оригинал нотариально удостоверенной карточки с образцами подписей и оттиска печати или нотариально удостоверенная копия карточки с </w:t>
      </w:r>
      <w:r w:rsidR="00E33B6B">
        <w:rPr>
          <w:szCs w:val="24"/>
          <w:lang w:val="ru-RU"/>
        </w:rPr>
        <w:t xml:space="preserve">нотариально заверенными </w:t>
      </w:r>
      <w:r w:rsidRPr="00014AAC">
        <w:rPr>
          <w:szCs w:val="24"/>
        </w:rPr>
        <w:t>образцами подписей и оттиска печати</w:t>
      </w:r>
      <w:r w:rsidR="00C82919">
        <w:rPr>
          <w:szCs w:val="24"/>
          <w:lang w:val="ru-RU"/>
        </w:rPr>
        <w:t>;</w:t>
      </w:r>
    </w:p>
    <w:p w14:paraId="22F4DF75" w14:textId="77777777" w:rsidR="00C82919" w:rsidRDefault="00C82919" w:rsidP="00C82919">
      <w:pPr>
        <w:pStyle w:val="810"/>
        <w:numPr>
          <w:ilvl w:val="0"/>
          <w:numId w:val="5"/>
        </w:numPr>
        <w:spacing w:before="0" w:line="240" w:lineRule="auto"/>
        <w:jc w:val="both"/>
        <w:rPr>
          <w:szCs w:val="24"/>
        </w:rPr>
      </w:pPr>
      <w:r>
        <w:rPr>
          <w:szCs w:val="24"/>
          <w:lang w:val="ru-RU"/>
        </w:rPr>
        <w:t>поручение о регистрации банковских реквизитов (если иное не указано настоящими Условиями)</w:t>
      </w:r>
      <w:r w:rsidRPr="00014AAC">
        <w:rPr>
          <w:szCs w:val="24"/>
        </w:rPr>
        <w:t>.</w:t>
      </w:r>
    </w:p>
    <w:p w14:paraId="42E33F01" w14:textId="77777777" w:rsidR="00C82919" w:rsidRPr="00014AAC" w:rsidRDefault="00C82919" w:rsidP="00C82919">
      <w:pPr>
        <w:pStyle w:val="810"/>
        <w:spacing w:before="0" w:line="240" w:lineRule="auto"/>
        <w:ind w:left="1211"/>
        <w:jc w:val="both"/>
        <w:rPr>
          <w:szCs w:val="24"/>
        </w:rPr>
      </w:pPr>
    </w:p>
    <w:p w14:paraId="738CB679" w14:textId="413BF920" w:rsidR="000C1B43" w:rsidRPr="00014AAC" w:rsidRDefault="000C1B43" w:rsidP="00C82919">
      <w:pPr>
        <w:pStyle w:val="18"/>
        <w:ind w:left="709" w:firstLine="0"/>
        <w:jc w:val="both"/>
        <w:rPr>
          <w:i/>
          <w:sz w:val="24"/>
          <w:szCs w:val="24"/>
          <w:u w:val="single"/>
        </w:rPr>
      </w:pPr>
      <w:r w:rsidRPr="00014AAC">
        <w:rPr>
          <w:i/>
          <w:sz w:val="24"/>
          <w:szCs w:val="24"/>
          <w:u w:val="single"/>
        </w:rPr>
        <w:t xml:space="preserve">Документы - основание для открытия счета депо юридическому лицу – нерезиденту </w:t>
      </w:r>
      <w:r w:rsidRPr="00C82919">
        <w:rPr>
          <w:iCs/>
          <w:sz w:val="24"/>
          <w:szCs w:val="24"/>
        </w:rPr>
        <w:t>(документы на иностранном языке должны быть предоставлены с переводом на русский язык, заверенном в установленном порядке):</w:t>
      </w:r>
    </w:p>
    <w:p w14:paraId="784136CA" w14:textId="0992F642" w:rsidR="000C1B43" w:rsidRPr="00014AAC" w:rsidRDefault="000C1B43" w:rsidP="00C35B8E">
      <w:pPr>
        <w:pStyle w:val="810"/>
        <w:numPr>
          <w:ilvl w:val="0"/>
          <w:numId w:val="5"/>
        </w:numPr>
        <w:spacing w:before="0" w:line="240" w:lineRule="auto"/>
        <w:jc w:val="both"/>
        <w:rPr>
          <w:szCs w:val="24"/>
        </w:rPr>
      </w:pPr>
      <w:r w:rsidRPr="00014AAC">
        <w:rPr>
          <w:szCs w:val="24"/>
        </w:rPr>
        <w:t xml:space="preserve">поручение </w:t>
      </w:r>
      <w:r w:rsidR="00DE14A7">
        <w:rPr>
          <w:szCs w:val="24"/>
          <w:lang w:val="ru-RU"/>
        </w:rPr>
        <w:t>инициатора операции</w:t>
      </w:r>
      <w:r w:rsidRPr="00014AAC">
        <w:rPr>
          <w:szCs w:val="24"/>
        </w:rPr>
        <w:t>;</w:t>
      </w:r>
    </w:p>
    <w:p w14:paraId="78DFE6E1" w14:textId="741AEE79" w:rsidR="000C1B43" w:rsidRPr="00014AAC" w:rsidRDefault="00CE7205" w:rsidP="00C35B8E">
      <w:pPr>
        <w:pStyle w:val="810"/>
        <w:numPr>
          <w:ilvl w:val="0"/>
          <w:numId w:val="5"/>
        </w:numPr>
        <w:spacing w:before="0" w:line="240" w:lineRule="auto"/>
        <w:jc w:val="both"/>
        <w:rPr>
          <w:szCs w:val="24"/>
        </w:rPr>
      </w:pPr>
      <w:r>
        <w:rPr>
          <w:szCs w:val="24"/>
          <w:lang w:val="ru-RU"/>
        </w:rPr>
        <w:t>Д</w:t>
      </w:r>
      <w:r w:rsidR="000C1B43" w:rsidRPr="00014AAC">
        <w:rPr>
          <w:szCs w:val="24"/>
        </w:rPr>
        <w:t>оговор;</w:t>
      </w:r>
    </w:p>
    <w:p w14:paraId="40A93D8D" w14:textId="585FB019" w:rsidR="000C1B43" w:rsidRPr="00014AAC" w:rsidRDefault="000C1B43" w:rsidP="00C35B8E">
      <w:pPr>
        <w:pStyle w:val="810"/>
        <w:numPr>
          <w:ilvl w:val="0"/>
          <w:numId w:val="5"/>
        </w:numPr>
        <w:spacing w:before="0" w:line="240" w:lineRule="auto"/>
        <w:jc w:val="both"/>
        <w:rPr>
          <w:szCs w:val="24"/>
        </w:rPr>
      </w:pPr>
      <w:r w:rsidRPr="00014AAC">
        <w:rPr>
          <w:szCs w:val="24"/>
        </w:rPr>
        <w:t>анкета клиента (депонента) – юридического лица;</w:t>
      </w:r>
    </w:p>
    <w:p w14:paraId="37AB0EC8" w14:textId="66EF2CD5" w:rsidR="000C1B43" w:rsidRPr="00014AAC" w:rsidRDefault="000C1B43" w:rsidP="00C35B8E">
      <w:pPr>
        <w:pStyle w:val="810"/>
        <w:numPr>
          <w:ilvl w:val="0"/>
          <w:numId w:val="5"/>
        </w:numPr>
        <w:spacing w:before="0" w:line="240" w:lineRule="auto"/>
        <w:jc w:val="both"/>
        <w:rPr>
          <w:szCs w:val="24"/>
        </w:rPr>
      </w:pPr>
      <w:r w:rsidRPr="00014AAC">
        <w:rPr>
          <w:szCs w:val="24"/>
        </w:rPr>
        <w:t>легализованные в посольстве (консульстве) Российской Федерации за границей (либо с проставленным апостилем) документы, подтверждающие правовой статус юридического лица по законодательству страны, где создано это юридическое лицо, в частности, учредительные документы и документы, подтверждающие государственную регистрацию юридического лица, в том числе, выписку из торгового реестра (выданную не ранее чем за шесть месяцев до момента представления документов для открытия счета депо);</w:t>
      </w:r>
    </w:p>
    <w:p w14:paraId="3862F037" w14:textId="096AC5C6" w:rsidR="000C1B43" w:rsidRPr="00014AAC" w:rsidRDefault="000C1B43" w:rsidP="00C35B8E">
      <w:pPr>
        <w:pStyle w:val="810"/>
        <w:numPr>
          <w:ilvl w:val="0"/>
          <w:numId w:val="5"/>
        </w:numPr>
        <w:spacing w:before="0" w:line="240" w:lineRule="auto"/>
        <w:jc w:val="both"/>
        <w:rPr>
          <w:szCs w:val="24"/>
        </w:rPr>
      </w:pPr>
      <w:r w:rsidRPr="00014AAC">
        <w:rPr>
          <w:szCs w:val="24"/>
        </w:rPr>
        <w:t xml:space="preserve">заверенная в установленном порядке копия положения о филиале (представительстве), если </w:t>
      </w:r>
      <w:r w:rsidR="00CE7205">
        <w:rPr>
          <w:szCs w:val="24"/>
          <w:lang w:val="ru-RU"/>
        </w:rPr>
        <w:t>Д</w:t>
      </w:r>
      <w:r w:rsidRPr="00014AAC">
        <w:rPr>
          <w:szCs w:val="24"/>
        </w:rPr>
        <w:t xml:space="preserve">оговор от имени юридического лица – нерезидента заключает руководитель филиала (представительства) юридического лица – </w:t>
      </w:r>
      <w:r w:rsidRPr="00014AAC">
        <w:rPr>
          <w:szCs w:val="24"/>
        </w:rPr>
        <w:lastRenderedPageBreak/>
        <w:t>нерезидента, действующий на основании доверенности юридического лица – нерезидента;</w:t>
      </w:r>
    </w:p>
    <w:p w14:paraId="46A6347D" w14:textId="556BFB33" w:rsidR="000C1B43" w:rsidRPr="00014AAC" w:rsidRDefault="000C1B43" w:rsidP="00C35B8E">
      <w:pPr>
        <w:pStyle w:val="810"/>
        <w:numPr>
          <w:ilvl w:val="0"/>
          <w:numId w:val="5"/>
        </w:numPr>
        <w:spacing w:before="0" w:line="240" w:lineRule="auto"/>
        <w:jc w:val="both"/>
        <w:rPr>
          <w:szCs w:val="24"/>
        </w:rPr>
      </w:pPr>
      <w:r w:rsidRPr="00014AAC">
        <w:rPr>
          <w:szCs w:val="24"/>
        </w:rPr>
        <w:t>заверенная в установленном порядке банковская карточка с образцами подписей уполномоченных представителей Депонента, имеющих право подписывать поручения и иные документы от имени Депонента в соответствии с учредительными документами без доверенности или на основании доверенности, и оттиска печати Депонента;</w:t>
      </w:r>
    </w:p>
    <w:p w14:paraId="71387653" w14:textId="26E0185E" w:rsidR="000C1B43" w:rsidRPr="00014AAC" w:rsidRDefault="000C1B43" w:rsidP="00C35B8E">
      <w:pPr>
        <w:pStyle w:val="810"/>
        <w:numPr>
          <w:ilvl w:val="0"/>
          <w:numId w:val="5"/>
        </w:numPr>
        <w:spacing w:before="0" w:line="240" w:lineRule="auto"/>
        <w:jc w:val="both"/>
        <w:rPr>
          <w:szCs w:val="24"/>
        </w:rPr>
      </w:pPr>
      <w:r w:rsidRPr="00014AAC">
        <w:rPr>
          <w:szCs w:val="24"/>
        </w:rPr>
        <w:t xml:space="preserve">заверенная в установленном порядке копия свидетельства о постановке на учет в налоговом органе или свидетельства об учете в налоговом органе на территории Российской Федерации. </w:t>
      </w:r>
    </w:p>
    <w:p w14:paraId="6230AA21" w14:textId="77777777" w:rsidR="00AE4BB8" w:rsidRDefault="00AE4BB8" w:rsidP="008D58D1">
      <w:pPr>
        <w:pStyle w:val="18"/>
        <w:ind w:left="709" w:firstLine="0"/>
        <w:jc w:val="both"/>
        <w:rPr>
          <w:sz w:val="24"/>
          <w:szCs w:val="24"/>
        </w:rPr>
      </w:pPr>
    </w:p>
    <w:p w14:paraId="1E2042F8" w14:textId="0E941685" w:rsidR="000C1B43" w:rsidRPr="00014AAC" w:rsidRDefault="000C1B43" w:rsidP="008D58D1">
      <w:pPr>
        <w:pStyle w:val="18"/>
        <w:ind w:left="709" w:firstLine="0"/>
        <w:jc w:val="both"/>
        <w:rPr>
          <w:sz w:val="24"/>
          <w:szCs w:val="24"/>
        </w:rPr>
      </w:pPr>
      <w:r w:rsidRPr="00014AAC">
        <w:rPr>
          <w:sz w:val="24"/>
          <w:szCs w:val="24"/>
        </w:rPr>
        <w:t xml:space="preserve">При открытии </w:t>
      </w:r>
      <w:r w:rsidRPr="00DE14A7">
        <w:rPr>
          <w:b/>
          <w:bCs/>
          <w:sz w:val="24"/>
          <w:szCs w:val="24"/>
        </w:rPr>
        <w:t>счета</w:t>
      </w:r>
      <w:r w:rsidRPr="00014AAC">
        <w:rPr>
          <w:sz w:val="24"/>
          <w:szCs w:val="24"/>
        </w:rPr>
        <w:t xml:space="preserve"> </w:t>
      </w:r>
      <w:r w:rsidRPr="00DE14A7">
        <w:rPr>
          <w:b/>
          <w:bCs/>
          <w:sz w:val="24"/>
          <w:szCs w:val="24"/>
        </w:rPr>
        <w:t>депо номинального держателя</w:t>
      </w:r>
      <w:r w:rsidRPr="00014AAC">
        <w:rPr>
          <w:sz w:val="24"/>
          <w:szCs w:val="24"/>
        </w:rPr>
        <w:t xml:space="preserve"> дополнительно </w:t>
      </w:r>
      <w:bookmarkStart w:id="339" w:name="_Hlk89351161"/>
      <w:r w:rsidRPr="00014AAC">
        <w:rPr>
          <w:sz w:val="24"/>
          <w:szCs w:val="24"/>
        </w:rPr>
        <w:t>предоставляется нотариально заверенная копия лицензии профессионального участника рынка ценных бумаг на осуществление депозитарной деятельности</w:t>
      </w:r>
      <w:r w:rsidR="00DE14A7">
        <w:rPr>
          <w:sz w:val="24"/>
          <w:szCs w:val="24"/>
        </w:rPr>
        <w:t xml:space="preserve"> или выписка из реестра профессиональных участников рынка ценных бумаг, заверенная в установленном порядке</w:t>
      </w:r>
      <w:r w:rsidRPr="00014AAC">
        <w:rPr>
          <w:sz w:val="24"/>
          <w:szCs w:val="24"/>
        </w:rPr>
        <w:t>.</w:t>
      </w:r>
      <w:bookmarkEnd w:id="339"/>
    </w:p>
    <w:p w14:paraId="2852E125" w14:textId="77777777" w:rsidR="00AE4BB8" w:rsidRDefault="00AE4BB8" w:rsidP="008D58D1">
      <w:pPr>
        <w:pStyle w:val="18"/>
        <w:ind w:left="709" w:firstLine="0"/>
        <w:jc w:val="both"/>
        <w:rPr>
          <w:sz w:val="24"/>
          <w:szCs w:val="24"/>
        </w:rPr>
      </w:pPr>
    </w:p>
    <w:p w14:paraId="0F141685" w14:textId="77777777" w:rsidR="00C82919" w:rsidRDefault="000C1B43" w:rsidP="008D58D1">
      <w:pPr>
        <w:pStyle w:val="18"/>
        <w:ind w:left="709" w:firstLine="0"/>
        <w:jc w:val="both"/>
        <w:rPr>
          <w:sz w:val="24"/>
          <w:szCs w:val="24"/>
        </w:rPr>
      </w:pPr>
      <w:r w:rsidRPr="00014AAC">
        <w:rPr>
          <w:sz w:val="24"/>
          <w:szCs w:val="24"/>
        </w:rPr>
        <w:t xml:space="preserve">При открытии </w:t>
      </w:r>
      <w:r w:rsidRPr="00DE14A7">
        <w:rPr>
          <w:b/>
          <w:bCs/>
          <w:sz w:val="24"/>
          <w:szCs w:val="24"/>
        </w:rPr>
        <w:t>счета депо доверительного управляющего</w:t>
      </w:r>
      <w:r w:rsidRPr="00014AAC">
        <w:rPr>
          <w:sz w:val="24"/>
          <w:szCs w:val="24"/>
        </w:rPr>
        <w:t xml:space="preserve"> дополнительно предоставляется </w:t>
      </w:r>
    </w:p>
    <w:p w14:paraId="56B5DE76" w14:textId="6E2448A3" w:rsidR="000C1B43" w:rsidRDefault="000C1B43" w:rsidP="00C82919">
      <w:pPr>
        <w:pStyle w:val="810"/>
        <w:numPr>
          <w:ilvl w:val="0"/>
          <w:numId w:val="5"/>
        </w:numPr>
        <w:spacing w:before="0" w:line="240" w:lineRule="auto"/>
        <w:jc w:val="both"/>
        <w:rPr>
          <w:szCs w:val="24"/>
        </w:rPr>
      </w:pPr>
      <w:r w:rsidRPr="00014AAC">
        <w:rPr>
          <w:szCs w:val="24"/>
        </w:rPr>
        <w:t>нотариально заверенная копия лицензии профессионального участника рынка ценных бумаг на осуществление деятельности по управлению ценными бумагами</w:t>
      </w:r>
      <w:r w:rsidR="00DE14A7">
        <w:rPr>
          <w:szCs w:val="24"/>
        </w:rPr>
        <w:t xml:space="preserve"> или выписка из реестра профессиональных участников рынка ценных бумаг, заверенная в установленном порядке</w:t>
      </w:r>
      <w:r w:rsidRPr="00014AAC">
        <w:rPr>
          <w:szCs w:val="24"/>
        </w:rPr>
        <w:t>.</w:t>
      </w:r>
    </w:p>
    <w:p w14:paraId="0103846A" w14:textId="3A2E412A" w:rsidR="00C82919" w:rsidRPr="00014AAC" w:rsidRDefault="00C82919" w:rsidP="00C82919">
      <w:pPr>
        <w:pStyle w:val="810"/>
        <w:numPr>
          <w:ilvl w:val="0"/>
          <w:numId w:val="5"/>
        </w:numPr>
        <w:spacing w:before="0" w:line="240" w:lineRule="auto"/>
        <w:jc w:val="both"/>
        <w:rPr>
          <w:szCs w:val="24"/>
        </w:rPr>
      </w:pPr>
      <w:r w:rsidRPr="00C82919">
        <w:rPr>
          <w:szCs w:val="24"/>
        </w:rPr>
        <w:t xml:space="preserve">информационное письмо о наличии или отсутствии у </w:t>
      </w:r>
      <w:r>
        <w:rPr>
          <w:szCs w:val="24"/>
          <w:lang w:val="ru-RU"/>
        </w:rPr>
        <w:t xml:space="preserve">доверительного </w:t>
      </w:r>
      <w:r w:rsidRPr="00C82919">
        <w:rPr>
          <w:szCs w:val="24"/>
        </w:rPr>
        <w:t>управляющего права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с указанием сведений об учредителях управления (в случае отсутствия такого права) и обязательством уведомить Депозитарий в случае изменения предоставленных сведений.</w:t>
      </w:r>
    </w:p>
    <w:p w14:paraId="74A055B0" w14:textId="77777777" w:rsidR="00AE4BB8" w:rsidRDefault="00AE4BB8" w:rsidP="008D58D1">
      <w:pPr>
        <w:pStyle w:val="18"/>
        <w:ind w:left="709" w:firstLine="0"/>
        <w:jc w:val="both"/>
        <w:rPr>
          <w:sz w:val="24"/>
          <w:szCs w:val="24"/>
        </w:rPr>
      </w:pPr>
    </w:p>
    <w:p w14:paraId="1A2441D1" w14:textId="6296E7BD" w:rsidR="000C1B43" w:rsidRDefault="000C1B43" w:rsidP="008D58D1">
      <w:pPr>
        <w:pStyle w:val="18"/>
        <w:ind w:left="709" w:firstLine="0"/>
        <w:jc w:val="both"/>
        <w:rPr>
          <w:sz w:val="24"/>
          <w:szCs w:val="24"/>
        </w:rPr>
      </w:pPr>
      <w:r w:rsidRPr="00014AAC">
        <w:rPr>
          <w:sz w:val="24"/>
          <w:szCs w:val="24"/>
        </w:rPr>
        <w:t xml:space="preserve">При открытии </w:t>
      </w:r>
      <w:r w:rsidRPr="00DE14A7">
        <w:rPr>
          <w:b/>
          <w:bCs/>
          <w:sz w:val="24"/>
          <w:szCs w:val="24"/>
        </w:rPr>
        <w:t>торгового счета депо</w:t>
      </w:r>
      <w:r w:rsidRPr="00014AAC">
        <w:rPr>
          <w:sz w:val="24"/>
          <w:szCs w:val="24"/>
        </w:rPr>
        <w:t xml:space="preserve"> поручение на открытие счета депо должно содержать указание клиринговой организации, по распоряжению (с согласия) которой совершаются операции. Открытие Депозитарием торгового счета депо Депоненту допускается при условии наличия открытого Депозитарию торгового счета депо (субсчета депо) номинального держателя для осуществления клиринга указанной Депонентом в поручении клиринговой организаци</w:t>
      </w:r>
      <w:r w:rsidR="00E07778">
        <w:rPr>
          <w:sz w:val="24"/>
          <w:szCs w:val="24"/>
        </w:rPr>
        <w:t>и</w:t>
      </w:r>
      <w:r w:rsidRPr="00014AAC">
        <w:rPr>
          <w:sz w:val="24"/>
          <w:szCs w:val="24"/>
        </w:rPr>
        <w:t>.</w:t>
      </w:r>
    </w:p>
    <w:p w14:paraId="0FE98B1F" w14:textId="7E1019D7" w:rsidR="00DE14A7" w:rsidRDefault="00DE14A7" w:rsidP="00DE14A7">
      <w:pPr>
        <w:pStyle w:val="810"/>
        <w:ind w:left="720"/>
        <w:jc w:val="both"/>
        <w:rPr>
          <w:szCs w:val="24"/>
          <w:lang w:val="ru-RU"/>
        </w:rPr>
      </w:pPr>
      <w:r w:rsidRPr="004026F1">
        <w:rPr>
          <w:szCs w:val="24"/>
          <w:lang w:val="ru-RU"/>
        </w:rPr>
        <w:t xml:space="preserve">При совмещении депозитарной деятельности с иными видами </w:t>
      </w:r>
      <w:r>
        <w:rPr>
          <w:szCs w:val="24"/>
          <w:lang w:val="ru-RU"/>
        </w:rPr>
        <w:t xml:space="preserve">профессиональной </w:t>
      </w:r>
      <w:r w:rsidRPr="004026F1">
        <w:rPr>
          <w:szCs w:val="24"/>
          <w:lang w:val="ru-RU"/>
        </w:rPr>
        <w:t xml:space="preserve">деятельности на рынке </w:t>
      </w:r>
      <w:r>
        <w:rPr>
          <w:szCs w:val="24"/>
          <w:lang w:val="ru-RU"/>
        </w:rPr>
        <w:t xml:space="preserve">ценных бумаг </w:t>
      </w:r>
      <w:r w:rsidRPr="004026F1">
        <w:rPr>
          <w:szCs w:val="24"/>
          <w:lang w:val="ru-RU"/>
        </w:rPr>
        <w:t>предусмотрена возможность однократного предоставления и совместного использования с</w:t>
      </w:r>
      <w:r>
        <w:rPr>
          <w:szCs w:val="24"/>
          <w:lang w:val="ru-RU"/>
        </w:rPr>
        <w:t xml:space="preserve"> </w:t>
      </w:r>
      <w:r w:rsidRPr="004026F1">
        <w:rPr>
          <w:szCs w:val="24"/>
          <w:lang w:val="ru-RU"/>
        </w:rPr>
        <w:t>другими подразделениями документов, предоставляемых Депонентами</w:t>
      </w:r>
      <w:r>
        <w:rPr>
          <w:szCs w:val="24"/>
          <w:lang w:val="ru-RU"/>
        </w:rPr>
        <w:t>.</w:t>
      </w:r>
    </w:p>
    <w:p w14:paraId="1EFA02CE" w14:textId="76C06F5C" w:rsidR="00AE4BB8" w:rsidRDefault="00431A5F" w:rsidP="00431A5F">
      <w:pPr>
        <w:pStyle w:val="810"/>
        <w:ind w:left="720"/>
        <w:jc w:val="both"/>
        <w:rPr>
          <w:szCs w:val="24"/>
          <w:highlight w:val="green"/>
          <w:lang w:val="ru-RU"/>
        </w:rPr>
      </w:pPr>
      <w:r w:rsidRPr="00431A5F">
        <w:rPr>
          <w:szCs w:val="24"/>
          <w:lang w:val="ru-RU"/>
        </w:rPr>
        <w:t xml:space="preserve">В случае брокерского обслуживания в </w:t>
      </w:r>
      <w:r>
        <w:rPr>
          <w:szCs w:val="24"/>
          <w:lang w:val="ru-RU"/>
        </w:rPr>
        <w:t>Организации</w:t>
      </w:r>
      <w:r w:rsidRPr="00431A5F">
        <w:rPr>
          <w:szCs w:val="24"/>
          <w:lang w:val="ru-RU"/>
        </w:rPr>
        <w:t xml:space="preserve"> и предоставления анкеты (анкет) в рамках</w:t>
      </w:r>
      <w:r>
        <w:rPr>
          <w:szCs w:val="24"/>
          <w:lang w:val="ru-RU"/>
        </w:rPr>
        <w:t xml:space="preserve"> </w:t>
      </w:r>
      <w:r w:rsidRPr="00431A5F">
        <w:rPr>
          <w:szCs w:val="24"/>
          <w:lang w:val="ru-RU"/>
        </w:rPr>
        <w:t>брокерского обслуживания с учетом требований, изложенных в настоящих Условиях, дополнительное</w:t>
      </w:r>
      <w:r>
        <w:rPr>
          <w:szCs w:val="24"/>
          <w:lang w:val="ru-RU"/>
        </w:rPr>
        <w:t xml:space="preserve"> </w:t>
      </w:r>
      <w:r w:rsidRPr="00431A5F">
        <w:rPr>
          <w:szCs w:val="24"/>
          <w:lang w:val="ru-RU"/>
        </w:rPr>
        <w:t xml:space="preserve">предоставление анкет </w:t>
      </w:r>
      <w:r>
        <w:rPr>
          <w:szCs w:val="24"/>
          <w:lang w:val="ru-RU"/>
        </w:rPr>
        <w:t xml:space="preserve">в Депозитарий для открытия счета не </w:t>
      </w:r>
      <w:r w:rsidRPr="00431A5F">
        <w:rPr>
          <w:szCs w:val="24"/>
          <w:lang w:val="ru-RU"/>
        </w:rPr>
        <w:t xml:space="preserve"> требуется.</w:t>
      </w:r>
      <w:r w:rsidR="00AE4BB8" w:rsidRPr="00AE4BB8">
        <w:rPr>
          <w:szCs w:val="24"/>
          <w:highlight w:val="green"/>
          <w:lang w:val="ru-RU"/>
        </w:rPr>
        <w:t xml:space="preserve"> </w:t>
      </w:r>
    </w:p>
    <w:p w14:paraId="4F7D071F" w14:textId="4949292A" w:rsidR="00431A5F" w:rsidRPr="00396799" w:rsidRDefault="00431A5F" w:rsidP="00431A5F">
      <w:pPr>
        <w:pStyle w:val="810"/>
        <w:ind w:left="720"/>
        <w:jc w:val="both"/>
        <w:rPr>
          <w:szCs w:val="24"/>
          <w:lang w:val="ru-RU"/>
        </w:rPr>
      </w:pPr>
      <w:r w:rsidRPr="00396799">
        <w:rPr>
          <w:szCs w:val="24"/>
          <w:lang w:val="ru-RU"/>
        </w:rPr>
        <w:t>Поручение о регистрации банковских реквизитов может не предоставлять</w:t>
      </w:r>
      <w:r w:rsidR="00396799" w:rsidRPr="00396799">
        <w:rPr>
          <w:szCs w:val="24"/>
          <w:lang w:val="ru-RU"/>
        </w:rPr>
        <w:t>ся,</w:t>
      </w:r>
      <w:r w:rsidRPr="00396799">
        <w:rPr>
          <w:szCs w:val="24"/>
          <w:lang w:val="ru-RU"/>
        </w:rPr>
        <w:t xml:space="preserve"> если Депонент заключил с Организацией договор о брокерском обслуживании и </w:t>
      </w:r>
      <w:r w:rsidR="00396799" w:rsidRPr="00396799">
        <w:rPr>
          <w:szCs w:val="24"/>
          <w:lang w:val="ru-RU"/>
        </w:rPr>
        <w:t>предоставил</w:t>
      </w:r>
      <w:r w:rsidRPr="00396799">
        <w:rPr>
          <w:szCs w:val="24"/>
          <w:lang w:val="ru-RU"/>
        </w:rPr>
        <w:t xml:space="preserve"> </w:t>
      </w:r>
      <w:r w:rsidR="00396799" w:rsidRPr="00396799">
        <w:rPr>
          <w:szCs w:val="24"/>
          <w:lang w:val="ru-RU"/>
        </w:rPr>
        <w:t>Д</w:t>
      </w:r>
      <w:r w:rsidRPr="00396799">
        <w:rPr>
          <w:szCs w:val="24"/>
          <w:lang w:val="ru-RU"/>
        </w:rPr>
        <w:t>епозит</w:t>
      </w:r>
      <w:r w:rsidR="00396799" w:rsidRPr="00396799">
        <w:rPr>
          <w:szCs w:val="24"/>
          <w:lang w:val="ru-RU"/>
        </w:rPr>
        <w:t>а</w:t>
      </w:r>
      <w:r w:rsidRPr="00396799">
        <w:rPr>
          <w:szCs w:val="24"/>
          <w:lang w:val="ru-RU"/>
        </w:rPr>
        <w:t xml:space="preserve">рию право перечисления </w:t>
      </w:r>
      <w:r w:rsidR="00396799" w:rsidRPr="00396799">
        <w:rPr>
          <w:szCs w:val="24"/>
          <w:lang w:val="ru-RU"/>
        </w:rPr>
        <w:t xml:space="preserve">всех полученных </w:t>
      </w:r>
      <w:r w:rsidRPr="00396799">
        <w:rPr>
          <w:szCs w:val="24"/>
          <w:lang w:val="ru-RU"/>
        </w:rPr>
        <w:t xml:space="preserve">доходов </w:t>
      </w:r>
      <w:r w:rsidR="00396799" w:rsidRPr="00396799">
        <w:rPr>
          <w:szCs w:val="24"/>
          <w:lang w:val="ru-RU"/>
        </w:rPr>
        <w:t xml:space="preserve">по ценным бумагам </w:t>
      </w:r>
      <w:r w:rsidRPr="00396799">
        <w:rPr>
          <w:szCs w:val="24"/>
          <w:lang w:val="ru-RU"/>
        </w:rPr>
        <w:t>на броке</w:t>
      </w:r>
      <w:r w:rsidR="00396799" w:rsidRPr="00396799">
        <w:rPr>
          <w:szCs w:val="24"/>
          <w:lang w:val="ru-RU"/>
        </w:rPr>
        <w:t>р</w:t>
      </w:r>
      <w:r w:rsidRPr="00396799">
        <w:rPr>
          <w:szCs w:val="24"/>
          <w:lang w:val="ru-RU"/>
        </w:rPr>
        <w:t>ский счет</w:t>
      </w:r>
      <w:r w:rsidR="00396799" w:rsidRPr="00396799">
        <w:rPr>
          <w:szCs w:val="24"/>
          <w:lang w:val="ru-RU"/>
        </w:rPr>
        <w:t xml:space="preserve"> Организации.</w:t>
      </w:r>
    </w:p>
    <w:p w14:paraId="784A5753" w14:textId="6C41B7E3" w:rsidR="00AE4BB8" w:rsidRPr="00DE4B96" w:rsidRDefault="00AE4BB8" w:rsidP="00AE4BB8">
      <w:pPr>
        <w:pStyle w:val="810"/>
        <w:ind w:left="720"/>
        <w:jc w:val="both"/>
        <w:rPr>
          <w:szCs w:val="24"/>
          <w:lang w:val="ru-RU"/>
        </w:rPr>
      </w:pPr>
      <w:r w:rsidRPr="00DE4B96">
        <w:rPr>
          <w:szCs w:val="24"/>
          <w:lang w:val="ru-RU"/>
        </w:rPr>
        <w:lastRenderedPageBreak/>
        <w:t>Документ, удостоверяющий личность Депонента, ИНН и СНИЛС, для Депонентов, заключивших Депозитарный договор посредством информационной площадки ИнБондс и подписавших Соглашение об использовании электронной подписи при оказании брокерских услуг с использованием информационно-телекоммуникационной сети «Интернет», и прошедших упрощенную идентификацию предоставляется в Депозитарий в случае личного обращения Депонента в офисе Депозитария.</w:t>
      </w:r>
      <w:r w:rsidR="003F7F53" w:rsidRPr="00DE4B96">
        <w:rPr>
          <w:szCs w:val="24"/>
          <w:lang w:val="ru-RU"/>
        </w:rPr>
        <w:t xml:space="preserve"> </w:t>
      </w:r>
      <w:r w:rsidR="00DE4B96" w:rsidRPr="00DE4B96">
        <w:rPr>
          <w:szCs w:val="24"/>
          <w:lang w:val="ru-RU"/>
        </w:rPr>
        <w:t xml:space="preserve">Проведение депозитарных операций, инициатором которых выступает сам Депонент, за исключением операций, связанных с открытием счета депо/раздела счета депо и назначением Организации Оператором счета депо, возможно только после предоставления указанных в настоящем абзаце документов (при </w:t>
      </w:r>
      <w:r w:rsidR="00601FB1">
        <w:rPr>
          <w:szCs w:val="24"/>
          <w:lang w:val="ru-RU"/>
        </w:rPr>
        <w:t xml:space="preserve">их </w:t>
      </w:r>
      <w:r w:rsidR="00DE4B96" w:rsidRPr="00DE4B96">
        <w:rPr>
          <w:szCs w:val="24"/>
          <w:lang w:val="ru-RU"/>
        </w:rPr>
        <w:t xml:space="preserve">наличии).       </w:t>
      </w:r>
    </w:p>
    <w:p w14:paraId="4537C27D" w14:textId="202BC187" w:rsidR="00362C89" w:rsidRDefault="00362C89" w:rsidP="00AE4BB8">
      <w:pPr>
        <w:pStyle w:val="810"/>
        <w:ind w:left="720"/>
        <w:jc w:val="both"/>
        <w:rPr>
          <w:szCs w:val="24"/>
          <w:lang w:val="ru-RU"/>
        </w:rPr>
      </w:pPr>
      <w:r w:rsidRPr="00DE4B96">
        <w:rPr>
          <w:szCs w:val="24"/>
          <w:lang w:val="ru-RU"/>
        </w:rPr>
        <w:t xml:space="preserve">Документ, удостоверяющий личность Депонента, ИНН и СНИЛС, для Депонентов, заключивших Депозитарный договор посредством Личного кабинета Питер Траст (включая мобильное приложение) предоставляются </w:t>
      </w:r>
      <w:r w:rsidR="004108EB" w:rsidRPr="00DE4B96">
        <w:rPr>
          <w:szCs w:val="24"/>
          <w:lang w:val="ru-RU"/>
        </w:rPr>
        <w:t xml:space="preserve">в Депозитарий </w:t>
      </w:r>
      <w:r w:rsidRPr="00DE4B96">
        <w:rPr>
          <w:szCs w:val="24"/>
          <w:lang w:val="ru-RU"/>
        </w:rPr>
        <w:t>посредством</w:t>
      </w:r>
      <w:r w:rsidR="004108EB" w:rsidRPr="00DE4B96">
        <w:rPr>
          <w:szCs w:val="24"/>
          <w:lang w:val="ru-RU"/>
        </w:rPr>
        <w:t xml:space="preserve"> направления сканированного образа </w:t>
      </w:r>
      <w:r w:rsidRPr="00DE4B96">
        <w:rPr>
          <w:szCs w:val="24"/>
          <w:lang w:val="ru-RU"/>
        </w:rPr>
        <w:t xml:space="preserve"> </w:t>
      </w:r>
      <w:r w:rsidR="006330C0" w:rsidRPr="00DE4B96">
        <w:rPr>
          <w:szCs w:val="24"/>
          <w:lang w:val="ru-RU"/>
        </w:rPr>
        <w:t xml:space="preserve">документов </w:t>
      </w:r>
      <w:r w:rsidR="00DE4B96" w:rsidRPr="00DE4B96">
        <w:rPr>
          <w:szCs w:val="24"/>
          <w:lang w:val="ru-RU"/>
        </w:rPr>
        <w:t>через</w:t>
      </w:r>
      <w:r w:rsidR="006330C0" w:rsidRPr="00DE4B96">
        <w:rPr>
          <w:szCs w:val="24"/>
          <w:lang w:val="ru-RU"/>
        </w:rPr>
        <w:t xml:space="preserve"> Личн</w:t>
      </w:r>
      <w:r w:rsidR="00DE4B96" w:rsidRPr="00DE4B96">
        <w:rPr>
          <w:szCs w:val="24"/>
          <w:lang w:val="ru-RU"/>
        </w:rPr>
        <w:t>ый</w:t>
      </w:r>
      <w:r w:rsidR="006330C0" w:rsidRPr="00DE4B96">
        <w:rPr>
          <w:szCs w:val="24"/>
          <w:lang w:val="ru-RU"/>
        </w:rPr>
        <w:t xml:space="preserve"> кабинет</w:t>
      </w:r>
      <w:r w:rsidR="00DE4B96" w:rsidRPr="00DE4B96">
        <w:rPr>
          <w:szCs w:val="24"/>
          <w:lang w:val="ru-RU"/>
        </w:rPr>
        <w:t xml:space="preserve"> Питер Траст</w:t>
      </w:r>
      <w:r w:rsidR="006330C0" w:rsidRPr="00DE4B96">
        <w:rPr>
          <w:szCs w:val="24"/>
          <w:lang w:val="ru-RU"/>
        </w:rPr>
        <w:t xml:space="preserve"> или</w:t>
      </w:r>
      <w:r w:rsidR="006330C0">
        <w:rPr>
          <w:szCs w:val="24"/>
          <w:lang w:val="ru-RU"/>
        </w:rPr>
        <w:t xml:space="preserve"> в случае личного обращения Депонента в офисе Депозитария. </w:t>
      </w:r>
      <w:bookmarkStart w:id="340" w:name="_Hlk89181684"/>
      <w:bookmarkStart w:id="341" w:name="_Hlk89182607"/>
      <w:r w:rsidR="00FC6733">
        <w:rPr>
          <w:szCs w:val="24"/>
          <w:lang w:val="ru-RU"/>
        </w:rPr>
        <w:t>Проведение депозитарных операций</w:t>
      </w:r>
      <w:r w:rsidR="00DE4B96">
        <w:rPr>
          <w:szCs w:val="24"/>
          <w:lang w:val="ru-RU"/>
        </w:rPr>
        <w:t>,</w:t>
      </w:r>
      <w:r w:rsidR="00DE4B96" w:rsidRPr="00DE4B96">
        <w:rPr>
          <w:szCs w:val="24"/>
          <w:lang w:val="ru-RU"/>
        </w:rPr>
        <w:t xml:space="preserve"> </w:t>
      </w:r>
      <w:r w:rsidR="00DE4B96">
        <w:rPr>
          <w:szCs w:val="24"/>
          <w:lang w:val="ru-RU"/>
        </w:rPr>
        <w:t>инициатором которых выступает сам Депонент</w:t>
      </w:r>
      <w:r w:rsidR="00FC6733">
        <w:rPr>
          <w:szCs w:val="24"/>
          <w:lang w:val="ru-RU"/>
        </w:rPr>
        <w:t xml:space="preserve">, </w:t>
      </w:r>
      <w:r w:rsidR="00DE4B96">
        <w:rPr>
          <w:szCs w:val="24"/>
          <w:lang w:val="ru-RU"/>
        </w:rPr>
        <w:t xml:space="preserve">за исключением операций, связанных с открытием счета депо/раздела счета депо и назначением Организации Оператором счета депо, </w:t>
      </w:r>
      <w:r w:rsidR="00FC6733">
        <w:rPr>
          <w:szCs w:val="24"/>
          <w:lang w:val="ru-RU"/>
        </w:rPr>
        <w:t xml:space="preserve">возможно только после предоставления указанных в настоящем абзаце документов (при </w:t>
      </w:r>
      <w:r w:rsidR="00601FB1">
        <w:rPr>
          <w:szCs w:val="24"/>
          <w:lang w:val="ru-RU"/>
        </w:rPr>
        <w:t xml:space="preserve">их </w:t>
      </w:r>
      <w:r w:rsidR="00FC6733">
        <w:rPr>
          <w:szCs w:val="24"/>
          <w:lang w:val="ru-RU"/>
        </w:rPr>
        <w:t xml:space="preserve">наличии).     </w:t>
      </w:r>
      <w:r w:rsidR="006330C0">
        <w:rPr>
          <w:szCs w:val="24"/>
          <w:lang w:val="ru-RU"/>
        </w:rPr>
        <w:t xml:space="preserve">  </w:t>
      </w:r>
      <w:bookmarkEnd w:id="340"/>
    </w:p>
    <w:bookmarkEnd w:id="341"/>
    <w:p w14:paraId="3E9252BA" w14:textId="77777777" w:rsidR="00DE14A7" w:rsidRPr="00DE14A7" w:rsidRDefault="00DE14A7" w:rsidP="00DE14A7"/>
    <w:p w14:paraId="7BFDA672" w14:textId="0D8AD6B1" w:rsidR="000C1B43" w:rsidRDefault="000C1B43" w:rsidP="008D58D1">
      <w:pPr>
        <w:pStyle w:val="18"/>
        <w:ind w:left="709" w:firstLine="0"/>
        <w:jc w:val="both"/>
        <w:rPr>
          <w:sz w:val="24"/>
          <w:szCs w:val="24"/>
        </w:rPr>
      </w:pPr>
      <w:r w:rsidRPr="00014AAC">
        <w:rPr>
          <w:sz w:val="24"/>
          <w:szCs w:val="24"/>
        </w:rPr>
        <w:t xml:space="preserve">Допускается открытие Депоненту в Депозитарии нескольких счетов одного вида. </w:t>
      </w:r>
    </w:p>
    <w:p w14:paraId="225B0125" w14:textId="77777777" w:rsidR="00DE14A7" w:rsidRPr="00DE14A7" w:rsidRDefault="00DE14A7" w:rsidP="00DE14A7"/>
    <w:p w14:paraId="4CE7541B" w14:textId="77777777" w:rsidR="000C1B43" w:rsidRPr="00014AAC" w:rsidRDefault="000C1B43" w:rsidP="008D58D1">
      <w:pPr>
        <w:pStyle w:val="18"/>
        <w:ind w:left="709" w:firstLine="0"/>
        <w:jc w:val="both"/>
        <w:rPr>
          <w:i/>
          <w:sz w:val="24"/>
          <w:szCs w:val="24"/>
          <w:u w:val="single"/>
        </w:rPr>
      </w:pPr>
      <w:r w:rsidRPr="00014AAC">
        <w:rPr>
          <w:i/>
          <w:sz w:val="24"/>
          <w:szCs w:val="24"/>
          <w:u w:val="single"/>
        </w:rPr>
        <w:t>Исходящие документы:</w:t>
      </w:r>
      <w:bookmarkStart w:id="342" w:name="_Toc382119710"/>
      <w:bookmarkStart w:id="343" w:name="_Toc404508918"/>
    </w:p>
    <w:p w14:paraId="619270D7" w14:textId="447F4C55" w:rsidR="000C1B43" w:rsidRPr="0018182F" w:rsidRDefault="000C1B43" w:rsidP="00C35B8E">
      <w:pPr>
        <w:pStyle w:val="810"/>
        <w:numPr>
          <w:ilvl w:val="0"/>
          <w:numId w:val="5"/>
        </w:numPr>
        <w:spacing w:before="0" w:line="240" w:lineRule="auto"/>
        <w:jc w:val="both"/>
        <w:rPr>
          <w:szCs w:val="24"/>
        </w:rPr>
      </w:pPr>
      <w:bookmarkStart w:id="344" w:name="_Hlk90044660"/>
      <w:r w:rsidRPr="00014AAC">
        <w:rPr>
          <w:szCs w:val="24"/>
        </w:rPr>
        <w:t>уведомление об открытии счета депо (</w:t>
      </w:r>
      <w:r w:rsidR="000B1DC0">
        <w:rPr>
          <w:szCs w:val="24"/>
          <w:lang w:val="ru-RU"/>
        </w:rPr>
        <w:t>П</w:t>
      </w:r>
      <w:r w:rsidRPr="00014AAC">
        <w:rPr>
          <w:szCs w:val="24"/>
        </w:rPr>
        <w:t>риложение №1 к Условиям)</w:t>
      </w:r>
      <w:r w:rsidR="00A50559">
        <w:rPr>
          <w:szCs w:val="24"/>
          <w:lang w:val="ru-RU"/>
        </w:rPr>
        <w:t>.</w:t>
      </w:r>
    </w:p>
    <w:bookmarkEnd w:id="344"/>
    <w:p w14:paraId="62A03E8E" w14:textId="77777777" w:rsidR="0018182F" w:rsidRPr="00014AAC" w:rsidRDefault="0018182F" w:rsidP="0018182F">
      <w:pPr>
        <w:pStyle w:val="810"/>
        <w:spacing w:before="0" w:line="240" w:lineRule="auto"/>
        <w:ind w:left="1211"/>
        <w:jc w:val="both"/>
        <w:rPr>
          <w:szCs w:val="24"/>
        </w:rPr>
      </w:pPr>
    </w:p>
    <w:p w14:paraId="7BFC4848" w14:textId="7F54E3AF" w:rsidR="000C1B43" w:rsidRPr="000B1DC0" w:rsidRDefault="000C1B43" w:rsidP="000B1DC0">
      <w:pPr>
        <w:pStyle w:val="810"/>
        <w:numPr>
          <w:ilvl w:val="2"/>
          <w:numId w:val="3"/>
        </w:numPr>
        <w:spacing w:before="0" w:line="240" w:lineRule="auto"/>
        <w:jc w:val="both"/>
        <w:rPr>
          <w:b/>
          <w:bCs/>
          <w:i/>
          <w:iCs/>
          <w:szCs w:val="24"/>
        </w:rPr>
      </w:pPr>
      <w:bookmarkStart w:id="345" w:name="_Toc395266636"/>
      <w:r w:rsidRPr="006A2D94">
        <w:rPr>
          <w:b/>
          <w:bCs/>
          <w:i/>
          <w:iCs/>
          <w:szCs w:val="24"/>
        </w:rPr>
        <w:t>Открытие раздела счета депо</w:t>
      </w:r>
      <w:bookmarkEnd w:id="345"/>
    </w:p>
    <w:p w14:paraId="186DEAA5" w14:textId="706E05E4" w:rsidR="000C1B43" w:rsidRPr="00014AAC" w:rsidRDefault="000C1B43" w:rsidP="008D58D1">
      <w:pPr>
        <w:pStyle w:val="18"/>
        <w:ind w:left="709" w:firstLine="0"/>
        <w:jc w:val="both"/>
        <w:rPr>
          <w:sz w:val="24"/>
          <w:szCs w:val="24"/>
        </w:rPr>
      </w:pPr>
      <w:r w:rsidRPr="00014AAC">
        <w:rPr>
          <w:i/>
          <w:sz w:val="24"/>
          <w:szCs w:val="24"/>
          <w:u w:val="single"/>
        </w:rPr>
        <w:t xml:space="preserve">Содержание операции: </w:t>
      </w:r>
      <w:r w:rsidRPr="00014AAC">
        <w:rPr>
          <w:sz w:val="24"/>
          <w:szCs w:val="24"/>
        </w:rPr>
        <w:t>внесение в учетные регистры Депозитария информации о разделе, открываемом на счете депо Депонента. Открытие счета депо сопровождается открытием основного раздела счета депо. При необходимости обособления на отдельном разделе ценных бумаг Депонента в случае совершения иных операций, предусмотренных Условиями, производится открытие иных разделов счета депо. Типы разделов счета депо определяются при их открытии.</w:t>
      </w:r>
    </w:p>
    <w:p w14:paraId="4BCF726A" w14:textId="77777777" w:rsidR="000C1B43" w:rsidRPr="00014AAC" w:rsidRDefault="000C1B43" w:rsidP="000C1B43">
      <w:pPr>
        <w:pStyle w:val="18"/>
        <w:jc w:val="both"/>
        <w:rPr>
          <w:i/>
          <w:sz w:val="24"/>
          <w:szCs w:val="24"/>
          <w:u w:val="single"/>
        </w:rPr>
      </w:pPr>
      <w:r w:rsidRPr="00014AAC">
        <w:rPr>
          <w:i/>
          <w:sz w:val="24"/>
          <w:szCs w:val="24"/>
          <w:u w:val="single"/>
        </w:rPr>
        <w:t xml:space="preserve">Основания: </w:t>
      </w:r>
    </w:p>
    <w:p w14:paraId="7065285E" w14:textId="231C6575" w:rsidR="000C1B43" w:rsidRPr="00014AAC" w:rsidRDefault="000C1B43" w:rsidP="00C35B8E">
      <w:pPr>
        <w:pStyle w:val="810"/>
        <w:numPr>
          <w:ilvl w:val="0"/>
          <w:numId w:val="5"/>
        </w:numPr>
        <w:spacing w:before="0" w:line="240" w:lineRule="auto"/>
        <w:jc w:val="both"/>
        <w:rPr>
          <w:szCs w:val="24"/>
        </w:rPr>
      </w:pPr>
      <w:r w:rsidRPr="00014AAC">
        <w:rPr>
          <w:szCs w:val="24"/>
        </w:rPr>
        <w:t>документ-основание проведения основной операции</w:t>
      </w:r>
      <w:r w:rsidR="000B1DC0">
        <w:rPr>
          <w:szCs w:val="24"/>
          <w:lang w:val="ru-RU"/>
        </w:rPr>
        <w:t xml:space="preserve"> или поручение инициатора операции</w:t>
      </w:r>
      <w:r w:rsidRPr="00014AAC">
        <w:rPr>
          <w:szCs w:val="24"/>
        </w:rPr>
        <w:t>;</w:t>
      </w:r>
    </w:p>
    <w:p w14:paraId="73CA9282" w14:textId="77777777" w:rsidR="000C1B43" w:rsidRPr="00014AAC" w:rsidRDefault="000C1B43" w:rsidP="00C35B8E">
      <w:pPr>
        <w:pStyle w:val="810"/>
        <w:numPr>
          <w:ilvl w:val="0"/>
          <w:numId w:val="5"/>
        </w:numPr>
        <w:spacing w:before="0" w:line="240" w:lineRule="auto"/>
        <w:jc w:val="both"/>
        <w:rPr>
          <w:szCs w:val="24"/>
        </w:rPr>
      </w:pPr>
      <w:r w:rsidRPr="00014AAC">
        <w:rPr>
          <w:szCs w:val="24"/>
        </w:rPr>
        <w:t>иные документы, служащие основанием для открытия раздела счета депо Депонента (при необходимости).</w:t>
      </w:r>
    </w:p>
    <w:p w14:paraId="3D6388E0" w14:textId="77777777" w:rsidR="000C1B43" w:rsidRPr="00014AAC" w:rsidRDefault="000C1B43" w:rsidP="000C1B43">
      <w:pPr>
        <w:pStyle w:val="18"/>
        <w:jc w:val="both"/>
        <w:rPr>
          <w:i/>
          <w:sz w:val="24"/>
          <w:szCs w:val="24"/>
          <w:u w:val="single"/>
        </w:rPr>
      </w:pPr>
      <w:r w:rsidRPr="00014AAC">
        <w:rPr>
          <w:i/>
          <w:sz w:val="24"/>
          <w:szCs w:val="24"/>
          <w:u w:val="single"/>
        </w:rPr>
        <w:t xml:space="preserve">Исходящие документы: </w:t>
      </w:r>
    </w:p>
    <w:p w14:paraId="31FCC792" w14:textId="1CD0A230" w:rsidR="00B06B56" w:rsidRPr="0018182F" w:rsidRDefault="00B06B56" w:rsidP="00B06B56">
      <w:pPr>
        <w:pStyle w:val="810"/>
        <w:numPr>
          <w:ilvl w:val="0"/>
          <w:numId w:val="5"/>
        </w:numPr>
        <w:spacing w:before="0" w:line="240" w:lineRule="auto"/>
        <w:jc w:val="both"/>
        <w:rPr>
          <w:szCs w:val="24"/>
        </w:rPr>
      </w:pPr>
      <w:r w:rsidRPr="00014AAC">
        <w:rPr>
          <w:szCs w:val="24"/>
        </w:rPr>
        <w:t xml:space="preserve">уведомление об открытии </w:t>
      </w:r>
      <w:r>
        <w:rPr>
          <w:szCs w:val="24"/>
          <w:lang w:val="ru-RU"/>
        </w:rPr>
        <w:t xml:space="preserve">раздела </w:t>
      </w:r>
      <w:r w:rsidRPr="00014AAC">
        <w:rPr>
          <w:szCs w:val="24"/>
        </w:rPr>
        <w:t>счета депо (</w:t>
      </w:r>
      <w:r>
        <w:rPr>
          <w:szCs w:val="24"/>
          <w:lang w:val="ru-RU"/>
        </w:rPr>
        <w:t>П</w:t>
      </w:r>
      <w:r w:rsidRPr="00014AAC">
        <w:rPr>
          <w:szCs w:val="24"/>
        </w:rPr>
        <w:t>риложение №1 к Условиям)</w:t>
      </w:r>
      <w:r>
        <w:rPr>
          <w:szCs w:val="24"/>
          <w:lang w:val="ru-RU"/>
        </w:rPr>
        <w:t>.</w:t>
      </w:r>
    </w:p>
    <w:p w14:paraId="500527AA" w14:textId="77777777" w:rsidR="00622F69" w:rsidRPr="00451472" w:rsidRDefault="00622F69" w:rsidP="00622F69">
      <w:pPr>
        <w:pStyle w:val="810"/>
        <w:spacing w:before="0" w:line="240" w:lineRule="auto"/>
        <w:ind w:left="1211"/>
        <w:jc w:val="both"/>
        <w:rPr>
          <w:szCs w:val="24"/>
        </w:rPr>
      </w:pPr>
    </w:p>
    <w:p w14:paraId="710399F7" w14:textId="043759B6" w:rsidR="000C1B43" w:rsidRPr="00014AAC" w:rsidRDefault="000C1B43" w:rsidP="006A2D94">
      <w:pPr>
        <w:pStyle w:val="810"/>
        <w:numPr>
          <w:ilvl w:val="2"/>
          <w:numId w:val="3"/>
        </w:numPr>
        <w:spacing w:before="0" w:line="240" w:lineRule="auto"/>
        <w:jc w:val="both"/>
        <w:rPr>
          <w:i/>
          <w:szCs w:val="24"/>
        </w:rPr>
      </w:pPr>
      <w:bookmarkStart w:id="346" w:name="_Toc45707200"/>
      <w:bookmarkStart w:id="347" w:name="_Toc395266637"/>
      <w:r w:rsidRPr="006A2D94">
        <w:rPr>
          <w:b/>
          <w:bCs/>
          <w:i/>
          <w:iCs/>
          <w:szCs w:val="24"/>
        </w:rPr>
        <w:t>Закрытие счета депо</w:t>
      </w:r>
      <w:bookmarkEnd w:id="342"/>
      <w:bookmarkEnd w:id="343"/>
      <w:bookmarkEnd w:id="346"/>
      <w:bookmarkEnd w:id="347"/>
    </w:p>
    <w:p w14:paraId="323682AE" w14:textId="1BB48E33" w:rsidR="000C1B43" w:rsidRPr="00014AAC" w:rsidRDefault="000C1B43" w:rsidP="008D58D1">
      <w:pPr>
        <w:pStyle w:val="18"/>
        <w:ind w:left="709" w:firstLine="0"/>
        <w:jc w:val="both"/>
        <w:rPr>
          <w:sz w:val="24"/>
          <w:szCs w:val="24"/>
        </w:rPr>
      </w:pPr>
      <w:bookmarkStart w:id="348" w:name="_Hlk89187904"/>
      <w:r w:rsidRPr="00014AAC">
        <w:rPr>
          <w:i/>
          <w:sz w:val="24"/>
          <w:szCs w:val="24"/>
          <w:u w:val="single"/>
        </w:rPr>
        <w:t>Содержание операции:</w:t>
      </w:r>
      <w:r w:rsidRPr="00014AAC">
        <w:rPr>
          <w:sz w:val="24"/>
          <w:szCs w:val="24"/>
        </w:rPr>
        <w:t xml:space="preserve"> внесение в учетные регистры Депозитария записей, обеспечивающих невозможность осуществления по счету депо любых операций</w:t>
      </w:r>
      <w:r w:rsidR="00D13F9A">
        <w:rPr>
          <w:sz w:val="24"/>
          <w:szCs w:val="24"/>
        </w:rPr>
        <w:t xml:space="preserve">, кроме информационных. </w:t>
      </w:r>
      <w:r w:rsidRPr="00014AAC">
        <w:rPr>
          <w:sz w:val="24"/>
          <w:szCs w:val="24"/>
        </w:rPr>
        <w:t xml:space="preserve"> Закрыт может быть только счет депо с нулевыми остатками ценных бумаг. </w:t>
      </w:r>
    </w:p>
    <w:p w14:paraId="7040210E" w14:textId="77777777" w:rsidR="000C1B43" w:rsidRPr="00014AAC" w:rsidRDefault="000C1B43" w:rsidP="000C1B43">
      <w:pPr>
        <w:pStyle w:val="18"/>
        <w:jc w:val="both"/>
        <w:rPr>
          <w:i/>
          <w:sz w:val="24"/>
          <w:szCs w:val="24"/>
          <w:u w:val="single"/>
        </w:rPr>
      </w:pPr>
      <w:r w:rsidRPr="00014AAC">
        <w:rPr>
          <w:i/>
          <w:sz w:val="24"/>
          <w:szCs w:val="24"/>
          <w:u w:val="single"/>
        </w:rPr>
        <w:t xml:space="preserve">Основания: </w:t>
      </w:r>
    </w:p>
    <w:p w14:paraId="6740F9BD" w14:textId="07A46A32" w:rsidR="000C1B43" w:rsidRPr="00EE30B2" w:rsidRDefault="00EE30B2" w:rsidP="00C35B8E">
      <w:pPr>
        <w:pStyle w:val="810"/>
        <w:numPr>
          <w:ilvl w:val="0"/>
          <w:numId w:val="5"/>
        </w:numPr>
        <w:spacing w:before="0" w:line="240" w:lineRule="auto"/>
        <w:jc w:val="both"/>
        <w:rPr>
          <w:szCs w:val="24"/>
        </w:rPr>
      </w:pPr>
      <w:r w:rsidRPr="00EE30B2">
        <w:rPr>
          <w:szCs w:val="24"/>
          <w:lang w:val="ru-RU"/>
        </w:rPr>
        <w:t>Поручение инициатора операции</w:t>
      </w:r>
    </w:p>
    <w:bookmarkEnd w:id="348"/>
    <w:p w14:paraId="42B9B7FA" w14:textId="77777777" w:rsidR="000C1B43" w:rsidRPr="00014AAC" w:rsidRDefault="000C1B43" w:rsidP="008D58D1">
      <w:pPr>
        <w:pStyle w:val="18"/>
        <w:ind w:left="709" w:firstLine="0"/>
        <w:jc w:val="both"/>
        <w:rPr>
          <w:sz w:val="24"/>
          <w:szCs w:val="24"/>
        </w:rPr>
      </w:pPr>
      <w:r w:rsidRPr="00014AAC">
        <w:rPr>
          <w:sz w:val="24"/>
          <w:szCs w:val="24"/>
        </w:rPr>
        <w:t xml:space="preserve">По инициативе Депозитария счет депо с нулевыми остатками может быть закрыт в следующих случаях: </w:t>
      </w:r>
    </w:p>
    <w:p w14:paraId="69D3D65F" w14:textId="77777777" w:rsidR="000C1B43" w:rsidRPr="00014AAC" w:rsidRDefault="000C1B43" w:rsidP="00C35B8E">
      <w:pPr>
        <w:pStyle w:val="810"/>
        <w:numPr>
          <w:ilvl w:val="0"/>
          <w:numId w:val="5"/>
        </w:numPr>
        <w:spacing w:before="0" w:line="240" w:lineRule="auto"/>
        <w:jc w:val="both"/>
        <w:rPr>
          <w:szCs w:val="24"/>
        </w:rPr>
      </w:pPr>
      <w:r w:rsidRPr="00014AAC">
        <w:rPr>
          <w:szCs w:val="24"/>
        </w:rPr>
        <w:t xml:space="preserve">при расторжении Договора; </w:t>
      </w:r>
    </w:p>
    <w:p w14:paraId="7ED3F192" w14:textId="2954F328" w:rsidR="000C1B43" w:rsidRPr="00014AAC" w:rsidRDefault="00B85198" w:rsidP="00C35B8E">
      <w:pPr>
        <w:pStyle w:val="810"/>
        <w:numPr>
          <w:ilvl w:val="0"/>
          <w:numId w:val="5"/>
        </w:numPr>
        <w:spacing w:before="0" w:line="240" w:lineRule="auto"/>
        <w:jc w:val="both"/>
        <w:rPr>
          <w:szCs w:val="24"/>
        </w:rPr>
      </w:pPr>
      <w:r>
        <w:rPr>
          <w:szCs w:val="24"/>
          <w:lang w:val="ru-RU"/>
        </w:rPr>
        <w:lastRenderedPageBreak/>
        <w:t>при</w:t>
      </w:r>
      <w:r w:rsidR="000C1B43" w:rsidRPr="00014AAC">
        <w:rPr>
          <w:szCs w:val="24"/>
        </w:rPr>
        <w:t xml:space="preserve"> ликвидации Депонента как юридического лица; </w:t>
      </w:r>
    </w:p>
    <w:p w14:paraId="23E75FEF" w14:textId="3CFCD61C" w:rsidR="000C1B43" w:rsidRPr="00014AAC" w:rsidRDefault="00B85198" w:rsidP="00C35B8E">
      <w:pPr>
        <w:pStyle w:val="810"/>
        <w:numPr>
          <w:ilvl w:val="0"/>
          <w:numId w:val="5"/>
        </w:numPr>
        <w:spacing w:before="0" w:line="240" w:lineRule="auto"/>
        <w:jc w:val="both"/>
        <w:rPr>
          <w:szCs w:val="24"/>
        </w:rPr>
      </w:pPr>
      <w:r>
        <w:rPr>
          <w:szCs w:val="24"/>
          <w:lang w:val="ru-RU"/>
        </w:rPr>
        <w:t xml:space="preserve">при </w:t>
      </w:r>
      <w:r w:rsidR="000C1B43" w:rsidRPr="00014AAC">
        <w:rPr>
          <w:szCs w:val="24"/>
        </w:rPr>
        <w:t>аннулировани</w:t>
      </w:r>
      <w:r>
        <w:rPr>
          <w:szCs w:val="24"/>
          <w:lang w:val="ru-RU"/>
        </w:rPr>
        <w:t>и</w:t>
      </w:r>
      <w:r w:rsidR="000C1B43" w:rsidRPr="00014AAC">
        <w:rPr>
          <w:szCs w:val="24"/>
        </w:rPr>
        <w:t xml:space="preserve"> у Депонента лицензии, если наличие лицензии является обязательным для открытия счета депо;</w:t>
      </w:r>
    </w:p>
    <w:p w14:paraId="7E580AE5" w14:textId="2D57F479" w:rsidR="000C1B43" w:rsidRPr="00014AAC" w:rsidRDefault="000C1B43" w:rsidP="00C35B8E">
      <w:pPr>
        <w:pStyle w:val="810"/>
        <w:numPr>
          <w:ilvl w:val="0"/>
          <w:numId w:val="5"/>
        </w:numPr>
        <w:spacing w:before="0" w:line="240" w:lineRule="auto"/>
        <w:jc w:val="both"/>
        <w:rPr>
          <w:szCs w:val="24"/>
        </w:rPr>
      </w:pPr>
      <w:r w:rsidRPr="00014AAC">
        <w:rPr>
          <w:szCs w:val="24"/>
        </w:rPr>
        <w:t>если в течение одного года по счету не производилось никаких операций;</w:t>
      </w:r>
    </w:p>
    <w:p w14:paraId="12A6E071" w14:textId="743979B2" w:rsidR="000C1B43" w:rsidRPr="00014AAC" w:rsidRDefault="00B85198" w:rsidP="00C35B8E">
      <w:pPr>
        <w:pStyle w:val="810"/>
        <w:numPr>
          <w:ilvl w:val="0"/>
          <w:numId w:val="5"/>
        </w:numPr>
        <w:spacing w:before="0" w:line="240" w:lineRule="auto"/>
        <w:jc w:val="both"/>
        <w:rPr>
          <w:szCs w:val="24"/>
        </w:rPr>
      </w:pPr>
      <w:r>
        <w:rPr>
          <w:szCs w:val="24"/>
          <w:lang w:val="ru-RU"/>
        </w:rPr>
        <w:t xml:space="preserve">при </w:t>
      </w:r>
      <w:r w:rsidR="000C1B43" w:rsidRPr="00014AAC">
        <w:rPr>
          <w:szCs w:val="24"/>
        </w:rPr>
        <w:t>аннулирования у Депозитария лицензии профессионального участника рынка ценных бумаг на осуществление депозитарной деятельности;</w:t>
      </w:r>
    </w:p>
    <w:p w14:paraId="26FCFC3C" w14:textId="3876ABFC" w:rsidR="000C1B43" w:rsidRPr="00014AAC" w:rsidRDefault="00083231" w:rsidP="00C35B8E">
      <w:pPr>
        <w:pStyle w:val="810"/>
        <w:numPr>
          <w:ilvl w:val="0"/>
          <w:numId w:val="5"/>
        </w:numPr>
        <w:spacing w:before="0" w:line="240" w:lineRule="auto"/>
        <w:jc w:val="both"/>
        <w:rPr>
          <w:szCs w:val="24"/>
        </w:rPr>
      </w:pPr>
      <w:r>
        <w:rPr>
          <w:szCs w:val="24"/>
          <w:lang w:val="ru-RU"/>
        </w:rPr>
        <w:t xml:space="preserve">при </w:t>
      </w:r>
      <w:r w:rsidR="000C1B43" w:rsidRPr="00014AAC">
        <w:rPr>
          <w:szCs w:val="24"/>
        </w:rPr>
        <w:t>ликвидации Депозитария;</w:t>
      </w:r>
    </w:p>
    <w:p w14:paraId="52655194" w14:textId="5C01DDA9" w:rsidR="000C1B43" w:rsidRPr="00014AAC" w:rsidRDefault="00083231" w:rsidP="00C35B8E">
      <w:pPr>
        <w:pStyle w:val="810"/>
        <w:numPr>
          <w:ilvl w:val="0"/>
          <w:numId w:val="5"/>
        </w:numPr>
        <w:spacing w:before="0" w:line="240" w:lineRule="auto"/>
        <w:jc w:val="both"/>
        <w:rPr>
          <w:szCs w:val="24"/>
        </w:rPr>
      </w:pPr>
      <w:r>
        <w:rPr>
          <w:szCs w:val="24"/>
          <w:lang w:val="ru-RU"/>
        </w:rPr>
        <w:t xml:space="preserve">по </w:t>
      </w:r>
      <w:r w:rsidR="000C1B43" w:rsidRPr="00014AAC">
        <w:rPr>
          <w:szCs w:val="24"/>
        </w:rPr>
        <w:t>решени</w:t>
      </w:r>
      <w:r>
        <w:rPr>
          <w:szCs w:val="24"/>
          <w:lang w:val="ru-RU"/>
        </w:rPr>
        <w:t>ю</w:t>
      </w:r>
      <w:r w:rsidR="000C1B43" w:rsidRPr="00014AAC">
        <w:rPr>
          <w:szCs w:val="24"/>
        </w:rPr>
        <w:t xml:space="preserve"> уполномоченных государственных органов. </w:t>
      </w:r>
    </w:p>
    <w:p w14:paraId="5304651C" w14:textId="42DD859A" w:rsidR="00083231" w:rsidRDefault="00083231" w:rsidP="00083231">
      <w:pPr>
        <w:pStyle w:val="18"/>
        <w:ind w:left="709" w:firstLine="0"/>
        <w:jc w:val="both"/>
        <w:rPr>
          <w:sz w:val="24"/>
          <w:szCs w:val="24"/>
        </w:rPr>
      </w:pPr>
      <w:r>
        <w:rPr>
          <w:sz w:val="24"/>
          <w:szCs w:val="24"/>
        </w:rPr>
        <w:t>Закрытие торгового счета депо также производится при условии закрытия Депозитарию торгового счета номинального держателя или прекращения деятельности Клиринговой организации, указанной Депонентом при открытии торгового счета депо.</w:t>
      </w:r>
    </w:p>
    <w:p w14:paraId="475B2B9A" w14:textId="6BD6DE2D" w:rsidR="00083231" w:rsidRPr="00083231" w:rsidRDefault="00083231" w:rsidP="00083231">
      <w:pPr>
        <w:pStyle w:val="18"/>
        <w:ind w:left="709" w:firstLine="0"/>
        <w:jc w:val="both"/>
        <w:rPr>
          <w:sz w:val="24"/>
          <w:szCs w:val="24"/>
        </w:rPr>
      </w:pPr>
      <w:bookmarkStart w:id="349" w:name="_Hlk89248697"/>
      <w:r w:rsidRPr="00083231">
        <w:rPr>
          <w:sz w:val="24"/>
          <w:szCs w:val="24"/>
        </w:rPr>
        <w:t>Повторное открытие ранее закрытого счета депо не допускается.</w:t>
      </w:r>
    </w:p>
    <w:p w14:paraId="2D164D06" w14:textId="496942A8" w:rsidR="00083231" w:rsidRPr="00083231" w:rsidRDefault="00083231" w:rsidP="00083231">
      <w:pPr>
        <w:pStyle w:val="18"/>
        <w:ind w:left="709" w:firstLine="0"/>
        <w:jc w:val="both"/>
        <w:rPr>
          <w:sz w:val="24"/>
          <w:szCs w:val="24"/>
        </w:rPr>
      </w:pPr>
      <w:r w:rsidRPr="00083231">
        <w:rPr>
          <w:sz w:val="24"/>
          <w:szCs w:val="24"/>
        </w:rPr>
        <w:t>Повторное использование кода ранее закрытого счета депо не допускается.</w:t>
      </w:r>
    </w:p>
    <w:p w14:paraId="17526F35" w14:textId="77777777" w:rsidR="000C1B43" w:rsidRPr="00014AAC" w:rsidRDefault="000C1B43" w:rsidP="000C1B43">
      <w:pPr>
        <w:pStyle w:val="18"/>
        <w:jc w:val="both"/>
        <w:rPr>
          <w:i/>
          <w:sz w:val="24"/>
          <w:szCs w:val="24"/>
          <w:u w:val="single"/>
        </w:rPr>
      </w:pPr>
      <w:bookmarkStart w:id="350" w:name="_Hlk89248747"/>
      <w:bookmarkEnd w:id="349"/>
      <w:r w:rsidRPr="00014AAC">
        <w:rPr>
          <w:i/>
          <w:sz w:val="24"/>
          <w:szCs w:val="24"/>
          <w:u w:val="single"/>
        </w:rPr>
        <w:t xml:space="preserve">Исходящие документы: </w:t>
      </w:r>
    </w:p>
    <w:p w14:paraId="6F53AEE9" w14:textId="339CAB28" w:rsidR="00622F69" w:rsidRPr="00B06B56" w:rsidRDefault="00B06B56" w:rsidP="00B06B56">
      <w:pPr>
        <w:pStyle w:val="aff1"/>
        <w:numPr>
          <w:ilvl w:val="0"/>
          <w:numId w:val="5"/>
        </w:numPr>
        <w:rPr>
          <w:rFonts w:ascii="Times New Roman" w:hAnsi="Times New Roman"/>
          <w:sz w:val="24"/>
          <w:szCs w:val="24"/>
          <w:shd w:val="clear" w:color="auto" w:fill="FFFFFF"/>
          <w:lang w:val="x-none" w:eastAsia="x-none"/>
        </w:rPr>
      </w:pPr>
      <w:bookmarkStart w:id="351" w:name="_Toc382119711"/>
      <w:bookmarkStart w:id="352" w:name="_Toc404508919"/>
      <w:bookmarkStart w:id="353" w:name="_Toc45707201"/>
      <w:r w:rsidRPr="00B06B56">
        <w:rPr>
          <w:rFonts w:ascii="Times New Roman" w:hAnsi="Times New Roman"/>
          <w:sz w:val="24"/>
          <w:szCs w:val="24"/>
          <w:shd w:val="clear" w:color="auto" w:fill="FFFFFF"/>
          <w:lang w:val="x-none" w:eastAsia="x-none"/>
        </w:rPr>
        <w:t xml:space="preserve">уведомление о </w:t>
      </w:r>
      <w:r>
        <w:rPr>
          <w:rFonts w:ascii="Times New Roman" w:hAnsi="Times New Roman"/>
          <w:sz w:val="24"/>
          <w:szCs w:val="24"/>
          <w:shd w:val="clear" w:color="auto" w:fill="FFFFFF"/>
          <w:lang w:eastAsia="x-none"/>
        </w:rPr>
        <w:t>зак</w:t>
      </w:r>
      <w:r w:rsidRPr="00B06B56">
        <w:rPr>
          <w:rFonts w:ascii="Times New Roman" w:hAnsi="Times New Roman"/>
          <w:sz w:val="24"/>
          <w:szCs w:val="24"/>
          <w:shd w:val="clear" w:color="auto" w:fill="FFFFFF"/>
          <w:lang w:val="x-none" w:eastAsia="x-none"/>
        </w:rPr>
        <w:t>рытии счета депо (Приложение №1 к Условиям).</w:t>
      </w:r>
      <w:bookmarkEnd w:id="350"/>
    </w:p>
    <w:p w14:paraId="4E405A7A" w14:textId="4793D07D" w:rsidR="00622F69" w:rsidRPr="00622F69" w:rsidRDefault="00622F69" w:rsidP="00622F69">
      <w:pPr>
        <w:pStyle w:val="810"/>
        <w:numPr>
          <w:ilvl w:val="2"/>
          <w:numId w:val="3"/>
        </w:numPr>
        <w:spacing w:before="0" w:line="240" w:lineRule="auto"/>
        <w:jc w:val="both"/>
        <w:rPr>
          <w:b/>
          <w:bCs/>
          <w:i/>
          <w:iCs/>
          <w:szCs w:val="24"/>
        </w:rPr>
      </w:pPr>
      <w:r w:rsidRPr="006A2D94">
        <w:rPr>
          <w:b/>
          <w:bCs/>
          <w:i/>
          <w:iCs/>
          <w:szCs w:val="24"/>
        </w:rPr>
        <w:t xml:space="preserve">Закрытие </w:t>
      </w:r>
      <w:r>
        <w:rPr>
          <w:b/>
          <w:bCs/>
          <w:i/>
          <w:iCs/>
          <w:szCs w:val="24"/>
          <w:lang w:val="ru-RU"/>
        </w:rPr>
        <w:t xml:space="preserve">раздела </w:t>
      </w:r>
      <w:r w:rsidRPr="006A2D94">
        <w:rPr>
          <w:b/>
          <w:bCs/>
          <w:i/>
          <w:iCs/>
          <w:szCs w:val="24"/>
        </w:rPr>
        <w:t>счета депо</w:t>
      </w:r>
    </w:p>
    <w:p w14:paraId="23D5B5B4" w14:textId="77777777" w:rsidR="007E3F11" w:rsidRDefault="00622F69" w:rsidP="00622F69">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внесение в учетные регистры Депозитария записей, обеспечивающих невозможность осуществления по</w:t>
      </w:r>
      <w:r>
        <w:rPr>
          <w:sz w:val="24"/>
          <w:szCs w:val="24"/>
        </w:rPr>
        <w:t xml:space="preserve"> разделу </w:t>
      </w:r>
      <w:r w:rsidRPr="00014AAC">
        <w:rPr>
          <w:sz w:val="24"/>
          <w:szCs w:val="24"/>
        </w:rPr>
        <w:t>счет</w:t>
      </w:r>
      <w:r>
        <w:rPr>
          <w:sz w:val="24"/>
          <w:szCs w:val="24"/>
        </w:rPr>
        <w:t>а</w:t>
      </w:r>
      <w:r w:rsidRPr="00014AAC">
        <w:rPr>
          <w:sz w:val="24"/>
          <w:szCs w:val="24"/>
        </w:rPr>
        <w:t xml:space="preserve"> депо любых операций</w:t>
      </w:r>
      <w:r>
        <w:rPr>
          <w:sz w:val="24"/>
          <w:szCs w:val="24"/>
        </w:rPr>
        <w:t xml:space="preserve">, кроме информационных. </w:t>
      </w:r>
      <w:r w:rsidRPr="00014AAC">
        <w:rPr>
          <w:sz w:val="24"/>
          <w:szCs w:val="24"/>
        </w:rPr>
        <w:t xml:space="preserve"> Закрыт может быть только </w:t>
      </w:r>
      <w:r>
        <w:rPr>
          <w:sz w:val="24"/>
          <w:szCs w:val="24"/>
        </w:rPr>
        <w:t xml:space="preserve">раздел </w:t>
      </w:r>
      <w:r w:rsidRPr="00014AAC">
        <w:rPr>
          <w:sz w:val="24"/>
          <w:szCs w:val="24"/>
        </w:rPr>
        <w:t>счет</w:t>
      </w:r>
      <w:r>
        <w:rPr>
          <w:sz w:val="24"/>
          <w:szCs w:val="24"/>
        </w:rPr>
        <w:t>а</w:t>
      </w:r>
      <w:r w:rsidRPr="00014AAC">
        <w:rPr>
          <w:sz w:val="24"/>
          <w:szCs w:val="24"/>
        </w:rPr>
        <w:t xml:space="preserve"> депо с нулевыми остатками ценных бумаг.</w:t>
      </w:r>
    </w:p>
    <w:p w14:paraId="770B94D6" w14:textId="77777777" w:rsidR="007E3F11" w:rsidRPr="00014AAC" w:rsidRDefault="00622F69" w:rsidP="007E3F11">
      <w:pPr>
        <w:pStyle w:val="18"/>
        <w:jc w:val="both"/>
        <w:rPr>
          <w:i/>
          <w:sz w:val="24"/>
          <w:szCs w:val="24"/>
          <w:u w:val="single"/>
        </w:rPr>
      </w:pPr>
      <w:r w:rsidRPr="00014AAC">
        <w:rPr>
          <w:sz w:val="24"/>
          <w:szCs w:val="24"/>
        </w:rPr>
        <w:t xml:space="preserve"> </w:t>
      </w:r>
      <w:r w:rsidR="007E3F11" w:rsidRPr="00014AAC">
        <w:rPr>
          <w:i/>
          <w:sz w:val="24"/>
          <w:szCs w:val="24"/>
          <w:u w:val="single"/>
        </w:rPr>
        <w:t xml:space="preserve">Основания: </w:t>
      </w:r>
    </w:p>
    <w:p w14:paraId="1259BF8B" w14:textId="77777777" w:rsidR="007E3F11" w:rsidRPr="00EE30B2" w:rsidRDefault="007E3F11" w:rsidP="007E3F11">
      <w:pPr>
        <w:pStyle w:val="810"/>
        <w:numPr>
          <w:ilvl w:val="0"/>
          <w:numId w:val="5"/>
        </w:numPr>
        <w:spacing w:before="0" w:line="240" w:lineRule="auto"/>
        <w:jc w:val="both"/>
        <w:rPr>
          <w:szCs w:val="24"/>
        </w:rPr>
      </w:pPr>
      <w:r w:rsidRPr="00EE30B2">
        <w:rPr>
          <w:szCs w:val="24"/>
          <w:lang w:val="ru-RU"/>
        </w:rPr>
        <w:t>Поручение инициатора операции</w:t>
      </w:r>
    </w:p>
    <w:p w14:paraId="0527618B" w14:textId="1BD27E7D" w:rsidR="00622F69" w:rsidRPr="007E3F11" w:rsidRDefault="00622F69" w:rsidP="007E3F11">
      <w:pPr>
        <w:pStyle w:val="18"/>
        <w:ind w:left="709" w:firstLine="0"/>
        <w:jc w:val="both"/>
        <w:rPr>
          <w:sz w:val="24"/>
          <w:szCs w:val="24"/>
        </w:rPr>
      </w:pPr>
      <w:r w:rsidRPr="007E3F11">
        <w:rPr>
          <w:sz w:val="24"/>
          <w:szCs w:val="24"/>
        </w:rPr>
        <w:t>Закрытие раздела счета депо осуществляется в следующих случаях:</w:t>
      </w:r>
    </w:p>
    <w:p w14:paraId="1955675D" w14:textId="77777777" w:rsidR="007E3F11" w:rsidRDefault="007E3F11" w:rsidP="007E3F11">
      <w:pPr>
        <w:pStyle w:val="810"/>
        <w:numPr>
          <w:ilvl w:val="0"/>
          <w:numId w:val="5"/>
        </w:numPr>
        <w:spacing w:before="0" w:line="240" w:lineRule="auto"/>
        <w:jc w:val="both"/>
        <w:rPr>
          <w:szCs w:val="24"/>
          <w:lang w:val="ru-RU"/>
        </w:rPr>
      </w:pPr>
      <w:r>
        <w:rPr>
          <w:szCs w:val="24"/>
          <w:lang w:val="ru-RU"/>
        </w:rPr>
        <w:t>п</w:t>
      </w:r>
      <w:r w:rsidR="00622F69" w:rsidRPr="007E3F11">
        <w:rPr>
          <w:szCs w:val="24"/>
          <w:lang w:val="ru-RU"/>
        </w:rPr>
        <w:t>о инициативе</w:t>
      </w:r>
      <w:r>
        <w:rPr>
          <w:szCs w:val="24"/>
          <w:lang w:val="ru-RU"/>
        </w:rPr>
        <w:t xml:space="preserve"> Депозитария, Депонента или уполномоченного им лица;</w:t>
      </w:r>
    </w:p>
    <w:p w14:paraId="1C256417" w14:textId="77777777" w:rsidR="007E3F11" w:rsidRDefault="007E3F11" w:rsidP="007E3F11">
      <w:pPr>
        <w:pStyle w:val="810"/>
        <w:numPr>
          <w:ilvl w:val="0"/>
          <w:numId w:val="5"/>
        </w:numPr>
        <w:spacing w:before="0" w:line="240" w:lineRule="auto"/>
        <w:jc w:val="both"/>
        <w:rPr>
          <w:szCs w:val="24"/>
          <w:lang w:val="ru-RU"/>
        </w:rPr>
      </w:pPr>
      <w:r>
        <w:rPr>
          <w:szCs w:val="24"/>
          <w:lang w:val="ru-RU"/>
        </w:rPr>
        <w:t>при закрытии счета депо.</w:t>
      </w:r>
    </w:p>
    <w:p w14:paraId="754B455E" w14:textId="09135E93" w:rsidR="00622F69" w:rsidRPr="007E3F11" w:rsidRDefault="007E3F11" w:rsidP="007E3F11">
      <w:pPr>
        <w:pStyle w:val="18"/>
        <w:ind w:left="709" w:firstLine="0"/>
        <w:jc w:val="both"/>
        <w:rPr>
          <w:sz w:val="24"/>
          <w:szCs w:val="24"/>
        </w:rPr>
      </w:pPr>
      <w:r w:rsidRPr="007E3F11">
        <w:rPr>
          <w:sz w:val="24"/>
          <w:szCs w:val="24"/>
        </w:rPr>
        <w:t>Закрытие раздела счета депо осуществляется только в случае нулевого остатка ценных бумаг на разделе счета депо.</w:t>
      </w:r>
      <w:r w:rsidR="00622F69" w:rsidRPr="007E3F11">
        <w:rPr>
          <w:sz w:val="24"/>
          <w:szCs w:val="24"/>
        </w:rPr>
        <w:t xml:space="preserve"> </w:t>
      </w:r>
    </w:p>
    <w:p w14:paraId="3590CA14" w14:textId="5476E918" w:rsidR="007E3F11" w:rsidRPr="00083231" w:rsidRDefault="007E3F11" w:rsidP="007E3F11">
      <w:pPr>
        <w:pStyle w:val="18"/>
        <w:ind w:left="709" w:firstLine="0"/>
        <w:jc w:val="both"/>
        <w:rPr>
          <w:sz w:val="24"/>
          <w:szCs w:val="24"/>
        </w:rPr>
      </w:pPr>
      <w:r w:rsidRPr="00083231">
        <w:rPr>
          <w:sz w:val="24"/>
          <w:szCs w:val="24"/>
        </w:rPr>
        <w:t xml:space="preserve">Повторное открытие ранее закрытого </w:t>
      </w:r>
      <w:r>
        <w:rPr>
          <w:sz w:val="24"/>
          <w:szCs w:val="24"/>
        </w:rPr>
        <w:t xml:space="preserve">раздела </w:t>
      </w:r>
      <w:r w:rsidRPr="00083231">
        <w:rPr>
          <w:sz w:val="24"/>
          <w:szCs w:val="24"/>
        </w:rPr>
        <w:t>счета депо не допускается.</w:t>
      </w:r>
    </w:p>
    <w:p w14:paraId="0EA53989" w14:textId="4F29E45C" w:rsidR="007E3F11" w:rsidRPr="00083231" w:rsidRDefault="007E3F11" w:rsidP="007E3F11">
      <w:pPr>
        <w:pStyle w:val="18"/>
        <w:ind w:left="709" w:firstLine="0"/>
        <w:jc w:val="both"/>
        <w:rPr>
          <w:sz w:val="24"/>
          <w:szCs w:val="24"/>
        </w:rPr>
      </w:pPr>
      <w:r w:rsidRPr="00083231">
        <w:rPr>
          <w:sz w:val="24"/>
          <w:szCs w:val="24"/>
        </w:rPr>
        <w:t xml:space="preserve">Повторное использование кода ранее закрытого </w:t>
      </w:r>
      <w:r>
        <w:rPr>
          <w:sz w:val="24"/>
          <w:szCs w:val="24"/>
        </w:rPr>
        <w:t xml:space="preserve">раздела </w:t>
      </w:r>
      <w:r w:rsidRPr="00083231">
        <w:rPr>
          <w:sz w:val="24"/>
          <w:szCs w:val="24"/>
        </w:rPr>
        <w:t>счета депо не допускается.</w:t>
      </w:r>
    </w:p>
    <w:p w14:paraId="0DF3221E" w14:textId="77777777" w:rsidR="007E3F11" w:rsidRPr="00014AAC" w:rsidRDefault="007E3F11" w:rsidP="007E3F11">
      <w:pPr>
        <w:pStyle w:val="18"/>
        <w:jc w:val="both"/>
        <w:rPr>
          <w:i/>
          <w:sz w:val="24"/>
          <w:szCs w:val="24"/>
          <w:u w:val="single"/>
        </w:rPr>
      </w:pPr>
      <w:r w:rsidRPr="00014AAC">
        <w:rPr>
          <w:i/>
          <w:sz w:val="24"/>
          <w:szCs w:val="24"/>
          <w:u w:val="single"/>
        </w:rPr>
        <w:t xml:space="preserve">Исходящие документы: </w:t>
      </w:r>
    </w:p>
    <w:p w14:paraId="3FBDF345" w14:textId="6AA749E2" w:rsidR="00622F69" w:rsidRDefault="00B06B56" w:rsidP="00622F69">
      <w:pPr>
        <w:pStyle w:val="810"/>
        <w:spacing w:before="0" w:line="240" w:lineRule="auto"/>
        <w:ind w:left="1211"/>
        <w:jc w:val="both"/>
        <w:rPr>
          <w:szCs w:val="24"/>
        </w:rPr>
      </w:pPr>
      <w:r w:rsidRPr="00B06B56">
        <w:rPr>
          <w:szCs w:val="24"/>
        </w:rPr>
        <w:t>•</w:t>
      </w:r>
      <w:r w:rsidRPr="00B06B56">
        <w:rPr>
          <w:szCs w:val="24"/>
        </w:rPr>
        <w:tab/>
        <w:t>уведомление о</w:t>
      </w:r>
      <w:r>
        <w:rPr>
          <w:szCs w:val="24"/>
          <w:lang w:val="ru-RU"/>
        </w:rPr>
        <w:t xml:space="preserve"> зак</w:t>
      </w:r>
      <w:r w:rsidRPr="00B06B56">
        <w:rPr>
          <w:szCs w:val="24"/>
        </w:rPr>
        <w:t xml:space="preserve">рытии </w:t>
      </w:r>
      <w:r>
        <w:rPr>
          <w:szCs w:val="24"/>
          <w:lang w:val="ru-RU"/>
        </w:rPr>
        <w:t xml:space="preserve"> раздела </w:t>
      </w:r>
      <w:r w:rsidRPr="00B06B56">
        <w:rPr>
          <w:szCs w:val="24"/>
        </w:rPr>
        <w:t>счета депо (Приложение №1 к Условиям).</w:t>
      </w:r>
    </w:p>
    <w:p w14:paraId="3F502B15" w14:textId="77777777" w:rsidR="00B06B56" w:rsidRPr="00014AAC" w:rsidRDefault="00B06B56" w:rsidP="00622F69">
      <w:pPr>
        <w:pStyle w:val="810"/>
        <w:spacing w:before="0" w:line="240" w:lineRule="auto"/>
        <w:ind w:left="1211"/>
        <w:jc w:val="both"/>
        <w:rPr>
          <w:szCs w:val="24"/>
        </w:rPr>
      </w:pPr>
    </w:p>
    <w:p w14:paraId="475832D8" w14:textId="21631372" w:rsidR="000C1B43" w:rsidRPr="00014AAC" w:rsidRDefault="000C1B43" w:rsidP="006A2D94">
      <w:pPr>
        <w:pStyle w:val="810"/>
        <w:numPr>
          <w:ilvl w:val="2"/>
          <w:numId w:val="3"/>
        </w:numPr>
        <w:spacing w:before="0" w:line="240" w:lineRule="auto"/>
        <w:jc w:val="both"/>
        <w:rPr>
          <w:i/>
          <w:szCs w:val="24"/>
        </w:rPr>
      </w:pPr>
      <w:bookmarkStart w:id="354" w:name="_Toc388599162"/>
      <w:bookmarkStart w:id="355" w:name="_Toc388639657"/>
      <w:bookmarkStart w:id="356" w:name="_Toc395266638"/>
      <w:bookmarkEnd w:id="354"/>
      <w:bookmarkEnd w:id="355"/>
      <w:r w:rsidRPr="006A2D94">
        <w:rPr>
          <w:b/>
          <w:bCs/>
          <w:i/>
          <w:iCs/>
          <w:szCs w:val="24"/>
        </w:rPr>
        <w:t>Изменение</w:t>
      </w:r>
      <w:r w:rsidR="007E3F11">
        <w:rPr>
          <w:b/>
          <w:bCs/>
          <w:i/>
          <w:iCs/>
          <w:szCs w:val="24"/>
          <w:lang w:val="ru-RU"/>
        </w:rPr>
        <w:t xml:space="preserve"> реквизитов счета депо (</w:t>
      </w:r>
      <w:bookmarkEnd w:id="351"/>
      <w:bookmarkEnd w:id="352"/>
      <w:r w:rsidRPr="006A2D94">
        <w:rPr>
          <w:b/>
          <w:bCs/>
          <w:i/>
          <w:iCs/>
          <w:szCs w:val="24"/>
        </w:rPr>
        <w:t>анкетных данных Депонента</w:t>
      </w:r>
      <w:bookmarkEnd w:id="353"/>
      <w:bookmarkEnd w:id="356"/>
      <w:r w:rsidR="007E3F11">
        <w:rPr>
          <w:b/>
          <w:bCs/>
          <w:i/>
          <w:iCs/>
          <w:szCs w:val="24"/>
          <w:lang w:val="ru-RU"/>
        </w:rPr>
        <w:t>)</w:t>
      </w:r>
    </w:p>
    <w:p w14:paraId="1DA36349" w14:textId="77777777" w:rsidR="000C1B43" w:rsidRPr="00014AAC" w:rsidRDefault="000C1B43" w:rsidP="008D58D1">
      <w:pPr>
        <w:pStyle w:val="18"/>
        <w:ind w:left="709" w:firstLine="0"/>
        <w:jc w:val="both"/>
        <w:rPr>
          <w:sz w:val="24"/>
          <w:szCs w:val="24"/>
        </w:rPr>
      </w:pPr>
      <w:r w:rsidRPr="00014AAC">
        <w:rPr>
          <w:i/>
          <w:sz w:val="24"/>
          <w:szCs w:val="24"/>
          <w:u w:val="single"/>
        </w:rPr>
        <w:t>Содержание операции</w:t>
      </w:r>
      <w:r w:rsidRPr="00014AAC">
        <w:rPr>
          <w:sz w:val="24"/>
          <w:szCs w:val="24"/>
        </w:rPr>
        <w:t>: внесение Депозитарием измененных анкетных данных о Депоненте в учетные регистры. При изменении анкетных данных Депонента Депозитарий обязан хранить информацию о прежних значениях измененных реквизитов.</w:t>
      </w:r>
    </w:p>
    <w:p w14:paraId="2024A0B1" w14:textId="1108105E" w:rsidR="000C1B43" w:rsidRPr="00014AAC" w:rsidRDefault="000C1B43" w:rsidP="008D58D1">
      <w:pPr>
        <w:pStyle w:val="18"/>
        <w:ind w:left="709" w:firstLine="0"/>
        <w:jc w:val="both"/>
        <w:rPr>
          <w:sz w:val="24"/>
          <w:szCs w:val="24"/>
        </w:rPr>
      </w:pPr>
      <w:r w:rsidRPr="00014AAC">
        <w:rPr>
          <w:sz w:val="24"/>
          <w:szCs w:val="24"/>
        </w:rPr>
        <w:t xml:space="preserve">Депонент обязан </w:t>
      </w:r>
      <w:r w:rsidR="00E33B6B">
        <w:rPr>
          <w:sz w:val="24"/>
          <w:szCs w:val="24"/>
        </w:rPr>
        <w:t xml:space="preserve">незамедлительно </w:t>
      </w:r>
      <w:r w:rsidRPr="00014AAC">
        <w:rPr>
          <w:sz w:val="24"/>
          <w:szCs w:val="24"/>
        </w:rPr>
        <w:t xml:space="preserve">с </w:t>
      </w:r>
      <w:r w:rsidR="00E33B6B">
        <w:rPr>
          <w:sz w:val="24"/>
          <w:szCs w:val="24"/>
        </w:rPr>
        <w:t>момента</w:t>
      </w:r>
      <w:r w:rsidR="00E33B6B" w:rsidRPr="00014AAC">
        <w:rPr>
          <w:sz w:val="24"/>
          <w:szCs w:val="24"/>
        </w:rPr>
        <w:t xml:space="preserve"> </w:t>
      </w:r>
      <w:r w:rsidRPr="00014AAC">
        <w:rPr>
          <w:sz w:val="24"/>
          <w:szCs w:val="24"/>
        </w:rPr>
        <w:t>изменения своих анкетных данных или внесения изменений в документы, предоставленные Депозитарию при открытии счета, уведомить об этом Депозитарий. 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w:t>
      </w:r>
      <w:r w:rsidR="007E3F11">
        <w:rPr>
          <w:sz w:val="24"/>
          <w:szCs w:val="24"/>
        </w:rPr>
        <w:t>,</w:t>
      </w:r>
      <w:r w:rsidR="0008195A">
        <w:rPr>
          <w:sz w:val="24"/>
          <w:szCs w:val="24"/>
        </w:rPr>
        <w:t xml:space="preserve"> а также</w:t>
      </w:r>
      <w:r w:rsidR="007E3F11">
        <w:rPr>
          <w:sz w:val="24"/>
          <w:szCs w:val="24"/>
        </w:rPr>
        <w:t xml:space="preserve"> за причинные в этой связи убытки</w:t>
      </w:r>
      <w:r w:rsidR="0008195A">
        <w:rPr>
          <w:sz w:val="24"/>
          <w:szCs w:val="24"/>
        </w:rPr>
        <w:t>.</w:t>
      </w:r>
    </w:p>
    <w:p w14:paraId="3835707B" w14:textId="77777777" w:rsidR="000C1B43" w:rsidRPr="00014AAC" w:rsidRDefault="000C1B43" w:rsidP="008D58D1">
      <w:pPr>
        <w:pStyle w:val="18"/>
        <w:ind w:left="709" w:firstLine="0"/>
        <w:jc w:val="both"/>
        <w:rPr>
          <w:i/>
          <w:sz w:val="24"/>
          <w:szCs w:val="24"/>
          <w:u w:val="single"/>
        </w:rPr>
      </w:pPr>
      <w:r w:rsidRPr="00014AAC">
        <w:rPr>
          <w:i/>
          <w:sz w:val="24"/>
          <w:szCs w:val="24"/>
          <w:u w:val="single"/>
        </w:rPr>
        <w:t>Основание для операции:</w:t>
      </w:r>
    </w:p>
    <w:p w14:paraId="7528F1C7" w14:textId="5B7B44F9" w:rsidR="000C1B43" w:rsidRPr="0008195A" w:rsidRDefault="000C1B43" w:rsidP="00C35B8E">
      <w:pPr>
        <w:pStyle w:val="810"/>
        <w:numPr>
          <w:ilvl w:val="0"/>
          <w:numId w:val="5"/>
        </w:numPr>
        <w:spacing w:before="0" w:line="240" w:lineRule="auto"/>
        <w:jc w:val="both"/>
        <w:rPr>
          <w:szCs w:val="24"/>
        </w:rPr>
      </w:pPr>
      <w:r w:rsidRPr="0008195A">
        <w:rPr>
          <w:szCs w:val="24"/>
        </w:rPr>
        <w:t xml:space="preserve">поручение </w:t>
      </w:r>
      <w:r w:rsidR="007E3F11" w:rsidRPr="0008195A">
        <w:rPr>
          <w:szCs w:val="24"/>
          <w:lang w:val="ru-RU"/>
        </w:rPr>
        <w:t>инициатора операции</w:t>
      </w:r>
      <w:r w:rsidRPr="0008195A">
        <w:rPr>
          <w:szCs w:val="24"/>
        </w:rPr>
        <w:t xml:space="preserve"> (приложение №1 к Условиям);</w:t>
      </w:r>
    </w:p>
    <w:p w14:paraId="3ED049FE" w14:textId="1E5938B1" w:rsidR="000C1B43" w:rsidRPr="00014AAC" w:rsidRDefault="000C1B43" w:rsidP="00C35B8E">
      <w:pPr>
        <w:pStyle w:val="810"/>
        <w:numPr>
          <w:ilvl w:val="0"/>
          <w:numId w:val="5"/>
        </w:numPr>
        <w:spacing w:before="0" w:line="240" w:lineRule="auto"/>
        <w:jc w:val="both"/>
        <w:rPr>
          <w:szCs w:val="24"/>
        </w:rPr>
      </w:pPr>
      <w:r w:rsidRPr="00014AAC">
        <w:rPr>
          <w:szCs w:val="24"/>
        </w:rPr>
        <w:t xml:space="preserve">анкета клиента (депонента) – физического лица (приложение №1 к Условиям)/ анкета клиента (депонента) – юридического лица (приложение №1 к Условиям), содержащая </w:t>
      </w:r>
      <w:r w:rsidR="0008195A">
        <w:rPr>
          <w:szCs w:val="24"/>
          <w:lang w:val="ru-RU"/>
        </w:rPr>
        <w:t>измененные</w:t>
      </w:r>
      <w:r w:rsidRPr="00014AAC">
        <w:rPr>
          <w:szCs w:val="24"/>
        </w:rPr>
        <w:t xml:space="preserve"> анкетные данные;</w:t>
      </w:r>
    </w:p>
    <w:p w14:paraId="57B361ED" w14:textId="77777777" w:rsidR="000C1B43" w:rsidRPr="00014AAC" w:rsidRDefault="000C1B43" w:rsidP="00C35B8E">
      <w:pPr>
        <w:pStyle w:val="810"/>
        <w:numPr>
          <w:ilvl w:val="0"/>
          <w:numId w:val="5"/>
        </w:numPr>
        <w:spacing w:before="0" w:line="240" w:lineRule="auto"/>
        <w:jc w:val="both"/>
        <w:rPr>
          <w:szCs w:val="24"/>
        </w:rPr>
      </w:pPr>
      <w:r w:rsidRPr="00014AAC">
        <w:rPr>
          <w:szCs w:val="24"/>
        </w:rPr>
        <w:lastRenderedPageBreak/>
        <w:t>копии документов, подтверждающих внесенные изменения, засвидетельствованные нотариально (при необходимости).</w:t>
      </w:r>
    </w:p>
    <w:p w14:paraId="17C093F9" w14:textId="77777777" w:rsidR="000C1B43" w:rsidRPr="00014AAC" w:rsidRDefault="000C1B43" w:rsidP="008D58D1">
      <w:pPr>
        <w:pStyle w:val="18"/>
        <w:ind w:left="709" w:firstLine="0"/>
        <w:jc w:val="both"/>
        <w:rPr>
          <w:i/>
          <w:sz w:val="24"/>
          <w:szCs w:val="24"/>
          <w:u w:val="single"/>
        </w:rPr>
      </w:pPr>
      <w:r w:rsidRPr="00014AAC">
        <w:rPr>
          <w:i/>
          <w:sz w:val="24"/>
          <w:szCs w:val="24"/>
          <w:u w:val="single"/>
        </w:rPr>
        <w:t>Исходящие документы:</w:t>
      </w:r>
    </w:p>
    <w:p w14:paraId="51F966E3" w14:textId="20B538C0" w:rsidR="000C1B43" w:rsidRDefault="000C1B43" w:rsidP="00C35B8E">
      <w:pPr>
        <w:pStyle w:val="810"/>
        <w:numPr>
          <w:ilvl w:val="0"/>
          <w:numId w:val="5"/>
        </w:numPr>
        <w:spacing w:before="0" w:line="240" w:lineRule="auto"/>
        <w:jc w:val="both"/>
        <w:rPr>
          <w:szCs w:val="24"/>
        </w:rPr>
      </w:pPr>
      <w:bookmarkStart w:id="357" w:name="_Toc45707202"/>
      <w:r w:rsidRPr="00014AAC">
        <w:rPr>
          <w:szCs w:val="24"/>
        </w:rPr>
        <w:t>отчет о выполнении депозитарной операции (приложение №1 к Условиям).</w:t>
      </w:r>
    </w:p>
    <w:p w14:paraId="634EED66" w14:textId="65F63F1D" w:rsidR="0008195A" w:rsidRDefault="0008195A" w:rsidP="0008195A">
      <w:pPr>
        <w:pStyle w:val="810"/>
        <w:spacing w:before="0" w:line="240" w:lineRule="auto"/>
        <w:jc w:val="both"/>
        <w:rPr>
          <w:szCs w:val="24"/>
        </w:rPr>
      </w:pPr>
    </w:p>
    <w:p w14:paraId="48B7E544" w14:textId="4DE42119" w:rsidR="0008195A" w:rsidRPr="00014AAC" w:rsidRDefault="0008195A" w:rsidP="0008195A">
      <w:pPr>
        <w:pStyle w:val="810"/>
        <w:numPr>
          <w:ilvl w:val="2"/>
          <w:numId w:val="3"/>
        </w:numPr>
        <w:spacing w:before="0" w:line="240" w:lineRule="auto"/>
        <w:jc w:val="both"/>
        <w:rPr>
          <w:i/>
          <w:szCs w:val="24"/>
        </w:rPr>
      </w:pPr>
      <w:bookmarkStart w:id="358" w:name="_Hlk89352203"/>
      <w:bookmarkStart w:id="359" w:name="_Hlk89351319"/>
      <w:r>
        <w:rPr>
          <w:b/>
          <w:bCs/>
          <w:i/>
          <w:iCs/>
          <w:szCs w:val="24"/>
          <w:lang w:val="ru-RU"/>
        </w:rPr>
        <w:t>Назначение Попечителя счета депо</w:t>
      </w:r>
    </w:p>
    <w:p w14:paraId="1616CDAB" w14:textId="114203F1" w:rsidR="0008195A" w:rsidRPr="00014AAC" w:rsidRDefault="0008195A" w:rsidP="007F6AE5">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w:t>
      </w:r>
      <w:r w:rsidR="007F6AE5">
        <w:rPr>
          <w:sz w:val="24"/>
          <w:szCs w:val="24"/>
        </w:rPr>
        <w:t>внесени</w:t>
      </w:r>
      <w:r w:rsidR="00436285">
        <w:rPr>
          <w:sz w:val="24"/>
          <w:szCs w:val="24"/>
        </w:rPr>
        <w:t>е</w:t>
      </w:r>
      <w:r w:rsidR="007F6AE5">
        <w:rPr>
          <w:sz w:val="24"/>
          <w:szCs w:val="24"/>
        </w:rPr>
        <w:t xml:space="preserve"> Депозитарием данных о лице, назначенном Попечителем счета депо.</w:t>
      </w:r>
    </w:p>
    <w:p w14:paraId="03DCE9AC" w14:textId="77777777" w:rsidR="0008195A" w:rsidRPr="00014AAC" w:rsidRDefault="0008195A" w:rsidP="0008195A">
      <w:pPr>
        <w:pStyle w:val="18"/>
        <w:ind w:left="709" w:firstLine="0"/>
        <w:jc w:val="both"/>
        <w:rPr>
          <w:i/>
          <w:sz w:val="24"/>
          <w:szCs w:val="24"/>
          <w:u w:val="single"/>
        </w:rPr>
      </w:pPr>
      <w:r w:rsidRPr="00014AAC">
        <w:rPr>
          <w:i/>
          <w:sz w:val="24"/>
          <w:szCs w:val="24"/>
          <w:u w:val="single"/>
        </w:rPr>
        <w:t>Основание для операции:</w:t>
      </w:r>
    </w:p>
    <w:p w14:paraId="4CFD2913" w14:textId="2452D408" w:rsidR="0008195A" w:rsidRDefault="0008195A" w:rsidP="0008195A">
      <w:pPr>
        <w:pStyle w:val="810"/>
        <w:numPr>
          <w:ilvl w:val="0"/>
          <w:numId w:val="5"/>
        </w:numPr>
        <w:spacing w:before="0" w:line="240" w:lineRule="auto"/>
        <w:jc w:val="both"/>
        <w:rPr>
          <w:szCs w:val="24"/>
        </w:rPr>
      </w:pPr>
      <w:r w:rsidRPr="0008195A">
        <w:rPr>
          <w:szCs w:val="24"/>
        </w:rPr>
        <w:t xml:space="preserve">поручение </w:t>
      </w:r>
      <w:r w:rsidRPr="0008195A">
        <w:rPr>
          <w:szCs w:val="24"/>
          <w:lang w:val="ru-RU"/>
        </w:rPr>
        <w:t>инициатора операции</w:t>
      </w:r>
      <w:r w:rsidRPr="0008195A">
        <w:rPr>
          <w:szCs w:val="24"/>
        </w:rPr>
        <w:t xml:space="preserve"> (приложение №1 к Условиям);</w:t>
      </w:r>
    </w:p>
    <w:p w14:paraId="189CFE3E" w14:textId="27CBB4D7" w:rsidR="007F6AE5" w:rsidRPr="007F6AE5" w:rsidRDefault="007F6AE5" w:rsidP="0008195A">
      <w:pPr>
        <w:pStyle w:val="810"/>
        <w:numPr>
          <w:ilvl w:val="0"/>
          <w:numId w:val="5"/>
        </w:numPr>
        <w:spacing w:before="0" w:line="240" w:lineRule="auto"/>
        <w:jc w:val="both"/>
        <w:rPr>
          <w:szCs w:val="24"/>
        </w:rPr>
      </w:pPr>
      <w:r>
        <w:rPr>
          <w:szCs w:val="24"/>
          <w:lang w:val="ru-RU"/>
        </w:rPr>
        <w:t>договор между Депозитарием и Попечителем счета;</w:t>
      </w:r>
    </w:p>
    <w:p w14:paraId="4CE561B7" w14:textId="0B0908F3" w:rsidR="007F6AE5" w:rsidRPr="0008195A" w:rsidRDefault="007F6AE5" w:rsidP="0008195A">
      <w:pPr>
        <w:pStyle w:val="810"/>
        <w:numPr>
          <w:ilvl w:val="0"/>
          <w:numId w:val="5"/>
        </w:numPr>
        <w:spacing w:before="0" w:line="240" w:lineRule="auto"/>
        <w:jc w:val="both"/>
        <w:rPr>
          <w:szCs w:val="24"/>
        </w:rPr>
      </w:pPr>
      <w:r>
        <w:rPr>
          <w:szCs w:val="24"/>
          <w:lang w:val="ru-RU"/>
        </w:rPr>
        <w:t>Доверенность</w:t>
      </w:r>
      <w:r w:rsidR="00D46F5B">
        <w:rPr>
          <w:szCs w:val="24"/>
          <w:lang w:val="ru-RU"/>
        </w:rPr>
        <w:t>, выдаваемая Депонентом  Попечителю счета депо</w:t>
      </w:r>
      <w:r w:rsidR="00F0507F">
        <w:rPr>
          <w:szCs w:val="24"/>
          <w:lang w:val="ru-RU"/>
        </w:rPr>
        <w:t xml:space="preserve"> или иной документ, определяющий полномочия Попечителя счета;</w:t>
      </w:r>
    </w:p>
    <w:p w14:paraId="271DA395" w14:textId="5858C89F" w:rsidR="0008195A" w:rsidRPr="00014AAC" w:rsidRDefault="0008195A" w:rsidP="0008195A">
      <w:pPr>
        <w:pStyle w:val="810"/>
        <w:numPr>
          <w:ilvl w:val="0"/>
          <w:numId w:val="5"/>
        </w:numPr>
        <w:spacing w:before="0" w:line="240" w:lineRule="auto"/>
        <w:jc w:val="both"/>
        <w:rPr>
          <w:szCs w:val="24"/>
        </w:rPr>
      </w:pPr>
      <w:r w:rsidRPr="00014AAC">
        <w:rPr>
          <w:szCs w:val="24"/>
        </w:rPr>
        <w:t xml:space="preserve">анкета </w:t>
      </w:r>
      <w:r w:rsidR="00D46F5B">
        <w:rPr>
          <w:szCs w:val="24"/>
          <w:lang w:val="ru-RU"/>
        </w:rPr>
        <w:t xml:space="preserve"> Попечителя счета депо;</w:t>
      </w:r>
    </w:p>
    <w:p w14:paraId="0FF71B19" w14:textId="77777777" w:rsidR="00436285" w:rsidRPr="00436285" w:rsidRDefault="0008195A" w:rsidP="0008195A">
      <w:pPr>
        <w:pStyle w:val="810"/>
        <w:numPr>
          <w:ilvl w:val="0"/>
          <w:numId w:val="5"/>
        </w:numPr>
        <w:spacing w:before="0" w:line="240" w:lineRule="auto"/>
        <w:jc w:val="both"/>
        <w:rPr>
          <w:szCs w:val="24"/>
        </w:rPr>
      </w:pPr>
      <w:r w:rsidRPr="00014AAC">
        <w:rPr>
          <w:szCs w:val="24"/>
        </w:rPr>
        <w:t>ко</w:t>
      </w:r>
      <w:r w:rsidR="00436285">
        <w:rPr>
          <w:szCs w:val="24"/>
          <w:lang w:val="ru-RU"/>
        </w:rPr>
        <w:t>м</w:t>
      </w:r>
      <w:r w:rsidRPr="00014AAC">
        <w:rPr>
          <w:szCs w:val="24"/>
        </w:rPr>
        <w:t>п</w:t>
      </w:r>
      <w:r w:rsidR="00436285">
        <w:rPr>
          <w:szCs w:val="24"/>
          <w:lang w:val="ru-RU"/>
        </w:rPr>
        <w:t>лект документов, аналогичный предоставляемому при открытии счета депо;</w:t>
      </w:r>
    </w:p>
    <w:p w14:paraId="37195143" w14:textId="0022725B" w:rsidR="0008195A" w:rsidRDefault="00436285" w:rsidP="0008195A">
      <w:pPr>
        <w:pStyle w:val="810"/>
        <w:numPr>
          <w:ilvl w:val="0"/>
          <w:numId w:val="5"/>
        </w:numPr>
        <w:spacing w:before="0" w:line="240" w:lineRule="auto"/>
        <w:jc w:val="both"/>
        <w:rPr>
          <w:szCs w:val="24"/>
        </w:rPr>
      </w:pPr>
      <w:r w:rsidRPr="00436285">
        <w:rPr>
          <w:szCs w:val="24"/>
        </w:rPr>
        <w:t>нотариально заверенная копия лицензии профессионального участника рынка ценных бумаг или выписка из реестра профессиональных участников рынка ценных бумаг, заверенная в установленном порядке.</w:t>
      </w:r>
    </w:p>
    <w:p w14:paraId="4489C422" w14:textId="25461F19" w:rsidR="00511641" w:rsidRPr="00511641" w:rsidRDefault="00511641" w:rsidP="00511641">
      <w:pPr>
        <w:pStyle w:val="18"/>
        <w:ind w:left="709" w:firstLine="0"/>
        <w:jc w:val="both"/>
        <w:rPr>
          <w:sz w:val="24"/>
          <w:szCs w:val="24"/>
        </w:rPr>
      </w:pPr>
      <w:bookmarkStart w:id="360" w:name="_Hlk89353241"/>
      <w:bookmarkStart w:id="361" w:name="_Hlk89353222"/>
      <w:r w:rsidRPr="00511641">
        <w:rPr>
          <w:sz w:val="24"/>
          <w:szCs w:val="24"/>
        </w:rPr>
        <w:t>Комплект документов (за исключением поручения) может не предоставляться, если они были ранее предоставлены в Организацию.</w:t>
      </w:r>
    </w:p>
    <w:bookmarkEnd w:id="360"/>
    <w:p w14:paraId="614F51C7" w14:textId="77777777" w:rsidR="0008195A" w:rsidRPr="00511641" w:rsidRDefault="0008195A" w:rsidP="0008195A">
      <w:pPr>
        <w:pStyle w:val="18"/>
        <w:ind w:left="709" w:firstLine="0"/>
        <w:jc w:val="both"/>
        <w:rPr>
          <w:sz w:val="24"/>
          <w:szCs w:val="24"/>
        </w:rPr>
      </w:pPr>
      <w:r w:rsidRPr="00511641">
        <w:rPr>
          <w:sz w:val="24"/>
          <w:szCs w:val="24"/>
        </w:rPr>
        <w:t>Исходящие документы:</w:t>
      </w:r>
    </w:p>
    <w:bookmarkEnd w:id="361"/>
    <w:p w14:paraId="3B012259" w14:textId="1FAF4D81" w:rsidR="0008195A" w:rsidRDefault="0008195A" w:rsidP="0008195A">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r w:rsidR="00436285">
        <w:rPr>
          <w:szCs w:val="24"/>
          <w:lang w:val="ru-RU"/>
        </w:rPr>
        <w:t xml:space="preserve"> Данный отчет предоставляется Депоненту и Попечителю счета депо.</w:t>
      </w:r>
    </w:p>
    <w:bookmarkEnd w:id="358"/>
    <w:p w14:paraId="32E02C4E" w14:textId="74988485" w:rsidR="0008195A" w:rsidRDefault="0008195A" w:rsidP="0008195A">
      <w:pPr>
        <w:pStyle w:val="810"/>
        <w:spacing w:before="0" w:line="240" w:lineRule="auto"/>
        <w:jc w:val="both"/>
        <w:rPr>
          <w:szCs w:val="24"/>
        </w:rPr>
      </w:pPr>
    </w:p>
    <w:p w14:paraId="3996E35B" w14:textId="79B208D8" w:rsidR="00436285" w:rsidRPr="00014AAC" w:rsidRDefault="00436285" w:rsidP="00436285">
      <w:pPr>
        <w:pStyle w:val="810"/>
        <w:numPr>
          <w:ilvl w:val="2"/>
          <w:numId w:val="3"/>
        </w:numPr>
        <w:spacing w:before="0" w:line="240" w:lineRule="auto"/>
        <w:jc w:val="both"/>
        <w:rPr>
          <w:i/>
          <w:szCs w:val="24"/>
        </w:rPr>
      </w:pPr>
      <w:bookmarkStart w:id="362" w:name="_Hlk89353898"/>
      <w:bookmarkEnd w:id="359"/>
      <w:r>
        <w:rPr>
          <w:b/>
          <w:bCs/>
          <w:i/>
          <w:iCs/>
          <w:szCs w:val="24"/>
          <w:lang w:val="ru-RU"/>
        </w:rPr>
        <w:t>Отмена полномочий Попечителя счета депо</w:t>
      </w:r>
    </w:p>
    <w:p w14:paraId="6C9CDDF1" w14:textId="26778170" w:rsidR="00436285" w:rsidRDefault="00436285" w:rsidP="00436285">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w:t>
      </w:r>
      <w:r>
        <w:rPr>
          <w:sz w:val="24"/>
          <w:szCs w:val="24"/>
        </w:rPr>
        <w:t>внесение Депозитарием данных отменяющих полномочия лица, назначенного Попечителем счета депо.</w:t>
      </w:r>
    </w:p>
    <w:p w14:paraId="66D5686F" w14:textId="1C29D592" w:rsidR="00436285" w:rsidRDefault="00436285" w:rsidP="00436285">
      <w:pPr>
        <w:pStyle w:val="18"/>
        <w:ind w:left="709" w:firstLine="0"/>
        <w:jc w:val="both"/>
        <w:rPr>
          <w:sz w:val="24"/>
          <w:szCs w:val="24"/>
        </w:rPr>
      </w:pPr>
      <w:r w:rsidRPr="00436285">
        <w:rPr>
          <w:sz w:val="24"/>
          <w:szCs w:val="24"/>
        </w:rPr>
        <w:t xml:space="preserve">Отмена </w:t>
      </w:r>
      <w:r>
        <w:rPr>
          <w:sz w:val="24"/>
          <w:szCs w:val="24"/>
        </w:rPr>
        <w:t>полномочий Попечителя счета</w:t>
      </w:r>
      <w:r w:rsidR="007A24F3">
        <w:rPr>
          <w:sz w:val="24"/>
          <w:szCs w:val="24"/>
        </w:rPr>
        <w:t xml:space="preserve"> депо</w:t>
      </w:r>
      <w:r>
        <w:rPr>
          <w:sz w:val="24"/>
          <w:szCs w:val="24"/>
        </w:rPr>
        <w:t xml:space="preserve"> осуществляется в следующих случаях:</w:t>
      </w:r>
    </w:p>
    <w:p w14:paraId="51AD5B7C" w14:textId="3252347F" w:rsidR="00436285" w:rsidRPr="00F0507F" w:rsidRDefault="00436285" w:rsidP="00F0507F">
      <w:pPr>
        <w:pStyle w:val="810"/>
        <w:numPr>
          <w:ilvl w:val="0"/>
          <w:numId w:val="5"/>
        </w:numPr>
        <w:spacing w:before="0" w:line="240" w:lineRule="auto"/>
        <w:jc w:val="both"/>
        <w:rPr>
          <w:szCs w:val="24"/>
          <w:lang w:val="ru-RU"/>
        </w:rPr>
      </w:pPr>
      <w:r w:rsidRPr="00F0507F">
        <w:rPr>
          <w:szCs w:val="24"/>
          <w:lang w:val="ru-RU"/>
        </w:rPr>
        <w:t xml:space="preserve">по инициативе Депозитария, </w:t>
      </w:r>
      <w:r w:rsidR="00F0507F" w:rsidRPr="00F0507F">
        <w:rPr>
          <w:szCs w:val="24"/>
          <w:lang w:val="ru-RU"/>
        </w:rPr>
        <w:t>Депонента, Попечителя счета депо;</w:t>
      </w:r>
    </w:p>
    <w:p w14:paraId="4935756F" w14:textId="2F136564" w:rsidR="00F0507F" w:rsidRPr="00F0507F" w:rsidRDefault="00F0507F" w:rsidP="00F0507F">
      <w:pPr>
        <w:pStyle w:val="810"/>
        <w:numPr>
          <w:ilvl w:val="0"/>
          <w:numId w:val="5"/>
        </w:numPr>
        <w:spacing w:before="0" w:line="240" w:lineRule="auto"/>
        <w:jc w:val="both"/>
        <w:rPr>
          <w:szCs w:val="24"/>
          <w:lang w:val="ru-RU"/>
        </w:rPr>
      </w:pPr>
      <w:r w:rsidRPr="00F0507F">
        <w:rPr>
          <w:szCs w:val="24"/>
          <w:lang w:val="ru-RU"/>
        </w:rPr>
        <w:t>при расторжении или окончании срока действия договора между Депозитарием и Попечителем счета депо;</w:t>
      </w:r>
    </w:p>
    <w:p w14:paraId="0B6659B8" w14:textId="70B0CFCF" w:rsidR="00F0507F" w:rsidRPr="00F0507F" w:rsidRDefault="00F0507F" w:rsidP="00F0507F">
      <w:pPr>
        <w:pStyle w:val="810"/>
        <w:numPr>
          <w:ilvl w:val="0"/>
          <w:numId w:val="5"/>
        </w:numPr>
        <w:spacing w:before="0" w:line="240" w:lineRule="auto"/>
        <w:jc w:val="both"/>
        <w:rPr>
          <w:szCs w:val="24"/>
          <w:lang w:val="ru-RU"/>
        </w:rPr>
      </w:pPr>
      <w:r w:rsidRPr="00F0507F">
        <w:rPr>
          <w:szCs w:val="24"/>
          <w:lang w:val="ru-RU"/>
        </w:rPr>
        <w:t>при аннулировании лицензии профессионального участника рынка ценных бумаг Попечителя счета</w:t>
      </w:r>
      <w:r>
        <w:rPr>
          <w:szCs w:val="24"/>
          <w:lang w:val="ru-RU"/>
        </w:rPr>
        <w:t xml:space="preserve"> депо</w:t>
      </w:r>
      <w:r w:rsidRPr="00F0507F">
        <w:rPr>
          <w:szCs w:val="24"/>
          <w:lang w:val="ru-RU"/>
        </w:rPr>
        <w:t>, предоставленной Попечителем счета депо при его назначении</w:t>
      </w:r>
      <w:r>
        <w:rPr>
          <w:szCs w:val="24"/>
          <w:lang w:val="ru-RU"/>
        </w:rPr>
        <w:t>;</w:t>
      </w:r>
    </w:p>
    <w:p w14:paraId="6AA035DD" w14:textId="3BB09BBF" w:rsidR="00F0507F" w:rsidRDefault="00F0507F" w:rsidP="00F0507F">
      <w:pPr>
        <w:pStyle w:val="810"/>
        <w:numPr>
          <w:ilvl w:val="0"/>
          <w:numId w:val="5"/>
        </w:numPr>
        <w:spacing w:before="0" w:line="240" w:lineRule="auto"/>
        <w:jc w:val="both"/>
        <w:rPr>
          <w:szCs w:val="24"/>
          <w:lang w:val="ru-RU"/>
        </w:rPr>
      </w:pPr>
      <w:r>
        <w:rPr>
          <w:szCs w:val="24"/>
          <w:lang w:val="ru-RU"/>
        </w:rPr>
        <w:t>при окончании срока действия или отзыве Доверенности (иного документа), выданной Депонентом Попечителю счета депо;</w:t>
      </w:r>
    </w:p>
    <w:p w14:paraId="0153D51E" w14:textId="3A4B1435" w:rsidR="00F0507F" w:rsidRPr="00F0507F" w:rsidRDefault="00F0507F" w:rsidP="00F0507F">
      <w:pPr>
        <w:pStyle w:val="810"/>
        <w:numPr>
          <w:ilvl w:val="0"/>
          <w:numId w:val="5"/>
        </w:numPr>
        <w:spacing w:before="0" w:line="240" w:lineRule="auto"/>
        <w:jc w:val="both"/>
        <w:rPr>
          <w:szCs w:val="24"/>
          <w:lang w:val="ru-RU"/>
        </w:rPr>
      </w:pPr>
      <w:r>
        <w:rPr>
          <w:szCs w:val="24"/>
          <w:lang w:val="ru-RU"/>
        </w:rPr>
        <w:t>при закрытии счета депо.</w:t>
      </w:r>
    </w:p>
    <w:p w14:paraId="58FB561E" w14:textId="77777777" w:rsidR="00436285" w:rsidRPr="00014AAC" w:rsidRDefault="00436285" w:rsidP="00436285">
      <w:pPr>
        <w:pStyle w:val="18"/>
        <w:ind w:left="709" w:firstLine="0"/>
        <w:jc w:val="both"/>
        <w:rPr>
          <w:i/>
          <w:sz w:val="24"/>
          <w:szCs w:val="24"/>
          <w:u w:val="single"/>
        </w:rPr>
      </w:pPr>
      <w:r w:rsidRPr="00014AAC">
        <w:rPr>
          <w:i/>
          <w:sz w:val="24"/>
          <w:szCs w:val="24"/>
          <w:u w:val="single"/>
        </w:rPr>
        <w:t>Основание для операции:</w:t>
      </w:r>
    </w:p>
    <w:p w14:paraId="3D23A892" w14:textId="77777777" w:rsidR="00436285" w:rsidRDefault="00436285" w:rsidP="00436285">
      <w:pPr>
        <w:pStyle w:val="810"/>
        <w:numPr>
          <w:ilvl w:val="0"/>
          <w:numId w:val="5"/>
        </w:numPr>
        <w:spacing w:before="0" w:line="240" w:lineRule="auto"/>
        <w:jc w:val="both"/>
        <w:rPr>
          <w:szCs w:val="24"/>
        </w:rPr>
      </w:pPr>
      <w:r w:rsidRPr="0008195A">
        <w:rPr>
          <w:szCs w:val="24"/>
        </w:rPr>
        <w:t xml:space="preserve">поручение </w:t>
      </w:r>
      <w:r w:rsidRPr="0008195A">
        <w:rPr>
          <w:szCs w:val="24"/>
          <w:lang w:val="ru-RU"/>
        </w:rPr>
        <w:t>инициатора операции</w:t>
      </w:r>
      <w:r w:rsidRPr="0008195A">
        <w:rPr>
          <w:szCs w:val="24"/>
        </w:rPr>
        <w:t xml:space="preserve"> (приложение №1 к Условиям);</w:t>
      </w:r>
    </w:p>
    <w:p w14:paraId="684203D9" w14:textId="77777777" w:rsidR="00436285" w:rsidRPr="00014AAC" w:rsidRDefault="00436285" w:rsidP="00436285">
      <w:pPr>
        <w:pStyle w:val="18"/>
        <w:ind w:left="709" w:firstLine="0"/>
        <w:jc w:val="both"/>
        <w:rPr>
          <w:i/>
          <w:sz w:val="24"/>
          <w:szCs w:val="24"/>
          <w:u w:val="single"/>
        </w:rPr>
      </w:pPr>
      <w:r w:rsidRPr="00014AAC">
        <w:rPr>
          <w:i/>
          <w:sz w:val="24"/>
          <w:szCs w:val="24"/>
          <w:u w:val="single"/>
        </w:rPr>
        <w:t>Исходящие документы:</w:t>
      </w:r>
    </w:p>
    <w:p w14:paraId="479A88C7" w14:textId="77777777" w:rsidR="00436285" w:rsidRDefault="00436285" w:rsidP="00436285">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r>
        <w:rPr>
          <w:szCs w:val="24"/>
          <w:lang w:val="ru-RU"/>
        </w:rPr>
        <w:t xml:space="preserve"> Данный отчет предоставляется Депоненту и Попечителю счета депо.</w:t>
      </w:r>
    </w:p>
    <w:bookmarkEnd w:id="362"/>
    <w:p w14:paraId="0E7E182E" w14:textId="77777777" w:rsidR="00436285" w:rsidRDefault="00436285" w:rsidP="00436285">
      <w:pPr>
        <w:pStyle w:val="810"/>
        <w:spacing w:before="0" w:line="240" w:lineRule="auto"/>
        <w:jc w:val="both"/>
        <w:rPr>
          <w:szCs w:val="24"/>
        </w:rPr>
      </w:pPr>
    </w:p>
    <w:p w14:paraId="601A5735" w14:textId="4C4E01EA" w:rsidR="00F0507F" w:rsidRPr="00014AAC" w:rsidRDefault="00F0507F" w:rsidP="00F0507F">
      <w:pPr>
        <w:pStyle w:val="810"/>
        <w:numPr>
          <w:ilvl w:val="2"/>
          <w:numId w:val="3"/>
        </w:numPr>
        <w:spacing w:before="0" w:line="240" w:lineRule="auto"/>
        <w:jc w:val="both"/>
        <w:rPr>
          <w:i/>
          <w:szCs w:val="24"/>
        </w:rPr>
      </w:pPr>
      <w:r>
        <w:rPr>
          <w:b/>
          <w:bCs/>
          <w:i/>
          <w:iCs/>
          <w:szCs w:val="24"/>
          <w:lang w:val="ru-RU"/>
        </w:rPr>
        <w:t>Назначение Оператора счета депо</w:t>
      </w:r>
      <w:r w:rsidR="002D2765">
        <w:rPr>
          <w:b/>
          <w:bCs/>
          <w:i/>
          <w:iCs/>
          <w:szCs w:val="24"/>
          <w:lang w:val="ru-RU"/>
        </w:rPr>
        <w:t xml:space="preserve"> (раздела счета депо)</w:t>
      </w:r>
    </w:p>
    <w:p w14:paraId="6D90699D" w14:textId="199F2E04" w:rsidR="00F0507F" w:rsidRPr="00014AAC" w:rsidRDefault="00F0507F" w:rsidP="00F0507F">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w:t>
      </w:r>
      <w:r>
        <w:rPr>
          <w:sz w:val="24"/>
          <w:szCs w:val="24"/>
        </w:rPr>
        <w:t xml:space="preserve">внесение Депозитарием данных о лице, назначенном </w:t>
      </w:r>
      <w:r w:rsidR="002D2765">
        <w:rPr>
          <w:sz w:val="24"/>
          <w:szCs w:val="24"/>
        </w:rPr>
        <w:t>Оператором</w:t>
      </w:r>
      <w:r>
        <w:rPr>
          <w:sz w:val="24"/>
          <w:szCs w:val="24"/>
        </w:rPr>
        <w:t xml:space="preserve"> счета депо</w:t>
      </w:r>
      <w:r w:rsidR="002D2765">
        <w:rPr>
          <w:sz w:val="24"/>
          <w:szCs w:val="24"/>
        </w:rPr>
        <w:t xml:space="preserve"> (раздела счета депо)</w:t>
      </w:r>
      <w:r>
        <w:rPr>
          <w:sz w:val="24"/>
          <w:szCs w:val="24"/>
        </w:rPr>
        <w:t>.</w:t>
      </w:r>
    </w:p>
    <w:p w14:paraId="58309250" w14:textId="77777777" w:rsidR="00F0507F" w:rsidRPr="00014AAC" w:rsidRDefault="00F0507F" w:rsidP="00F0507F">
      <w:pPr>
        <w:pStyle w:val="18"/>
        <w:ind w:left="709" w:firstLine="0"/>
        <w:jc w:val="both"/>
        <w:rPr>
          <w:i/>
          <w:sz w:val="24"/>
          <w:szCs w:val="24"/>
          <w:u w:val="single"/>
        </w:rPr>
      </w:pPr>
      <w:r w:rsidRPr="00014AAC">
        <w:rPr>
          <w:i/>
          <w:sz w:val="24"/>
          <w:szCs w:val="24"/>
          <w:u w:val="single"/>
        </w:rPr>
        <w:t>Основание для операции:</w:t>
      </w:r>
    </w:p>
    <w:p w14:paraId="5A69DEA7" w14:textId="77777777" w:rsidR="00F0507F" w:rsidRDefault="00F0507F" w:rsidP="00F0507F">
      <w:pPr>
        <w:pStyle w:val="810"/>
        <w:numPr>
          <w:ilvl w:val="0"/>
          <w:numId w:val="5"/>
        </w:numPr>
        <w:spacing w:before="0" w:line="240" w:lineRule="auto"/>
        <w:jc w:val="both"/>
        <w:rPr>
          <w:szCs w:val="24"/>
        </w:rPr>
      </w:pPr>
      <w:r w:rsidRPr="0008195A">
        <w:rPr>
          <w:szCs w:val="24"/>
        </w:rPr>
        <w:t xml:space="preserve">поручение </w:t>
      </w:r>
      <w:r w:rsidRPr="0008195A">
        <w:rPr>
          <w:szCs w:val="24"/>
          <w:lang w:val="ru-RU"/>
        </w:rPr>
        <w:t>инициатора операции</w:t>
      </w:r>
      <w:r w:rsidRPr="0008195A">
        <w:rPr>
          <w:szCs w:val="24"/>
        </w:rPr>
        <w:t xml:space="preserve"> (приложение №1 к Условиям);</w:t>
      </w:r>
    </w:p>
    <w:p w14:paraId="61194486" w14:textId="6F9ADA7F" w:rsidR="00F0507F" w:rsidRPr="0008195A" w:rsidRDefault="002D2765" w:rsidP="00F0507F">
      <w:pPr>
        <w:pStyle w:val="810"/>
        <w:numPr>
          <w:ilvl w:val="0"/>
          <w:numId w:val="5"/>
        </w:numPr>
        <w:spacing w:before="0" w:line="240" w:lineRule="auto"/>
        <w:jc w:val="both"/>
        <w:rPr>
          <w:szCs w:val="24"/>
        </w:rPr>
      </w:pPr>
      <w:r>
        <w:rPr>
          <w:szCs w:val="24"/>
          <w:lang w:val="ru-RU"/>
        </w:rPr>
        <w:lastRenderedPageBreak/>
        <w:t>д</w:t>
      </w:r>
      <w:r w:rsidR="00F0507F">
        <w:rPr>
          <w:szCs w:val="24"/>
          <w:lang w:val="ru-RU"/>
        </w:rPr>
        <w:t xml:space="preserve">оверенность, выдаваемая Депонентом </w:t>
      </w:r>
      <w:r>
        <w:rPr>
          <w:szCs w:val="24"/>
          <w:lang w:val="ru-RU"/>
        </w:rPr>
        <w:t>Оператору</w:t>
      </w:r>
      <w:r w:rsidR="00F0507F">
        <w:rPr>
          <w:szCs w:val="24"/>
          <w:lang w:val="ru-RU"/>
        </w:rPr>
        <w:t xml:space="preserve"> счета депо или иной документ, определяющий полномочия </w:t>
      </w:r>
      <w:r>
        <w:rPr>
          <w:szCs w:val="24"/>
          <w:lang w:val="ru-RU"/>
        </w:rPr>
        <w:t>Оператора счета депо (раздела</w:t>
      </w:r>
      <w:r w:rsidR="00F0507F">
        <w:rPr>
          <w:szCs w:val="24"/>
          <w:lang w:val="ru-RU"/>
        </w:rPr>
        <w:t xml:space="preserve"> счета</w:t>
      </w:r>
      <w:r>
        <w:rPr>
          <w:szCs w:val="24"/>
          <w:lang w:val="ru-RU"/>
        </w:rPr>
        <w:t xml:space="preserve"> депо)</w:t>
      </w:r>
      <w:r w:rsidR="00F0507F">
        <w:rPr>
          <w:szCs w:val="24"/>
          <w:lang w:val="ru-RU"/>
        </w:rPr>
        <w:t>;</w:t>
      </w:r>
    </w:p>
    <w:p w14:paraId="2166B208" w14:textId="27675229" w:rsidR="00F0507F" w:rsidRPr="00014AAC" w:rsidRDefault="00F0507F" w:rsidP="00F0507F">
      <w:pPr>
        <w:pStyle w:val="810"/>
        <w:numPr>
          <w:ilvl w:val="0"/>
          <w:numId w:val="5"/>
        </w:numPr>
        <w:spacing w:before="0" w:line="240" w:lineRule="auto"/>
        <w:jc w:val="both"/>
        <w:rPr>
          <w:szCs w:val="24"/>
        </w:rPr>
      </w:pPr>
      <w:r w:rsidRPr="00014AAC">
        <w:rPr>
          <w:szCs w:val="24"/>
        </w:rPr>
        <w:t xml:space="preserve">анкета </w:t>
      </w:r>
      <w:r>
        <w:rPr>
          <w:szCs w:val="24"/>
          <w:lang w:val="ru-RU"/>
        </w:rPr>
        <w:t xml:space="preserve"> </w:t>
      </w:r>
      <w:r w:rsidR="002D2765">
        <w:rPr>
          <w:szCs w:val="24"/>
          <w:lang w:val="ru-RU"/>
        </w:rPr>
        <w:t>Оператора</w:t>
      </w:r>
      <w:r>
        <w:rPr>
          <w:szCs w:val="24"/>
          <w:lang w:val="ru-RU"/>
        </w:rPr>
        <w:t xml:space="preserve"> счета депо;</w:t>
      </w:r>
    </w:p>
    <w:p w14:paraId="7BC89F37" w14:textId="77777777" w:rsidR="00F0507F" w:rsidRPr="00436285" w:rsidRDefault="00F0507F" w:rsidP="00F0507F">
      <w:pPr>
        <w:pStyle w:val="810"/>
        <w:numPr>
          <w:ilvl w:val="0"/>
          <w:numId w:val="5"/>
        </w:numPr>
        <w:spacing w:before="0" w:line="240" w:lineRule="auto"/>
        <w:jc w:val="both"/>
        <w:rPr>
          <w:szCs w:val="24"/>
        </w:rPr>
      </w:pPr>
      <w:r w:rsidRPr="00014AAC">
        <w:rPr>
          <w:szCs w:val="24"/>
        </w:rPr>
        <w:t>ко</w:t>
      </w:r>
      <w:r>
        <w:rPr>
          <w:szCs w:val="24"/>
          <w:lang w:val="ru-RU"/>
        </w:rPr>
        <w:t>м</w:t>
      </w:r>
      <w:r w:rsidRPr="00014AAC">
        <w:rPr>
          <w:szCs w:val="24"/>
        </w:rPr>
        <w:t>п</w:t>
      </w:r>
      <w:r>
        <w:rPr>
          <w:szCs w:val="24"/>
          <w:lang w:val="ru-RU"/>
        </w:rPr>
        <w:t>лект документов, аналогичный предоставляемому при открытии счета депо;</w:t>
      </w:r>
    </w:p>
    <w:p w14:paraId="641C81E9" w14:textId="68726601" w:rsidR="00511641" w:rsidRDefault="00511641" w:rsidP="00F0507F">
      <w:pPr>
        <w:pStyle w:val="18"/>
        <w:ind w:left="709" w:firstLine="0"/>
        <w:jc w:val="both"/>
        <w:rPr>
          <w:sz w:val="24"/>
          <w:szCs w:val="24"/>
        </w:rPr>
      </w:pPr>
      <w:r w:rsidRPr="00511641">
        <w:rPr>
          <w:sz w:val="24"/>
          <w:szCs w:val="24"/>
        </w:rPr>
        <w:t>Комплект документов (за исключением поручения) может не предоставляться, если они были ранее предоставлены в Организацию.</w:t>
      </w:r>
    </w:p>
    <w:p w14:paraId="07C02090" w14:textId="70ADF2E0" w:rsidR="00822B18" w:rsidRDefault="00822B18" w:rsidP="00822B18"/>
    <w:p w14:paraId="21EAC504" w14:textId="698DECE8" w:rsidR="00822B18" w:rsidRPr="00822B18" w:rsidRDefault="00822B18" w:rsidP="00763CD9">
      <w:pPr>
        <w:pStyle w:val="18"/>
        <w:ind w:left="709" w:firstLine="0"/>
        <w:jc w:val="both"/>
        <w:rPr>
          <w:sz w:val="24"/>
          <w:szCs w:val="24"/>
        </w:rPr>
      </w:pPr>
      <w:r w:rsidRPr="00822B18">
        <w:rPr>
          <w:sz w:val="24"/>
          <w:szCs w:val="24"/>
        </w:rPr>
        <w:t xml:space="preserve">В случае назначения </w:t>
      </w:r>
      <w:r>
        <w:rPr>
          <w:sz w:val="24"/>
          <w:szCs w:val="24"/>
        </w:rPr>
        <w:t>Организации</w:t>
      </w:r>
      <w:r w:rsidRPr="00822B18">
        <w:rPr>
          <w:sz w:val="24"/>
          <w:szCs w:val="24"/>
        </w:rPr>
        <w:t xml:space="preserve"> </w:t>
      </w:r>
      <w:r w:rsidR="00763CD9">
        <w:rPr>
          <w:sz w:val="24"/>
          <w:szCs w:val="24"/>
        </w:rPr>
        <w:t>О</w:t>
      </w:r>
      <w:r w:rsidRPr="00822B18">
        <w:rPr>
          <w:sz w:val="24"/>
          <w:szCs w:val="24"/>
        </w:rPr>
        <w:t>ператором счета депо</w:t>
      </w:r>
      <w:r w:rsidR="00763CD9">
        <w:rPr>
          <w:sz w:val="24"/>
          <w:szCs w:val="24"/>
        </w:rPr>
        <w:t xml:space="preserve"> (</w:t>
      </w:r>
      <w:r w:rsidRPr="00822B18">
        <w:rPr>
          <w:sz w:val="24"/>
          <w:szCs w:val="24"/>
        </w:rPr>
        <w:t>раздела  счета  депо</w:t>
      </w:r>
      <w:r w:rsidR="00763CD9">
        <w:rPr>
          <w:sz w:val="24"/>
          <w:szCs w:val="24"/>
        </w:rPr>
        <w:t>)</w:t>
      </w:r>
      <w:r w:rsidRPr="00822B18">
        <w:rPr>
          <w:sz w:val="24"/>
          <w:szCs w:val="24"/>
        </w:rPr>
        <w:t xml:space="preserve"> документы, указанные в </w:t>
      </w:r>
      <w:r>
        <w:rPr>
          <w:sz w:val="24"/>
          <w:szCs w:val="24"/>
        </w:rPr>
        <w:t>настоящем пункте</w:t>
      </w:r>
      <w:r w:rsidRPr="00822B18">
        <w:rPr>
          <w:sz w:val="24"/>
          <w:szCs w:val="24"/>
        </w:rPr>
        <w:t>, за исключением</w:t>
      </w:r>
      <w:r>
        <w:rPr>
          <w:sz w:val="24"/>
          <w:szCs w:val="24"/>
        </w:rPr>
        <w:t xml:space="preserve"> </w:t>
      </w:r>
      <w:r w:rsidRPr="00822B18">
        <w:rPr>
          <w:sz w:val="24"/>
          <w:szCs w:val="24"/>
        </w:rPr>
        <w:t xml:space="preserve">поручения, не предоставляются.  </w:t>
      </w:r>
    </w:p>
    <w:p w14:paraId="21B19C49" w14:textId="4A33F525" w:rsidR="00822B18" w:rsidRPr="00822B18" w:rsidRDefault="00822B18" w:rsidP="00763CD9">
      <w:pPr>
        <w:pStyle w:val="18"/>
        <w:ind w:left="709" w:firstLine="0"/>
        <w:jc w:val="both"/>
        <w:rPr>
          <w:sz w:val="24"/>
          <w:szCs w:val="24"/>
        </w:rPr>
      </w:pPr>
      <w:r w:rsidRPr="00822B18">
        <w:rPr>
          <w:sz w:val="24"/>
          <w:szCs w:val="24"/>
        </w:rPr>
        <w:t xml:space="preserve">В  случае  назначения  </w:t>
      </w:r>
      <w:r>
        <w:rPr>
          <w:sz w:val="24"/>
          <w:szCs w:val="24"/>
        </w:rPr>
        <w:t>Организации</w:t>
      </w:r>
      <w:r w:rsidRPr="00822B18">
        <w:rPr>
          <w:sz w:val="24"/>
          <w:szCs w:val="24"/>
        </w:rPr>
        <w:t xml:space="preserve">  </w:t>
      </w:r>
      <w:r w:rsidR="00763CD9">
        <w:rPr>
          <w:sz w:val="24"/>
          <w:szCs w:val="24"/>
        </w:rPr>
        <w:t>О</w:t>
      </w:r>
      <w:r w:rsidRPr="00822B18">
        <w:rPr>
          <w:sz w:val="24"/>
          <w:szCs w:val="24"/>
        </w:rPr>
        <w:t xml:space="preserve">ператором  торгового  счета  депо,  документы,  указанные  в  </w:t>
      </w:r>
      <w:r>
        <w:rPr>
          <w:sz w:val="24"/>
          <w:szCs w:val="24"/>
        </w:rPr>
        <w:t>настоящем пунк</w:t>
      </w:r>
      <w:r w:rsidR="00763CD9">
        <w:rPr>
          <w:sz w:val="24"/>
          <w:szCs w:val="24"/>
        </w:rPr>
        <w:t>те</w:t>
      </w:r>
      <w:r w:rsidRPr="00822B18">
        <w:rPr>
          <w:sz w:val="24"/>
          <w:szCs w:val="24"/>
        </w:rPr>
        <w:t xml:space="preserve">,  не предоставляются. </w:t>
      </w:r>
    </w:p>
    <w:p w14:paraId="5C4B6EEA" w14:textId="347C0765" w:rsidR="00822B18" w:rsidRPr="00822B18" w:rsidRDefault="00822B18" w:rsidP="00763CD9">
      <w:pPr>
        <w:pStyle w:val="18"/>
        <w:ind w:left="709" w:firstLine="0"/>
        <w:jc w:val="both"/>
        <w:rPr>
          <w:sz w:val="24"/>
          <w:szCs w:val="24"/>
        </w:rPr>
      </w:pPr>
      <w:r w:rsidRPr="00822B18">
        <w:rPr>
          <w:sz w:val="24"/>
          <w:szCs w:val="24"/>
        </w:rPr>
        <w:t>При  заключении  Депозитарного  договора поручение  Депонента о назначении Оператор</w:t>
      </w:r>
      <w:r w:rsidR="00763CD9">
        <w:rPr>
          <w:sz w:val="24"/>
          <w:szCs w:val="24"/>
        </w:rPr>
        <w:t>ом</w:t>
      </w:r>
      <w:r w:rsidRPr="00822B18">
        <w:rPr>
          <w:sz w:val="24"/>
          <w:szCs w:val="24"/>
        </w:rPr>
        <w:t xml:space="preserve"> счета (раздела счета) депо </w:t>
      </w:r>
      <w:r w:rsidR="00763CD9">
        <w:rPr>
          <w:sz w:val="24"/>
          <w:szCs w:val="24"/>
        </w:rPr>
        <w:t xml:space="preserve">АО «ИК «Питер Траст» </w:t>
      </w:r>
      <w:r w:rsidRPr="00822B18">
        <w:rPr>
          <w:sz w:val="24"/>
          <w:szCs w:val="24"/>
        </w:rPr>
        <w:t>может быть выражено в форме специальной оговорки о назначении Оператор</w:t>
      </w:r>
      <w:r w:rsidR="00763CD9">
        <w:rPr>
          <w:sz w:val="24"/>
          <w:szCs w:val="24"/>
        </w:rPr>
        <w:t>а</w:t>
      </w:r>
      <w:r w:rsidRPr="00822B18">
        <w:rPr>
          <w:sz w:val="24"/>
          <w:szCs w:val="24"/>
        </w:rPr>
        <w:t xml:space="preserve"> по откры</w:t>
      </w:r>
      <w:r w:rsidR="00763CD9">
        <w:rPr>
          <w:sz w:val="24"/>
          <w:szCs w:val="24"/>
        </w:rPr>
        <w:t>ваемому</w:t>
      </w:r>
      <w:r w:rsidRPr="00822B18">
        <w:rPr>
          <w:sz w:val="24"/>
          <w:szCs w:val="24"/>
        </w:rPr>
        <w:t xml:space="preserve"> счету (счетам) депо и разделам счета (счетов) депо в </w:t>
      </w:r>
      <w:r w:rsidR="00672525">
        <w:rPr>
          <w:sz w:val="24"/>
          <w:szCs w:val="24"/>
        </w:rPr>
        <w:t>Заявлении о присоединении к депозитарному договору.</w:t>
      </w:r>
    </w:p>
    <w:p w14:paraId="524AB04C" w14:textId="77777777" w:rsidR="00822B18" w:rsidRPr="00822B18" w:rsidRDefault="00822B18" w:rsidP="00822B18"/>
    <w:p w14:paraId="067A2A2D" w14:textId="0A4715D0" w:rsidR="00F0507F" w:rsidRPr="00014AAC" w:rsidRDefault="00F0507F" w:rsidP="00F0507F">
      <w:pPr>
        <w:pStyle w:val="18"/>
        <w:ind w:left="709" w:firstLine="0"/>
        <w:jc w:val="both"/>
        <w:rPr>
          <w:i/>
          <w:sz w:val="24"/>
          <w:szCs w:val="24"/>
          <w:u w:val="single"/>
        </w:rPr>
      </w:pPr>
      <w:r w:rsidRPr="00014AAC">
        <w:rPr>
          <w:i/>
          <w:sz w:val="24"/>
          <w:szCs w:val="24"/>
          <w:u w:val="single"/>
        </w:rPr>
        <w:t>Исходящие документы:</w:t>
      </w:r>
    </w:p>
    <w:p w14:paraId="17B0A5AA" w14:textId="772FCEEE" w:rsidR="00F0507F" w:rsidRDefault="00F0507F" w:rsidP="00F0507F">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r>
        <w:rPr>
          <w:szCs w:val="24"/>
          <w:lang w:val="ru-RU"/>
        </w:rPr>
        <w:t xml:space="preserve"> Данный отчет предоставляется Депоненту и </w:t>
      </w:r>
      <w:r w:rsidR="00511641">
        <w:rPr>
          <w:szCs w:val="24"/>
          <w:lang w:val="ru-RU"/>
        </w:rPr>
        <w:t>Оператору</w:t>
      </w:r>
      <w:r>
        <w:rPr>
          <w:szCs w:val="24"/>
          <w:lang w:val="ru-RU"/>
        </w:rPr>
        <w:t xml:space="preserve"> счета депо.</w:t>
      </w:r>
    </w:p>
    <w:p w14:paraId="1A20D0FD" w14:textId="614D2EDA" w:rsidR="0008195A" w:rsidRDefault="0008195A" w:rsidP="0008195A">
      <w:pPr>
        <w:pStyle w:val="810"/>
        <w:spacing w:before="0" w:line="240" w:lineRule="auto"/>
        <w:jc w:val="both"/>
        <w:rPr>
          <w:szCs w:val="24"/>
        </w:rPr>
      </w:pPr>
    </w:p>
    <w:p w14:paraId="786E52EF" w14:textId="0A418226" w:rsidR="002713F7" w:rsidRPr="00014AAC" w:rsidRDefault="002713F7" w:rsidP="002713F7">
      <w:pPr>
        <w:pStyle w:val="810"/>
        <w:numPr>
          <w:ilvl w:val="2"/>
          <w:numId w:val="3"/>
        </w:numPr>
        <w:spacing w:before="0" w:line="240" w:lineRule="auto"/>
        <w:jc w:val="both"/>
        <w:rPr>
          <w:i/>
          <w:szCs w:val="24"/>
        </w:rPr>
      </w:pPr>
      <w:r>
        <w:rPr>
          <w:b/>
          <w:bCs/>
          <w:i/>
          <w:iCs/>
          <w:szCs w:val="24"/>
          <w:lang w:val="ru-RU"/>
        </w:rPr>
        <w:t>Отмена полномочий Оператора счета депо</w:t>
      </w:r>
      <w:r w:rsidR="007A24F3">
        <w:rPr>
          <w:b/>
          <w:bCs/>
          <w:i/>
          <w:iCs/>
          <w:szCs w:val="24"/>
          <w:lang w:val="ru-RU"/>
        </w:rPr>
        <w:t xml:space="preserve"> (раздела счета депо)</w:t>
      </w:r>
    </w:p>
    <w:p w14:paraId="3B708081" w14:textId="0A3E0873" w:rsidR="002713F7" w:rsidRDefault="002713F7" w:rsidP="002713F7">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w:t>
      </w:r>
      <w:r>
        <w:rPr>
          <w:sz w:val="24"/>
          <w:szCs w:val="24"/>
        </w:rPr>
        <w:t>внесение Депозитарием данных отменяющих полномочия лица, назначенного Оператором  счета депо</w:t>
      </w:r>
      <w:r w:rsidR="007A24F3">
        <w:rPr>
          <w:sz w:val="24"/>
          <w:szCs w:val="24"/>
        </w:rPr>
        <w:t xml:space="preserve"> (раздела счета депо)</w:t>
      </w:r>
      <w:r>
        <w:rPr>
          <w:sz w:val="24"/>
          <w:szCs w:val="24"/>
        </w:rPr>
        <w:t>.</w:t>
      </w:r>
    </w:p>
    <w:p w14:paraId="65FE9B12" w14:textId="0760750E" w:rsidR="002713F7" w:rsidRDefault="002713F7" w:rsidP="002713F7">
      <w:pPr>
        <w:pStyle w:val="18"/>
        <w:ind w:left="709" w:firstLine="0"/>
        <w:jc w:val="both"/>
        <w:rPr>
          <w:sz w:val="24"/>
          <w:szCs w:val="24"/>
        </w:rPr>
      </w:pPr>
      <w:r w:rsidRPr="00436285">
        <w:rPr>
          <w:sz w:val="24"/>
          <w:szCs w:val="24"/>
        </w:rPr>
        <w:t xml:space="preserve">Отмена </w:t>
      </w:r>
      <w:r>
        <w:rPr>
          <w:sz w:val="24"/>
          <w:szCs w:val="24"/>
        </w:rPr>
        <w:t xml:space="preserve">полномочий Оператора счета </w:t>
      </w:r>
      <w:r w:rsidR="007A24F3">
        <w:rPr>
          <w:sz w:val="24"/>
          <w:szCs w:val="24"/>
        </w:rPr>
        <w:t xml:space="preserve">депо </w:t>
      </w:r>
      <w:r>
        <w:rPr>
          <w:sz w:val="24"/>
          <w:szCs w:val="24"/>
        </w:rPr>
        <w:t>осуществляется в следующих случаях:</w:t>
      </w:r>
    </w:p>
    <w:p w14:paraId="738FE2F1" w14:textId="2C1E2BCE" w:rsidR="002713F7" w:rsidRPr="00F0507F" w:rsidRDefault="002713F7" w:rsidP="002713F7">
      <w:pPr>
        <w:pStyle w:val="810"/>
        <w:numPr>
          <w:ilvl w:val="0"/>
          <w:numId w:val="5"/>
        </w:numPr>
        <w:spacing w:before="0" w:line="240" w:lineRule="auto"/>
        <w:jc w:val="both"/>
        <w:rPr>
          <w:szCs w:val="24"/>
          <w:lang w:val="ru-RU"/>
        </w:rPr>
      </w:pPr>
      <w:r w:rsidRPr="00F0507F">
        <w:rPr>
          <w:szCs w:val="24"/>
          <w:lang w:val="ru-RU"/>
        </w:rPr>
        <w:t xml:space="preserve">по инициативе Депозитария, Депонента, </w:t>
      </w:r>
      <w:r w:rsidR="007A24F3">
        <w:rPr>
          <w:szCs w:val="24"/>
          <w:lang w:val="ru-RU"/>
        </w:rPr>
        <w:t xml:space="preserve">Оператора </w:t>
      </w:r>
      <w:r w:rsidRPr="00F0507F">
        <w:rPr>
          <w:szCs w:val="24"/>
          <w:lang w:val="ru-RU"/>
        </w:rPr>
        <w:t>счета депо</w:t>
      </w:r>
      <w:r w:rsidR="007A24F3">
        <w:rPr>
          <w:szCs w:val="24"/>
          <w:lang w:val="ru-RU"/>
        </w:rPr>
        <w:t xml:space="preserve"> (раздела счета депо)</w:t>
      </w:r>
      <w:r w:rsidRPr="00F0507F">
        <w:rPr>
          <w:szCs w:val="24"/>
          <w:lang w:val="ru-RU"/>
        </w:rPr>
        <w:t>;</w:t>
      </w:r>
    </w:p>
    <w:p w14:paraId="2571D0EC" w14:textId="2E1A0435" w:rsidR="002713F7" w:rsidRDefault="002713F7" w:rsidP="002713F7">
      <w:pPr>
        <w:pStyle w:val="810"/>
        <w:numPr>
          <w:ilvl w:val="0"/>
          <w:numId w:val="5"/>
        </w:numPr>
        <w:spacing w:before="0" w:line="240" w:lineRule="auto"/>
        <w:jc w:val="both"/>
        <w:rPr>
          <w:szCs w:val="24"/>
          <w:lang w:val="ru-RU"/>
        </w:rPr>
      </w:pPr>
      <w:r>
        <w:rPr>
          <w:szCs w:val="24"/>
          <w:lang w:val="ru-RU"/>
        </w:rPr>
        <w:t xml:space="preserve">при окончании срока действия или отзыве Доверенности (иного документа), выданной Депонентом </w:t>
      </w:r>
      <w:r w:rsidR="007A24F3">
        <w:rPr>
          <w:szCs w:val="24"/>
          <w:lang w:val="ru-RU"/>
        </w:rPr>
        <w:t>Оператору</w:t>
      </w:r>
      <w:r>
        <w:rPr>
          <w:szCs w:val="24"/>
          <w:lang w:val="ru-RU"/>
        </w:rPr>
        <w:t xml:space="preserve"> счета депо</w:t>
      </w:r>
      <w:r w:rsidR="007A24F3">
        <w:rPr>
          <w:szCs w:val="24"/>
          <w:lang w:val="ru-RU"/>
        </w:rPr>
        <w:t xml:space="preserve"> (раздела счета депо)</w:t>
      </w:r>
      <w:r>
        <w:rPr>
          <w:szCs w:val="24"/>
          <w:lang w:val="ru-RU"/>
        </w:rPr>
        <w:t>;</w:t>
      </w:r>
    </w:p>
    <w:p w14:paraId="1A68B1EC" w14:textId="28442242" w:rsidR="002713F7" w:rsidRPr="00F0507F" w:rsidRDefault="002713F7" w:rsidP="002713F7">
      <w:pPr>
        <w:pStyle w:val="810"/>
        <w:numPr>
          <w:ilvl w:val="0"/>
          <w:numId w:val="5"/>
        </w:numPr>
        <w:spacing w:before="0" w:line="240" w:lineRule="auto"/>
        <w:jc w:val="both"/>
        <w:rPr>
          <w:szCs w:val="24"/>
          <w:lang w:val="ru-RU"/>
        </w:rPr>
      </w:pPr>
      <w:r>
        <w:rPr>
          <w:szCs w:val="24"/>
          <w:lang w:val="ru-RU"/>
        </w:rPr>
        <w:t>при закрытии счета депо</w:t>
      </w:r>
      <w:r w:rsidR="007A24F3">
        <w:rPr>
          <w:szCs w:val="24"/>
          <w:lang w:val="ru-RU"/>
        </w:rPr>
        <w:t xml:space="preserve"> (соответствующего раздела счета депо)</w:t>
      </w:r>
      <w:r>
        <w:rPr>
          <w:szCs w:val="24"/>
          <w:lang w:val="ru-RU"/>
        </w:rPr>
        <w:t>.</w:t>
      </w:r>
    </w:p>
    <w:p w14:paraId="3D7E6973" w14:textId="77777777" w:rsidR="002713F7" w:rsidRPr="00014AAC" w:rsidRDefault="002713F7" w:rsidP="002713F7">
      <w:pPr>
        <w:pStyle w:val="18"/>
        <w:ind w:left="709" w:firstLine="0"/>
        <w:jc w:val="both"/>
        <w:rPr>
          <w:i/>
          <w:sz w:val="24"/>
          <w:szCs w:val="24"/>
          <w:u w:val="single"/>
        </w:rPr>
      </w:pPr>
      <w:r w:rsidRPr="00014AAC">
        <w:rPr>
          <w:i/>
          <w:sz w:val="24"/>
          <w:szCs w:val="24"/>
          <w:u w:val="single"/>
        </w:rPr>
        <w:t>Основание для операции:</w:t>
      </w:r>
    </w:p>
    <w:p w14:paraId="35A03BE4" w14:textId="77777777" w:rsidR="002713F7" w:rsidRDefault="002713F7" w:rsidP="002713F7">
      <w:pPr>
        <w:pStyle w:val="810"/>
        <w:numPr>
          <w:ilvl w:val="0"/>
          <w:numId w:val="5"/>
        </w:numPr>
        <w:spacing w:before="0" w:line="240" w:lineRule="auto"/>
        <w:jc w:val="both"/>
        <w:rPr>
          <w:szCs w:val="24"/>
        </w:rPr>
      </w:pPr>
      <w:r w:rsidRPr="0008195A">
        <w:rPr>
          <w:szCs w:val="24"/>
        </w:rPr>
        <w:t xml:space="preserve">поручение </w:t>
      </w:r>
      <w:r w:rsidRPr="0008195A">
        <w:rPr>
          <w:szCs w:val="24"/>
          <w:lang w:val="ru-RU"/>
        </w:rPr>
        <w:t>инициатора операции</w:t>
      </w:r>
      <w:r w:rsidRPr="0008195A">
        <w:rPr>
          <w:szCs w:val="24"/>
        </w:rPr>
        <w:t xml:space="preserve"> (приложение №1 к Условиям);</w:t>
      </w:r>
    </w:p>
    <w:p w14:paraId="5F266EDF" w14:textId="77777777" w:rsidR="002713F7" w:rsidRPr="00014AAC" w:rsidRDefault="002713F7" w:rsidP="002713F7">
      <w:pPr>
        <w:pStyle w:val="18"/>
        <w:ind w:left="709" w:firstLine="0"/>
        <w:jc w:val="both"/>
        <w:rPr>
          <w:i/>
          <w:sz w:val="24"/>
          <w:szCs w:val="24"/>
          <w:u w:val="single"/>
        </w:rPr>
      </w:pPr>
      <w:r w:rsidRPr="00014AAC">
        <w:rPr>
          <w:i/>
          <w:sz w:val="24"/>
          <w:szCs w:val="24"/>
          <w:u w:val="single"/>
        </w:rPr>
        <w:t>Исходящие документы:</w:t>
      </w:r>
    </w:p>
    <w:p w14:paraId="60784111" w14:textId="53F249B8" w:rsidR="002713F7" w:rsidRDefault="002713F7" w:rsidP="002713F7">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r>
        <w:rPr>
          <w:szCs w:val="24"/>
          <w:lang w:val="ru-RU"/>
        </w:rPr>
        <w:t xml:space="preserve"> Данный отчет предоставляется Депоненту и </w:t>
      </w:r>
      <w:r w:rsidR="007A24F3">
        <w:rPr>
          <w:szCs w:val="24"/>
          <w:lang w:val="ru-RU"/>
        </w:rPr>
        <w:t>Оператору</w:t>
      </w:r>
      <w:r>
        <w:rPr>
          <w:szCs w:val="24"/>
          <w:lang w:val="ru-RU"/>
        </w:rPr>
        <w:t xml:space="preserve"> счета депо</w:t>
      </w:r>
      <w:r w:rsidR="007A24F3">
        <w:rPr>
          <w:szCs w:val="24"/>
          <w:lang w:val="ru-RU"/>
        </w:rPr>
        <w:t xml:space="preserve"> (раздела счета депо)</w:t>
      </w:r>
      <w:r>
        <w:rPr>
          <w:szCs w:val="24"/>
          <w:lang w:val="ru-RU"/>
        </w:rPr>
        <w:t>.</w:t>
      </w:r>
    </w:p>
    <w:p w14:paraId="690B5841" w14:textId="30BD2D4F" w:rsidR="002713F7" w:rsidRDefault="002713F7" w:rsidP="0008195A">
      <w:pPr>
        <w:pStyle w:val="810"/>
        <w:spacing w:before="0" w:line="240" w:lineRule="auto"/>
        <w:jc w:val="both"/>
        <w:rPr>
          <w:szCs w:val="24"/>
        </w:rPr>
      </w:pPr>
    </w:p>
    <w:p w14:paraId="137E6C30" w14:textId="5F55649A" w:rsidR="003144ED" w:rsidRPr="003144ED" w:rsidRDefault="003144ED" w:rsidP="003144ED">
      <w:pPr>
        <w:numPr>
          <w:ilvl w:val="2"/>
          <w:numId w:val="3"/>
        </w:numPr>
        <w:shd w:val="clear" w:color="auto" w:fill="FFFFFF"/>
        <w:jc w:val="both"/>
        <w:rPr>
          <w:rFonts w:ascii="Times New Roman" w:hAnsi="Times New Roman"/>
          <w:i/>
          <w:sz w:val="24"/>
          <w:szCs w:val="24"/>
          <w:shd w:val="clear" w:color="auto" w:fill="FFFFFF"/>
        </w:rPr>
      </w:pPr>
      <w:r w:rsidRPr="003144ED">
        <w:rPr>
          <w:rFonts w:ascii="Times New Roman" w:hAnsi="Times New Roman"/>
          <w:b/>
          <w:bCs/>
          <w:i/>
          <w:iCs/>
          <w:sz w:val="24"/>
          <w:szCs w:val="24"/>
          <w:shd w:val="clear" w:color="auto" w:fill="FFFFFF"/>
        </w:rPr>
        <w:t xml:space="preserve">Отмена </w:t>
      </w:r>
      <w:r>
        <w:rPr>
          <w:rFonts w:ascii="Times New Roman" w:hAnsi="Times New Roman"/>
          <w:b/>
          <w:bCs/>
          <w:i/>
          <w:iCs/>
          <w:sz w:val="24"/>
          <w:szCs w:val="24"/>
          <w:shd w:val="clear" w:color="auto" w:fill="FFFFFF"/>
        </w:rPr>
        <w:t>поручения по счету депо</w:t>
      </w:r>
    </w:p>
    <w:p w14:paraId="72E8381A" w14:textId="14BF6BC7" w:rsidR="003144ED" w:rsidRDefault="003144ED" w:rsidP="003144ED">
      <w:pPr>
        <w:ind w:left="709"/>
        <w:jc w:val="both"/>
        <w:rPr>
          <w:rFonts w:ascii="Times New Roman" w:hAnsi="Times New Roman"/>
          <w:sz w:val="24"/>
          <w:szCs w:val="24"/>
        </w:rPr>
      </w:pPr>
      <w:bookmarkStart w:id="363" w:name="_Hlk89428436"/>
      <w:r w:rsidRPr="003144ED">
        <w:rPr>
          <w:rFonts w:ascii="Times New Roman" w:hAnsi="Times New Roman"/>
          <w:i/>
          <w:sz w:val="24"/>
          <w:szCs w:val="24"/>
          <w:u w:val="single"/>
        </w:rPr>
        <w:t>Содержание операции</w:t>
      </w:r>
      <w:r w:rsidRPr="003144ED">
        <w:rPr>
          <w:rFonts w:ascii="Times New Roman" w:hAnsi="Times New Roman"/>
          <w:sz w:val="24"/>
          <w:szCs w:val="24"/>
        </w:rPr>
        <w:t xml:space="preserve">: </w:t>
      </w:r>
      <w:r>
        <w:rPr>
          <w:rFonts w:ascii="Times New Roman" w:hAnsi="Times New Roman"/>
          <w:sz w:val="24"/>
          <w:szCs w:val="24"/>
        </w:rPr>
        <w:t xml:space="preserve">действие </w:t>
      </w:r>
      <w:r w:rsidRPr="003144ED">
        <w:rPr>
          <w:rFonts w:ascii="Times New Roman" w:hAnsi="Times New Roman"/>
          <w:sz w:val="24"/>
          <w:szCs w:val="24"/>
        </w:rPr>
        <w:t>Депозитари</w:t>
      </w:r>
      <w:r>
        <w:rPr>
          <w:rFonts w:ascii="Times New Roman" w:hAnsi="Times New Roman"/>
          <w:sz w:val="24"/>
          <w:szCs w:val="24"/>
        </w:rPr>
        <w:t>я по отмене исполнения ранее поданного инициатором</w:t>
      </w:r>
      <w:r w:rsidR="00F6098B">
        <w:rPr>
          <w:rFonts w:ascii="Times New Roman" w:hAnsi="Times New Roman"/>
          <w:sz w:val="24"/>
          <w:szCs w:val="24"/>
        </w:rPr>
        <w:t xml:space="preserve"> операции</w:t>
      </w:r>
      <w:r>
        <w:rPr>
          <w:rFonts w:ascii="Times New Roman" w:hAnsi="Times New Roman"/>
          <w:sz w:val="24"/>
          <w:szCs w:val="24"/>
        </w:rPr>
        <w:t xml:space="preserve"> поручения.</w:t>
      </w:r>
    </w:p>
    <w:bookmarkEnd w:id="363"/>
    <w:p w14:paraId="74092D93" w14:textId="70AB5063" w:rsidR="003144ED" w:rsidRPr="003144ED" w:rsidRDefault="003144ED" w:rsidP="003144ED">
      <w:pPr>
        <w:ind w:left="709"/>
        <w:jc w:val="both"/>
        <w:rPr>
          <w:rFonts w:ascii="Times New Roman" w:hAnsi="Times New Roman"/>
          <w:sz w:val="24"/>
          <w:szCs w:val="24"/>
        </w:rPr>
      </w:pPr>
      <w:r>
        <w:rPr>
          <w:rFonts w:ascii="Times New Roman" w:hAnsi="Times New Roman"/>
          <w:iCs/>
          <w:sz w:val="24"/>
          <w:szCs w:val="24"/>
        </w:rPr>
        <w:t>Не допускается отмена исполненного поручения.</w:t>
      </w:r>
    </w:p>
    <w:p w14:paraId="1F264CD3" w14:textId="217F15F9" w:rsidR="003144ED" w:rsidRPr="003144ED" w:rsidRDefault="003144ED" w:rsidP="003144ED">
      <w:pPr>
        <w:ind w:left="709"/>
        <w:jc w:val="both"/>
        <w:rPr>
          <w:rFonts w:ascii="Times New Roman" w:hAnsi="Times New Roman"/>
          <w:sz w:val="24"/>
          <w:szCs w:val="24"/>
        </w:rPr>
      </w:pPr>
      <w:r>
        <w:rPr>
          <w:rFonts w:ascii="Times New Roman" w:hAnsi="Times New Roman"/>
          <w:sz w:val="24"/>
          <w:szCs w:val="24"/>
        </w:rPr>
        <w:t>Депозитарий вправе отказать в исполнении поручения об отмене ранее поданного поручения в случае если:</w:t>
      </w:r>
    </w:p>
    <w:p w14:paraId="3C5AF0B2" w14:textId="67158920" w:rsidR="003144ED" w:rsidRDefault="003144ED" w:rsidP="003144ED">
      <w:pPr>
        <w:numPr>
          <w:ilvl w:val="0"/>
          <w:numId w:val="5"/>
        </w:numPr>
        <w:shd w:val="clear" w:color="auto" w:fill="FFFFFF"/>
        <w:jc w:val="both"/>
        <w:rPr>
          <w:rFonts w:ascii="Times New Roman" w:hAnsi="Times New Roman"/>
          <w:sz w:val="24"/>
          <w:szCs w:val="24"/>
          <w:shd w:val="clear" w:color="auto" w:fill="FFFFFF"/>
        </w:rPr>
      </w:pPr>
      <w:r>
        <w:rPr>
          <w:rFonts w:ascii="Times New Roman" w:hAnsi="Times New Roman"/>
          <w:sz w:val="24"/>
          <w:szCs w:val="24"/>
          <w:shd w:val="clear" w:color="auto" w:fill="FFFFFF"/>
        </w:rPr>
        <w:t>при внутридепозитарном переводе</w:t>
      </w:r>
      <w:r w:rsidR="00C218E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отсутствует встречное поручение со стороны депонента-контрагента об отмене ранее поданного поручение;</w:t>
      </w:r>
    </w:p>
    <w:p w14:paraId="1B5E0E33" w14:textId="3ED7BADF" w:rsidR="00F6098B" w:rsidRPr="003144ED" w:rsidRDefault="003144ED" w:rsidP="00F6098B">
      <w:pPr>
        <w:numPr>
          <w:ilvl w:val="0"/>
          <w:numId w:val="5"/>
        </w:numPr>
        <w:shd w:val="clear" w:color="auto" w:fill="FFFFFF"/>
        <w:jc w:val="both"/>
        <w:rPr>
          <w:rFonts w:ascii="Times New Roman" w:hAnsi="Times New Roman"/>
          <w:sz w:val="24"/>
          <w:szCs w:val="24"/>
          <w:shd w:val="clear" w:color="auto" w:fill="FFFFFF"/>
        </w:rPr>
      </w:pPr>
      <w:r>
        <w:rPr>
          <w:rFonts w:ascii="Times New Roman" w:hAnsi="Times New Roman"/>
          <w:sz w:val="24"/>
          <w:szCs w:val="24"/>
          <w:shd w:val="clear" w:color="auto" w:fill="FFFFFF"/>
        </w:rPr>
        <w:t>держатель реестра или вышестоящий депозитарий отказывает в отмене поручения (распоряжения), поданного на основании поручения инициатора операции об отмене ранее поданного поручения, либо отсут</w:t>
      </w:r>
      <w:r w:rsidR="00F6098B">
        <w:rPr>
          <w:rFonts w:ascii="Times New Roman" w:hAnsi="Times New Roman"/>
          <w:sz w:val="24"/>
          <w:szCs w:val="24"/>
          <w:shd w:val="clear" w:color="auto" w:fill="FFFFFF"/>
        </w:rPr>
        <w:t>ст</w:t>
      </w:r>
      <w:r>
        <w:rPr>
          <w:rFonts w:ascii="Times New Roman" w:hAnsi="Times New Roman"/>
          <w:sz w:val="24"/>
          <w:szCs w:val="24"/>
          <w:shd w:val="clear" w:color="auto" w:fill="FFFFFF"/>
        </w:rPr>
        <w:t>вует возможность подачи такого</w:t>
      </w:r>
      <w:r w:rsidR="00F6098B">
        <w:rPr>
          <w:rFonts w:ascii="Times New Roman" w:hAnsi="Times New Roman"/>
          <w:sz w:val="24"/>
          <w:szCs w:val="24"/>
          <w:shd w:val="clear" w:color="auto" w:fill="FFFFFF"/>
        </w:rPr>
        <w:t xml:space="preserve"> поручения (распоряжения).</w:t>
      </w:r>
    </w:p>
    <w:p w14:paraId="15D5C109" w14:textId="77777777" w:rsidR="003144ED" w:rsidRPr="003144ED" w:rsidRDefault="003144ED" w:rsidP="003144ED">
      <w:pPr>
        <w:ind w:left="709"/>
        <w:jc w:val="both"/>
        <w:rPr>
          <w:rFonts w:ascii="Times New Roman" w:hAnsi="Times New Roman"/>
          <w:i/>
          <w:sz w:val="24"/>
          <w:szCs w:val="24"/>
          <w:u w:val="single"/>
        </w:rPr>
      </w:pPr>
      <w:r w:rsidRPr="003144ED">
        <w:rPr>
          <w:rFonts w:ascii="Times New Roman" w:hAnsi="Times New Roman"/>
          <w:i/>
          <w:sz w:val="24"/>
          <w:szCs w:val="24"/>
          <w:u w:val="single"/>
        </w:rPr>
        <w:t>Основание для операции:</w:t>
      </w:r>
    </w:p>
    <w:p w14:paraId="445B2793" w14:textId="77777777" w:rsidR="003144ED" w:rsidRPr="003144ED" w:rsidRDefault="003144ED" w:rsidP="003144ED">
      <w:pPr>
        <w:numPr>
          <w:ilvl w:val="0"/>
          <w:numId w:val="5"/>
        </w:numPr>
        <w:shd w:val="clear" w:color="auto" w:fill="FFFFFF"/>
        <w:jc w:val="both"/>
        <w:rPr>
          <w:rFonts w:ascii="Times New Roman" w:hAnsi="Times New Roman"/>
          <w:sz w:val="24"/>
          <w:szCs w:val="24"/>
          <w:shd w:val="clear" w:color="auto" w:fill="FFFFFF"/>
        </w:rPr>
      </w:pPr>
      <w:bookmarkStart w:id="364" w:name="_Hlk89779623"/>
      <w:r w:rsidRPr="003144ED">
        <w:rPr>
          <w:rFonts w:ascii="Times New Roman" w:hAnsi="Times New Roman"/>
          <w:sz w:val="24"/>
          <w:szCs w:val="24"/>
          <w:shd w:val="clear" w:color="auto" w:fill="FFFFFF"/>
        </w:rPr>
        <w:lastRenderedPageBreak/>
        <w:t>поручение инициатора операции (приложение №1 к Условиям);</w:t>
      </w:r>
    </w:p>
    <w:bookmarkEnd w:id="364"/>
    <w:p w14:paraId="7809F9CE" w14:textId="77777777" w:rsidR="003144ED" w:rsidRPr="003144ED" w:rsidRDefault="003144ED" w:rsidP="003144ED">
      <w:pPr>
        <w:ind w:left="709"/>
        <w:jc w:val="both"/>
        <w:rPr>
          <w:rFonts w:ascii="Times New Roman" w:hAnsi="Times New Roman"/>
          <w:i/>
          <w:sz w:val="24"/>
          <w:szCs w:val="24"/>
          <w:u w:val="single"/>
        </w:rPr>
      </w:pPr>
      <w:r w:rsidRPr="003144ED">
        <w:rPr>
          <w:rFonts w:ascii="Times New Roman" w:hAnsi="Times New Roman"/>
          <w:i/>
          <w:sz w:val="24"/>
          <w:szCs w:val="24"/>
          <w:u w:val="single"/>
        </w:rPr>
        <w:t>Исходящие документы:</w:t>
      </w:r>
    </w:p>
    <w:p w14:paraId="31C15803" w14:textId="77777777" w:rsidR="003144ED" w:rsidRPr="003144ED" w:rsidRDefault="003144ED" w:rsidP="003144ED">
      <w:pPr>
        <w:numPr>
          <w:ilvl w:val="0"/>
          <w:numId w:val="5"/>
        </w:numPr>
        <w:shd w:val="clear" w:color="auto" w:fill="FFFFFF"/>
        <w:jc w:val="both"/>
        <w:rPr>
          <w:rFonts w:ascii="Times New Roman" w:hAnsi="Times New Roman"/>
          <w:sz w:val="24"/>
          <w:szCs w:val="24"/>
          <w:shd w:val="clear" w:color="auto" w:fill="FFFFFF"/>
        </w:rPr>
      </w:pPr>
      <w:r w:rsidRPr="003144ED">
        <w:rPr>
          <w:rFonts w:ascii="Times New Roman" w:hAnsi="Times New Roman"/>
          <w:sz w:val="24"/>
          <w:szCs w:val="24"/>
          <w:shd w:val="clear" w:color="auto" w:fill="FFFFFF"/>
        </w:rPr>
        <w:t>отчет о выполнении депозитарной операции (приложение №1 к Условиям). Данный отчет предоставляется Депоненту и Оператору счета депо (раздела счета депо).</w:t>
      </w:r>
    </w:p>
    <w:p w14:paraId="13D07DD0" w14:textId="34BB89C7" w:rsidR="0008195A" w:rsidRDefault="0008195A" w:rsidP="0008195A">
      <w:pPr>
        <w:pStyle w:val="27"/>
        <w:numPr>
          <w:ilvl w:val="1"/>
          <w:numId w:val="3"/>
        </w:numPr>
        <w:spacing w:before="240" w:after="120"/>
        <w:outlineLvl w:val="1"/>
        <w:rPr>
          <w:szCs w:val="24"/>
          <w:lang w:val="ru-RU"/>
        </w:rPr>
      </w:pPr>
      <w:bookmarkStart w:id="365" w:name="_Toc382119716"/>
      <w:bookmarkStart w:id="366" w:name="_Toc404508924"/>
      <w:bookmarkStart w:id="367" w:name="_Toc45707212"/>
      <w:bookmarkStart w:id="368" w:name="_Toc482980202"/>
      <w:bookmarkStart w:id="369" w:name="_Hlk89784456"/>
      <w:bookmarkStart w:id="370" w:name="_Toc90045625"/>
      <w:r>
        <w:rPr>
          <w:szCs w:val="24"/>
          <w:lang w:val="ru-RU"/>
        </w:rPr>
        <w:t>Порядок совершения инвентарных депозитарных операций</w:t>
      </w:r>
      <w:bookmarkEnd w:id="370"/>
    </w:p>
    <w:p w14:paraId="3D5D29DD" w14:textId="285E3470" w:rsidR="00C218E9" w:rsidRDefault="00C218E9" w:rsidP="00C218E9">
      <w:pPr>
        <w:numPr>
          <w:ilvl w:val="2"/>
          <w:numId w:val="3"/>
        </w:numPr>
        <w:shd w:val="clear" w:color="auto" w:fill="FFFFFF"/>
        <w:jc w:val="both"/>
        <w:rPr>
          <w:rFonts w:ascii="Times New Roman" w:hAnsi="Times New Roman"/>
          <w:b/>
          <w:bCs/>
          <w:i/>
          <w:iCs/>
          <w:sz w:val="24"/>
          <w:szCs w:val="24"/>
          <w:shd w:val="clear" w:color="auto" w:fill="FFFFFF"/>
        </w:rPr>
      </w:pPr>
      <w:bookmarkStart w:id="371" w:name="sub_61"/>
      <w:bookmarkEnd w:id="369"/>
      <w:r>
        <w:rPr>
          <w:rFonts w:ascii="Times New Roman" w:hAnsi="Times New Roman"/>
          <w:b/>
          <w:bCs/>
          <w:i/>
          <w:iCs/>
          <w:sz w:val="24"/>
          <w:szCs w:val="24"/>
          <w:shd w:val="clear" w:color="auto" w:fill="FFFFFF"/>
        </w:rPr>
        <w:t>Прием ценных бумаг на хранение и/или учет</w:t>
      </w:r>
    </w:p>
    <w:p w14:paraId="25ABDA25" w14:textId="69C47187" w:rsidR="00C218E9" w:rsidRPr="00C218E9" w:rsidRDefault="00C218E9" w:rsidP="00C218E9">
      <w:pPr>
        <w:ind w:left="709"/>
        <w:jc w:val="both"/>
        <w:rPr>
          <w:szCs w:val="24"/>
        </w:rPr>
      </w:pPr>
      <w:r w:rsidRPr="00C218E9">
        <w:rPr>
          <w:rFonts w:ascii="Times New Roman" w:hAnsi="Times New Roman"/>
          <w:i/>
          <w:sz w:val="24"/>
          <w:szCs w:val="24"/>
          <w:u w:val="single"/>
        </w:rPr>
        <w:t xml:space="preserve">Содержание операции: </w:t>
      </w:r>
      <w:r w:rsidRPr="00C218E9">
        <w:rPr>
          <w:rFonts w:ascii="Times New Roman" w:hAnsi="Times New Roman"/>
          <w:iCs/>
          <w:sz w:val="24"/>
          <w:szCs w:val="24"/>
        </w:rPr>
        <w:t>действие Депозитария по</w:t>
      </w:r>
      <w:r>
        <w:rPr>
          <w:rFonts w:ascii="Times New Roman" w:hAnsi="Times New Roman"/>
          <w:iCs/>
          <w:sz w:val="24"/>
          <w:szCs w:val="24"/>
        </w:rPr>
        <w:t xml:space="preserve"> зачислению соответствующего количества ценных бумаг на счет депо</w:t>
      </w:r>
      <w:r w:rsidR="006D7A83">
        <w:rPr>
          <w:rFonts w:ascii="Times New Roman" w:hAnsi="Times New Roman"/>
          <w:iCs/>
          <w:sz w:val="24"/>
          <w:szCs w:val="24"/>
        </w:rPr>
        <w:t xml:space="preserve"> </w:t>
      </w:r>
      <w:r w:rsidRPr="006D7A83">
        <w:rPr>
          <w:rFonts w:ascii="Times New Roman" w:hAnsi="Times New Roman"/>
          <w:iCs/>
          <w:sz w:val="24"/>
          <w:szCs w:val="24"/>
        </w:rPr>
        <w:t xml:space="preserve">(иной пассивный счет) с одновременным их зачислением на </w:t>
      </w:r>
      <w:r w:rsidR="006D7A83" w:rsidRPr="006D7A83">
        <w:rPr>
          <w:rFonts w:ascii="Times New Roman" w:hAnsi="Times New Roman"/>
          <w:iCs/>
          <w:sz w:val="24"/>
          <w:szCs w:val="24"/>
        </w:rPr>
        <w:t>а</w:t>
      </w:r>
      <w:r w:rsidRPr="006D7A83">
        <w:rPr>
          <w:rFonts w:ascii="Times New Roman" w:hAnsi="Times New Roman"/>
          <w:iCs/>
          <w:sz w:val="24"/>
          <w:szCs w:val="24"/>
        </w:rPr>
        <w:t>ктивный</w:t>
      </w:r>
      <w:r w:rsidR="006D7A83" w:rsidRPr="006D7A83">
        <w:rPr>
          <w:rFonts w:ascii="Times New Roman" w:hAnsi="Times New Roman"/>
          <w:iCs/>
          <w:sz w:val="24"/>
          <w:szCs w:val="24"/>
        </w:rPr>
        <w:t xml:space="preserve"> </w:t>
      </w:r>
      <w:r w:rsidRPr="006D7A83">
        <w:rPr>
          <w:rFonts w:ascii="Times New Roman" w:hAnsi="Times New Roman"/>
          <w:iCs/>
          <w:sz w:val="24"/>
          <w:szCs w:val="24"/>
        </w:rPr>
        <w:t xml:space="preserve">счет. </w:t>
      </w:r>
    </w:p>
    <w:p w14:paraId="41128B77" w14:textId="39A8DF3F" w:rsidR="00C218E9" w:rsidRPr="006D7A83" w:rsidRDefault="00C218E9" w:rsidP="00C218E9">
      <w:pPr>
        <w:ind w:left="709"/>
        <w:jc w:val="both"/>
        <w:rPr>
          <w:rFonts w:ascii="Times New Roman" w:hAnsi="Times New Roman"/>
          <w:sz w:val="24"/>
          <w:szCs w:val="24"/>
        </w:rPr>
      </w:pPr>
      <w:r w:rsidRPr="006D7A83">
        <w:rPr>
          <w:rFonts w:ascii="Times New Roman" w:hAnsi="Times New Roman"/>
          <w:sz w:val="24"/>
          <w:szCs w:val="24"/>
        </w:rPr>
        <w:t xml:space="preserve">Депозитарий  зачисляет  на  счета  депо  владельцев  ценные  бумаги,  предназначенные  для квалифицированных инвесторов, только в случае если: </w:t>
      </w:r>
    </w:p>
    <w:p w14:paraId="7F7D22E7" w14:textId="22619B84" w:rsidR="00C218E9" w:rsidRPr="006D7A83" w:rsidRDefault="00C218E9" w:rsidP="006D7A83">
      <w:pPr>
        <w:numPr>
          <w:ilvl w:val="0"/>
          <w:numId w:val="5"/>
        </w:numPr>
        <w:shd w:val="clear" w:color="auto" w:fill="FFFFFF"/>
        <w:jc w:val="both"/>
        <w:rPr>
          <w:rFonts w:ascii="Times New Roman" w:hAnsi="Times New Roman"/>
          <w:sz w:val="24"/>
          <w:szCs w:val="24"/>
          <w:shd w:val="clear" w:color="auto" w:fill="FFFFFF"/>
        </w:rPr>
      </w:pPr>
      <w:r w:rsidRPr="006D7A83">
        <w:rPr>
          <w:rFonts w:ascii="Times New Roman" w:hAnsi="Times New Roman"/>
          <w:sz w:val="24"/>
          <w:szCs w:val="24"/>
          <w:shd w:val="clear" w:color="auto" w:fill="FFFFFF"/>
        </w:rPr>
        <w:t xml:space="preserve">владелец счета депо является квалифицированным инвестором в силу закона; или </w:t>
      </w:r>
    </w:p>
    <w:p w14:paraId="050B63B0" w14:textId="30A5B03B" w:rsidR="00C218E9" w:rsidRPr="006D7A83" w:rsidRDefault="00C218E9" w:rsidP="00866457">
      <w:pPr>
        <w:numPr>
          <w:ilvl w:val="0"/>
          <w:numId w:val="5"/>
        </w:numPr>
        <w:shd w:val="clear" w:color="auto" w:fill="FFFFFF"/>
        <w:jc w:val="both"/>
        <w:rPr>
          <w:rFonts w:ascii="Times New Roman" w:hAnsi="Times New Roman"/>
          <w:sz w:val="24"/>
          <w:szCs w:val="24"/>
          <w:shd w:val="clear" w:color="auto" w:fill="FFFFFF"/>
        </w:rPr>
      </w:pPr>
      <w:r w:rsidRPr="006D7A83">
        <w:rPr>
          <w:rFonts w:ascii="Times New Roman" w:hAnsi="Times New Roman"/>
          <w:sz w:val="24"/>
          <w:szCs w:val="24"/>
          <w:shd w:val="clear" w:color="auto" w:fill="FFFFFF"/>
        </w:rPr>
        <w:t>ценные  бумаги  приобретены  через  брокера  или  доверительным  управляющим  при</w:t>
      </w:r>
      <w:r w:rsidR="006D7A83" w:rsidRPr="006D7A83">
        <w:rPr>
          <w:rFonts w:ascii="Times New Roman" w:hAnsi="Times New Roman"/>
          <w:sz w:val="24"/>
          <w:szCs w:val="24"/>
          <w:shd w:val="clear" w:color="auto" w:fill="FFFFFF"/>
        </w:rPr>
        <w:t xml:space="preserve"> </w:t>
      </w:r>
      <w:r w:rsidRPr="006D7A83">
        <w:rPr>
          <w:rFonts w:ascii="Times New Roman" w:hAnsi="Times New Roman"/>
          <w:sz w:val="24"/>
          <w:szCs w:val="24"/>
          <w:shd w:val="clear" w:color="auto" w:fill="FFFFFF"/>
        </w:rPr>
        <w:t>осуществлении  доверительного  управления,  при  этом владелец  счета  депо  признан</w:t>
      </w:r>
      <w:r w:rsidR="006D7A83">
        <w:rPr>
          <w:rFonts w:ascii="Times New Roman" w:hAnsi="Times New Roman"/>
          <w:sz w:val="24"/>
          <w:szCs w:val="24"/>
          <w:shd w:val="clear" w:color="auto" w:fill="FFFFFF"/>
        </w:rPr>
        <w:t xml:space="preserve"> </w:t>
      </w:r>
      <w:r w:rsidRPr="006D7A83">
        <w:rPr>
          <w:rFonts w:ascii="Times New Roman" w:hAnsi="Times New Roman"/>
          <w:sz w:val="24"/>
          <w:szCs w:val="24"/>
          <w:shd w:val="clear" w:color="auto" w:fill="FFFFFF"/>
        </w:rPr>
        <w:t xml:space="preserve">квалифицированным инвестором; или </w:t>
      </w:r>
    </w:p>
    <w:p w14:paraId="7A53F79D" w14:textId="79859D5B" w:rsidR="00C218E9" w:rsidRPr="00C83879" w:rsidRDefault="00C218E9" w:rsidP="00C83879">
      <w:pPr>
        <w:numPr>
          <w:ilvl w:val="0"/>
          <w:numId w:val="5"/>
        </w:numPr>
        <w:shd w:val="clear" w:color="auto" w:fill="FFFFFF"/>
        <w:jc w:val="both"/>
        <w:rPr>
          <w:rFonts w:ascii="Times New Roman" w:hAnsi="Times New Roman"/>
          <w:sz w:val="24"/>
          <w:szCs w:val="24"/>
          <w:shd w:val="clear" w:color="auto" w:fill="FFFFFF"/>
        </w:rPr>
      </w:pPr>
      <w:r w:rsidRPr="006D7A83">
        <w:rPr>
          <w:rFonts w:ascii="Times New Roman" w:hAnsi="Times New Roman"/>
          <w:sz w:val="24"/>
          <w:szCs w:val="24"/>
          <w:shd w:val="clear" w:color="auto" w:fill="FFFFFF"/>
        </w:rPr>
        <w:t>владелец  счета  депо  не  является  квалифицированным  инвестором,  но  приобрел  ценные бумаги,  предназначенные  для  квалифицированных  инвесторов, в  результате  универсального</w:t>
      </w:r>
      <w:r w:rsidR="006D7A83" w:rsidRPr="006D7A83">
        <w:rPr>
          <w:rFonts w:ascii="Times New Roman" w:hAnsi="Times New Roman"/>
          <w:sz w:val="24"/>
          <w:szCs w:val="24"/>
          <w:shd w:val="clear" w:color="auto" w:fill="FFFFFF"/>
        </w:rPr>
        <w:t xml:space="preserve"> </w:t>
      </w:r>
      <w:r w:rsidRPr="006D7A83">
        <w:rPr>
          <w:rFonts w:ascii="Times New Roman" w:hAnsi="Times New Roman"/>
          <w:sz w:val="24"/>
          <w:szCs w:val="24"/>
          <w:shd w:val="clear" w:color="auto" w:fill="FFFFFF"/>
        </w:rPr>
        <w:t xml:space="preserve">правопреемства,  конвертации,  в  том  числе  при  реорганизации,  распределении  имущества </w:t>
      </w:r>
      <w:r w:rsidRPr="00C83879">
        <w:rPr>
          <w:rFonts w:ascii="Times New Roman" w:hAnsi="Times New Roman"/>
          <w:sz w:val="24"/>
          <w:szCs w:val="24"/>
          <w:shd w:val="clear" w:color="auto" w:fill="FFFFFF"/>
        </w:rPr>
        <w:t xml:space="preserve">ликвидируемого юридического лица и иных случаях, установленных Банком России; или </w:t>
      </w:r>
    </w:p>
    <w:p w14:paraId="7C7EF6BC" w14:textId="00E397F9" w:rsidR="00C218E9" w:rsidRPr="00C83879" w:rsidRDefault="00C218E9" w:rsidP="00866457">
      <w:pPr>
        <w:numPr>
          <w:ilvl w:val="0"/>
          <w:numId w:val="5"/>
        </w:numPr>
        <w:shd w:val="clear" w:color="auto" w:fill="FFFFFF"/>
        <w:jc w:val="both"/>
        <w:rPr>
          <w:rFonts w:ascii="Times New Roman" w:hAnsi="Times New Roman"/>
          <w:sz w:val="24"/>
          <w:szCs w:val="24"/>
          <w:shd w:val="clear" w:color="auto" w:fill="FFFFFF"/>
        </w:rPr>
      </w:pPr>
      <w:r w:rsidRPr="00C83879">
        <w:rPr>
          <w:rFonts w:ascii="Times New Roman" w:hAnsi="Times New Roman"/>
          <w:sz w:val="24"/>
          <w:szCs w:val="24"/>
          <w:shd w:val="clear" w:color="auto" w:fill="FFFFFF"/>
        </w:rPr>
        <w:t xml:space="preserve">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 </w:t>
      </w:r>
    </w:p>
    <w:p w14:paraId="197F28C3" w14:textId="265D43E1" w:rsidR="00C218E9" w:rsidRPr="00C83879" w:rsidRDefault="00C218E9" w:rsidP="00F74C97">
      <w:pPr>
        <w:shd w:val="clear" w:color="auto" w:fill="FFFFFF"/>
        <w:ind w:left="851"/>
        <w:jc w:val="both"/>
        <w:rPr>
          <w:rFonts w:ascii="Times New Roman" w:hAnsi="Times New Roman"/>
          <w:sz w:val="24"/>
          <w:szCs w:val="24"/>
          <w:shd w:val="clear" w:color="auto" w:fill="FFFFFF"/>
        </w:rPr>
      </w:pPr>
      <w:r w:rsidRPr="00C83879">
        <w:rPr>
          <w:rFonts w:ascii="Times New Roman" w:hAnsi="Times New Roman"/>
          <w:sz w:val="24"/>
          <w:szCs w:val="24"/>
          <w:shd w:val="clear" w:color="auto" w:fill="FFFFFF"/>
        </w:rPr>
        <w:t xml:space="preserve">Депозитарий зачисляет ценные бумаги, предназначенные для квалифицированных инвесторов,  на счет депо владельца на основании документов, подтверждающих соблюдение одного из указанных в настоящем  пункте  </w:t>
      </w:r>
      <w:r w:rsidR="003C674C">
        <w:rPr>
          <w:rFonts w:ascii="Times New Roman" w:hAnsi="Times New Roman"/>
          <w:sz w:val="24"/>
          <w:szCs w:val="24"/>
          <w:shd w:val="clear" w:color="auto" w:fill="FFFFFF"/>
        </w:rPr>
        <w:t>У</w:t>
      </w:r>
      <w:r w:rsidRPr="00C83879">
        <w:rPr>
          <w:rFonts w:ascii="Times New Roman" w:hAnsi="Times New Roman"/>
          <w:sz w:val="24"/>
          <w:szCs w:val="24"/>
          <w:shd w:val="clear" w:color="auto" w:fill="FFFFFF"/>
        </w:rPr>
        <w:t xml:space="preserve">словий.  Указанные  подтверждающие  документы  должны  быть  предоставлены Депонентом или уполномоченным им лицом (в том числе Попечителем или Оператором по счету депо). </w:t>
      </w:r>
    </w:p>
    <w:p w14:paraId="079F05DC" w14:textId="060E868B" w:rsidR="00C218E9" w:rsidRPr="00F74C97" w:rsidRDefault="00C218E9" w:rsidP="00F74C97">
      <w:pPr>
        <w:shd w:val="clear" w:color="auto" w:fill="FFFFFF"/>
        <w:ind w:left="851"/>
        <w:jc w:val="both"/>
        <w:rPr>
          <w:rFonts w:ascii="Times New Roman" w:hAnsi="Times New Roman"/>
          <w:sz w:val="24"/>
          <w:szCs w:val="24"/>
          <w:shd w:val="clear" w:color="auto" w:fill="FFFFFF"/>
        </w:rPr>
      </w:pPr>
      <w:r w:rsidRPr="00F74C97">
        <w:rPr>
          <w:rFonts w:ascii="Times New Roman" w:hAnsi="Times New Roman"/>
          <w:sz w:val="24"/>
          <w:szCs w:val="24"/>
          <w:shd w:val="clear" w:color="auto" w:fill="FFFFFF"/>
        </w:rPr>
        <w:t xml:space="preserve">Депозитарий  зачисляет  на  счета  депо  Депонента  инвестиционные  паи,  количество  которых выражено дробным числом, только в случае выдачи, передачи, обмена или дробления инвестиционных паев.  </w:t>
      </w:r>
    </w:p>
    <w:p w14:paraId="00775215" w14:textId="2F64A4D4" w:rsidR="00C218E9" w:rsidRPr="00F74C97" w:rsidRDefault="00C218E9" w:rsidP="00F74C97">
      <w:pPr>
        <w:shd w:val="clear" w:color="auto" w:fill="FFFFFF"/>
        <w:ind w:left="851"/>
        <w:jc w:val="both"/>
        <w:rPr>
          <w:rFonts w:ascii="Times New Roman" w:hAnsi="Times New Roman"/>
          <w:sz w:val="24"/>
          <w:szCs w:val="24"/>
          <w:shd w:val="clear" w:color="auto" w:fill="FFFFFF"/>
        </w:rPr>
      </w:pPr>
      <w:r w:rsidRPr="00F74C97">
        <w:rPr>
          <w:rFonts w:ascii="Times New Roman" w:hAnsi="Times New Roman"/>
          <w:sz w:val="24"/>
          <w:szCs w:val="24"/>
          <w:shd w:val="clear" w:color="auto" w:fill="FFFFFF"/>
        </w:rPr>
        <w:t>Прием на хранение и</w:t>
      </w:r>
      <w:r w:rsidR="001F4BCF">
        <w:rPr>
          <w:rFonts w:ascii="Times New Roman" w:hAnsi="Times New Roman"/>
          <w:sz w:val="24"/>
          <w:szCs w:val="24"/>
          <w:shd w:val="clear" w:color="auto" w:fill="FFFFFF"/>
        </w:rPr>
        <w:t>/или</w:t>
      </w:r>
      <w:r w:rsidRPr="00F74C97">
        <w:rPr>
          <w:rFonts w:ascii="Times New Roman" w:hAnsi="Times New Roman"/>
          <w:sz w:val="24"/>
          <w:szCs w:val="24"/>
          <w:shd w:val="clear" w:color="auto" w:fill="FFFFFF"/>
        </w:rPr>
        <w:t xml:space="preserve"> учет ценных бумаг осуществляется на основании:  </w:t>
      </w:r>
    </w:p>
    <w:p w14:paraId="26C1AF59" w14:textId="3F71C151" w:rsidR="003C674C" w:rsidRDefault="003C674C" w:rsidP="003C674C">
      <w:pPr>
        <w:numPr>
          <w:ilvl w:val="0"/>
          <w:numId w:val="5"/>
        </w:numPr>
        <w:shd w:val="clear" w:color="auto" w:fill="FFFFFF"/>
        <w:jc w:val="both"/>
        <w:rPr>
          <w:rFonts w:ascii="Times New Roman" w:hAnsi="Times New Roman"/>
          <w:sz w:val="24"/>
          <w:szCs w:val="24"/>
          <w:shd w:val="clear" w:color="auto" w:fill="FFFFFF"/>
        </w:rPr>
      </w:pPr>
      <w:r w:rsidRPr="003C674C">
        <w:rPr>
          <w:rFonts w:ascii="Times New Roman" w:hAnsi="Times New Roman"/>
          <w:sz w:val="24"/>
          <w:szCs w:val="24"/>
          <w:shd w:val="clear" w:color="auto" w:fill="FFFFFF"/>
        </w:rPr>
        <w:t>поручени</w:t>
      </w:r>
      <w:r w:rsidR="0060439B">
        <w:rPr>
          <w:rFonts w:ascii="Times New Roman" w:hAnsi="Times New Roman"/>
          <w:sz w:val="24"/>
          <w:szCs w:val="24"/>
          <w:shd w:val="clear" w:color="auto" w:fill="FFFFFF"/>
        </w:rPr>
        <w:t>я</w:t>
      </w:r>
      <w:r w:rsidRPr="003C674C">
        <w:rPr>
          <w:rFonts w:ascii="Times New Roman" w:hAnsi="Times New Roman"/>
          <w:sz w:val="24"/>
          <w:szCs w:val="24"/>
          <w:shd w:val="clear" w:color="auto" w:fill="FFFFFF"/>
        </w:rPr>
        <w:t xml:space="preserve"> инициатора операции (приложение №1 к Условиям);</w:t>
      </w:r>
    </w:p>
    <w:p w14:paraId="13DDF57C" w14:textId="77777777" w:rsidR="003C674C" w:rsidRDefault="00C218E9" w:rsidP="003C674C">
      <w:pPr>
        <w:numPr>
          <w:ilvl w:val="0"/>
          <w:numId w:val="5"/>
        </w:numPr>
        <w:shd w:val="clear" w:color="auto" w:fill="FFFFFF"/>
        <w:jc w:val="both"/>
        <w:rPr>
          <w:rFonts w:ascii="Times New Roman" w:hAnsi="Times New Roman"/>
          <w:sz w:val="24"/>
          <w:szCs w:val="24"/>
          <w:shd w:val="clear" w:color="auto" w:fill="FFFFFF"/>
        </w:rPr>
      </w:pPr>
      <w:bookmarkStart w:id="372" w:name="_Hlk89783319"/>
      <w:r w:rsidRPr="003C674C">
        <w:rPr>
          <w:rFonts w:ascii="Times New Roman" w:hAnsi="Times New Roman"/>
          <w:sz w:val="24"/>
          <w:szCs w:val="24"/>
          <w:shd w:val="clear" w:color="auto" w:fill="FFFFFF"/>
        </w:rPr>
        <w:t xml:space="preserve">уведомления реестродержателя о проведенной операции зачисления ценных бумаг на лицевой счет Депозитария, как номинального держателя, либо отчета о совершенной операции по счету депо номинального держателя Депозитария в Депозитарии места хранения, документов, подтверждающих факт приема сертификатов именных ценных бумаг; </w:t>
      </w:r>
    </w:p>
    <w:p w14:paraId="48B89555" w14:textId="5B013A9C" w:rsidR="00C218E9" w:rsidRPr="003C674C" w:rsidRDefault="00C218E9" w:rsidP="003C674C">
      <w:pPr>
        <w:numPr>
          <w:ilvl w:val="0"/>
          <w:numId w:val="5"/>
        </w:numPr>
        <w:shd w:val="clear" w:color="auto" w:fill="FFFFFF"/>
        <w:jc w:val="both"/>
        <w:rPr>
          <w:rFonts w:ascii="Times New Roman" w:hAnsi="Times New Roman"/>
          <w:sz w:val="24"/>
          <w:szCs w:val="24"/>
          <w:shd w:val="clear" w:color="auto" w:fill="FFFFFF"/>
        </w:rPr>
      </w:pPr>
      <w:r w:rsidRPr="003C674C">
        <w:rPr>
          <w:rFonts w:ascii="Times New Roman" w:hAnsi="Times New Roman"/>
          <w:sz w:val="24"/>
          <w:szCs w:val="24"/>
          <w:shd w:val="clear" w:color="auto" w:fill="FFFFFF"/>
        </w:rPr>
        <w:t>иных документов, предусмотренных нормативно-правовыми актами Российской Федерации, в том числе, нормативными актами Банка России, и/или настоящим</w:t>
      </w:r>
      <w:r w:rsidR="001F4BCF" w:rsidRPr="003C674C">
        <w:rPr>
          <w:rFonts w:ascii="Times New Roman" w:hAnsi="Times New Roman"/>
          <w:sz w:val="24"/>
          <w:szCs w:val="24"/>
          <w:shd w:val="clear" w:color="auto" w:fill="FFFFFF"/>
        </w:rPr>
        <w:t>и</w:t>
      </w:r>
      <w:r w:rsidRPr="003C674C">
        <w:rPr>
          <w:rFonts w:ascii="Times New Roman" w:hAnsi="Times New Roman"/>
          <w:sz w:val="24"/>
          <w:szCs w:val="24"/>
          <w:shd w:val="clear" w:color="auto" w:fill="FFFFFF"/>
        </w:rPr>
        <w:t xml:space="preserve"> </w:t>
      </w:r>
      <w:r w:rsidR="001F4BCF" w:rsidRPr="003C674C">
        <w:rPr>
          <w:rFonts w:ascii="Times New Roman" w:hAnsi="Times New Roman"/>
          <w:sz w:val="24"/>
          <w:szCs w:val="24"/>
          <w:shd w:val="clear" w:color="auto" w:fill="FFFFFF"/>
        </w:rPr>
        <w:t>Условиями</w:t>
      </w:r>
      <w:r w:rsidRPr="003C674C">
        <w:rPr>
          <w:rFonts w:ascii="Times New Roman" w:hAnsi="Times New Roman"/>
          <w:sz w:val="24"/>
          <w:szCs w:val="24"/>
          <w:shd w:val="clear" w:color="auto" w:fill="FFFFFF"/>
        </w:rPr>
        <w:t xml:space="preserve">. </w:t>
      </w:r>
    </w:p>
    <w:bookmarkEnd w:id="372"/>
    <w:p w14:paraId="6D71B940" w14:textId="6CBD25EB" w:rsidR="00C218E9" w:rsidRPr="00F74C97" w:rsidRDefault="00C218E9" w:rsidP="00F74C97">
      <w:pPr>
        <w:shd w:val="clear" w:color="auto" w:fill="FFFFFF"/>
        <w:ind w:left="851"/>
        <w:jc w:val="both"/>
        <w:rPr>
          <w:rFonts w:ascii="Times New Roman" w:hAnsi="Times New Roman"/>
          <w:sz w:val="24"/>
          <w:szCs w:val="24"/>
          <w:shd w:val="clear" w:color="auto" w:fill="FFFFFF"/>
        </w:rPr>
      </w:pPr>
      <w:r w:rsidRPr="00F74C97">
        <w:rPr>
          <w:rFonts w:ascii="Times New Roman" w:hAnsi="Times New Roman"/>
          <w:sz w:val="24"/>
          <w:szCs w:val="24"/>
          <w:shd w:val="clear" w:color="auto" w:fill="FFFFFF"/>
        </w:rPr>
        <w:t xml:space="preserve">Если поручение </w:t>
      </w:r>
      <w:r w:rsidR="001F4BCF">
        <w:rPr>
          <w:rFonts w:ascii="Times New Roman" w:hAnsi="Times New Roman"/>
          <w:sz w:val="24"/>
          <w:szCs w:val="24"/>
          <w:shd w:val="clear" w:color="auto" w:fill="FFFFFF"/>
        </w:rPr>
        <w:t>и</w:t>
      </w:r>
      <w:r w:rsidRPr="00F74C97">
        <w:rPr>
          <w:rFonts w:ascii="Times New Roman" w:hAnsi="Times New Roman"/>
          <w:sz w:val="24"/>
          <w:szCs w:val="24"/>
          <w:shd w:val="clear" w:color="auto" w:fill="FFFFFF"/>
        </w:rPr>
        <w:t>нициатора операции содержит срок и/или иное условие его исполнения</w:t>
      </w:r>
      <w:r w:rsidR="001F4BCF">
        <w:rPr>
          <w:rFonts w:ascii="Times New Roman" w:hAnsi="Times New Roman"/>
          <w:sz w:val="24"/>
          <w:szCs w:val="24"/>
          <w:shd w:val="clear" w:color="auto" w:fill="FFFFFF"/>
        </w:rPr>
        <w:t>,</w:t>
      </w:r>
      <w:r w:rsidRPr="00F74C97">
        <w:rPr>
          <w:rFonts w:ascii="Times New Roman" w:hAnsi="Times New Roman"/>
          <w:sz w:val="24"/>
          <w:szCs w:val="24"/>
          <w:shd w:val="clear" w:color="auto" w:fill="FFFFFF"/>
        </w:rPr>
        <w:t xml:space="preserve">  прием ценных бумаг на хранение и</w:t>
      </w:r>
      <w:r w:rsidR="00751051">
        <w:rPr>
          <w:rFonts w:ascii="Times New Roman" w:hAnsi="Times New Roman"/>
          <w:sz w:val="24"/>
          <w:szCs w:val="24"/>
          <w:shd w:val="clear" w:color="auto" w:fill="FFFFFF"/>
        </w:rPr>
        <w:t>/или</w:t>
      </w:r>
      <w:r w:rsidRPr="00F74C97">
        <w:rPr>
          <w:rFonts w:ascii="Times New Roman" w:hAnsi="Times New Roman"/>
          <w:sz w:val="24"/>
          <w:szCs w:val="24"/>
          <w:shd w:val="clear" w:color="auto" w:fill="FFFFFF"/>
        </w:rPr>
        <w:t xml:space="preserve"> учет осуществляется при наступлении (ненаступлении) соответствующего срока и/или иного условия. </w:t>
      </w:r>
    </w:p>
    <w:p w14:paraId="2F36FDDA" w14:textId="6F700013" w:rsidR="00C218E9" w:rsidRPr="00F74C97" w:rsidRDefault="00C218E9" w:rsidP="00EA7287">
      <w:pPr>
        <w:shd w:val="clear" w:color="auto" w:fill="FFFFFF"/>
        <w:ind w:left="851"/>
        <w:jc w:val="both"/>
        <w:rPr>
          <w:rFonts w:ascii="Times New Roman" w:hAnsi="Times New Roman"/>
          <w:sz w:val="24"/>
          <w:szCs w:val="24"/>
          <w:shd w:val="clear" w:color="auto" w:fill="FFFFFF"/>
        </w:rPr>
      </w:pPr>
      <w:r w:rsidRPr="00F74C97">
        <w:rPr>
          <w:rFonts w:ascii="Times New Roman" w:hAnsi="Times New Roman"/>
          <w:sz w:val="24"/>
          <w:szCs w:val="24"/>
          <w:shd w:val="clear" w:color="auto" w:fill="FFFFFF"/>
        </w:rPr>
        <w:t>Прием  на  учет  (зачисление)  документарных  ценных  бумаг  осуществляется  с  одновременной передачей так</w:t>
      </w:r>
      <w:r w:rsidR="00EA7287">
        <w:rPr>
          <w:rFonts w:ascii="Times New Roman" w:hAnsi="Times New Roman"/>
          <w:sz w:val="24"/>
          <w:szCs w:val="24"/>
          <w:shd w:val="clear" w:color="auto" w:fill="FFFFFF"/>
        </w:rPr>
        <w:t xml:space="preserve">их </w:t>
      </w:r>
      <w:r w:rsidRPr="00F74C97">
        <w:rPr>
          <w:rFonts w:ascii="Times New Roman" w:hAnsi="Times New Roman"/>
          <w:sz w:val="24"/>
          <w:szCs w:val="24"/>
          <w:shd w:val="clear" w:color="auto" w:fill="FFFFFF"/>
        </w:rPr>
        <w:t xml:space="preserve">ценных бумаг Депозитарию для их обездвиживания, </w:t>
      </w:r>
      <w:r w:rsidRPr="00F74C97">
        <w:rPr>
          <w:rFonts w:ascii="Times New Roman" w:hAnsi="Times New Roman"/>
          <w:sz w:val="24"/>
          <w:szCs w:val="24"/>
          <w:shd w:val="clear" w:color="auto" w:fill="FFFFFF"/>
        </w:rPr>
        <w:lastRenderedPageBreak/>
        <w:t>помимо предоставления  документов,  перечисленных  в  настояще</w:t>
      </w:r>
      <w:r w:rsidR="00EA7287">
        <w:rPr>
          <w:rFonts w:ascii="Times New Roman" w:hAnsi="Times New Roman"/>
          <w:sz w:val="24"/>
          <w:szCs w:val="24"/>
          <w:shd w:val="clear" w:color="auto" w:fill="FFFFFF"/>
        </w:rPr>
        <w:t>м</w:t>
      </w:r>
      <w:r w:rsidRPr="00F74C97">
        <w:rPr>
          <w:rFonts w:ascii="Times New Roman" w:hAnsi="Times New Roman"/>
          <w:sz w:val="24"/>
          <w:szCs w:val="24"/>
          <w:shd w:val="clear" w:color="auto" w:fill="FFFFFF"/>
        </w:rPr>
        <w:t xml:space="preserve">  раздел</w:t>
      </w:r>
      <w:r w:rsidR="00EA7287">
        <w:rPr>
          <w:rFonts w:ascii="Times New Roman" w:hAnsi="Times New Roman"/>
          <w:sz w:val="24"/>
          <w:szCs w:val="24"/>
          <w:shd w:val="clear" w:color="auto" w:fill="FFFFFF"/>
        </w:rPr>
        <w:t>е Условий (если применимо)</w:t>
      </w:r>
      <w:r w:rsidRPr="00F74C97">
        <w:rPr>
          <w:rFonts w:ascii="Times New Roman" w:hAnsi="Times New Roman"/>
          <w:sz w:val="24"/>
          <w:szCs w:val="24"/>
          <w:shd w:val="clear" w:color="auto" w:fill="FFFFFF"/>
        </w:rPr>
        <w:t xml:space="preserve">.  </w:t>
      </w:r>
    </w:p>
    <w:p w14:paraId="4E3FDF6B" w14:textId="3B71BD83" w:rsidR="00C218E9" w:rsidRPr="00F74C97" w:rsidRDefault="00C218E9" w:rsidP="00F74C97">
      <w:pPr>
        <w:shd w:val="clear" w:color="auto" w:fill="FFFFFF"/>
        <w:ind w:left="851"/>
        <w:jc w:val="both"/>
        <w:rPr>
          <w:rFonts w:ascii="Times New Roman" w:hAnsi="Times New Roman"/>
          <w:sz w:val="24"/>
          <w:szCs w:val="24"/>
          <w:shd w:val="clear" w:color="auto" w:fill="FFFFFF"/>
        </w:rPr>
      </w:pPr>
      <w:r w:rsidRPr="00F74C97">
        <w:rPr>
          <w:rFonts w:ascii="Times New Roman" w:hAnsi="Times New Roman"/>
          <w:sz w:val="24"/>
          <w:szCs w:val="24"/>
          <w:shd w:val="clear" w:color="auto" w:fill="FFFFFF"/>
        </w:rPr>
        <w:t xml:space="preserve">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 </w:t>
      </w:r>
    </w:p>
    <w:bookmarkEnd w:id="371"/>
    <w:p w14:paraId="1DD1192F" w14:textId="35AA89F2" w:rsidR="00C218E9" w:rsidRPr="00014AAC" w:rsidRDefault="00C218E9" w:rsidP="00C218E9">
      <w:pPr>
        <w:pStyle w:val="810"/>
        <w:numPr>
          <w:ilvl w:val="2"/>
          <w:numId w:val="3"/>
        </w:numPr>
        <w:spacing w:before="0" w:line="240" w:lineRule="auto"/>
        <w:jc w:val="both"/>
        <w:rPr>
          <w:szCs w:val="24"/>
        </w:rPr>
      </w:pPr>
      <w:r w:rsidRPr="00014AAC">
        <w:rPr>
          <w:szCs w:val="24"/>
        </w:rPr>
        <w:t>Основаниями для зачисления ценных бумаг на торговый счет депо, открытый в Депозитарии</w:t>
      </w:r>
      <w:r>
        <w:rPr>
          <w:szCs w:val="24"/>
        </w:rPr>
        <w:t>,</w:t>
      </w:r>
      <w:r w:rsidRPr="00014AAC">
        <w:rPr>
          <w:szCs w:val="24"/>
        </w:rPr>
        <w:t xml:space="preserve"> являются: </w:t>
      </w:r>
    </w:p>
    <w:p w14:paraId="79BFDD70" w14:textId="77777777" w:rsidR="00C218E9" w:rsidRPr="00014AAC" w:rsidRDefault="00C218E9" w:rsidP="00C218E9">
      <w:pPr>
        <w:pStyle w:val="810"/>
        <w:numPr>
          <w:ilvl w:val="0"/>
          <w:numId w:val="5"/>
        </w:numPr>
        <w:spacing w:before="0" w:line="240" w:lineRule="auto"/>
        <w:jc w:val="both"/>
        <w:rPr>
          <w:szCs w:val="24"/>
        </w:rPr>
      </w:pPr>
      <w:r w:rsidRPr="00014AAC">
        <w:rPr>
          <w:szCs w:val="24"/>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509F08D3" w14:textId="77777777" w:rsidR="00C218E9" w:rsidRPr="00014AAC" w:rsidRDefault="00C218E9" w:rsidP="00C218E9">
      <w:pPr>
        <w:pStyle w:val="810"/>
        <w:numPr>
          <w:ilvl w:val="0"/>
          <w:numId w:val="5"/>
        </w:numPr>
        <w:spacing w:before="0" w:line="240" w:lineRule="auto"/>
        <w:jc w:val="both"/>
        <w:rPr>
          <w:szCs w:val="24"/>
        </w:rPr>
      </w:pPr>
      <w:r w:rsidRPr="00014AAC">
        <w:rPr>
          <w:szCs w:val="24"/>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0022594D" w14:textId="77777777" w:rsidR="00C218E9" w:rsidRPr="00014AAC" w:rsidRDefault="00C218E9" w:rsidP="00C218E9">
      <w:pPr>
        <w:pStyle w:val="810"/>
        <w:numPr>
          <w:ilvl w:val="0"/>
          <w:numId w:val="5"/>
        </w:numPr>
        <w:spacing w:before="0" w:line="240" w:lineRule="auto"/>
        <w:jc w:val="both"/>
        <w:rPr>
          <w:szCs w:val="24"/>
        </w:rPr>
      </w:pPr>
      <w:r w:rsidRPr="00014AAC">
        <w:rPr>
          <w:szCs w:val="24"/>
        </w:rPr>
        <w:t xml:space="preserve">поручение </w:t>
      </w:r>
      <w:r>
        <w:rPr>
          <w:szCs w:val="24"/>
          <w:lang w:val="ru-RU"/>
        </w:rPr>
        <w:t xml:space="preserve">Депонента </w:t>
      </w:r>
      <w:r w:rsidRPr="00014AAC">
        <w:rPr>
          <w:szCs w:val="24"/>
        </w:rPr>
        <w:t>по торговому счету депо, открытому в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осуществляющем операции, связанные с исполнением обязательств по передаче ценных бумаг по итогам клиринга, который осуществляется этим депозитарием или на основании договора с клиринговой организацией; либо</w:t>
      </w:r>
    </w:p>
    <w:p w14:paraId="40C89FDC" w14:textId="77777777" w:rsidR="00C218E9" w:rsidRPr="00451472" w:rsidRDefault="00C218E9" w:rsidP="00C218E9">
      <w:pPr>
        <w:pStyle w:val="810"/>
        <w:numPr>
          <w:ilvl w:val="0"/>
          <w:numId w:val="5"/>
        </w:numPr>
        <w:spacing w:before="0" w:line="240" w:lineRule="auto"/>
        <w:jc w:val="both"/>
        <w:rPr>
          <w:szCs w:val="24"/>
        </w:rPr>
      </w:pPr>
      <w:r w:rsidRPr="00014AAC">
        <w:rPr>
          <w:szCs w:val="24"/>
        </w:rPr>
        <w:t xml:space="preserve">поручение одного </w:t>
      </w:r>
      <w:r w:rsidRPr="00A50559">
        <w:rPr>
          <w:szCs w:val="24"/>
          <w:lang w:val="ru-RU"/>
        </w:rPr>
        <w:t>Депонента</w:t>
      </w:r>
      <w:r w:rsidRPr="00014AAC">
        <w:rPr>
          <w:szCs w:val="24"/>
        </w:rPr>
        <w:t xml:space="preserve"> о списании  этих ценных бумаг с торгового счета депо, открытого в Депозитарии, и поручение другого </w:t>
      </w:r>
      <w:r w:rsidRPr="00A50559">
        <w:rPr>
          <w:szCs w:val="24"/>
          <w:lang w:val="ru-RU"/>
        </w:rPr>
        <w:t>Депонента</w:t>
      </w:r>
      <w:r w:rsidRPr="00014AAC">
        <w:rPr>
          <w:szCs w:val="24"/>
        </w:rPr>
        <w:t xml:space="preserve"> об их зачислении на его торговый счет депо, открытый в Депозитарии при условии, что Организация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1C461146" w14:textId="77777777" w:rsidR="007C2A56" w:rsidRPr="00CC74F3" w:rsidRDefault="007C2A56" w:rsidP="007C2A56">
      <w:pPr>
        <w:pStyle w:val="18"/>
        <w:ind w:left="709" w:firstLine="0"/>
        <w:jc w:val="both"/>
        <w:rPr>
          <w:sz w:val="24"/>
          <w:szCs w:val="24"/>
        </w:rPr>
      </w:pPr>
      <w:r w:rsidRPr="00CC74F3">
        <w:rPr>
          <w:i/>
          <w:sz w:val="24"/>
          <w:szCs w:val="24"/>
          <w:u w:val="single"/>
        </w:rPr>
        <w:t>Исходящие документы:</w:t>
      </w:r>
    </w:p>
    <w:p w14:paraId="47117EB9" w14:textId="05376650" w:rsidR="007C2A56" w:rsidRDefault="007C2A56" w:rsidP="007C2A56">
      <w:pPr>
        <w:pStyle w:val="810"/>
        <w:numPr>
          <w:ilvl w:val="0"/>
          <w:numId w:val="5"/>
        </w:numPr>
        <w:tabs>
          <w:tab w:val="clear" w:pos="1211"/>
          <w:tab w:val="num" w:pos="1287"/>
        </w:tabs>
        <w:spacing w:before="0" w:line="240" w:lineRule="auto"/>
        <w:ind w:left="1287"/>
        <w:jc w:val="both"/>
        <w:rPr>
          <w:szCs w:val="24"/>
        </w:rPr>
      </w:pPr>
      <w:r w:rsidRPr="00CC74F3">
        <w:rPr>
          <w:szCs w:val="24"/>
        </w:rPr>
        <w:t xml:space="preserve">отчет о выполнении депозитарной операции (приложение </w:t>
      </w:r>
      <w:r>
        <w:rPr>
          <w:szCs w:val="24"/>
          <w:lang w:val="ru-RU"/>
        </w:rPr>
        <w:t>№</w:t>
      </w:r>
      <w:r w:rsidRPr="00CC74F3">
        <w:rPr>
          <w:szCs w:val="24"/>
        </w:rPr>
        <w:t>1 к Условиям).</w:t>
      </w:r>
    </w:p>
    <w:p w14:paraId="395CBC24" w14:textId="77777777" w:rsidR="007C2A56" w:rsidRPr="00CC74F3" w:rsidRDefault="007C2A56" w:rsidP="007C2A56">
      <w:pPr>
        <w:pStyle w:val="810"/>
        <w:spacing w:before="0" w:line="240" w:lineRule="auto"/>
        <w:ind w:left="1287"/>
        <w:jc w:val="both"/>
        <w:rPr>
          <w:szCs w:val="24"/>
        </w:rPr>
      </w:pPr>
    </w:p>
    <w:p w14:paraId="41A2C477" w14:textId="6B071723" w:rsidR="00E634C1" w:rsidRPr="006A2D94" w:rsidRDefault="00E634C1" w:rsidP="006A2D94">
      <w:pPr>
        <w:pStyle w:val="810"/>
        <w:numPr>
          <w:ilvl w:val="2"/>
          <w:numId w:val="3"/>
        </w:numPr>
        <w:spacing w:before="0" w:line="240" w:lineRule="auto"/>
        <w:jc w:val="both"/>
        <w:rPr>
          <w:b/>
          <w:bCs/>
          <w:i/>
          <w:iCs/>
          <w:szCs w:val="24"/>
        </w:rPr>
      </w:pPr>
      <w:bookmarkStart w:id="373" w:name="_Hlk89783026"/>
      <w:r w:rsidRPr="006A2D94">
        <w:rPr>
          <w:b/>
          <w:bCs/>
          <w:i/>
          <w:iCs/>
          <w:szCs w:val="24"/>
        </w:rPr>
        <w:t>Перевод ценных бумаг</w:t>
      </w:r>
      <w:bookmarkEnd w:id="365"/>
      <w:bookmarkEnd w:id="366"/>
      <w:bookmarkEnd w:id="367"/>
      <w:bookmarkEnd w:id="368"/>
    </w:p>
    <w:p w14:paraId="1C57EBFD" w14:textId="629BBDDB" w:rsidR="00E634C1" w:rsidRDefault="00E634C1" w:rsidP="008D58D1">
      <w:pPr>
        <w:pStyle w:val="18"/>
        <w:ind w:left="709" w:firstLine="0"/>
        <w:jc w:val="both"/>
        <w:rPr>
          <w:sz w:val="24"/>
          <w:szCs w:val="24"/>
        </w:rPr>
      </w:pPr>
      <w:r w:rsidRPr="00CC74F3">
        <w:rPr>
          <w:i/>
          <w:sz w:val="24"/>
          <w:szCs w:val="24"/>
          <w:u w:val="single"/>
        </w:rPr>
        <w:t xml:space="preserve">Содержание операции: </w:t>
      </w:r>
      <w:r w:rsidRPr="00CC74F3">
        <w:rPr>
          <w:sz w:val="24"/>
          <w:szCs w:val="24"/>
        </w:rPr>
        <w:t xml:space="preserve">перевод ценных счета </w:t>
      </w:r>
      <w:r w:rsidR="00866457" w:rsidRPr="00CC74F3">
        <w:rPr>
          <w:sz w:val="24"/>
          <w:szCs w:val="24"/>
        </w:rPr>
        <w:t xml:space="preserve">бумаг </w:t>
      </w:r>
      <w:r w:rsidR="00866457">
        <w:rPr>
          <w:sz w:val="24"/>
          <w:szCs w:val="24"/>
          <w:lang w:val="en-US"/>
        </w:rPr>
        <w:t>c</w:t>
      </w:r>
      <w:r w:rsidR="00866457" w:rsidRPr="00866457">
        <w:rPr>
          <w:sz w:val="24"/>
          <w:szCs w:val="24"/>
        </w:rPr>
        <w:t xml:space="preserve"> </w:t>
      </w:r>
      <w:r w:rsidR="00866457">
        <w:rPr>
          <w:sz w:val="24"/>
          <w:szCs w:val="24"/>
        </w:rPr>
        <w:t xml:space="preserve">одного счета депо на другой счет депо одного и того же </w:t>
      </w:r>
      <w:r w:rsidRPr="00CC74F3">
        <w:rPr>
          <w:sz w:val="24"/>
          <w:szCs w:val="24"/>
        </w:rPr>
        <w:t>Депонента либо перевод ценных бумаг между разделами внутри одного счета депо</w:t>
      </w:r>
      <w:r w:rsidR="00866457">
        <w:rPr>
          <w:sz w:val="24"/>
          <w:szCs w:val="24"/>
        </w:rPr>
        <w:t xml:space="preserve"> либо перевод со счета депо одного Депонента на счет депо другого Депонента</w:t>
      </w:r>
      <w:r w:rsidRPr="00CC74F3">
        <w:rPr>
          <w:sz w:val="24"/>
          <w:szCs w:val="24"/>
        </w:rPr>
        <w:t>.</w:t>
      </w:r>
    </w:p>
    <w:p w14:paraId="0BCF63FC" w14:textId="3A402718" w:rsidR="009171E0" w:rsidRPr="009171E0" w:rsidRDefault="009171E0" w:rsidP="009171E0">
      <w:pPr>
        <w:shd w:val="clear" w:color="auto" w:fill="FFFFFF"/>
        <w:ind w:left="851"/>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w:t>
      </w:r>
      <w:r w:rsidRPr="009171E0">
        <w:rPr>
          <w:rFonts w:ascii="Times New Roman" w:hAnsi="Times New Roman"/>
          <w:sz w:val="24"/>
          <w:szCs w:val="24"/>
          <w:shd w:val="clear" w:color="auto" w:fill="FFFFFF"/>
        </w:rPr>
        <w:t xml:space="preserve">случае  брокерского обслуживания Депонента в  </w:t>
      </w:r>
      <w:r w:rsidR="001E1178">
        <w:rPr>
          <w:rFonts w:ascii="Times New Roman" w:hAnsi="Times New Roman"/>
          <w:sz w:val="24"/>
          <w:szCs w:val="24"/>
          <w:shd w:val="clear" w:color="auto" w:fill="FFFFFF"/>
        </w:rPr>
        <w:t>Организации</w:t>
      </w:r>
      <w:r w:rsidRPr="009171E0">
        <w:rPr>
          <w:rFonts w:ascii="Times New Roman" w:hAnsi="Times New Roman"/>
          <w:sz w:val="24"/>
          <w:szCs w:val="24"/>
          <w:shd w:val="clear" w:color="auto" w:fill="FFFFFF"/>
        </w:rPr>
        <w:t>,  Депозитарий  также вправе  не производить перевод ценных бумаг  (удерживать ценные бумаги) до окончания расчетов по сделкам с ценными  бумагами  в случае их учета на торговом счёт</w:t>
      </w:r>
      <w:r w:rsidR="001E1178">
        <w:rPr>
          <w:rFonts w:ascii="Times New Roman" w:hAnsi="Times New Roman"/>
          <w:sz w:val="24"/>
          <w:szCs w:val="24"/>
          <w:shd w:val="clear" w:color="auto" w:fill="FFFFFF"/>
        </w:rPr>
        <w:t>е</w:t>
      </w:r>
      <w:r w:rsidRPr="009171E0">
        <w:rPr>
          <w:rFonts w:ascii="Times New Roman" w:hAnsi="Times New Roman"/>
          <w:sz w:val="24"/>
          <w:szCs w:val="24"/>
          <w:shd w:val="clear" w:color="auto" w:fill="FFFFFF"/>
        </w:rPr>
        <w:t xml:space="preserve"> депо, а также в случае, если данные ценные бумаги являются обеспечением в рамках обязательств Депонента перед </w:t>
      </w:r>
      <w:r w:rsidR="001E1178">
        <w:rPr>
          <w:rFonts w:ascii="Times New Roman" w:hAnsi="Times New Roman"/>
          <w:sz w:val="24"/>
          <w:szCs w:val="24"/>
          <w:shd w:val="clear" w:color="auto" w:fill="FFFFFF"/>
        </w:rPr>
        <w:t>АО «ИК «Питер Траст»</w:t>
      </w:r>
      <w:r w:rsidRPr="009171E0">
        <w:rPr>
          <w:rFonts w:ascii="Times New Roman" w:hAnsi="Times New Roman"/>
          <w:sz w:val="24"/>
          <w:szCs w:val="24"/>
          <w:shd w:val="clear" w:color="auto" w:fill="FFFFFF"/>
        </w:rPr>
        <w:t xml:space="preserve">.  При этом считается, что  подписав </w:t>
      </w:r>
      <w:r w:rsidR="001E1178">
        <w:rPr>
          <w:rFonts w:ascii="Times New Roman" w:hAnsi="Times New Roman"/>
          <w:sz w:val="24"/>
          <w:szCs w:val="24"/>
          <w:shd w:val="clear" w:color="auto" w:fill="FFFFFF"/>
        </w:rPr>
        <w:t>Договор</w:t>
      </w:r>
      <w:r w:rsidRPr="009171E0">
        <w:rPr>
          <w:rFonts w:ascii="Times New Roman" w:hAnsi="Times New Roman"/>
          <w:sz w:val="24"/>
          <w:szCs w:val="24"/>
          <w:shd w:val="clear" w:color="auto" w:fill="FFFFFF"/>
        </w:rPr>
        <w:t>,  Депонент  дал  письменное  согласие  Депозитарию  на  данное удержание</w:t>
      </w:r>
      <w:r w:rsidR="001E1178">
        <w:rPr>
          <w:rFonts w:ascii="Times New Roman" w:hAnsi="Times New Roman"/>
          <w:sz w:val="24"/>
          <w:szCs w:val="24"/>
          <w:shd w:val="clear" w:color="auto" w:fill="FFFFFF"/>
        </w:rPr>
        <w:t>.</w:t>
      </w:r>
    </w:p>
    <w:p w14:paraId="74050BD1" w14:textId="035D0D12" w:rsidR="00E634C1" w:rsidRPr="00CC74F3" w:rsidRDefault="00E634C1" w:rsidP="008D58D1">
      <w:pPr>
        <w:pStyle w:val="18"/>
        <w:ind w:left="709" w:firstLine="0"/>
        <w:jc w:val="both"/>
        <w:rPr>
          <w:i/>
          <w:sz w:val="24"/>
          <w:szCs w:val="24"/>
          <w:u w:val="single"/>
        </w:rPr>
      </w:pPr>
      <w:r w:rsidRPr="00CC74F3">
        <w:rPr>
          <w:i/>
          <w:sz w:val="24"/>
          <w:szCs w:val="24"/>
          <w:u w:val="single"/>
        </w:rPr>
        <w:t>Основание для операции :</w:t>
      </w:r>
    </w:p>
    <w:p w14:paraId="66C594EF" w14:textId="6EFC041A" w:rsidR="00071C2C" w:rsidRPr="00071C2C"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поручение </w:t>
      </w:r>
      <w:r w:rsidR="00866457">
        <w:rPr>
          <w:szCs w:val="24"/>
          <w:lang w:val="ru-RU"/>
        </w:rPr>
        <w:t xml:space="preserve">инициатора операции </w:t>
      </w:r>
      <w:r w:rsidRPr="00CC74F3">
        <w:rPr>
          <w:szCs w:val="24"/>
        </w:rPr>
        <w:t xml:space="preserve">(приложение </w:t>
      </w:r>
      <w:r w:rsidR="00CC74F3">
        <w:rPr>
          <w:szCs w:val="24"/>
          <w:lang w:val="ru-RU"/>
        </w:rPr>
        <w:t>№</w:t>
      </w:r>
      <w:r w:rsidRPr="00CC74F3">
        <w:rPr>
          <w:szCs w:val="24"/>
        </w:rPr>
        <w:t>1 к Условиям)</w:t>
      </w:r>
      <w:r w:rsidR="00071C2C">
        <w:rPr>
          <w:szCs w:val="24"/>
          <w:lang w:val="ru-RU"/>
        </w:rPr>
        <w:t>(в случае перевода внутри счета депо или по счетам депо одного Депонента)</w:t>
      </w:r>
      <w:r w:rsidR="0060439B">
        <w:rPr>
          <w:szCs w:val="24"/>
          <w:lang w:val="ru-RU"/>
        </w:rPr>
        <w:t>;</w:t>
      </w:r>
    </w:p>
    <w:p w14:paraId="159A0315" w14:textId="0A120AD5" w:rsidR="00E634C1" w:rsidRPr="0060439B" w:rsidRDefault="00071C2C" w:rsidP="0060439B">
      <w:pPr>
        <w:pStyle w:val="810"/>
        <w:numPr>
          <w:ilvl w:val="0"/>
          <w:numId w:val="5"/>
        </w:numPr>
        <w:tabs>
          <w:tab w:val="clear" w:pos="1211"/>
          <w:tab w:val="num" w:pos="1287"/>
        </w:tabs>
        <w:spacing w:before="0" w:line="240" w:lineRule="auto"/>
        <w:ind w:left="1287"/>
        <w:jc w:val="both"/>
        <w:rPr>
          <w:szCs w:val="24"/>
        </w:rPr>
      </w:pPr>
      <w:r w:rsidRPr="0060439B">
        <w:rPr>
          <w:szCs w:val="24"/>
        </w:rPr>
        <w:lastRenderedPageBreak/>
        <w:t>поручение инициатора операции (отправителя) и поручение инициатора операции (получателя)</w:t>
      </w:r>
      <w:r w:rsidR="0060439B" w:rsidRPr="0060439B">
        <w:rPr>
          <w:szCs w:val="24"/>
        </w:rPr>
        <w:t xml:space="preserve"> (в случае перевода между счетами депо разных Депонентов)</w:t>
      </w:r>
      <w:r w:rsidR="00E634C1" w:rsidRPr="0060439B">
        <w:rPr>
          <w:szCs w:val="24"/>
        </w:rPr>
        <w:t>.</w:t>
      </w:r>
      <w:r w:rsidR="0060439B" w:rsidRPr="0060439B">
        <w:rPr>
          <w:szCs w:val="24"/>
        </w:rPr>
        <w:t xml:space="preserve"> </w:t>
      </w:r>
      <w:r w:rsidR="00E634C1" w:rsidRPr="0060439B">
        <w:rPr>
          <w:szCs w:val="24"/>
        </w:rPr>
        <w:t>При совершении операции перевода со счета депо одного Депонента на счет депо другого Депонента, может быть подано одно поручение, в таком случае оно должно быть подписано обоими Депонентами, в противном случае подается отдельное поручение от каждого Депонента. В случае подачи поручений каждой из сторон операции, срок исполнения поручения начинает исчисляться с момента получения встречного поручения</w:t>
      </w:r>
      <w:r w:rsidR="0060439B">
        <w:rPr>
          <w:szCs w:val="24"/>
          <w:lang w:val="ru-RU"/>
        </w:rPr>
        <w:t>;</w:t>
      </w:r>
    </w:p>
    <w:p w14:paraId="71364F03" w14:textId="3109C181" w:rsidR="0060439B" w:rsidRPr="0060439B" w:rsidRDefault="0060439B" w:rsidP="0060439B">
      <w:pPr>
        <w:pStyle w:val="aff1"/>
        <w:numPr>
          <w:ilvl w:val="0"/>
          <w:numId w:val="5"/>
        </w:numPr>
        <w:jc w:val="both"/>
        <w:rPr>
          <w:rFonts w:ascii="Times New Roman" w:hAnsi="Times New Roman"/>
          <w:sz w:val="24"/>
          <w:szCs w:val="24"/>
          <w:shd w:val="clear" w:color="auto" w:fill="FFFFFF"/>
          <w:lang w:val="x-none" w:eastAsia="x-none"/>
        </w:rPr>
      </w:pPr>
      <w:r w:rsidRPr="0060439B">
        <w:rPr>
          <w:rFonts w:ascii="Times New Roman" w:hAnsi="Times New Roman"/>
          <w:sz w:val="24"/>
          <w:szCs w:val="24"/>
          <w:shd w:val="clear" w:color="auto" w:fill="FFFFFF"/>
          <w:lang w:val="x-none" w:eastAsia="x-none"/>
        </w:rPr>
        <w:t>уведомления либо отчета о совершенной операции по счету депо номинального держателя Депозитария в Депозитарии места хранения</w:t>
      </w:r>
      <w:r>
        <w:rPr>
          <w:rFonts w:ascii="Times New Roman" w:hAnsi="Times New Roman"/>
          <w:sz w:val="24"/>
          <w:szCs w:val="24"/>
          <w:shd w:val="clear" w:color="auto" w:fill="FFFFFF"/>
          <w:lang w:eastAsia="x-none"/>
        </w:rPr>
        <w:t xml:space="preserve"> (если для исполнения операции необходимо проведение соответствующих операций в вышестоящем депозитарии) .</w:t>
      </w:r>
    </w:p>
    <w:p w14:paraId="2B643C48" w14:textId="77777777" w:rsidR="00E634C1" w:rsidRPr="00CC74F3" w:rsidRDefault="00E634C1" w:rsidP="008D58D1">
      <w:pPr>
        <w:pStyle w:val="18"/>
        <w:ind w:left="709" w:firstLine="0"/>
        <w:jc w:val="both"/>
        <w:rPr>
          <w:sz w:val="24"/>
          <w:szCs w:val="24"/>
        </w:rPr>
      </w:pPr>
      <w:r w:rsidRPr="00CC74F3">
        <w:rPr>
          <w:i/>
          <w:sz w:val="24"/>
          <w:szCs w:val="24"/>
          <w:u w:val="single"/>
        </w:rPr>
        <w:t>Исходящие документы:</w:t>
      </w:r>
    </w:p>
    <w:p w14:paraId="3F696CC6" w14:textId="37FF2162"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отчет о выполнении депозитарной операции (приложение </w:t>
      </w:r>
      <w:r w:rsidR="00CC74F3">
        <w:rPr>
          <w:szCs w:val="24"/>
          <w:lang w:val="ru-RU"/>
        </w:rPr>
        <w:t>№</w:t>
      </w:r>
      <w:r w:rsidRPr="00CC74F3">
        <w:rPr>
          <w:szCs w:val="24"/>
        </w:rPr>
        <w:t>1 к Условиям).</w:t>
      </w:r>
    </w:p>
    <w:p w14:paraId="4A7EC0DF" w14:textId="5E51501F" w:rsidR="00E634C1" w:rsidRDefault="00E634C1" w:rsidP="008D58D1">
      <w:pPr>
        <w:pStyle w:val="18"/>
        <w:ind w:left="709" w:firstLine="0"/>
        <w:jc w:val="both"/>
        <w:rPr>
          <w:sz w:val="24"/>
          <w:szCs w:val="24"/>
        </w:rPr>
      </w:pPr>
      <w:r w:rsidRPr="00CC74F3">
        <w:rPr>
          <w:sz w:val="24"/>
          <w:szCs w:val="24"/>
        </w:rPr>
        <w:t>При совершении операции перевода со счета депо одного Депонента на счет депо другого Депонента</w:t>
      </w:r>
      <w:r w:rsidR="00CC74F3">
        <w:rPr>
          <w:sz w:val="24"/>
          <w:szCs w:val="24"/>
        </w:rPr>
        <w:t>,</w:t>
      </w:r>
      <w:r w:rsidRPr="00CC74F3">
        <w:rPr>
          <w:sz w:val="24"/>
          <w:szCs w:val="24"/>
        </w:rPr>
        <w:t xml:space="preserve"> отчет о выполнении депозитарной операции предоставляется обеим сторонам операции.</w:t>
      </w:r>
    </w:p>
    <w:bookmarkEnd w:id="373"/>
    <w:p w14:paraId="707BA26E" w14:textId="77777777" w:rsidR="0060439B" w:rsidRPr="0060439B" w:rsidRDefault="0060439B" w:rsidP="0060439B"/>
    <w:p w14:paraId="7BB9F5C9" w14:textId="189AAC9F" w:rsidR="00E634C1" w:rsidRPr="006A2D94" w:rsidRDefault="00E634C1" w:rsidP="006A2D94">
      <w:pPr>
        <w:pStyle w:val="810"/>
        <w:numPr>
          <w:ilvl w:val="2"/>
          <w:numId w:val="3"/>
        </w:numPr>
        <w:spacing w:before="0" w:line="240" w:lineRule="auto"/>
        <w:jc w:val="both"/>
        <w:rPr>
          <w:b/>
          <w:bCs/>
          <w:i/>
          <w:iCs/>
          <w:szCs w:val="24"/>
        </w:rPr>
      </w:pPr>
      <w:bookmarkStart w:id="374" w:name="_Toc45707213"/>
      <w:bookmarkStart w:id="375" w:name="_Toc482980203"/>
      <w:r w:rsidRPr="006A2D94">
        <w:rPr>
          <w:b/>
          <w:bCs/>
          <w:i/>
          <w:iCs/>
          <w:szCs w:val="24"/>
        </w:rPr>
        <w:t>Перемещение ценных бумаг</w:t>
      </w:r>
      <w:bookmarkEnd w:id="374"/>
      <w:bookmarkEnd w:id="375"/>
    </w:p>
    <w:p w14:paraId="28172ADD" w14:textId="77777777" w:rsidR="00E634C1" w:rsidRPr="00CC74F3" w:rsidRDefault="00E634C1" w:rsidP="00CC74F3">
      <w:pPr>
        <w:pStyle w:val="18"/>
        <w:jc w:val="both"/>
        <w:rPr>
          <w:sz w:val="24"/>
          <w:szCs w:val="24"/>
        </w:rPr>
      </w:pPr>
      <w:r w:rsidRPr="00CC74F3">
        <w:rPr>
          <w:i/>
          <w:sz w:val="24"/>
          <w:szCs w:val="24"/>
          <w:u w:val="single"/>
        </w:rPr>
        <w:t>Содержание операции:</w:t>
      </w:r>
      <w:r w:rsidRPr="00CC74F3">
        <w:rPr>
          <w:sz w:val="24"/>
          <w:szCs w:val="24"/>
        </w:rPr>
        <w:t xml:space="preserve"> изменение места хранения ценных бумаг (держатель реестра, другой депозитарий, внешнее хранилище).</w:t>
      </w:r>
    </w:p>
    <w:p w14:paraId="1BD42A18" w14:textId="0E6A2950" w:rsidR="00E634C1" w:rsidRPr="00CC74F3" w:rsidRDefault="00E634C1" w:rsidP="00CC74F3">
      <w:pPr>
        <w:pStyle w:val="18"/>
        <w:jc w:val="both"/>
        <w:rPr>
          <w:sz w:val="24"/>
          <w:szCs w:val="24"/>
        </w:rPr>
      </w:pPr>
      <w:r w:rsidRPr="00CC74F3">
        <w:rPr>
          <w:sz w:val="24"/>
          <w:szCs w:val="24"/>
        </w:rPr>
        <w:t>При перемещении ценных бумаг количество ценных бумаг, учитываемых на счете депо Депонента, не изменяется, производится списание перемещаемых ценных бумаг со счета, открытого Депозитарием в одном месте хранения и зачисление на счет, открытый Депозитарием в другом месте хранения</w:t>
      </w:r>
      <w:r w:rsidR="0060439B">
        <w:rPr>
          <w:sz w:val="24"/>
          <w:szCs w:val="24"/>
        </w:rPr>
        <w:t>, либо проводится смена хранилища сертификатов ценных бумаг</w:t>
      </w:r>
      <w:r w:rsidRPr="00CC74F3">
        <w:rPr>
          <w:sz w:val="24"/>
          <w:szCs w:val="24"/>
        </w:rPr>
        <w:t xml:space="preserve">. </w:t>
      </w:r>
    </w:p>
    <w:p w14:paraId="355F8AF9" w14:textId="77777777" w:rsidR="00E634C1" w:rsidRPr="00CC74F3" w:rsidRDefault="00E634C1" w:rsidP="00CC74F3">
      <w:pPr>
        <w:pStyle w:val="18"/>
        <w:jc w:val="both"/>
        <w:rPr>
          <w:sz w:val="24"/>
          <w:szCs w:val="24"/>
        </w:rPr>
      </w:pPr>
      <w:r w:rsidRPr="00CC74F3">
        <w:rPr>
          <w:sz w:val="24"/>
          <w:szCs w:val="24"/>
        </w:rPr>
        <w:t>Осуществление операции перемещения в другой депозитарий возможно только при перемещении ценных бумаг среди допустимых депозитариев – разрешенных мест хранения для данного выпуска ценных бумаг.</w:t>
      </w:r>
    </w:p>
    <w:p w14:paraId="2D634B66" w14:textId="66EF8B43" w:rsidR="00E634C1" w:rsidRPr="00CC74F3" w:rsidRDefault="00E634C1" w:rsidP="00CC74F3">
      <w:pPr>
        <w:pStyle w:val="18"/>
        <w:jc w:val="both"/>
        <w:rPr>
          <w:sz w:val="24"/>
          <w:szCs w:val="24"/>
        </w:rPr>
      </w:pPr>
      <w:r w:rsidRPr="00CC74F3">
        <w:rPr>
          <w:sz w:val="24"/>
          <w:szCs w:val="24"/>
        </w:rPr>
        <w:t>Депозитарий вправе осуществить операцию перемещения на основании распоряжения Депозитария в случае невозможности дальнейшего использования данного места хранения, а именно:</w:t>
      </w:r>
    </w:p>
    <w:p w14:paraId="555052D5"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ликвидации юридического лица, зарегистрированного в качестве места хранения; </w:t>
      </w:r>
    </w:p>
    <w:p w14:paraId="058699DD"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прекращения обслуживания ценных бумаг эмитента держателем реестра вследствие передачи реестра владельцев именных ценных бумаг другому держателю реестра; </w:t>
      </w:r>
    </w:p>
    <w:p w14:paraId="17C956A7"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лишения юридического лица, зарегистрированного в качестве места хранения, лицензии на осуществление депозитарной деятельности (деятельности по ведению реестра); </w:t>
      </w:r>
    </w:p>
    <w:p w14:paraId="220E1452" w14:textId="77777777"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расторжения договора, являющегося основанием для использования данного места хранения. </w:t>
      </w:r>
    </w:p>
    <w:p w14:paraId="112E447D" w14:textId="77777777" w:rsidR="00E634C1" w:rsidRPr="00CC74F3" w:rsidRDefault="00E634C1" w:rsidP="00CC74F3">
      <w:pPr>
        <w:pStyle w:val="18"/>
        <w:jc w:val="both"/>
        <w:rPr>
          <w:i/>
          <w:sz w:val="24"/>
          <w:szCs w:val="24"/>
          <w:u w:val="single"/>
        </w:rPr>
      </w:pPr>
      <w:r w:rsidRPr="00CC74F3">
        <w:rPr>
          <w:i/>
          <w:sz w:val="24"/>
          <w:szCs w:val="24"/>
          <w:u w:val="single"/>
        </w:rPr>
        <w:t>Основание для операции:</w:t>
      </w:r>
    </w:p>
    <w:p w14:paraId="370639D1" w14:textId="41FB488C"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поручение </w:t>
      </w:r>
      <w:r w:rsidR="0060439B">
        <w:rPr>
          <w:szCs w:val="24"/>
          <w:lang w:val="ru-RU"/>
        </w:rPr>
        <w:t>инициатора операции</w:t>
      </w:r>
      <w:r w:rsidRPr="00CC74F3">
        <w:rPr>
          <w:szCs w:val="24"/>
        </w:rPr>
        <w:t xml:space="preserve"> (приложение </w:t>
      </w:r>
      <w:r w:rsidR="00CC74F3">
        <w:rPr>
          <w:szCs w:val="24"/>
          <w:lang w:val="ru-RU"/>
        </w:rPr>
        <w:t>№</w:t>
      </w:r>
      <w:r w:rsidRPr="00CC74F3">
        <w:rPr>
          <w:szCs w:val="24"/>
        </w:rPr>
        <w:t>1 к Условиям)</w:t>
      </w:r>
      <w:r w:rsidR="0060439B">
        <w:rPr>
          <w:szCs w:val="24"/>
          <w:lang w:val="ru-RU"/>
        </w:rPr>
        <w:t>;</w:t>
      </w:r>
    </w:p>
    <w:p w14:paraId="04E4C891" w14:textId="261DDA96" w:rsidR="00E634C1" w:rsidRPr="00CC74F3" w:rsidRDefault="00E634C1" w:rsidP="00CC74F3">
      <w:pPr>
        <w:pStyle w:val="810"/>
        <w:numPr>
          <w:ilvl w:val="0"/>
          <w:numId w:val="5"/>
        </w:numPr>
        <w:tabs>
          <w:tab w:val="clear" w:pos="1211"/>
          <w:tab w:val="num" w:pos="1287"/>
        </w:tabs>
        <w:spacing w:before="0" w:line="240" w:lineRule="auto"/>
        <w:ind w:left="1287"/>
        <w:jc w:val="both"/>
        <w:rPr>
          <w:szCs w:val="24"/>
        </w:rPr>
      </w:pPr>
      <w:r w:rsidRPr="00CC74F3">
        <w:rPr>
          <w:szCs w:val="24"/>
        </w:rPr>
        <w:t xml:space="preserve">документы, подтверждающие зачисление </w:t>
      </w:r>
      <w:r w:rsidR="008844FE">
        <w:rPr>
          <w:szCs w:val="24"/>
          <w:lang w:val="ru-RU"/>
        </w:rPr>
        <w:t>и</w:t>
      </w:r>
      <w:r w:rsidRPr="00CC74F3">
        <w:rPr>
          <w:szCs w:val="24"/>
        </w:rPr>
        <w:t xml:space="preserve"> списание ценных бумаг на счет (со счета) Депозитария;</w:t>
      </w:r>
    </w:p>
    <w:p w14:paraId="57EF1AA5" w14:textId="77777777" w:rsidR="00E634C1" w:rsidRPr="00CC74F3" w:rsidRDefault="00E634C1" w:rsidP="008D58D1">
      <w:pPr>
        <w:ind w:left="709"/>
        <w:jc w:val="both"/>
        <w:rPr>
          <w:rFonts w:ascii="Times New Roman" w:hAnsi="Times New Roman"/>
          <w:sz w:val="24"/>
          <w:szCs w:val="24"/>
        </w:rPr>
      </w:pPr>
      <w:r w:rsidRPr="00CC74F3">
        <w:rPr>
          <w:rFonts w:ascii="Times New Roman" w:hAnsi="Times New Roman"/>
          <w:sz w:val="24"/>
          <w:szCs w:val="24"/>
        </w:rPr>
        <w:t>Депозитарий осуществляет операцию перемещения ценных бумаг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14:paraId="0ADE2015" w14:textId="77777777" w:rsidR="00E634C1" w:rsidRPr="00CC74F3" w:rsidRDefault="00E634C1" w:rsidP="008D58D1">
      <w:pPr>
        <w:pStyle w:val="18"/>
        <w:ind w:left="709" w:firstLine="0"/>
        <w:jc w:val="both"/>
        <w:rPr>
          <w:sz w:val="24"/>
          <w:szCs w:val="24"/>
        </w:rPr>
      </w:pPr>
      <w:r w:rsidRPr="00CC74F3">
        <w:rPr>
          <w:i/>
          <w:sz w:val="24"/>
          <w:szCs w:val="24"/>
          <w:u w:val="single"/>
        </w:rPr>
        <w:t>Исходящие документы:</w:t>
      </w:r>
    </w:p>
    <w:p w14:paraId="312D86B9" w14:textId="40DD7199" w:rsidR="00E634C1" w:rsidRPr="00CC74F3" w:rsidRDefault="00E634C1" w:rsidP="00E51DAE">
      <w:pPr>
        <w:pStyle w:val="810"/>
        <w:numPr>
          <w:ilvl w:val="0"/>
          <w:numId w:val="5"/>
        </w:numPr>
        <w:tabs>
          <w:tab w:val="clear" w:pos="1211"/>
          <w:tab w:val="num" w:pos="1287"/>
        </w:tabs>
        <w:spacing w:before="0" w:line="240" w:lineRule="auto"/>
        <w:ind w:left="1287"/>
        <w:jc w:val="both"/>
        <w:rPr>
          <w:szCs w:val="24"/>
        </w:rPr>
      </w:pPr>
      <w:r w:rsidRPr="00CC74F3">
        <w:rPr>
          <w:szCs w:val="24"/>
        </w:rPr>
        <w:lastRenderedPageBreak/>
        <w:t xml:space="preserve">отчет о выполнении депозитарной операции (приложение </w:t>
      </w:r>
      <w:r w:rsidR="00CC74F3">
        <w:rPr>
          <w:szCs w:val="24"/>
          <w:lang w:val="ru-RU"/>
        </w:rPr>
        <w:t>№</w:t>
      </w:r>
      <w:r w:rsidRPr="00CC74F3">
        <w:rPr>
          <w:szCs w:val="24"/>
        </w:rPr>
        <w:t>1 к Условиям).</w:t>
      </w:r>
    </w:p>
    <w:bookmarkEnd w:id="357"/>
    <w:p w14:paraId="409C237E" w14:textId="479FEAFD" w:rsidR="008D58D1" w:rsidRDefault="008D58D1" w:rsidP="008D58D1"/>
    <w:p w14:paraId="3E79A7CC" w14:textId="701F3F4F" w:rsidR="00292430" w:rsidRPr="006A2D94" w:rsidRDefault="00292430" w:rsidP="00292430">
      <w:pPr>
        <w:pStyle w:val="810"/>
        <w:numPr>
          <w:ilvl w:val="2"/>
          <w:numId w:val="3"/>
        </w:numPr>
        <w:spacing w:before="0" w:line="240" w:lineRule="auto"/>
        <w:jc w:val="both"/>
        <w:rPr>
          <w:b/>
          <w:bCs/>
          <w:i/>
          <w:iCs/>
          <w:szCs w:val="24"/>
        </w:rPr>
      </w:pPr>
      <w:r>
        <w:rPr>
          <w:b/>
          <w:bCs/>
          <w:i/>
          <w:iCs/>
          <w:szCs w:val="24"/>
          <w:lang w:val="ru-RU"/>
        </w:rPr>
        <w:t xml:space="preserve">Снятие </w:t>
      </w:r>
      <w:r w:rsidRPr="006A2D94">
        <w:rPr>
          <w:b/>
          <w:bCs/>
          <w:i/>
          <w:iCs/>
          <w:szCs w:val="24"/>
        </w:rPr>
        <w:t>ценных бумаг</w:t>
      </w:r>
      <w:r>
        <w:rPr>
          <w:b/>
          <w:bCs/>
          <w:i/>
          <w:iCs/>
          <w:szCs w:val="24"/>
          <w:lang w:val="ru-RU"/>
        </w:rPr>
        <w:t xml:space="preserve"> с хранения и/или учета</w:t>
      </w:r>
    </w:p>
    <w:p w14:paraId="5C271C1E" w14:textId="12BB74B1" w:rsidR="00292430" w:rsidRDefault="00292430" w:rsidP="00292430">
      <w:pPr>
        <w:pStyle w:val="18"/>
        <w:ind w:left="709" w:firstLine="0"/>
        <w:jc w:val="both"/>
        <w:rPr>
          <w:sz w:val="24"/>
          <w:szCs w:val="24"/>
        </w:rPr>
      </w:pPr>
      <w:r w:rsidRPr="00CC74F3">
        <w:rPr>
          <w:i/>
          <w:sz w:val="24"/>
          <w:szCs w:val="24"/>
          <w:u w:val="single"/>
        </w:rPr>
        <w:t xml:space="preserve">Содержание операции: </w:t>
      </w:r>
      <w:r>
        <w:rPr>
          <w:sz w:val="24"/>
          <w:szCs w:val="24"/>
        </w:rPr>
        <w:t>списание соответствующего количества ценных бумаг со счета депо Депонента</w:t>
      </w:r>
      <w:r w:rsidRPr="00CC74F3">
        <w:rPr>
          <w:sz w:val="24"/>
          <w:szCs w:val="24"/>
        </w:rPr>
        <w:t>.</w:t>
      </w:r>
    </w:p>
    <w:p w14:paraId="0FE94D0E" w14:textId="78D6E583" w:rsidR="00EA1818" w:rsidRPr="00EA1818" w:rsidRDefault="00EA1818" w:rsidP="00EA1818">
      <w:pPr>
        <w:ind w:left="709"/>
        <w:jc w:val="both"/>
        <w:rPr>
          <w:rFonts w:ascii="Times New Roman" w:hAnsi="Times New Roman"/>
          <w:sz w:val="24"/>
          <w:szCs w:val="24"/>
        </w:rPr>
      </w:pPr>
      <w:r w:rsidRPr="00EA1818">
        <w:rPr>
          <w:rFonts w:ascii="Times New Roman" w:hAnsi="Times New Roman"/>
          <w:sz w:val="24"/>
          <w:szCs w:val="24"/>
        </w:rPr>
        <w:t xml:space="preserve">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Депозитария как номинального держателя в реестре владельцев ценных бумаг или в учетной системе вышестоящего депозитария. Возникновение дробных частей инвестиционных паев в результате списания инвестиционных паев в  связи  с  погашением,  обменом  или  передачей  дробных  частей  инвестиционных  паев, учитываемых на счете депо владельца, допускается только на счете депо номинального держателя в результате  вычитания  из  общего  количества  инвестиционных  паев,  учитываемых  на  счете  депо номинального  держателя,  количества  инвестиционных  паев,  подлежащих  погашению,  обмену  или передаче. </w:t>
      </w:r>
    </w:p>
    <w:p w14:paraId="3C7871DC" w14:textId="6E9D4705" w:rsidR="00EA1818" w:rsidRPr="00EA1818" w:rsidRDefault="00EA1818" w:rsidP="00EA1818">
      <w:pPr>
        <w:ind w:left="709"/>
        <w:jc w:val="both"/>
        <w:rPr>
          <w:rFonts w:ascii="Times New Roman" w:hAnsi="Times New Roman"/>
          <w:sz w:val="24"/>
          <w:szCs w:val="24"/>
        </w:rPr>
      </w:pPr>
      <w:r w:rsidRPr="00EA1818">
        <w:rPr>
          <w:rFonts w:ascii="Times New Roman" w:hAnsi="Times New Roman"/>
          <w:sz w:val="24"/>
          <w:szCs w:val="24"/>
        </w:rPr>
        <w:t>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статьей 44 Федерального закона «О рынке ценных бумаг»,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14:paraId="636E9106" w14:textId="77777777" w:rsidR="00292430" w:rsidRPr="00CC74F3" w:rsidRDefault="00292430" w:rsidP="00292430">
      <w:pPr>
        <w:pStyle w:val="18"/>
        <w:ind w:left="709" w:firstLine="0"/>
        <w:jc w:val="both"/>
        <w:rPr>
          <w:i/>
          <w:sz w:val="24"/>
          <w:szCs w:val="24"/>
          <w:u w:val="single"/>
        </w:rPr>
      </w:pPr>
      <w:r w:rsidRPr="00CC74F3">
        <w:rPr>
          <w:i/>
          <w:sz w:val="24"/>
          <w:szCs w:val="24"/>
          <w:u w:val="single"/>
        </w:rPr>
        <w:t>Основание для операции :</w:t>
      </w:r>
    </w:p>
    <w:p w14:paraId="23BE8320" w14:textId="6FC62470" w:rsidR="00292430" w:rsidRPr="00292430" w:rsidRDefault="00292430" w:rsidP="00292430">
      <w:pPr>
        <w:pStyle w:val="810"/>
        <w:numPr>
          <w:ilvl w:val="0"/>
          <w:numId w:val="5"/>
        </w:numPr>
        <w:tabs>
          <w:tab w:val="clear" w:pos="1211"/>
          <w:tab w:val="num" w:pos="1287"/>
        </w:tabs>
        <w:spacing w:before="0" w:line="240" w:lineRule="auto"/>
        <w:ind w:left="1287"/>
        <w:jc w:val="both"/>
        <w:rPr>
          <w:szCs w:val="24"/>
        </w:rPr>
      </w:pPr>
      <w:r w:rsidRPr="00CC74F3">
        <w:rPr>
          <w:szCs w:val="24"/>
        </w:rPr>
        <w:t xml:space="preserve">поручение </w:t>
      </w:r>
      <w:r w:rsidRPr="00EA1818">
        <w:rPr>
          <w:szCs w:val="24"/>
        </w:rPr>
        <w:t xml:space="preserve">инициатора операции </w:t>
      </w:r>
      <w:r w:rsidRPr="00CC74F3">
        <w:rPr>
          <w:szCs w:val="24"/>
        </w:rPr>
        <w:t xml:space="preserve">(приложение </w:t>
      </w:r>
      <w:r w:rsidRPr="00EA1818">
        <w:rPr>
          <w:szCs w:val="24"/>
        </w:rPr>
        <w:t>№</w:t>
      </w:r>
      <w:r w:rsidRPr="00CC74F3">
        <w:rPr>
          <w:szCs w:val="24"/>
        </w:rPr>
        <w:t>1 к Условиям</w:t>
      </w:r>
      <w:r w:rsidRPr="00EA1818">
        <w:rPr>
          <w:szCs w:val="24"/>
        </w:rPr>
        <w:t>);</w:t>
      </w:r>
    </w:p>
    <w:p w14:paraId="7F3ABC23" w14:textId="5FC33E51" w:rsidR="00292430" w:rsidRDefault="00292430" w:rsidP="00EA1818">
      <w:pPr>
        <w:pStyle w:val="810"/>
        <w:numPr>
          <w:ilvl w:val="0"/>
          <w:numId w:val="5"/>
        </w:numPr>
        <w:tabs>
          <w:tab w:val="clear" w:pos="1211"/>
          <w:tab w:val="num" w:pos="1287"/>
        </w:tabs>
        <w:spacing w:before="0" w:line="240" w:lineRule="auto"/>
        <w:ind w:left="1287"/>
        <w:jc w:val="both"/>
        <w:rPr>
          <w:szCs w:val="24"/>
        </w:rPr>
      </w:pPr>
      <w:r w:rsidRPr="003C674C">
        <w:rPr>
          <w:szCs w:val="24"/>
        </w:rPr>
        <w:t>уведомлени</w:t>
      </w:r>
      <w:r>
        <w:rPr>
          <w:szCs w:val="24"/>
        </w:rPr>
        <w:t>е</w:t>
      </w:r>
      <w:r w:rsidRPr="003C674C">
        <w:rPr>
          <w:szCs w:val="24"/>
        </w:rPr>
        <w:t xml:space="preserve"> реестродержателя о проведенной операции </w:t>
      </w:r>
      <w:r>
        <w:rPr>
          <w:szCs w:val="24"/>
        </w:rPr>
        <w:t>списания</w:t>
      </w:r>
      <w:r w:rsidRPr="003C674C">
        <w:rPr>
          <w:szCs w:val="24"/>
        </w:rPr>
        <w:t xml:space="preserve"> ценных бумаг </w:t>
      </w:r>
      <w:r>
        <w:rPr>
          <w:szCs w:val="24"/>
        </w:rPr>
        <w:t>с</w:t>
      </w:r>
      <w:r w:rsidRPr="003C674C">
        <w:rPr>
          <w:szCs w:val="24"/>
        </w:rPr>
        <w:t xml:space="preserve"> лицево</w:t>
      </w:r>
      <w:r>
        <w:rPr>
          <w:szCs w:val="24"/>
        </w:rPr>
        <w:t>го</w:t>
      </w:r>
      <w:r w:rsidRPr="003C674C">
        <w:rPr>
          <w:szCs w:val="24"/>
        </w:rPr>
        <w:t xml:space="preserve"> счет</w:t>
      </w:r>
      <w:r>
        <w:rPr>
          <w:szCs w:val="24"/>
        </w:rPr>
        <w:t>а</w:t>
      </w:r>
      <w:r w:rsidRPr="003C674C">
        <w:rPr>
          <w:szCs w:val="24"/>
        </w:rPr>
        <w:t xml:space="preserve"> Депозитария, как номинального держателя, либо отчета о совершенной операции по счету депо номинального держателя Депозитария в Депозитарии места хранения</w:t>
      </w:r>
      <w:r>
        <w:rPr>
          <w:szCs w:val="24"/>
        </w:rPr>
        <w:t>;</w:t>
      </w:r>
      <w:r w:rsidRPr="003C674C">
        <w:rPr>
          <w:szCs w:val="24"/>
        </w:rPr>
        <w:t xml:space="preserve"> документ</w:t>
      </w:r>
      <w:r>
        <w:rPr>
          <w:szCs w:val="24"/>
        </w:rPr>
        <w:t>ы</w:t>
      </w:r>
      <w:r w:rsidRPr="003C674C">
        <w:rPr>
          <w:szCs w:val="24"/>
        </w:rPr>
        <w:t>, подтверждающи</w:t>
      </w:r>
      <w:r>
        <w:rPr>
          <w:szCs w:val="24"/>
        </w:rPr>
        <w:t>е</w:t>
      </w:r>
      <w:r w:rsidRPr="003C674C">
        <w:rPr>
          <w:szCs w:val="24"/>
        </w:rPr>
        <w:t xml:space="preserve"> факт </w:t>
      </w:r>
      <w:r w:rsidR="00EA1818">
        <w:rPr>
          <w:szCs w:val="24"/>
        </w:rPr>
        <w:t>передачи</w:t>
      </w:r>
      <w:r w:rsidRPr="003C674C">
        <w:rPr>
          <w:szCs w:val="24"/>
        </w:rPr>
        <w:t xml:space="preserve"> сертификатов именных ценных бумаг; </w:t>
      </w:r>
    </w:p>
    <w:p w14:paraId="0B50963C" w14:textId="44510542" w:rsidR="00292430" w:rsidRPr="003C674C" w:rsidRDefault="00292430" w:rsidP="00EA1818">
      <w:pPr>
        <w:pStyle w:val="810"/>
        <w:numPr>
          <w:ilvl w:val="0"/>
          <w:numId w:val="5"/>
        </w:numPr>
        <w:tabs>
          <w:tab w:val="clear" w:pos="1211"/>
          <w:tab w:val="num" w:pos="1287"/>
        </w:tabs>
        <w:spacing w:before="0" w:line="240" w:lineRule="auto"/>
        <w:ind w:left="1287"/>
        <w:jc w:val="both"/>
        <w:rPr>
          <w:szCs w:val="24"/>
        </w:rPr>
      </w:pPr>
      <w:r w:rsidRPr="003C674C">
        <w:rPr>
          <w:szCs w:val="24"/>
        </w:rPr>
        <w:t>ины</w:t>
      </w:r>
      <w:r w:rsidR="00EA1818">
        <w:rPr>
          <w:szCs w:val="24"/>
        </w:rPr>
        <w:t>е</w:t>
      </w:r>
      <w:r w:rsidRPr="003C674C">
        <w:rPr>
          <w:szCs w:val="24"/>
        </w:rPr>
        <w:t xml:space="preserve"> документов, предусмотренных нормативно-правовыми актами Российской Федерации, в том числе, нормативными актами Банка России, и/или настоящими Условиями. </w:t>
      </w:r>
    </w:p>
    <w:p w14:paraId="3220B084" w14:textId="73438333" w:rsidR="00292430" w:rsidRPr="00CC74F3" w:rsidRDefault="00292430" w:rsidP="00292430">
      <w:pPr>
        <w:pStyle w:val="18"/>
        <w:ind w:left="709" w:firstLine="0"/>
        <w:jc w:val="both"/>
        <w:rPr>
          <w:sz w:val="24"/>
          <w:szCs w:val="24"/>
        </w:rPr>
      </w:pPr>
      <w:r w:rsidRPr="00CC74F3">
        <w:rPr>
          <w:i/>
          <w:sz w:val="24"/>
          <w:szCs w:val="24"/>
          <w:u w:val="single"/>
        </w:rPr>
        <w:t>Исходящие документы:</w:t>
      </w:r>
    </w:p>
    <w:p w14:paraId="2B2080B6" w14:textId="77777777" w:rsidR="00292430" w:rsidRPr="00CC74F3" w:rsidRDefault="00292430" w:rsidP="00292430">
      <w:pPr>
        <w:pStyle w:val="810"/>
        <w:numPr>
          <w:ilvl w:val="0"/>
          <w:numId w:val="5"/>
        </w:numPr>
        <w:tabs>
          <w:tab w:val="clear" w:pos="1211"/>
          <w:tab w:val="num" w:pos="1287"/>
        </w:tabs>
        <w:spacing w:before="0" w:line="240" w:lineRule="auto"/>
        <w:ind w:left="1287"/>
        <w:jc w:val="both"/>
        <w:rPr>
          <w:szCs w:val="24"/>
        </w:rPr>
      </w:pPr>
      <w:r w:rsidRPr="00CC74F3">
        <w:rPr>
          <w:szCs w:val="24"/>
        </w:rPr>
        <w:t xml:space="preserve">отчет о выполнении депозитарной операции (приложение </w:t>
      </w:r>
      <w:r>
        <w:rPr>
          <w:szCs w:val="24"/>
          <w:lang w:val="ru-RU"/>
        </w:rPr>
        <w:t>№</w:t>
      </w:r>
      <w:r w:rsidRPr="00CC74F3">
        <w:rPr>
          <w:szCs w:val="24"/>
        </w:rPr>
        <w:t>1 к Условиям).</w:t>
      </w:r>
    </w:p>
    <w:p w14:paraId="545F7AA0" w14:textId="7709C0AB" w:rsidR="00292430" w:rsidRDefault="00292430" w:rsidP="008D58D1"/>
    <w:p w14:paraId="44B7E2B5" w14:textId="767BA306" w:rsidR="002F417F" w:rsidRDefault="002F417F" w:rsidP="002F417F">
      <w:pPr>
        <w:pStyle w:val="27"/>
        <w:numPr>
          <w:ilvl w:val="1"/>
          <w:numId w:val="3"/>
        </w:numPr>
        <w:spacing w:before="240" w:after="120"/>
        <w:outlineLvl w:val="1"/>
        <w:rPr>
          <w:szCs w:val="24"/>
          <w:lang w:val="ru-RU"/>
        </w:rPr>
      </w:pPr>
      <w:bookmarkStart w:id="376" w:name="_Hlk89787204"/>
      <w:bookmarkStart w:id="377" w:name="_Toc90045626"/>
      <w:r>
        <w:rPr>
          <w:szCs w:val="24"/>
          <w:lang w:val="ru-RU"/>
        </w:rPr>
        <w:t>Порядок совершения информационных депозитарных операций</w:t>
      </w:r>
      <w:bookmarkEnd w:id="377"/>
    </w:p>
    <w:bookmarkEnd w:id="376"/>
    <w:p w14:paraId="4C3169C4" w14:textId="1EB3519B" w:rsidR="002F417F" w:rsidRDefault="002F417F" w:rsidP="008D58D1"/>
    <w:p w14:paraId="642760E1" w14:textId="6327434D" w:rsidR="00596CD4" w:rsidRPr="00596CD4" w:rsidRDefault="00596CD4" w:rsidP="00596CD4">
      <w:pPr>
        <w:pStyle w:val="810"/>
        <w:numPr>
          <w:ilvl w:val="2"/>
          <w:numId w:val="3"/>
        </w:numPr>
        <w:spacing w:before="0" w:line="240" w:lineRule="auto"/>
        <w:jc w:val="both"/>
        <w:rPr>
          <w:b/>
          <w:bCs/>
          <w:i/>
          <w:iCs/>
          <w:szCs w:val="24"/>
          <w:lang w:val="ru-RU"/>
        </w:rPr>
      </w:pPr>
      <w:r w:rsidRPr="00596CD4">
        <w:rPr>
          <w:b/>
          <w:bCs/>
          <w:i/>
          <w:iCs/>
          <w:szCs w:val="24"/>
          <w:lang w:val="ru-RU"/>
        </w:rPr>
        <w:t xml:space="preserve">Формирование выписки </w:t>
      </w:r>
      <w:r w:rsidR="00AA5D26">
        <w:rPr>
          <w:b/>
          <w:bCs/>
          <w:i/>
          <w:iCs/>
          <w:szCs w:val="24"/>
          <w:lang w:val="ru-RU"/>
        </w:rPr>
        <w:t xml:space="preserve">о состоянии </w:t>
      </w:r>
      <w:r w:rsidRPr="00596CD4">
        <w:rPr>
          <w:b/>
          <w:bCs/>
          <w:i/>
          <w:iCs/>
          <w:szCs w:val="24"/>
          <w:lang w:val="ru-RU"/>
        </w:rPr>
        <w:t>счет</w:t>
      </w:r>
      <w:r w:rsidR="00AA5D26">
        <w:rPr>
          <w:b/>
          <w:bCs/>
          <w:i/>
          <w:iCs/>
          <w:szCs w:val="24"/>
          <w:lang w:val="ru-RU"/>
        </w:rPr>
        <w:t>а</w:t>
      </w:r>
      <w:r w:rsidRPr="00596CD4">
        <w:rPr>
          <w:b/>
          <w:bCs/>
          <w:i/>
          <w:iCs/>
          <w:szCs w:val="24"/>
          <w:lang w:val="ru-RU"/>
        </w:rPr>
        <w:t xml:space="preserve"> депо </w:t>
      </w:r>
    </w:p>
    <w:p w14:paraId="3C6DDF1B" w14:textId="77777777" w:rsidR="00AA5D26" w:rsidRDefault="00596CD4" w:rsidP="00596CD4">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составление и выдача Депоненту информации о состоянии счета депо. </w:t>
      </w:r>
    </w:p>
    <w:p w14:paraId="3B96EEF6" w14:textId="09DA1349" w:rsidR="00AA5D26" w:rsidRDefault="00AA5D26" w:rsidP="00596CD4">
      <w:pPr>
        <w:pStyle w:val="18"/>
        <w:ind w:left="709" w:firstLine="0"/>
        <w:jc w:val="both"/>
        <w:rPr>
          <w:sz w:val="24"/>
          <w:szCs w:val="24"/>
        </w:rPr>
      </w:pPr>
      <w:r>
        <w:rPr>
          <w:iCs/>
          <w:sz w:val="24"/>
          <w:szCs w:val="24"/>
        </w:rPr>
        <w:t xml:space="preserve">Выписка </w:t>
      </w:r>
      <w:r>
        <w:rPr>
          <w:sz w:val="24"/>
          <w:szCs w:val="24"/>
        </w:rPr>
        <w:t>о состоянии счета депо содержит информацию о количестве ценных бумаг на счете депо на определенную дату.</w:t>
      </w:r>
    </w:p>
    <w:p w14:paraId="71915F31" w14:textId="08D2C8F5" w:rsidR="00AA5D26" w:rsidRPr="00AA5D26" w:rsidRDefault="00AA5D26" w:rsidP="00AA5D26">
      <w:pPr>
        <w:pStyle w:val="18"/>
        <w:ind w:left="709" w:firstLine="0"/>
        <w:jc w:val="both"/>
        <w:rPr>
          <w:iCs/>
          <w:sz w:val="24"/>
          <w:szCs w:val="24"/>
        </w:rPr>
      </w:pPr>
      <w:r w:rsidRPr="00AA5D26">
        <w:rPr>
          <w:iCs/>
          <w:sz w:val="24"/>
          <w:szCs w:val="24"/>
        </w:rPr>
        <w:tab/>
        <w:t xml:space="preserve">Выписка о состоянии счета депо может быть нескольких видов: </w:t>
      </w:r>
    </w:p>
    <w:p w14:paraId="70FDC832" w14:textId="337AF33B" w:rsidR="00AA5D26" w:rsidRPr="00AA5D26" w:rsidRDefault="00AA5D26" w:rsidP="00AA5D26">
      <w:pPr>
        <w:pStyle w:val="810"/>
        <w:numPr>
          <w:ilvl w:val="0"/>
          <w:numId w:val="5"/>
        </w:numPr>
        <w:tabs>
          <w:tab w:val="clear" w:pos="1211"/>
          <w:tab w:val="num" w:pos="1287"/>
        </w:tabs>
        <w:spacing w:before="0" w:line="240" w:lineRule="auto"/>
        <w:ind w:left="1287"/>
        <w:jc w:val="both"/>
        <w:rPr>
          <w:szCs w:val="24"/>
        </w:rPr>
      </w:pPr>
      <w:r w:rsidRPr="00AA5D26">
        <w:rPr>
          <w:szCs w:val="24"/>
        </w:rPr>
        <w:t xml:space="preserve">по всем ценным бумагам на счете депо; </w:t>
      </w:r>
    </w:p>
    <w:p w14:paraId="52F6077F" w14:textId="24D2EDC6" w:rsidR="00AA5D26" w:rsidRPr="00AA5D26" w:rsidRDefault="00AA5D26" w:rsidP="00AA5D26">
      <w:pPr>
        <w:pStyle w:val="810"/>
        <w:numPr>
          <w:ilvl w:val="0"/>
          <w:numId w:val="5"/>
        </w:numPr>
        <w:tabs>
          <w:tab w:val="clear" w:pos="1211"/>
          <w:tab w:val="num" w:pos="1287"/>
        </w:tabs>
        <w:spacing w:before="0" w:line="240" w:lineRule="auto"/>
        <w:ind w:left="1287"/>
        <w:jc w:val="both"/>
        <w:rPr>
          <w:szCs w:val="24"/>
        </w:rPr>
      </w:pPr>
      <w:r w:rsidRPr="00AA5D26">
        <w:rPr>
          <w:szCs w:val="24"/>
        </w:rPr>
        <w:lastRenderedPageBreak/>
        <w:t xml:space="preserve">по одному виду ценных бумаг; </w:t>
      </w:r>
    </w:p>
    <w:p w14:paraId="0E2293EA" w14:textId="39CE1857" w:rsidR="00AA5D26" w:rsidRPr="00AA5D26" w:rsidRDefault="00AA5D26" w:rsidP="00AA5D26">
      <w:pPr>
        <w:pStyle w:val="810"/>
        <w:numPr>
          <w:ilvl w:val="0"/>
          <w:numId w:val="5"/>
        </w:numPr>
        <w:tabs>
          <w:tab w:val="clear" w:pos="1211"/>
          <w:tab w:val="num" w:pos="1287"/>
        </w:tabs>
        <w:spacing w:before="0" w:line="240" w:lineRule="auto"/>
        <w:ind w:left="1287"/>
        <w:jc w:val="both"/>
        <w:rPr>
          <w:szCs w:val="24"/>
        </w:rPr>
      </w:pPr>
      <w:r w:rsidRPr="00AA5D26">
        <w:rPr>
          <w:szCs w:val="24"/>
        </w:rPr>
        <w:t>по всем видам ценных бумаг одного эмитента.</w:t>
      </w:r>
    </w:p>
    <w:p w14:paraId="3B5515CE" w14:textId="77777777" w:rsidR="00596CD4" w:rsidRPr="00014AAC" w:rsidRDefault="00596CD4" w:rsidP="00596CD4">
      <w:pPr>
        <w:pStyle w:val="18"/>
        <w:jc w:val="both"/>
        <w:rPr>
          <w:i/>
          <w:sz w:val="24"/>
          <w:szCs w:val="24"/>
          <w:u w:val="single"/>
        </w:rPr>
      </w:pPr>
      <w:r w:rsidRPr="00014AAC">
        <w:rPr>
          <w:i/>
          <w:sz w:val="24"/>
          <w:szCs w:val="24"/>
          <w:u w:val="single"/>
        </w:rPr>
        <w:t xml:space="preserve">Основание для операции: </w:t>
      </w:r>
    </w:p>
    <w:p w14:paraId="4A3260F1" w14:textId="59F1EC88" w:rsidR="00596CD4" w:rsidRDefault="00596CD4" w:rsidP="00596CD4">
      <w:pPr>
        <w:pStyle w:val="810"/>
        <w:numPr>
          <w:ilvl w:val="0"/>
          <w:numId w:val="5"/>
        </w:numPr>
        <w:spacing w:before="0" w:line="240" w:lineRule="auto"/>
        <w:jc w:val="both"/>
        <w:rPr>
          <w:szCs w:val="24"/>
        </w:rPr>
      </w:pPr>
      <w:r w:rsidRPr="00014AAC">
        <w:rPr>
          <w:szCs w:val="24"/>
        </w:rPr>
        <w:t xml:space="preserve">поручение </w:t>
      </w:r>
      <w:r w:rsidR="00AA5D26">
        <w:rPr>
          <w:szCs w:val="24"/>
          <w:lang w:val="ru-RU"/>
        </w:rPr>
        <w:t>инициатора операции</w:t>
      </w:r>
      <w:r w:rsidRPr="00014AAC">
        <w:rPr>
          <w:szCs w:val="24"/>
        </w:rPr>
        <w:t xml:space="preserve"> (приложение №1 к Условиям)</w:t>
      </w:r>
      <w:r>
        <w:rPr>
          <w:szCs w:val="24"/>
          <w:lang w:val="ru-RU"/>
        </w:rPr>
        <w:t>;</w:t>
      </w:r>
      <w:r w:rsidRPr="00014AAC">
        <w:rPr>
          <w:szCs w:val="24"/>
        </w:rPr>
        <w:t xml:space="preserve"> или </w:t>
      </w:r>
    </w:p>
    <w:p w14:paraId="09BDE6FB" w14:textId="77777777" w:rsidR="00596CD4" w:rsidRPr="00014AAC" w:rsidRDefault="00596CD4" w:rsidP="00596CD4">
      <w:pPr>
        <w:pStyle w:val="810"/>
        <w:numPr>
          <w:ilvl w:val="0"/>
          <w:numId w:val="5"/>
        </w:numPr>
        <w:spacing w:before="0" w:line="240" w:lineRule="auto"/>
        <w:jc w:val="both"/>
        <w:rPr>
          <w:szCs w:val="24"/>
        </w:rPr>
      </w:pPr>
      <w:r w:rsidRPr="00014AAC">
        <w:rPr>
          <w:szCs w:val="24"/>
        </w:rPr>
        <w:t>запрос государственных или иных органов в соответствии с действующим законодательством.</w:t>
      </w:r>
    </w:p>
    <w:p w14:paraId="5552CE19" w14:textId="77777777" w:rsidR="00596CD4" w:rsidRPr="00014AAC" w:rsidRDefault="00596CD4" w:rsidP="00596CD4">
      <w:pPr>
        <w:pStyle w:val="18"/>
        <w:jc w:val="both"/>
        <w:rPr>
          <w:sz w:val="24"/>
          <w:szCs w:val="24"/>
        </w:rPr>
      </w:pPr>
      <w:r w:rsidRPr="00014AAC">
        <w:rPr>
          <w:i/>
          <w:sz w:val="24"/>
          <w:szCs w:val="24"/>
          <w:u w:val="single"/>
        </w:rPr>
        <w:t>Исходящие документы</w:t>
      </w:r>
      <w:r w:rsidRPr="00014AAC">
        <w:rPr>
          <w:sz w:val="24"/>
          <w:szCs w:val="24"/>
        </w:rPr>
        <w:t xml:space="preserve">: </w:t>
      </w:r>
    </w:p>
    <w:p w14:paraId="64B987A5" w14:textId="227A23C2" w:rsidR="00596CD4" w:rsidRDefault="00596CD4" w:rsidP="00596CD4">
      <w:pPr>
        <w:pStyle w:val="810"/>
        <w:numPr>
          <w:ilvl w:val="0"/>
          <w:numId w:val="5"/>
        </w:numPr>
        <w:spacing w:before="0" w:line="240" w:lineRule="auto"/>
        <w:jc w:val="both"/>
        <w:rPr>
          <w:szCs w:val="24"/>
        </w:rPr>
      </w:pPr>
      <w:r w:rsidRPr="00014AAC">
        <w:rPr>
          <w:szCs w:val="24"/>
        </w:rPr>
        <w:t xml:space="preserve">выписка </w:t>
      </w:r>
      <w:r w:rsidR="00AA5D26">
        <w:rPr>
          <w:szCs w:val="24"/>
          <w:lang w:val="ru-RU"/>
        </w:rPr>
        <w:t>о состоянии</w:t>
      </w:r>
      <w:r w:rsidRPr="00014AAC">
        <w:rPr>
          <w:szCs w:val="24"/>
        </w:rPr>
        <w:t xml:space="preserve"> счет</w:t>
      </w:r>
      <w:r w:rsidR="00AA5D26">
        <w:rPr>
          <w:szCs w:val="24"/>
          <w:lang w:val="ru-RU"/>
        </w:rPr>
        <w:t>а</w:t>
      </w:r>
      <w:r w:rsidRPr="00014AAC">
        <w:rPr>
          <w:szCs w:val="24"/>
        </w:rPr>
        <w:t xml:space="preserve"> депо (приложение №1 к Условиям).</w:t>
      </w:r>
    </w:p>
    <w:p w14:paraId="42BA9A53" w14:textId="77777777" w:rsidR="00F442CE" w:rsidRPr="007F63EF" w:rsidRDefault="00F442CE" w:rsidP="00F442CE">
      <w:pPr>
        <w:pStyle w:val="810"/>
        <w:spacing w:before="0" w:line="240" w:lineRule="auto"/>
        <w:ind w:left="1211"/>
        <w:jc w:val="both"/>
        <w:rPr>
          <w:szCs w:val="24"/>
        </w:rPr>
      </w:pPr>
    </w:p>
    <w:p w14:paraId="4C98D9DD" w14:textId="7590CD54" w:rsidR="00596CD4" w:rsidRPr="00F442CE" w:rsidRDefault="00596CD4" w:rsidP="00F442CE">
      <w:pPr>
        <w:pStyle w:val="810"/>
        <w:numPr>
          <w:ilvl w:val="2"/>
          <w:numId w:val="3"/>
        </w:numPr>
        <w:spacing w:before="0" w:line="240" w:lineRule="auto"/>
        <w:jc w:val="both"/>
        <w:rPr>
          <w:b/>
          <w:bCs/>
          <w:i/>
          <w:iCs/>
          <w:szCs w:val="24"/>
          <w:lang w:val="ru-RU"/>
        </w:rPr>
      </w:pPr>
      <w:r w:rsidRPr="00F442CE">
        <w:rPr>
          <w:b/>
          <w:bCs/>
          <w:i/>
          <w:iCs/>
          <w:szCs w:val="24"/>
          <w:lang w:val="ru-RU"/>
        </w:rPr>
        <w:t xml:space="preserve">Формирование отчета об операциях по счету депо за </w:t>
      </w:r>
      <w:r w:rsidR="00197E02" w:rsidRPr="00F442CE">
        <w:rPr>
          <w:b/>
          <w:bCs/>
          <w:i/>
          <w:iCs/>
          <w:szCs w:val="24"/>
          <w:lang w:val="ru-RU"/>
        </w:rPr>
        <w:t xml:space="preserve">определенный </w:t>
      </w:r>
      <w:r w:rsidRPr="00F442CE">
        <w:rPr>
          <w:b/>
          <w:bCs/>
          <w:i/>
          <w:iCs/>
          <w:szCs w:val="24"/>
          <w:lang w:val="ru-RU"/>
        </w:rPr>
        <w:t>период</w:t>
      </w:r>
    </w:p>
    <w:p w14:paraId="1EEAC988" w14:textId="0B789685" w:rsidR="00596CD4" w:rsidRPr="00014AAC" w:rsidRDefault="00596CD4" w:rsidP="00596CD4">
      <w:pPr>
        <w:pStyle w:val="18"/>
        <w:ind w:left="709" w:firstLine="0"/>
        <w:jc w:val="both"/>
        <w:rPr>
          <w:sz w:val="24"/>
          <w:szCs w:val="24"/>
        </w:rPr>
      </w:pPr>
      <w:r w:rsidRPr="00014AAC">
        <w:rPr>
          <w:i/>
          <w:sz w:val="24"/>
          <w:szCs w:val="24"/>
          <w:u w:val="single"/>
        </w:rPr>
        <w:t xml:space="preserve">Содержание операции: </w:t>
      </w:r>
      <w:r w:rsidRPr="00014AAC">
        <w:rPr>
          <w:sz w:val="24"/>
          <w:szCs w:val="24"/>
        </w:rPr>
        <w:t>составление и выдача Депоненту информации об изменении состояния счета депо</w:t>
      </w:r>
      <w:r w:rsidR="00197E02">
        <w:rPr>
          <w:sz w:val="24"/>
          <w:szCs w:val="24"/>
        </w:rPr>
        <w:t xml:space="preserve"> за определенный период</w:t>
      </w:r>
      <w:r w:rsidRPr="00014AAC">
        <w:rPr>
          <w:sz w:val="24"/>
          <w:szCs w:val="24"/>
        </w:rPr>
        <w:t>.</w:t>
      </w:r>
    </w:p>
    <w:p w14:paraId="30421C81" w14:textId="60E4580E" w:rsidR="00596CD4" w:rsidRPr="00014AAC" w:rsidRDefault="00596CD4" w:rsidP="00596CD4">
      <w:pPr>
        <w:pStyle w:val="18"/>
        <w:jc w:val="both"/>
        <w:rPr>
          <w:sz w:val="24"/>
          <w:szCs w:val="24"/>
        </w:rPr>
      </w:pPr>
      <w:r w:rsidRPr="00014AAC">
        <w:rPr>
          <w:sz w:val="24"/>
          <w:szCs w:val="24"/>
        </w:rPr>
        <w:tab/>
      </w:r>
      <w:r w:rsidR="00197E02">
        <w:rPr>
          <w:sz w:val="24"/>
          <w:szCs w:val="24"/>
        </w:rPr>
        <w:t>Отчет об</w:t>
      </w:r>
      <w:r w:rsidRPr="00014AAC">
        <w:rPr>
          <w:sz w:val="24"/>
          <w:szCs w:val="24"/>
        </w:rPr>
        <w:t xml:space="preserve"> операциях по счету депо может быть:</w:t>
      </w:r>
    </w:p>
    <w:p w14:paraId="734C603F" w14:textId="77777777" w:rsidR="00596CD4" w:rsidRPr="00014AAC" w:rsidRDefault="00596CD4" w:rsidP="00596CD4">
      <w:pPr>
        <w:pStyle w:val="810"/>
        <w:numPr>
          <w:ilvl w:val="0"/>
          <w:numId w:val="5"/>
        </w:numPr>
        <w:spacing w:before="0" w:line="240" w:lineRule="auto"/>
        <w:jc w:val="both"/>
        <w:rPr>
          <w:szCs w:val="24"/>
        </w:rPr>
      </w:pPr>
      <w:r w:rsidRPr="00014AAC">
        <w:rPr>
          <w:szCs w:val="24"/>
        </w:rPr>
        <w:t>по всем операциям за определенный период;</w:t>
      </w:r>
    </w:p>
    <w:p w14:paraId="462F0A12" w14:textId="43EAFC79" w:rsidR="00197E02" w:rsidRPr="00197E02" w:rsidRDefault="00596CD4" w:rsidP="00197E02">
      <w:pPr>
        <w:pStyle w:val="810"/>
        <w:numPr>
          <w:ilvl w:val="0"/>
          <w:numId w:val="5"/>
        </w:numPr>
        <w:spacing w:before="0" w:line="240" w:lineRule="auto"/>
        <w:jc w:val="both"/>
        <w:rPr>
          <w:szCs w:val="24"/>
        </w:rPr>
      </w:pPr>
      <w:r w:rsidRPr="00014AAC">
        <w:rPr>
          <w:szCs w:val="24"/>
        </w:rPr>
        <w:t xml:space="preserve">по </w:t>
      </w:r>
      <w:r w:rsidR="00197E02" w:rsidRPr="00197E02">
        <w:rPr>
          <w:szCs w:val="24"/>
        </w:rPr>
        <w:t xml:space="preserve">единичной операции; </w:t>
      </w:r>
    </w:p>
    <w:p w14:paraId="15A222EB" w14:textId="6060241E" w:rsidR="00197E02" w:rsidRPr="00197E02" w:rsidRDefault="00197E02" w:rsidP="00197E02">
      <w:pPr>
        <w:pStyle w:val="810"/>
        <w:numPr>
          <w:ilvl w:val="0"/>
          <w:numId w:val="5"/>
        </w:numPr>
        <w:spacing w:before="0" w:line="240" w:lineRule="auto"/>
        <w:jc w:val="both"/>
        <w:rPr>
          <w:szCs w:val="24"/>
        </w:rPr>
      </w:pPr>
      <w:r w:rsidRPr="00197E02">
        <w:rPr>
          <w:szCs w:val="24"/>
        </w:rPr>
        <w:t xml:space="preserve">по одному виду ценных бумаг за период; </w:t>
      </w:r>
    </w:p>
    <w:p w14:paraId="752708F4" w14:textId="77777777" w:rsidR="00596CD4" w:rsidRPr="00014AAC" w:rsidRDefault="00596CD4" w:rsidP="00596CD4">
      <w:pPr>
        <w:pStyle w:val="18"/>
        <w:jc w:val="both"/>
        <w:rPr>
          <w:i/>
          <w:sz w:val="24"/>
          <w:szCs w:val="24"/>
          <w:u w:val="single"/>
        </w:rPr>
      </w:pPr>
      <w:r w:rsidRPr="00014AAC">
        <w:rPr>
          <w:i/>
          <w:sz w:val="24"/>
          <w:szCs w:val="24"/>
          <w:u w:val="single"/>
        </w:rPr>
        <w:t xml:space="preserve">Основание для операции: </w:t>
      </w:r>
    </w:p>
    <w:p w14:paraId="758F74B8" w14:textId="1D51D5FF" w:rsidR="00596CD4" w:rsidRDefault="00596CD4" w:rsidP="00596CD4">
      <w:pPr>
        <w:pStyle w:val="810"/>
        <w:numPr>
          <w:ilvl w:val="0"/>
          <w:numId w:val="5"/>
        </w:numPr>
        <w:spacing w:before="0" w:line="240" w:lineRule="auto"/>
        <w:jc w:val="both"/>
        <w:rPr>
          <w:szCs w:val="24"/>
        </w:rPr>
      </w:pPr>
      <w:r w:rsidRPr="00014AAC">
        <w:rPr>
          <w:szCs w:val="24"/>
        </w:rPr>
        <w:t xml:space="preserve">поручение </w:t>
      </w:r>
      <w:r w:rsidR="00197E02">
        <w:rPr>
          <w:szCs w:val="24"/>
          <w:lang w:val="ru-RU"/>
        </w:rPr>
        <w:t>инициатора операции</w:t>
      </w:r>
      <w:r w:rsidRPr="00014AAC">
        <w:rPr>
          <w:szCs w:val="24"/>
        </w:rPr>
        <w:t xml:space="preserve"> (приложение №1 к Условиям)</w:t>
      </w:r>
      <w:r>
        <w:rPr>
          <w:szCs w:val="24"/>
          <w:lang w:val="ru-RU"/>
        </w:rPr>
        <w:t>;</w:t>
      </w:r>
      <w:r w:rsidRPr="00014AAC">
        <w:rPr>
          <w:szCs w:val="24"/>
        </w:rPr>
        <w:t xml:space="preserve"> или </w:t>
      </w:r>
    </w:p>
    <w:p w14:paraId="1B7DAF42" w14:textId="77777777" w:rsidR="00596CD4" w:rsidRPr="00014AAC" w:rsidRDefault="00596CD4" w:rsidP="00596CD4">
      <w:pPr>
        <w:pStyle w:val="810"/>
        <w:numPr>
          <w:ilvl w:val="0"/>
          <w:numId w:val="5"/>
        </w:numPr>
        <w:spacing w:before="0" w:line="240" w:lineRule="auto"/>
        <w:jc w:val="both"/>
        <w:rPr>
          <w:szCs w:val="24"/>
        </w:rPr>
      </w:pPr>
      <w:r w:rsidRPr="00014AAC">
        <w:rPr>
          <w:szCs w:val="24"/>
        </w:rPr>
        <w:t>запрос государственных или иных органов в соответствии с действующим законодательством.</w:t>
      </w:r>
    </w:p>
    <w:p w14:paraId="3FB9268E" w14:textId="77777777" w:rsidR="00596CD4" w:rsidRPr="00014AAC" w:rsidRDefault="00596CD4" w:rsidP="00596CD4">
      <w:pPr>
        <w:pStyle w:val="18"/>
        <w:jc w:val="both"/>
        <w:rPr>
          <w:i/>
          <w:sz w:val="24"/>
          <w:szCs w:val="24"/>
          <w:u w:val="single"/>
        </w:rPr>
      </w:pPr>
      <w:r w:rsidRPr="00014AAC">
        <w:rPr>
          <w:i/>
          <w:sz w:val="24"/>
          <w:szCs w:val="24"/>
          <w:u w:val="single"/>
        </w:rPr>
        <w:t xml:space="preserve">Исходящие документы: </w:t>
      </w:r>
    </w:p>
    <w:p w14:paraId="1CCD03A4" w14:textId="40737400" w:rsidR="00596CD4" w:rsidRPr="00197E02" w:rsidRDefault="00596CD4" w:rsidP="00197E02">
      <w:pPr>
        <w:pStyle w:val="810"/>
        <w:numPr>
          <w:ilvl w:val="0"/>
          <w:numId w:val="5"/>
        </w:numPr>
        <w:spacing w:before="0" w:line="240" w:lineRule="auto"/>
        <w:jc w:val="both"/>
        <w:rPr>
          <w:szCs w:val="24"/>
        </w:rPr>
      </w:pPr>
      <w:r w:rsidRPr="00014AAC">
        <w:rPr>
          <w:szCs w:val="24"/>
        </w:rPr>
        <w:t xml:space="preserve">отчет </w:t>
      </w:r>
      <w:r w:rsidR="00B06B56" w:rsidRPr="00B06B56">
        <w:rPr>
          <w:szCs w:val="24"/>
        </w:rPr>
        <w:t>совершенных операциях по счету депо/по разделу счета депо</w:t>
      </w:r>
      <w:r w:rsidR="00B06B56" w:rsidRPr="00B06B56">
        <w:rPr>
          <w:szCs w:val="24"/>
        </w:rPr>
        <w:t xml:space="preserve"> </w:t>
      </w:r>
      <w:r w:rsidRPr="00014AAC">
        <w:rPr>
          <w:szCs w:val="24"/>
        </w:rPr>
        <w:t>(приложение №1 к Условиям).</w:t>
      </w:r>
    </w:p>
    <w:p w14:paraId="1987A67C" w14:textId="64DF2FE7" w:rsidR="00F442CE" w:rsidRDefault="00F442CE" w:rsidP="00F442CE">
      <w:pPr>
        <w:pStyle w:val="27"/>
        <w:numPr>
          <w:ilvl w:val="1"/>
          <w:numId w:val="3"/>
        </w:numPr>
        <w:spacing w:before="240" w:after="120"/>
        <w:outlineLvl w:val="1"/>
        <w:rPr>
          <w:szCs w:val="24"/>
          <w:lang w:val="ru-RU"/>
        </w:rPr>
      </w:pPr>
      <w:bookmarkStart w:id="378" w:name="_Toc341143154"/>
      <w:bookmarkStart w:id="379" w:name="_Toc341143363"/>
      <w:bookmarkStart w:id="380" w:name="_Toc341227298"/>
      <w:bookmarkStart w:id="381" w:name="_Toc341573378"/>
      <w:bookmarkStart w:id="382" w:name="_Toc341742662"/>
      <w:bookmarkStart w:id="383" w:name="_Toc342181777"/>
      <w:bookmarkStart w:id="384" w:name="_Toc342562421"/>
      <w:bookmarkStart w:id="385" w:name="_Toc341143156"/>
      <w:bookmarkStart w:id="386" w:name="_Toc341143365"/>
      <w:bookmarkStart w:id="387" w:name="_Toc341227300"/>
      <w:bookmarkStart w:id="388" w:name="_Toc341573380"/>
      <w:bookmarkStart w:id="389" w:name="_Toc341742664"/>
      <w:bookmarkStart w:id="390" w:name="_Toc342181779"/>
      <w:bookmarkStart w:id="391" w:name="_Toc342562423"/>
      <w:bookmarkStart w:id="392" w:name="_Ref341137955"/>
      <w:bookmarkStart w:id="393" w:name="_Ref342180619"/>
      <w:bookmarkStart w:id="394" w:name="_Toc395266650"/>
      <w:bookmarkStart w:id="395" w:name="_Toc382119713"/>
      <w:bookmarkStart w:id="396" w:name="_Toc404508921"/>
      <w:bookmarkStart w:id="397" w:name="_Toc45707215"/>
      <w:bookmarkStart w:id="398" w:name="_Hlk89789578"/>
      <w:bookmarkStart w:id="399" w:name="_Toc9004562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szCs w:val="24"/>
          <w:lang w:val="ru-RU"/>
        </w:rPr>
        <w:t>Порядок совершения комплексных депозитарных операций</w:t>
      </w:r>
      <w:bookmarkEnd w:id="399"/>
    </w:p>
    <w:bookmarkEnd w:id="398"/>
    <w:p w14:paraId="515F8ED1" w14:textId="10978310" w:rsidR="00986649" w:rsidRPr="008D58D1" w:rsidRDefault="00352041" w:rsidP="008D58D1">
      <w:pPr>
        <w:pStyle w:val="810"/>
        <w:numPr>
          <w:ilvl w:val="2"/>
          <w:numId w:val="3"/>
        </w:numPr>
        <w:spacing w:before="0" w:line="240" w:lineRule="auto"/>
        <w:jc w:val="both"/>
        <w:rPr>
          <w:b/>
          <w:bCs/>
          <w:i/>
          <w:iCs/>
          <w:szCs w:val="24"/>
        </w:rPr>
      </w:pPr>
      <w:r w:rsidRPr="008D58D1">
        <w:rPr>
          <w:b/>
          <w:bCs/>
          <w:i/>
          <w:iCs/>
          <w:szCs w:val="24"/>
        </w:rPr>
        <w:t>Операции по фиксации обременения</w:t>
      </w:r>
      <w:r w:rsidR="00921D56" w:rsidRPr="008D58D1">
        <w:rPr>
          <w:b/>
          <w:bCs/>
          <w:i/>
          <w:iCs/>
          <w:szCs w:val="24"/>
        </w:rPr>
        <w:t>/прекращения обременения</w:t>
      </w:r>
      <w:r w:rsidRPr="008D58D1">
        <w:rPr>
          <w:b/>
          <w:bCs/>
          <w:i/>
          <w:iCs/>
          <w:szCs w:val="24"/>
        </w:rPr>
        <w:t xml:space="preserve"> ценных бумаг и (или</w:t>
      </w:r>
      <w:r w:rsidR="00E30068" w:rsidRPr="008D58D1">
        <w:rPr>
          <w:b/>
          <w:bCs/>
          <w:i/>
          <w:iCs/>
          <w:szCs w:val="24"/>
        </w:rPr>
        <w:t>)</w:t>
      </w:r>
      <w:r w:rsidRPr="008D58D1">
        <w:rPr>
          <w:b/>
          <w:bCs/>
          <w:i/>
          <w:iCs/>
          <w:szCs w:val="24"/>
        </w:rPr>
        <w:t xml:space="preserve"> ограничения</w:t>
      </w:r>
      <w:r w:rsidR="00921D56" w:rsidRPr="008D58D1">
        <w:rPr>
          <w:b/>
          <w:bCs/>
          <w:i/>
          <w:iCs/>
          <w:szCs w:val="24"/>
        </w:rPr>
        <w:t>/снятия ограничения</w:t>
      </w:r>
      <w:r w:rsidRPr="008D58D1">
        <w:rPr>
          <w:b/>
          <w:bCs/>
          <w:i/>
          <w:iCs/>
          <w:szCs w:val="24"/>
        </w:rPr>
        <w:t xml:space="preserve"> распоря</w:t>
      </w:r>
      <w:r w:rsidR="00921D56" w:rsidRPr="008D58D1">
        <w:rPr>
          <w:b/>
          <w:bCs/>
          <w:i/>
          <w:iCs/>
          <w:szCs w:val="24"/>
        </w:rPr>
        <w:t>ж</w:t>
      </w:r>
      <w:r w:rsidRPr="008D58D1">
        <w:rPr>
          <w:b/>
          <w:bCs/>
          <w:i/>
          <w:iCs/>
          <w:szCs w:val="24"/>
        </w:rPr>
        <w:t>ения ценными бумагами</w:t>
      </w:r>
      <w:bookmarkEnd w:id="392"/>
      <w:bookmarkEnd w:id="393"/>
      <w:bookmarkEnd w:id="394"/>
    </w:p>
    <w:p w14:paraId="59F6C403" w14:textId="2613D0C8" w:rsidR="00A22AEE" w:rsidRPr="00014AAC" w:rsidRDefault="00A22AEE" w:rsidP="008D58D1">
      <w:pPr>
        <w:pStyle w:val="18"/>
        <w:ind w:left="709" w:firstLine="0"/>
        <w:jc w:val="both"/>
        <w:rPr>
          <w:sz w:val="24"/>
          <w:szCs w:val="24"/>
        </w:rPr>
      </w:pPr>
      <w:r w:rsidRPr="00014AAC">
        <w:rPr>
          <w:sz w:val="24"/>
          <w:szCs w:val="24"/>
        </w:rPr>
        <w:t>Фиксация обременения ценных бумаг и (или) ограничения распоряжения ценными бумагами осуществляются в соответствии с</w:t>
      </w:r>
      <w:r w:rsidR="00E5228B">
        <w:rPr>
          <w:sz w:val="24"/>
          <w:szCs w:val="24"/>
        </w:rPr>
        <w:t xml:space="preserve"> </w:t>
      </w:r>
      <w:r w:rsidRPr="00014AAC">
        <w:rPr>
          <w:sz w:val="24"/>
          <w:szCs w:val="24"/>
        </w:rPr>
        <w:t xml:space="preserve">федеральными законами, условиями выпуска ценных бумаг или </w:t>
      </w:r>
      <w:r w:rsidR="00CE7205">
        <w:rPr>
          <w:sz w:val="24"/>
          <w:szCs w:val="24"/>
        </w:rPr>
        <w:t>Д</w:t>
      </w:r>
      <w:r w:rsidRPr="00014AAC">
        <w:rPr>
          <w:sz w:val="24"/>
          <w:szCs w:val="24"/>
        </w:rPr>
        <w:t>оговором путем внесения по счету депо записи об обременении ценных бумаг и (или) записи об ограничении распоряжения ценными бумагами, в том числе путем внесения приходной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w:t>
      </w:r>
    </w:p>
    <w:p w14:paraId="6ACA89FE" w14:textId="77777777" w:rsidR="00986649" w:rsidRPr="00014AAC" w:rsidRDefault="00986649" w:rsidP="008D58D1">
      <w:pPr>
        <w:pStyle w:val="18"/>
        <w:ind w:left="709" w:firstLine="0"/>
        <w:jc w:val="both"/>
        <w:rPr>
          <w:sz w:val="24"/>
          <w:szCs w:val="24"/>
        </w:rPr>
      </w:pPr>
      <w:r w:rsidRPr="00014AAC">
        <w:rPr>
          <w:i/>
          <w:sz w:val="24"/>
          <w:szCs w:val="24"/>
          <w:u w:val="single"/>
        </w:rPr>
        <w:t xml:space="preserve">Содержание операции: </w:t>
      </w:r>
      <w:r w:rsidRPr="00014AAC">
        <w:rPr>
          <w:sz w:val="24"/>
          <w:szCs w:val="24"/>
        </w:rPr>
        <w:t xml:space="preserve">внесение информации об установлении </w:t>
      </w:r>
      <w:r w:rsidR="00E30068" w:rsidRPr="00014AAC">
        <w:rPr>
          <w:sz w:val="24"/>
          <w:szCs w:val="24"/>
        </w:rPr>
        <w:t>обременения</w:t>
      </w:r>
      <w:r w:rsidRPr="00014AAC">
        <w:rPr>
          <w:sz w:val="24"/>
          <w:szCs w:val="24"/>
        </w:rPr>
        <w:t xml:space="preserve"> </w:t>
      </w:r>
      <w:r w:rsidR="00E30068" w:rsidRPr="00014AAC">
        <w:rPr>
          <w:sz w:val="24"/>
          <w:szCs w:val="24"/>
        </w:rPr>
        <w:t>и (или) ограничения распоряжения ценными</w:t>
      </w:r>
      <w:r w:rsidRPr="00014AAC">
        <w:rPr>
          <w:sz w:val="24"/>
          <w:szCs w:val="24"/>
        </w:rPr>
        <w:t xml:space="preserve"> бумагами Депонента. </w:t>
      </w:r>
    </w:p>
    <w:p w14:paraId="771CCC7B" w14:textId="77777777" w:rsidR="00986649" w:rsidRPr="00014AAC" w:rsidRDefault="00986649" w:rsidP="008D58D1">
      <w:pPr>
        <w:pStyle w:val="18"/>
        <w:ind w:left="709" w:firstLine="0"/>
        <w:jc w:val="both"/>
        <w:rPr>
          <w:sz w:val="24"/>
          <w:szCs w:val="24"/>
        </w:rPr>
      </w:pPr>
      <w:r w:rsidRPr="00014AAC">
        <w:rPr>
          <w:sz w:val="24"/>
          <w:szCs w:val="24"/>
        </w:rPr>
        <w:t xml:space="preserve">Фиксация </w:t>
      </w:r>
      <w:r w:rsidR="00E30068" w:rsidRPr="00014AAC">
        <w:rPr>
          <w:sz w:val="24"/>
          <w:szCs w:val="24"/>
        </w:rPr>
        <w:t>обременения и (или)</w:t>
      </w:r>
      <w:r w:rsidRPr="00014AAC">
        <w:rPr>
          <w:sz w:val="24"/>
          <w:szCs w:val="24"/>
        </w:rPr>
        <w:t xml:space="preserve"> ограничения/снятия ограничения операций с ценными бумагами осуществляется в случаях:</w:t>
      </w:r>
    </w:p>
    <w:p w14:paraId="26DD8A97" w14:textId="77777777" w:rsidR="00986649" w:rsidRPr="00014AAC" w:rsidRDefault="00986649" w:rsidP="00C35B8E">
      <w:pPr>
        <w:pStyle w:val="810"/>
        <w:numPr>
          <w:ilvl w:val="0"/>
          <w:numId w:val="5"/>
        </w:numPr>
        <w:spacing w:before="0" w:line="240" w:lineRule="auto"/>
        <w:jc w:val="both"/>
        <w:rPr>
          <w:szCs w:val="24"/>
        </w:rPr>
      </w:pPr>
      <w:r w:rsidRPr="00014AAC">
        <w:rPr>
          <w:szCs w:val="24"/>
        </w:rPr>
        <w:t>обременения/освобождения от обременения правами третьих лиц ценных бумаг, в том числе в случае залога ценных бумаг или иного обеспечения исполнения обязательств;</w:t>
      </w:r>
    </w:p>
    <w:p w14:paraId="1C1A78BB" w14:textId="77777777" w:rsidR="00986649" w:rsidRPr="00014AAC" w:rsidRDefault="00986649" w:rsidP="00C35B8E">
      <w:pPr>
        <w:pStyle w:val="810"/>
        <w:numPr>
          <w:ilvl w:val="0"/>
          <w:numId w:val="5"/>
        </w:numPr>
        <w:spacing w:before="0" w:line="240" w:lineRule="auto"/>
        <w:jc w:val="both"/>
        <w:rPr>
          <w:szCs w:val="24"/>
        </w:rPr>
      </w:pPr>
      <w:r w:rsidRPr="00014AAC">
        <w:rPr>
          <w:szCs w:val="24"/>
        </w:rPr>
        <w:t>ограничения/снятия ограничения права покупателя по договору репо на совершение сделок с ценными бумагами, полученными по первой части договора репо;</w:t>
      </w:r>
    </w:p>
    <w:p w14:paraId="3E96686A" w14:textId="77777777" w:rsidR="00986649" w:rsidRPr="00014AAC" w:rsidRDefault="00986649" w:rsidP="00C35B8E">
      <w:pPr>
        <w:pStyle w:val="810"/>
        <w:numPr>
          <w:ilvl w:val="0"/>
          <w:numId w:val="5"/>
        </w:numPr>
        <w:spacing w:before="0" w:line="240" w:lineRule="auto"/>
        <w:jc w:val="both"/>
        <w:rPr>
          <w:szCs w:val="24"/>
        </w:rPr>
      </w:pPr>
      <w:r w:rsidRPr="00014AAC">
        <w:rPr>
          <w:szCs w:val="24"/>
        </w:rPr>
        <w:t>наложения/снятие ареста на ценные бумаги;</w:t>
      </w:r>
    </w:p>
    <w:p w14:paraId="2B30731D" w14:textId="613D4100" w:rsidR="00986649" w:rsidRPr="00014AAC" w:rsidRDefault="00986649" w:rsidP="00C35B8E">
      <w:pPr>
        <w:pStyle w:val="810"/>
        <w:numPr>
          <w:ilvl w:val="0"/>
          <w:numId w:val="5"/>
        </w:numPr>
        <w:spacing w:before="0" w:line="240" w:lineRule="auto"/>
        <w:jc w:val="both"/>
        <w:rPr>
          <w:szCs w:val="24"/>
        </w:rPr>
      </w:pPr>
      <w:r w:rsidRPr="00014AAC">
        <w:rPr>
          <w:szCs w:val="24"/>
        </w:rPr>
        <w:t xml:space="preserve">блокирования/разблокирования или запрета/снятия запрета совершения операций с ценными бумагами на основании федерального закона или в соответствии с </w:t>
      </w:r>
      <w:r w:rsidR="00CE7205">
        <w:rPr>
          <w:szCs w:val="24"/>
          <w:lang w:val="ru-RU"/>
        </w:rPr>
        <w:t>Д</w:t>
      </w:r>
      <w:r w:rsidRPr="00014AAC">
        <w:rPr>
          <w:szCs w:val="24"/>
        </w:rPr>
        <w:t>оговором.</w:t>
      </w:r>
    </w:p>
    <w:p w14:paraId="78C608E6" w14:textId="05F38D9F" w:rsidR="00986649" w:rsidRPr="00014AAC" w:rsidRDefault="00986649" w:rsidP="0019464B">
      <w:pPr>
        <w:pStyle w:val="18"/>
        <w:ind w:left="709" w:firstLine="0"/>
        <w:jc w:val="both"/>
        <w:rPr>
          <w:sz w:val="24"/>
          <w:szCs w:val="24"/>
        </w:rPr>
      </w:pPr>
      <w:r w:rsidRPr="00014AAC">
        <w:rPr>
          <w:sz w:val="24"/>
          <w:szCs w:val="24"/>
        </w:rPr>
        <w:t xml:space="preserve">Запись, содержащая сведения об </w:t>
      </w:r>
      <w:r w:rsidR="00F4505D">
        <w:rPr>
          <w:sz w:val="24"/>
          <w:szCs w:val="24"/>
        </w:rPr>
        <w:t>обременении ценных бумаг</w:t>
      </w:r>
      <w:r w:rsidR="00E5228B">
        <w:rPr>
          <w:sz w:val="24"/>
          <w:szCs w:val="24"/>
        </w:rPr>
        <w:t>,</w:t>
      </w:r>
      <w:r w:rsidR="00F4505D">
        <w:rPr>
          <w:sz w:val="24"/>
          <w:szCs w:val="24"/>
        </w:rPr>
        <w:t xml:space="preserve"> должна </w:t>
      </w:r>
      <w:r w:rsidRPr="00014AAC">
        <w:rPr>
          <w:sz w:val="24"/>
          <w:szCs w:val="24"/>
        </w:rPr>
        <w:t>включа</w:t>
      </w:r>
      <w:r w:rsidR="00854793">
        <w:rPr>
          <w:sz w:val="24"/>
          <w:szCs w:val="24"/>
        </w:rPr>
        <w:t>ть</w:t>
      </w:r>
      <w:r w:rsidRPr="00014AAC">
        <w:rPr>
          <w:sz w:val="24"/>
          <w:szCs w:val="24"/>
        </w:rPr>
        <w:t xml:space="preserve"> в себя следующую информацию:</w:t>
      </w:r>
    </w:p>
    <w:p w14:paraId="60504AC7" w14:textId="77777777" w:rsidR="00986649" w:rsidRPr="00014AAC" w:rsidRDefault="008B0ED7" w:rsidP="008B0ED7">
      <w:pPr>
        <w:pStyle w:val="810"/>
        <w:numPr>
          <w:ilvl w:val="0"/>
          <w:numId w:val="5"/>
        </w:numPr>
        <w:spacing w:before="0" w:line="240" w:lineRule="auto"/>
        <w:jc w:val="both"/>
        <w:rPr>
          <w:szCs w:val="24"/>
        </w:rPr>
      </w:pPr>
      <w:r w:rsidRPr="008B0ED7">
        <w:rPr>
          <w:szCs w:val="24"/>
        </w:rPr>
        <w:lastRenderedPageBreak/>
        <w:t>сведения, позволяющие идентифицировать ценные бумаги, в отношении которых установлено обременение, и количество таких ценных бумаг</w:t>
      </w:r>
      <w:r w:rsidR="00986649" w:rsidRPr="00014AAC">
        <w:rPr>
          <w:szCs w:val="24"/>
        </w:rPr>
        <w:t>;</w:t>
      </w:r>
    </w:p>
    <w:p w14:paraId="03518B70" w14:textId="77777777" w:rsidR="00986649" w:rsidRPr="00014AAC" w:rsidRDefault="00F4505D" w:rsidP="00C35B8E">
      <w:pPr>
        <w:pStyle w:val="810"/>
        <w:numPr>
          <w:ilvl w:val="0"/>
          <w:numId w:val="5"/>
        </w:numPr>
        <w:spacing w:before="0" w:line="240" w:lineRule="auto"/>
        <w:jc w:val="both"/>
        <w:rPr>
          <w:szCs w:val="24"/>
        </w:rPr>
      </w:pPr>
      <w:r>
        <w:rPr>
          <w:szCs w:val="24"/>
          <w:lang w:val="ru-RU"/>
        </w:rPr>
        <w:t>способ и условия обременения ценных бумаг</w:t>
      </w:r>
      <w:r w:rsidR="00986649" w:rsidRPr="00014AAC">
        <w:rPr>
          <w:szCs w:val="24"/>
        </w:rPr>
        <w:t>;</w:t>
      </w:r>
    </w:p>
    <w:p w14:paraId="6A5F04AD" w14:textId="77777777" w:rsidR="00645E7A" w:rsidRPr="000A1664" w:rsidRDefault="00986649" w:rsidP="00C35B8E">
      <w:pPr>
        <w:pStyle w:val="810"/>
        <w:numPr>
          <w:ilvl w:val="0"/>
          <w:numId w:val="5"/>
        </w:numPr>
        <w:spacing w:before="0" w:line="240" w:lineRule="auto"/>
        <w:jc w:val="both"/>
        <w:rPr>
          <w:szCs w:val="24"/>
        </w:rPr>
      </w:pPr>
      <w:r w:rsidRPr="00014AAC">
        <w:rPr>
          <w:szCs w:val="24"/>
        </w:rPr>
        <w:t xml:space="preserve">дата и основание фиксации (регистрации) факта </w:t>
      </w:r>
      <w:r w:rsidR="00F4505D">
        <w:rPr>
          <w:szCs w:val="24"/>
          <w:lang w:val="ru-RU"/>
        </w:rPr>
        <w:t xml:space="preserve">обременения </w:t>
      </w:r>
      <w:r w:rsidRPr="00014AAC">
        <w:rPr>
          <w:szCs w:val="24"/>
        </w:rPr>
        <w:t>ценны</w:t>
      </w:r>
      <w:r w:rsidR="00F4505D">
        <w:rPr>
          <w:szCs w:val="24"/>
          <w:lang w:val="ru-RU"/>
        </w:rPr>
        <w:t>х</w:t>
      </w:r>
      <w:r w:rsidRPr="00014AAC">
        <w:rPr>
          <w:szCs w:val="24"/>
        </w:rPr>
        <w:t xml:space="preserve"> бумаг</w:t>
      </w:r>
      <w:r w:rsidR="00645E7A">
        <w:rPr>
          <w:szCs w:val="24"/>
          <w:lang w:val="ru-RU"/>
        </w:rPr>
        <w:t>;</w:t>
      </w:r>
    </w:p>
    <w:p w14:paraId="5A435B82" w14:textId="11C05572" w:rsidR="008B0ED7" w:rsidRPr="00CA7589" w:rsidRDefault="00645E7A" w:rsidP="00C35B8E">
      <w:pPr>
        <w:numPr>
          <w:ilvl w:val="0"/>
          <w:numId w:val="5"/>
        </w:numPr>
        <w:jc w:val="both"/>
        <w:rPr>
          <w:rFonts w:ascii="Verdana" w:hAnsi="Verdana"/>
          <w:sz w:val="21"/>
          <w:szCs w:val="21"/>
        </w:rPr>
      </w:pPr>
      <w:r w:rsidRPr="00645E7A">
        <w:rPr>
          <w:rFonts w:ascii="Times New Roman" w:hAnsi="Times New Roman"/>
          <w:sz w:val="24"/>
          <w:szCs w:val="24"/>
        </w:rPr>
        <w:t>информацию о лице, в пользу которого установлено обременение, позволяющую идентифицировать указанное лицо, в соответствии с абзацем третьим пункта 2 статьи 51.6 Федерального закона</w:t>
      </w:r>
      <w:r w:rsidR="008B0ED7">
        <w:rPr>
          <w:rFonts w:ascii="Times New Roman" w:hAnsi="Times New Roman"/>
          <w:sz w:val="24"/>
          <w:szCs w:val="24"/>
        </w:rPr>
        <w:t>;</w:t>
      </w:r>
    </w:p>
    <w:p w14:paraId="651A61F7" w14:textId="1A9AC385" w:rsidR="008B0ED7" w:rsidRPr="008B0ED7" w:rsidRDefault="008B0ED7" w:rsidP="008B0ED7">
      <w:pPr>
        <w:numPr>
          <w:ilvl w:val="0"/>
          <w:numId w:val="5"/>
        </w:numPr>
        <w:jc w:val="both"/>
        <w:rPr>
          <w:rFonts w:ascii="Verdana" w:hAnsi="Verdana"/>
          <w:sz w:val="21"/>
          <w:szCs w:val="21"/>
        </w:rPr>
      </w:pPr>
      <w:r w:rsidRPr="008B0ED7">
        <w:t xml:space="preserve"> </w:t>
      </w:r>
      <w:r w:rsidRPr="008B0ED7">
        <w:rPr>
          <w:rFonts w:ascii="Times New Roman" w:hAnsi="Times New Roman"/>
          <w:sz w:val="24"/>
          <w:szCs w:val="24"/>
        </w:rPr>
        <w:t>информацию о лице, которое осуществляет права по ценным бумагам в случаях, предусмотренных пунктом 8 статьи 51.6 Федерального закона</w:t>
      </w:r>
      <w:r>
        <w:rPr>
          <w:rFonts w:ascii="Times New Roman" w:hAnsi="Times New Roman"/>
          <w:sz w:val="24"/>
          <w:szCs w:val="24"/>
        </w:rPr>
        <w:t>.</w:t>
      </w:r>
    </w:p>
    <w:p w14:paraId="21691649" w14:textId="77777777" w:rsidR="00E30068" w:rsidRPr="00014AAC" w:rsidRDefault="00986649" w:rsidP="0019464B">
      <w:pPr>
        <w:pStyle w:val="18"/>
        <w:ind w:left="709" w:firstLine="0"/>
        <w:jc w:val="both"/>
        <w:rPr>
          <w:sz w:val="24"/>
          <w:szCs w:val="24"/>
        </w:rPr>
      </w:pPr>
      <w:r w:rsidRPr="00014AAC">
        <w:rPr>
          <w:sz w:val="24"/>
          <w:szCs w:val="24"/>
        </w:rPr>
        <w:t>Фиксация (регистрация) факта</w:t>
      </w:r>
      <w:r w:rsidR="00E30068" w:rsidRPr="00014AAC">
        <w:rPr>
          <w:sz w:val="24"/>
          <w:szCs w:val="24"/>
        </w:rPr>
        <w:t xml:space="preserve"> обременения</w:t>
      </w:r>
      <w:r w:rsidRPr="00014AAC">
        <w:rPr>
          <w:sz w:val="24"/>
          <w:szCs w:val="24"/>
        </w:rPr>
        <w:t xml:space="preserve"> ценны</w:t>
      </w:r>
      <w:r w:rsidR="00E30068" w:rsidRPr="00014AAC">
        <w:rPr>
          <w:sz w:val="24"/>
          <w:szCs w:val="24"/>
        </w:rPr>
        <w:t>х</w:t>
      </w:r>
      <w:r w:rsidRPr="00014AAC">
        <w:rPr>
          <w:sz w:val="24"/>
          <w:szCs w:val="24"/>
        </w:rPr>
        <w:t xml:space="preserve"> бумаг осуществляется по счету депо владельца ценных бумаг</w:t>
      </w:r>
      <w:r w:rsidR="00E30068" w:rsidRPr="00014AAC">
        <w:rPr>
          <w:sz w:val="24"/>
          <w:szCs w:val="24"/>
        </w:rPr>
        <w:t>,</w:t>
      </w:r>
      <w:r w:rsidRPr="00014AAC">
        <w:rPr>
          <w:sz w:val="24"/>
          <w:szCs w:val="24"/>
        </w:rPr>
        <w:t xml:space="preserve"> счету депо доверительного управляющего</w:t>
      </w:r>
      <w:r w:rsidR="00E30068" w:rsidRPr="00014AAC">
        <w:rPr>
          <w:sz w:val="24"/>
          <w:szCs w:val="24"/>
        </w:rPr>
        <w:t xml:space="preserve"> или счету депо иностранного уполномоченного держателя.</w:t>
      </w:r>
    </w:p>
    <w:p w14:paraId="5788B241" w14:textId="77777777" w:rsidR="00E30068" w:rsidRPr="00014AAC" w:rsidRDefault="00E30068" w:rsidP="0019464B">
      <w:pPr>
        <w:pStyle w:val="18"/>
        <w:ind w:left="709" w:firstLine="0"/>
        <w:jc w:val="both"/>
        <w:rPr>
          <w:sz w:val="24"/>
          <w:szCs w:val="24"/>
        </w:rPr>
      </w:pPr>
      <w:r w:rsidRPr="00014AAC">
        <w:rPr>
          <w:sz w:val="24"/>
          <w:szCs w:val="24"/>
        </w:rPr>
        <w:tab/>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322B493F" w14:textId="77777777" w:rsidR="00E30068" w:rsidRPr="00014AAC" w:rsidRDefault="00E30068" w:rsidP="0019464B">
      <w:pPr>
        <w:pStyle w:val="18"/>
        <w:ind w:left="709" w:firstLine="0"/>
        <w:jc w:val="both"/>
        <w:rPr>
          <w:sz w:val="24"/>
          <w:szCs w:val="24"/>
        </w:rPr>
      </w:pPr>
      <w:r w:rsidRPr="00014AAC">
        <w:rPr>
          <w:sz w:val="24"/>
          <w:szCs w:val="24"/>
        </w:rPr>
        <w:tab/>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41A5C35D" w14:textId="4150D9FE" w:rsidR="00E30068" w:rsidRPr="00014AAC" w:rsidRDefault="00E30068" w:rsidP="0019464B">
      <w:pPr>
        <w:pStyle w:val="18"/>
        <w:ind w:left="709" w:firstLine="0"/>
        <w:jc w:val="both"/>
        <w:rPr>
          <w:sz w:val="24"/>
          <w:szCs w:val="24"/>
        </w:rPr>
      </w:pPr>
      <w:r w:rsidRPr="00014AAC">
        <w:rPr>
          <w:sz w:val="24"/>
          <w:szCs w:val="24"/>
        </w:rPr>
        <w:t>Запись (записи) об ограничении распоряжения ценными бумагами должна (должны) включать в себя следующую информацию:</w:t>
      </w:r>
    </w:p>
    <w:p w14:paraId="0F449996" w14:textId="77777777" w:rsidR="00E30068" w:rsidRPr="00014AAC" w:rsidRDefault="00E30068" w:rsidP="001B2E02">
      <w:pPr>
        <w:numPr>
          <w:ilvl w:val="0"/>
          <w:numId w:val="16"/>
        </w:numPr>
        <w:jc w:val="both"/>
        <w:rPr>
          <w:rFonts w:ascii="Times New Roman" w:hAnsi="Times New Roman"/>
          <w:sz w:val="24"/>
          <w:szCs w:val="24"/>
        </w:rPr>
      </w:pPr>
      <w:r w:rsidRPr="00014AAC">
        <w:rPr>
          <w:rFonts w:ascii="Times New Roman" w:hAnsi="Times New Roman"/>
          <w:sz w:val="24"/>
          <w:szCs w:val="24"/>
        </w:rPr>
        <w:t>сведения, позволяющие идентифицировать ценные бумаги, в отношении которых установлено ограничение распоряжения, и количество таких ценных бумаг;</w:t>
      </w:r>
    </w:p>
    <w:p w14:paraId="55C4B7F4" w14:textId="77777777" w:rsidR="00E30068" w:rsidRPr="00014AAC" w:rsidRDefault="00E30068" w:rsidP="001B2E02">
      <w:pPr>
        <w:numPr>
          <w:ilvl w:val="0"/>
          <w:numId w:val="16"/>
        </w:numPr>
        <w:jc w:val="both"/>
        <w:rPr>
          <w:rFonts w:ascii="Times New Roman" w:hAnsi="Times New Roman"/>
          <w:sz w:val="24"/>
          <w:szCs w:val="24"/>
        </w:rPr>
      </w:pPr>
      <w:r w:rsidRPr="00014AAC">
        <w:rPr>
          <w:rFonts w:ascii="Times New Roman" w:hAnsi="Times New Roman"/>
          <w:sz w:val="24"/>
          <w:szCs w:val="24"/>
        </w:rPr>
        <w:t>описание ограничения распоряжения ценными бумагами (арест, блокирование или запрет операций с ценными бумагами);</w:t>
      </w:r>
    </w:p>
    <w:p w14:paraId="76D1E8C6" w14:textId="198105C4" w:rsidR="00986649" w:rsidRPr="00014AAC" w:rsidRDefault="00E30068" w:rsidP="0083584B">
      <w:pPr>
        <w:pStyle w:val="18"/>
        <w:numPr>
          <w:ilvl w:val="0"/>
          <w:numId w:val="16"/>
        </w:numPr>
        <w:jc w:val="both"/>
        <w:rPr>
          <w:sz w:val="24"/>
          <w:szCs w:val="24"/>
        </w:rPr>
      </w:pPr>
      <w:r w:rsidRPr="00014AAC">
        <w:rPr>
          <w:sz w:val="24"/>
          <w:szCs w:val="24"/>
        </w:rPr>
        <w:t>дату и основание фиксации ограничения распоряжения ценными бумагами</w:t>
      </w:r>
      <w:r w:rsidR="00854793">
        <w:rPr>
          <w:sz w:val="24"/>
          <w:szCs w:val="24"/>
        </w:rPr>
        <w:t>.</w:t>
      </w:r>
    </w:p>
    <w:p w14:paraId="6DDBEBAA" w14:textId="77777777" w:rsidR="00986649" w:rsidRPr="00014AAC" w:rsidRDefault="00986649" w:rsidP="0019464B">
      <w:pPr>
        <w:pStyle w:val="18"/>
        <w:ind w:left="709" w:firstLine="0"/>
        <w:jc w:val="both"/>
        <w:rPr>
          <w:sz w:val="24"/>
          <w:szCs w:val="24"/>
        </w:rPr>
      </w:pPr>
      <w:r w:rsidRPr="00014AAC">
        <w:rPr>
          <w:sz w:val="24"/>
          <w:szCs w:val="24"/>
        </w:rPr>
        <w:t>Обременение ценных бумаг, переданных в индивидуальное или коллективное клиринговое обеспечение, осуществляется путем зачисления ценных бумаг на торговые счета депо владельца этих ценных бумаг и торговые счета депо доверительного управляющего в порядке, предусмотренном настоящими Условиями.</w:t>
      </w:r>
    </w:p>
    <w:p w14:paraId="28ECBCCA" w14:textId="6FDEBB7E" w:rsidR="00A22AEE" w:rsidRPr="00014AAC" w:rsidRDefault="00A22AEE" w:rsidP="0019464B">
      <w:pPr>
        <w:pStyle w:val="18"/>
        <w:ind w:left="709" w:firstLine="0"/>
        <w:jc w:val="both"/>
        <w:rPr>
          <w:sz w:val="24"/>
          <w:szCs w:val="24"/>
        </w:rPr>
      </w:pPr>
      <w:r w:rsidRPr="00014AAC">
        <w:rPr>
          <w:sz w:val="24"/>
          <w:szCs w:val="24"/>
        </w:rPr>
        <w:tab/>
        <w:t xml:space="preserve">Фиксация прекращения обременения ценных бумаг и (или) снятия ограничения распоряжения ценными бумагами осуществляются в соответствии с федеральными законами, условиями выпуска ценных бумаг или </w:t>
      </w:r>
      <w:r w:rsidR="00CE7205">
        <w:rPr>
          <w:sz w:val="24"/>
          <w:szCs w:val="24"/>
        </w:rPr>
        <w:t>Д</w:t>
      </w:r>
      <w:r w:rsidRPr="00014AAC">
        <w:rPr>
          <w:sz w:val="24"/>
          <w:szCs w:val="24"/>
        </w:rPr>
        <w:t>оговором путем внесения по счету депо записи о прекращении обременения ценных бумаг и (или) записи о снятии ограничения распоряжения ценными бумагами, в том числе путем внесения расходной записи по разделу счета депо, на котором осуществляется учет прав на обремененные ценные бумаги или на ценные бумаги, распоряжение которыми ограничено.</w:t>
      </w:r>
    </w:p>
    <w:p w14:paraId="1D1357BE" w14:textId="77777777" w:rsidR="00A22AEE" w:rsidRPr="00014AAC" w:rsidRDefault="00A22AEE" w:rsidP="0019464B">
      <w:pPr>
        <w:pStyle w:val="18"/>
        <w:ind w:left="709" w:firstLine="0"/>
        <w:jc w:val="both"/>
        <w:rPr>
          <w:sz w:val="24"/>
          <w:szCs w:val="24"/>
        </w:rPr>
      </w:pPr>
      <w:bookmarkStart w:id="400" w:name="sub_92"/>
      <w:r w:rsidRPr="00014AAC">
        <w:rPr>
          <w:sz w:val="24"/>
          <w:szCs w:val="24"/>
        </w:rPr>
        <w:t>Фиксация прекращения обременения ценных бумаг и (или) фиксация снятия ограничения распоряжения ценными бумагами осуществляются по тому же счету депо, по которому осуществлялась фиксация обременения ценных бумаг и (или) фиксация ограничения распоряжения ценными бумагами.</w:t>
      </w:r>
    </w:p>
    <w:bookmarkEnd w:id="400"/>
    <w:p w14:paraId="0A19DD02" w14:textId="77777777" w:rsidR="00A22AEE" w:rsidRPr="00014AAC" w:rsidRDefault="00A22AEE" w:rsidP="0019464B">
      <w:pPr>
        <w:pStyle w:val="18"/>
        <w:ind w:left="709" w:firstLine="0"/>
        <w:jc w:val="both"/>
        <w:rPr>
          <w:sz w:val="24"/>
          <w:szCs w:val="24"/>
        </w:rPr>
      </w:pPr>
      <w:r w:rsidRPr="00014AAC">
        <w:rPr>
          <w:sz w:val="24"/>
          <w:szCs w:val="24"/>
        </w:rPr>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w:t>
      </w:r>
    </w:p>
    <w:p w14:paraId="1D40460F" w14:textId="77777777" w:rsidR="00A22AEE" w:rsidRPr="00014AAC" w:rsidRDefault="00A22AEE" w:rsidP="0019464B">
      <w:pPr>
        <w:pStyle w:val="18"/>
        <w:ind w:left="709" w:firstLine="0"/>
        <w:jc w:val="both"/>
        <w:rPr>
          <w:sz w:val="24"/>
          <w:szCs w:val="24"/>
        </w:rPr>
      </w:pPr>
      <w:bookmarkStart w:id="401" w:name="sub_93"/>
      <w:r w:rsidRPr="00014AAC">
        <w:rPr>
          <w:sz w:val="24"/>
          <w:szCs w:val="24"/>
        </w:rPr>
        <w:t>Запись (записи) о прекращении обременения ценных бумаг должна (должны) включать в себя следующую информацию:</w:t>
      </w:r>
    </w:p>
    <w:bookmarkEnd w:id="401"/>
    <w:p w14:paraId="45CC66FE" w14:textId="77777777" w:rsidR="00A22AEE" w:rsidRPr="00014AAC" w:rsidRDefault="00A22AEE" w:rsidP="0083584B">
      <w:pPr>
        <w:pStyle w:val="18"/>
        <w:numPr>
          <w:ilvl w:val="0"/>
          <w:numId w:val="17"/>
        </w:numPr>
        <w:jc w:val="both"/>
        <w:rPr>
          <w:sz w:val="24"/>
          <w:szCs w:val="24"/>
        </w:rPr>
      </w:pPr>
      <w:r w:rsidRPr="00014AAC">
        <w:rPr>
          <w:sz w:val="24"/>
          <w:szCs w:val="24"/>
        </w:rPr>
        <w:t>сведения, позволяющие идентифицировать ценные бумаги, в отношении которых прекращается обременение, и количество таких ценных бумаг;</w:t>
      </w:r>
    </w:p>
    <w:p w14:paraId="4D980B4B" w14:textId="77777777" w:rsidR="00A22AEE" w:rsidRPr="00014AAC" w:rsidRDefault="00A22AEE" w:rsidP="0083584B">
      <w:pPr>
        <w:pStyle w:val="18"/>
        <w:numPr>
          <w:ilvl w:val="0"/>
          <w:numId w:val="17"/>
        </w:numPr>
        <w:jc w:val="both"/>
        <w:rPr>
          <w:sz w:val="24"/>
          <w:szCs w:val="24"/>
        </w:rPr>
      </w:pPr>
      <w:r w:rsidRPr="00014AAC">
        <w:rPr>
          <w:sz w:val="24"/>
          <w:szCs w:val="24"/>
        </w:rPr>
        <w:lastRenderedPageBreak/>
        <w:t>сведения об обременении ценных бумаг, которое прекращается или указание на такое обременение;</w:t>
      </w:r>
    </w:p>
    <w:p w14:paraId="5CF62119" w14:textId="77777777" w:rsidR="00A22AEE" w:rsidRPr="00014AAC" w:rsidRDefault="00A22AEE" w:rsidP="0083584B">
      <w:pPr>
        <w:pStyle w:val="18"/>
        <w:numPr>
          <w:ilvl w:val="0"/>
          <w:numId w:val="17"/>
        </w:numPr>
        <w:jc w:val="both"/>
        <w:rPr>
          <w:sz w:val="24"/>
          <w:szCs w:val="24"/>
        </w:rPr>
      </w:pPr>
      <w:r w:rsidRPr="00014AAC">
        <w:rPr>
          <w:sz w:val="24"/>
          <w:szCs w:val="24"/>
        </w:rPr>
        <w:t>дату и основание фиксации прекращения обременения ценных бумаг.</w:t>
      </w:r>
    </w:p>
    <w:p w14:paraId="6960A8A7" w14:textId="77777777" w:rsidR="00A22AEE" w:rsidRPr="00014AAC" w:rsidRDefault="00A22AEE" w:rsidP="0019464B">
      <w:pPr>
        <w:pStyle w:val="18"/>
        <w:ind w:left="709" w:firstLine="0"/>
        <w:jc w:val="both"/>
        <w:rPr>
          <w:sz w:val="24"/>
          <w:szCs w:val="24"/>
        </w:rPr>
      </w:pPr>
      <w:bookmarkStart w:id="402" w:name="sub_94"/>
      <w:r w:rsidRPr="00014AAC">
        <w:rPr>
          <w:sz w:val="24"/>
          <w:szCs w:val="24"/>
        </w:rPr>
        <w:t>Запись (записи) о снятии ограничения распоряжения ценными бумагами должна (должны) включать в себя следующую информацию:</w:t>
      </w:r>
    </w:p>
    <w:bookmarkEnd w:id="402"/>
    <w:p w14:paraId="3C32F013" w14:textId="77777777" w:rsidR="00A22AEE" w:rsidRPr="00014AAC" w:rsidRDefault="00A22AEE" w:rsidP="0083584B">
      <w:pPr>
        <w:pStyle w:val="18"/>
        <w:numPr>
          <w:ilvl w:val="0"/>
          <w:numId w:val="18"/>
        </w:numPr>
        <w:jc w:val="both"/>
        <w:rPr>
          <w:sz w:val="24"/>
          <w:szCs w:val="24"/>
        </w:rPr>
      </w:pPr>
      <w:r w:rsidRPr="00014AAC">
        <w:rPr>
          <w:sz w:val="24"/>
          <w:szCs w:val="24"/>
        </w:rPr>
        <w:t>сведения, позволяющие идентифицировать ценные бумаги, в отношении которых снимается ограничение распоряжения, и количество таких ценных бумаг;</w:t>
      </w:r>
    </w:p>
    <w:p w14:paraId="0930E7D7" w14:textId="77777777" w:rsidR="00A22AEE" w:rsidRPr="00014AAC" w:rsidRDefault="00A22AEE" w:rsidP="0083584B">
      <w:pPr>
        <w:pStyle w:val="18"/>
        <w:numPr>
          <w:ilvl w:val="0"/>
          <w:numId w:val="18"/>
        </w:numPr>
        <w:jc w:val="both"/>
        <w:rPr>
          <w:sz w:val="24"/>
          <w:szCs w:val="24"/>
        </w:rPr>
      </w:pPr>
      <w:r w:rsidRPr="00014AAC">
        <w:rPr>
          <w:sz w:val="24"/>
          <w:szCs w:val="24"/>
        </w:rPr>
        <w:t>дату и основание фиксации снятия ограничения распоряжения ценными бумагами.</w:t>
      </w:r>
    </w:p>
    <w:p w14:paraId="343ADBE7" w14:textId="28E9CED4" w:rsidR="00A22AEE" w:rsidRPr="00014AAC" w:rsidRDefault="00A22AEE" w:rsidP="0019464B">
      <w:pPr>
        <w:pStyle w:val="18"/>
        <w:ind w:left="709" w:firstLine="0"/>
        <w:jc w:val="both"/>
        <w:rPr>
          <w:sz w:val="24"/>
          <w:szCs w:val="24"/>
        </w:rPr>
      </w:pPr>
      <w:r w:rsidRPr="00014AAC">
        <w:rPr>
          <w:sz w:val="24"/>
          <w:szCs w:val="24"/>
        </w:rPr>
        <w:t xml:space="preserve">Фиксация </w:t>
      </w:r>
      <w:r w:rsidR="00854793">
        <w:rPr>
          <w:sz w:val="24"/>
          <w:szCs w:val="24"/>
        </w:rPr>
        <w:t>прекращения</w:t>
      </w:r>
      <w:r w:rsidR="00F4505D">
        <w:rPr>
          <w:sz w:val="24"/>
          <w:szCs w:val="24"/>
        </w:rPr>
        <w:t xml:space="preserve"> обременения</w:t>
      </w:r>
      <w:r w:rsidRPr="00014AAC">
        <w:rPr>
          <w:sz w:val="24"/>
          <w:szCs w:val="24"/>
        </w:rPr>
        <w:t xml:space="preserve"> операций с ценными бумагами, выкупаемыми в соответствии со </w:t>
      </w:r>
      <w:hyperlink r:id="rId15" w:history="1">
        <w:r w:rsidRPr="00014AAC">
          <w:rPr>
            <w:sz w:val="24"/>
            <w:szCs w:val="24"/>
          </w:rPr>
          <w:t>статьей 84.8</w:t>
        </w:r>
      </w:hyperlink>
      <w:r w:rsidRPr="00014AAC">
        <w:rPr>
          <w:sz w:val="24"/>
          <w:szCs w:val="24"/>
        </w:rPr>
        <w:t xml:space="preserve"> Федерального закона</w:t>
      </w:r>
      <w:r w:rsidR="00854793">
        <w:rPr>
          <w:sz w:val="24"/>
          <w:szCs w:val="24"/>
        </w:rPr>
        <w:t xml:space="preserve"> </w:t>
      </w:r>
      <w:r w:rsidR="00854793" w:rsidRPr="00854793">
        <w:rPr>
          <w:sz w:val="24"/>
          <w:szCs w:val="24"/>
        </w:rPr>
        <w:t>от 26</w:t>
      </w:r>
      <w:r w:rsidR="00854793">
        <w:rPr>
          <w:sz w:val="24"/>
          <w:szCs w:val="24"/>
        </w:rPr>
        <w:t xml:space="preserve"> декабря </w:t>
      </w:r>
      <w:r w:rsidR="00854793" w:rsidRPr="00854793">
        <w:rPr>
          <w:sz w:val="24"/>
          <w:szCs w:val="24"/>
        </w:rPr>
        <w:t xml:space="preserve">1995 </w:t>
      </w:r>
      <w:r w:rsidR="00854793">
        <w:rPr>
          <w:sz w:val="24"/>
          <w:szCs w:val="24"/>
        </w:rPr>
        <w:t>№</w:t>
      </w:r>
      <w:r w:rsidR="00854793" w:rsidRPr="00854793">
        <w:rPr>
          <w:sz w:val="24"/>
          <w:szCs w:val="24"/>
        </w:rPr>
        <w:t xml:space="preserve"> 208-ФЗ</w:t>
      </w:r>
      <w:r w:rsidRPr="00014AAC">
        <w:rPr>
          <w:sz w:val="24"/>
          <w:szCs w:val="24"/>
        </w:rPr>
        <w:t xml:space="preserve"> "Об акционерных обществах"</w:t>
      </w:r>
      <w:r w:rsidR="00854793">
        <w:rPr>
          <w:sz w:val="24"/>
          <w:szCs w:val="24"/>
        </w:rPr>
        <w:t xml:space="preserve"> (далее – Федеральный закон </w:t>
      </w:r>
      <w:r w:rsidR="00854793" w:rsidRPr="00014AAC">
        <w:rPr>
          <w:sz w:val="24"/>
          <w:szCs w:val="24"/>
        </w:rPr>
        <w:t>"Об акционерных обществах"</w:t>
      </w:r>
      <w:r w:rsidR="00854793">
        <w:rPr>
          <w:sz w:val="24"/>
          <w:szCs w:val="24"/>
        </w:rPr>
        <w:t>)</w:t>
      </w:r>
      <w:r w:rsidRPr="00014AAC">
        <w:rPr>
          <w:sz w:val="24"/>
          <w:szCs w:val="24"/>
        </w:rPr>
        <w:t xml:space="preserve">, осуществляется на основании документа, подтверждающего прекращение блокирования операций с указанными ценными бумагами, на открытом </w:t>
      </w:r>
      <w:r w:rsidR="00854793">
        <w:rPr>
          <w:sz w:val="24"/>
          <w:szCs w:val="24"/>
        </w:rPr>
        <w:t>Д</w:t>
      </w:r>
      <w:r w:rsidRPr="00014AAC">
        <w:rPr>
          <w:sz w:val="24"/>
          <w:szCs w:val="24"/>
        </w:rPr>
        <w:t>епозитарию счете (счетах) депозитария.</w:t>
      </w:r>
    </w:p>
    <w:p w14:paraId="5112FA9E" w14:textId="77777777" w:rsidR="00A22AEE" w:rsidRPr="00014AAC" w:rsidRDefault="00A22AEE" w:rsidP="0019464B">
      <w:pPr>
        <w:pStyle w:val="18"/>
        <w:ind w:left="709" w:firstLine="0"/>
        <w:jc w:val="both"/>
        <w:rPr>
          <w:sz w:val="24"/>
          <w:szCs w:val="24"/>
        </w:rPr>
      </w:pPr>
      <w:r w:rsidRPr="00014AAC">
        <w:rPr>
          <w:sz w:val="24"/>
          <w:szCs w:val="24"/>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60256719" w14:textId="069CDCF6" w:rsidR="00986649" w:rsidRPr="00014AAC" w:rsidRDefault="00986649" w:rsidP="0019464B">
      <w:pPr>
        <w:pStyle w:val="18"/>
        <w:ind w:left="709" w:firstLine="0"/>
        <w:jc w:val="both"/>
        <w:rPr>
          <w:sz w:val="24"/>
          <w:szCs w:val="24"/>
        </w:rPr>
      </w:pPr>
      <w:r w:rsidRPr="00014AAC">
        <w:rPr>
          <w:sz w:val="24"/>
          <w:szCs w:val="24"/>
        </w:rPr>
        <w:t xml:space="preserve">Основанием для фиксации (регистрации) </w:t>
      </w:r>
      <w:r w:rsidR="00F4505D">
        <w:rPr>
          <w:sz w:val="24"/>
          <w:szCs w:val="24"/>
        </w:rPr>
        <w:t>ограничения распоряжения</w:t>
      </w:r>
      <w:r w:rsidRPr="00014AAC">
        <w:rPr>
          <w:sz w:val="24"/>
          <w:szCs w:val="24"/>
        </w:rPr>
        <w:t xml:space="preserve"> с ценными бумагами, выкупаемыми в соответствии со статьей 84.8 Федерального закона "Об акционерных обществах" является документ, подтверждающий блокирование/ снятие блокирования указанных ценных бумаг на лицевом счете номинального держателя Депозитария в реестре либо счете депо номинального держателя Депозитария в другом депозитарии.</w:t>
      </w:r>
    </w:p>
    <w:p w14:paraId="15F112E9" w14:textId="77777777" w:rsidR="00986649" w:rsidRPr="00014AAC" w:rsidRDefault="00986649" w:rsidP="0019464B">
      <w:pPr>
        <w:pStyle w:val="18"/>
        <w:ind w:left="709" w:firstLine="0"/>
        <w:jc w:val="both"/>
        <w:rPr>
          <w:sz w:val="24"/>
          <w:szCs w:val="24"/>
        </w:rPr>
      </w:pPr>
      <w:r w:rsidRPr="00014AAC">
        <w:rPr>
          <w:sz w:val="24"/>
          <w:szCs w:val="24"/>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бумагами/снятия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не позднее рабочего дня, следующего за днем фиксации (регистрации) блокирования операций с ценными бумагами/снятия такого ограничения.</w:t>
      </w:r>
    </w:p>
    <w:p w14:paraId="5C6F2C8A" w14:textId="77777777" w:rsidR="00986649" w:rsidRPr="00014AAC" w:rsidRDefault="00986649" w:rsidP="0019464B">
      <w:pPr>
        <w:pStyle w:val="18"/>
        <w:ind w:left="709" w:firstLine="0"/>
        <w:jc w:val="both"/>
        <w:rPr>
          <w:sz w:val="24"/>
          <w:szCs w:val="24"/>
        </w:rPr>
      </w:pPr>
      <w:r w:rsidRPr="00014AAC">
        <w:rPr>
          <w:sz w:val="24"/>
          <w:szCs w:val="24"/>
        </w:rPr>
        <w:t>Депозитарий, уведомленный Депонентом о том, что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иного ограничения операций/снятия иного ограничения операций с ценными бумагами, также уведомляет об этом держателя реестра владельцев ценных бумаг, в котором ему открыт лицевой счет номинального держателя, и (или) депозитарий, которым ему открыт счет депо номинального держателя, не позднее рабочего дня, следующего за днем получения соответствующего уведомления.</w:t>
      </w:r>
    </w:p>
    <w:p w14:paraId="300C974E"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6BA52593" w14:textId="7B6863BB" w:rsidR="001B2E02" w:rsidRDefault="00986649" w:rsidP="001B2E02">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5D25534D" w14:textId="6496EAAB" w:rsidR="001B2E02" w:rsidRDefault="001B2E02" w:rsidP="001B2E02">
      <w:pPr>
        <w:pStyle w:val="27"/>
        <w:numPr>
          <w:ilvl w:val="1"/>
          <w:numId w:val="3"/>
        </w:numPr>
        <w:spacing w:before="240" w:after="120"/>
        <w:outlineLvl w:val="1"/>
        <w:rPr>
          <w:szCs w:val="24"/>
          <w:lang w:val="ru-RU"/>
        </w:rPr>
      </w:pPr>
      <w:bookmarkStart w:id="403" w:name="_Toc90045628"/>
      <w:r>
        <w:rPr>
          <w:szCs w:val="24"/>
          <w:lang w:val="ru-RU"/>
        </w:rPr>
        <w:t>Порядок совершения глобальных депозитарных операций</w:t>
      </w:r>
      <w:bookmarkEnd w:id="403"/>
    </w:p>
    <w:p w14:paraId="52AA2BDA" w14:textId="20412DB6" w:rsidR="00986649" w:rsidRPr="0019464B" w:rsidRDefault="00986649" w:rsidP="0019464B">
      <w:pPr>
        <w:pStyle w:val="810"/>
        <w:numPr>
          <w:ilvl w:val="2"/>
          <w:numId w:val="3"/>
        </w:numPr>
        <w:spacing w:before="0" w:line="240" w:lineRule="auto"/>
        <w:jc w:val="both"/>
        <w:rPr>
          <w:b/>
          <w:bCs/>
          <w:i/>
          <w:iCs/>
          <w:szCs w:val="24"/>
        </w:rPr>
      </w:pPr>
      <w:bookmarkStart w:id="404" w:name="_Toc395266651"/>
      <w:r w:rsidRPr="0019464B">
        <w:rPr>
          <w:b/>
          <w:bCs/>
          <w:i/>
          <w:iCs/>
          <w:szCs w:val="24"/>
        </w:rPr>
        <w:t>Конвертация ценных бумаг (дробление и консолидация ценных бумаг)</w:t>
      </w:r>
      <w:bookmarkEnd w:id="404"/>
    </w:p>
    <w:p w14:paraId="6561290D" w14:textId="4F65EA1D" w:rsidR="00986649" w:rsidRPr="00014AAC" w:rsidRDefault="00986649" w:rsidP="0019464B">
      <w:pPr>
        <w:pStyle w:val="18"/>
        <w:ind w:left="709" w:firstLine="0"/>
        <w:jc w:val="both"/>
        <w:rPr>
          <w:sz w:val="24"/>
          <w:szCs w:val="24"/>
        </w:rPr>
      </w:pPr>
      <w:r w:rsidRPr="0019464B">
        <w:rPr>
          <w:sz w:val="24"/>
          <w:szCs w:val="24"/>
          <w:u w:val="single"/>
        </w:rPr>
        <w:t>Содержание операции:</w:t>
      </w:r>
      <w:r w:rsidRPr="00014AAC">
        <w:rPr>
          <w:sz w:val="24"/>
          <w:szCs w:val="24"/>
        </w:rPr>
        <w:t xml:space="preserve"> замена (списание</w:t>
      </w:r>
      <w:r w:rsidR="001B2E02">
        <w:rPr>
          <w:sz w:val="24"/>
          <w:szCs w:val="24"/>
        </w:rPr>
        <w:t>/</w:t>
      </w:r>
      <w:r w:rsidRPr="00014AAC">
        <w:rPr>
          <w:sz w:val="24"/>
          <w:szCs w:val="24"/>
        </w:rPr>
        <w:t>зачисление) на счетах депо ценных бумаг одного выпуска на ценные бумаги другого выпуска в соответствии с установленным эмитентом коэффициентом в срок, определенный решением органа управления эмитента.</w:t>
      </w:r>
    </w:p>
    <w:p w14:paraId="5B70D646" w14:textId="46CC23E5" w:rsidR="00986649" w:rsidRPr="00014AAC" w:rsidRDefault="00986649" w:rsidP="0019464B">
      <w:pPr>
        <w:pStyle w:val="18"/>
        <w:ind w:left="709" w:firstLine="0"/>
        <w:jc w:val="both"/>
        <w:rPr>
          <w:sz w:val="24"/>
          <w:szCs w:val="24"/>
        </w:rPr>
      </w:pPr>
      <w:r w:rsidRPr="00014AAC">
        <w:rPr>
          <w:sz w:val="24"/>
          <w:szCs w:val="24"/>
        </w:rPr>
        <w:t>Конвертация может осуществляться</w:t>
      </w:r>
      <w:r w:rsidR="00924E37">
        <w:rPr>
          <w:sz w:val="24"/>
          <w:szCs w:val="24"/>
        </w:rPr>
        <w:t xml:space="preserve"> в отношении</w:t>
      </w:r>
      <w:r w:rsidRPr="00014AAC">
        <w:rPr>
          <w:sz w:val="24"/>
          <w:szCs w:val="24"/>
        </w:rPr>
        <w:t>:</w:t>
      </w:r>
    </w:p>
    <w:p w14:paraId="12D9339E" w14:textId="52BA7C80" w:rsidR="00986649" w:rsidRPr="00014AAC" w:rsidRDefault="00986649" w:rsidP="00C35B8E">
      <w:pPr>
        <w:pStyle w:val="810"/>
        <w:numPr>
          <w:ilvl w:val="0"/>
          <w:numId w:val="5"/>
        </w:numPr>
        <w:spacing w:before="0" w:line="240" w:lineRule="auto"/>
        <w:jc w:val="both"/>
        <w:rPr>
          <w:szCs w:val="24"/>
        </w:rPr>
      </w:pPr>
      <w:r w:rsidRPr="00014AAC">
        <w:rPr>
          <w:szCs w:val="24"/>
        </w:rPr>
        <w:t>ценных бумаг одного эмитента, эмитирующего ценные бумаги, подлежащие дальнейшей конвертации в другие ценные бумаги этого эмитента</w:t>
      </w:r>
      <w:r w:rsidR="00924E37">
        <w:rPr>
          <w:szCs w:val="24"/>
          <w:lang w:val="ru-RU"/>
        </w:rPr>
        <w:t>;</w:t>
      </w:r>
    </w:p>
    <w:p w14:paraId="319DF55D" w14:textId="57470F8B" w:rsidR="00986649" w:rsidRPr="00014AAC" w:rsidRDefault="00986649" w:rsidP="00C35B8E">
      <w:pPr>
        <w:pStyle w:val="810"/>
        <w:numPr>
          <w:ilvl w:val="0"/>
          <w:numId w:val="5"/>
        </w:numPr>
        <w:spacing w:before="0" w:line="240" w:lineRule="auto"/>
        <w:jc w:val="both"/>
        <w:rPr>
          <w:szCs w:val="24"/>
        </w:rPr>
      </w:pPr>
      <w:r w:rsidRPr="00014AAC">
        <w:rPr>
          <w:szCs w:val="24"/>
        </w:rPr>
        <w:lastRenderedPageBreak/>
        <w:t xml:space="preserve"> ценных бумаг различных эмитентов, при проведении реорганизации эмитентов (слияние, присоединение и т.п.). </w:t>
      </w:r>
    </w:p>
    <w:p w14:paraId="13DAB6C5" w14:textId="77777777" w:rsidR="00986649" w:rsidRPr="00014AAC" w:rsidRDefault="00986649" w:rsidP="0019464B">
      <w:pPr>
        <w:pStyle w:val="18"/>
        <w:ind w:left="709" w:firstLine="0"/>
        <w:jc w:val="both"/>
        <w:rPr>
          <w:sz w:val="24"/>
          <w:szCs w:val="24"/>
        </w:rPr>
      </w:pPr>
      <w:r w:rsidRPr="00014AAC">
        <w:rPr>
          <w:sz w:val="24"/>
          <w:szCs w:val="24"/>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14:paraId="48A27011" w14:textId="5C2C278E" w:rsidR="00986649" w:rsidRPr="00014AAC" w:rsidRDefault="00986649" w:rsidP="0019464B">
      <w:pPr>
        <w:pStyle w:val="18"/>
        <w:ind w:left="709" w:firstLine="0"/>
        <w:jc w:val="both"/>
        <w:rPr>
          <w:sz w:val="24"/>
          <w:szCs w:val="24"/>
        </w:rPr>
      </w:pPr>
      <w:r w:rsidRPr="00014AAC">
        <w:rPr>
          <w:sz w:val="24"/>
          <w:szCs w:val="24"/>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14:paraId="1AB2277A" w14:textId="77777777" w:rsidR="00986649" w:rsidRPr="00014AAC" w:rsidRDefault="00986649" w:rsidP="0019464B">
      <w:pPr>
        <w:pStyle w:val="18"/>
        <w:ind w:left="709" w:firstLine="0"/>
        <w:jc w:val="both"/>
        <w:rPr>
          <w:sz w:val="24"/>
          <w:szCs w:val="24"/>
        </w:rPr>
      </w:pPr>
      <w:r w:rsidRPr="00014AAC">
        <w:rPr>
          <w:sz w:val="24"/>
          <w:szCs w:val="24"/>
        </w:rPr>
        <w:t>В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трех дней с момента получения всех необходимых документов от реестродержателя, либо другого депозитария.</w:t>
      </w:r>
    </w:p>
    <w:p w14:paraId="3FA12AFE" w14:textId="46F779F3" w:rsidR="00986649" w:rsidRPr="00014AAC" w:rsidRDefault="00986649" w:rsidP="0019464B">
      <w:pPr>
        <w:pStyle w:val="18"/>
        <w:ind w:left="709" w:firstLine="0"/>
        <w:jc w:val="both"/>
        <w:rPr>
          <w:sz w:val="24"/>
          <w:szCs w:val="24"/>
        </w:rPr>
      </w:pPr>
      <w:r w:rsidRPr="00014AAC">
        <w:rPr>
          <w:sz w:val="24"/>
          <w:szCs w:val="24"/>
        </w:rPr>
        <w:t>В случае размещения эмиссионных ценных бумаг путем конвертации в них других ценных бумаг при реорганизации</w:t>
      </w:r>
      <w:r w:rsidR="00924E37">
        <w:rPr>
          <w:sz w:val="24"/>
          <w:szCs w:val="24"/>
        </w:rPr>
        <w:t>,</w:t>
      </w:r>
      <w:r w:rsidRPr="00014AAC">
        <w:rPr>
          <w:sz w:val="24"/>
          <w:szCs w:val="24"/>
        </w:rPr>
        <w:t xml:space="preserve"> зачисление /списание ценных бумаг на счет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r w:rsidR="00924E37">
        <w:rPr>
          <w:sz w:val="24"/>
          <w:szCs w:val="24"/>
        </w:rPr>
        <w:t>.</w:t>
      </w:r>
    </w:p>
    <w:p w14:paraId="24FB2A8A" w14:textId="77777777" w:rsidR="00986649" w:rsidRPr="00014AAC" w:rsidRDefault="00986649" w:rsidP="0019464B">
      <w:pPr>
        <w:pStyle w:val="18"/>
        <w:ind w:left="709" w:firstLine="0"/>
        <w:jc w:val="both"/>
        <w:rPr>
          <w:sz w:val="24"/>
          <w:szCs w:val="24"/>
        </w:rPr>
      </w:pPr>
      <w:r w:rsidRPr="00014AAC">
        <w:rPr>
          <w:sz w:val="24"/>
          <w:szCs w:val="24"/>
        </w:rPr>
        <w:t xml:space="preserve">Операции </w:t>
      </w:r>
      <w:r w:rsidRPr="00014AAC">
        <w:rPr>
          <w:i/>
          <w:sz w:val="24"/>
          <w:szCs w:val="24"/>
        </w:rPr>
        <w:t>дробления</w:t>
      </w:r>
      <w:r w:rsidRPr="00014AAC">
        <w:rPr>
          <w:sz w:val="24"/>
          <w:szCs w:val="24"/>
        </w:rPr>
        <w:t xml:space="preserve"> и </w:t>
      </w:r>
      <w:r w:rsidRPr="00014AAC">
        <w:rPr>
          <w:i/>
          <w:sz w:val="24"/>
          <w:szCs w:val="24"/>
        </w:rPr>
        <w:t>консолидации</w:t>
      </w:r>
      <w:r w:rsidRPr="00014AAC">
        <w:rPr>
          <w:sz w:val="24"/>
          <w:szCs w:val="24"/>
        </w:rPr>
        <w:t xml:space="preserve"> ценных бумаг исполняются путем конвертации ценных бумаг в порядке, предусмотренном настоящим пунктом.</w:t>
      </w:r>
    </w:p>
    <w:p w14:paraId="529BC8EC" w14:textId="77777777" w:rsidR="00986649" w:rsidRPr="00014AAC" w:rsidRDefault="00986649" w:rsidP="00014AAC">
      <w:pPr>
        <w:pStyle w:val="18"/>
        <w:jc w:val="both"/>
        <w:rPr>
          <w:i/>
          <w:sz w:val="24"/>
          <w:szCs w:val="24"/>
          <w:u w:val="single"/>
        </w:rPr>
      </w:pPr>
      <w:r w:rsidRPr="00014AAC">
        <w:rPr>
          <w:i/>
          <w:sz w:val="24"/>
          <w:szCs w:val="24"/>
          <w:u w:val="single"/>
        </w:rPr>
        <w:t>Основание для операции:</w:t>
      </w:r>
    </w:p>
    <w:p w14:paraId="3D77E8F1" w14:textId="77777777" w:rsidR="00986649" w:rsidRPr="00014AAC" w:rsidRDefault="00986649" w:rsidP="00C35B8E">
      <w:pPr>
        <w:pStyle w:val="810"/>
        <w:numPr>
          <w:ilvl w:val="0"/>
          <w:numId w:val="5"/>
        </w:numPr>
        <w:spacing w:before="0" w:line="240" w:lineRule="auto"/>
        <w:jc w:val="both"/>
        <w:rPr>
          <w:szCs w:val="24"/>
        </w:rPr>
      </w:pPr>
      <w:r w:rsidRPr="00014AAC">
        <w:rPr>
          <w:szCs w:val="24"/>
        </w:rPr>
        <w:t>решение эмитента о проведении конвертации и зарегистрированное надлежащим образом решение о выпуске ценных бумаг (проспекта эмиссии) эмитента;</w:t>
      </w:r>
    </w:p>
    <w:p w14:paraId="67DAE50D" w14:textId="3924D732" w:rsidR="00924E37" w:rsidRDefault="00986649" w:rsidP="00C35B8E">
      <w:pPr>
        <w:pStyle w:val="810"/>
        <w:numPr>
          <w:ilvl w:val="0"/>
          <w:numId w:val="5"/>
        </w:numPr>
        <w:spacing w:before="0" w:line="240" w:lineRule="auto"/>
        <w:jc w:val="both"/>
        <w:rPr>
          <w:szCs w:val="24"/>
        </w:rPr>
      </w:pPr>
      <w:r w:rsidRPr="00014AAC">
        <w:rPr>
          <w:szCs w:val="24"/>
        </w:rPr>
        <w:t>уведомление держателя реестра о проведенной операции конвертации ценных бумаг на лицевом счете номинального держателя Депозитария</w:t>
      </w:r>
      <w:r w:rsidR="00B26631">
        <w:rPr>
          <w:szCs w:val="24"/>
          <w:lang w:val="ru-RU"/>
        </w:rPr>
        <w:t>;</w:t>
      </w:r>
      <w:r w:rsidRPr="00014AAC">
        <w:rPr>
          <w:szCs w:val="24"/>
        </w:rPr>
        <w:t xml:space="preserve"> либо </w:t>
      </w:r>
    </w:p>
    <w:p w14:paraId="3C302BE9" w14:textId="24D3AE85" w:rsidR="00986649" w:rsidRPr="00014AAC" w:rsidRDefault="00986649" w:rsidP="00C35B8E">
      <w:pPr>
        <w:pStyle w:val="810"/>
        <w:numPr>
          <w:ilvl w:val="0"/>
          <w:numId w:val="5"/>
        </w:numPr>
        <w:spacing w:before="0" w:line="240" w:lineRule="auto"/>
        <w:jc w:val="both"/>
        <w:rPr>
          <w:szCs w:val="24"/>
        </w:rPr>
      </w:pPr>
      <w:r w:rsidRPr="00014AAC">
        <w:rPr>
          <w:szCs w:val="24"/>
        </w:rPr>
        <w:t>отчет о совершенной операции конвертации по счету депо номинального держателя Депозитария в другом депозитарии;</w:t>
      </w:r>
    </w:p>
    <w:p w14:paraId="1F1152A1" w14:textId="77777777" w:rsidR="00986649" w:rsidRPr="00014AAC" w:rsidRDefault="00986649" w:rsidP="00C35B8E">
      <w:pPr>
        <w:pStyle w:val="810"/>
        <w:numPr>
          <w:ilvl w:val="0"/>
          <w:numId w:val="5"/>
        </w:numPr>
        <w:spacing w:before="0" w:line="240" w:lineRule="auto"/>
        <w:jc w:val="both"/>
        <w:rPr>
          <w:szCs w:val="24"/>
        </w:rPr>
      </w:pPr>
      <w:r w:rsidRPr="00014AAC">
        <w:rPr>
          <w:szCs w:val="24"/>
        </w:rPr>
        <w:t>заявление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14:paraId="769B9AD0"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4A8F23D5" w14:textId="77777777" w:rsidR="00986649" w:rsidRPr="00014AAC" w:rsidRDefault="00986649" w:rsidP="00C35B8E">
      <w:pPr>
        <w:pStyle w:val="810"/>
        <w:numPr>
          <w:ilvl w:val="0"/>
          <w:numId w:val="5"/>
        </w:numPr>
        <w:spacing w:before="0" w:line="240" w:lineRule="auto"/>
        <w:jc w:val="both"/>
        <w:rPr>
          <w:szCs w:val="24"/>
        </w:rPr>
      </w:pPr>
      <w:bookmarkStart w:id="405" w:name="_Hlk89955199"/>
      <w:r w:rsidRPr="00014AAC">
        <w:rPr>
          <w:szCs w:val="24"/>
        </w:rPr>
        <w:t xml:space="preserve">отчет о выполнении депозитарной операции </w:t>
      </w:r>
      <w:bookmarkEnd w:id="405"/>
      <w:r w:rsidRPr="00014AAC">
        <w:rPr>
          <w:szCs w:val="24"/>
        </w:rPr>
        <w:t>(приложение №1 к Условиям).</w:t>
      </w:r>
    </w:p>
    <w:p w14:paraId="705E8F66" w14:textId="5EC17C3F" w:rsidR="00986649" w:rsidRPr="00014AAC" w:rsidRDefault="00986649" w:rsidP="0019464B">
      <w:pPr>
        <w:pStyle w:val="810"/>
        <w:numPr>
          <w:ilvl w:val="2"/>
          <w:numId w:val="3"/>
        </w:numPr>
        <w:spacing w:before="0" w:line="240" w:lineRule="auto"/>
        <w:jc w:val="both"/>
        <w:rPr>
          <w:i/>
          <w:szCs w:val="24"/>
        </w:rPr>
      </w:pPr>
      <w:bookmarkStart w:id="406" w:name="_Toc395266652"/>
      <w:r w:rsidRPr="0019464B">
        <w:rPr>
          <w:b/>
          <w:bCs/>
          <w:i/>
          <w:iCs/>
          <w:szCs w:val="24"/>
        </w:rPr>
        <w:t>Погашение (аннулирование) ценных бумаг</w:t>
      </w:r>
      <w:bookmarkEnd w:id="406"/>
    </w:p>
    <w:p w14:paraId="76B020E8" w14:textId="17158C53" w:rsidR="00986649" w:rsidRPr="00014AAC" w:rsidRDefault="00986649" w:rsidP="0019464B">
      <w:pPr>
        <w:pStyle w:val="18"/>
        <w:ind w:left="709" w:firstLine="0"/>
        <w:jc w:val="both"/>
        <w:rPr>
          <w:sz w:val="24"/>
          <w:szCs w:val="24"/>
        </w:rPr>
      </w:pPr>
      <w:r w:rsidRPr="00014AAC">
        <w:rPr>
          <w:i/>
          <w:sz w:val="24"/>
          <w:szCs w:val="24"/>
          <w:u w:val="single"/>
        </w:rPr>
        <w:t>Содержание операции:</w:t>
      </w:r>
      <w:r w:rsidRPr="00014AAC">
        <w:rPr>
          <w:sz w:val="24"/>
          <w:szCs w:val="24"/>
        </w:rPr>
        <w:t xml:space="preserve"> списание ценных бумаг погашенного (аннулированного) выпуска со счетов депо </w:t>
      </w:r>
      <w:r w:rsidR="00B14907">
        <w:rPr>
          <w:sz w:val="24"/>
          <w:szCs w:val="24"/>
        </w:rPr>
        <w:t>д</w:t>
      </w:r>
      <w:r w:rsidRPr="00014AAC">
        <w:rPr>
          <w:sz w:val="24"/>
          <w:szCs w:val="24"/>
        </w:rPr>
        <w:t>епонентов.</w:t>
      </w:r>
    </w:p>
    <w:p w14:paraId="5DEB5100" w14:textId="77777777" w:rsidR="00986649" w:rsidRPr="00014AAC" w:rsidRDefault="00986649" w:rsidP="0019464B">
      <w:pPr>
        <w:pStyle w:val="18"/>
        <w:ind w:left="709" w:firstLine="0"/>
        <w:jc w:val="both"/>
        <w:rPr>
          <w:sz w:val="24"/>
          <w:szCs w:val="24"/>
        </w:rPr>
      </w:pPr>
      <w:r w:rsidRPr="00014AAC">
        <w:rPr>
          <w:sz w:val="24"/>
          <w:szCs w:val="24"/>
        </w:rPr>
        <w:t>Погашение (аннулирование) ценных бумаг производится в случаях:</w:t>
      </w:r>
    </w:p>
    <w:p w14:paraId="278F5C6C" w14:textId="77777777" w:rsidR="00986649" w:rsidRPr="00014AAC" w:rsidRDefault="00986649" w:rsidP="00C35B8E">
      <w:pPr>
        <w:pStyle w:val="810"/>
        <w:numPr>
          <w:ilvl w:val="0"/>
          <w:numId w:val="5"/>
        </w:numPr>
        <w:spacing w:before="0" w:line="240" w:lineRule="auto"/>
        <w:jc w:val="both"/>
        <w:rPr>
          <w:szCs w:val="24"/>
        </w:rPr>
      </w:pPr>
      <w:r w:rsidRPr="00014AAC">
        <w:rPr>
          <w:szCs w:val="24"/>
        </w:rPr>
        <w:t>ликвидации эмитента;</w:t>
      </w:r>
    </w:p>
    <w:p w14:paraId="41D95288"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принятия эмитентом решения об аннулировании или погашении ценных бумаг;</w:t>
      </w:r>
    </w:p>
    <w:p w14:paraId="49400731"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принятия государственным регистрирующим органом решения о признании выпуска ценных бумаг несостоявшимся;</w:t>
      </w:r>
    </w:p>
    <w:p w14:paraId="3860D032" w14:textId="77777777" w:rsidR="00986649" w:rsidRPr="00014AAC" w:rsidRDefault="00986649" w:rsidP="00C35B8E">
      <w:pPr>
        <w:pStyle w:val="810"/>
        <w:numPr>
          <w:ilvl w:val="0"/>
          <w:numId w:val="5"/>
        </w:numPr>
        <w:spacing w:before="0" w:line="240" w:lineRule="auto"/>
        <w:jc w:val="both"/>
        <w:rPr>
          <w:szCs w:val="24"/>
        </w:rPr>
      </w:pPr>
      <w:r w:rsidRPr="00014AAC">
        <w:rPr>
          <w:szCs w:val="24"/>
        </w:rPr>
        <w:t>признания в судебном порядке выпуска ценных бумаг недействительным.</w:t>
      </w:r>
    </w:p>
    <w:p w14:paraId="751FEF7E" w14:textId="77777777" w:rsidR="00986649" w:rsidRPr="00014AAC" w:rsidRDefault="00986649" w:rsidP="0019464B">
      <w:pPr>
        <w:pStyle w:val="18"/>
        <w:ind w:left="709" w:firstLine="0"/>
        <w:jc w:val="both"/>
        <w:rPr>
          <w:i/>
          <w:sz w:val="24"/>
          <w:szCs w:val="24"/>
          <w:u w:val="single"/>
        </w:rPr>
      </w:pPr>
      <w:r w:rsidRPr="00014AAC">
        <w:rPr>
          <w:i/>
          <w:sz w:val="24"/>
          <w:szCs w:val="24"/>
          <w:u w:val="single"/>
        </w:rPr>
        <w:t xml:space="preserve">Основание для операции: </w:t>
      </w:r>
    </w:p>
    <w:p w14:paraId="6533B31A" w14:textId="77777777" w:rsidR="00986649" w:rsidRPr="00014AAC" w:rsidRDefault="00986649" w:rsidP="00C35B8E">
      <w:pPr>
        <w:pStyle w:val="810"/>
        <w:numPr>
          <w:ilvl w:val="0"/>
          <w:numId w:val="5"/>
        </w:numPr>
        <w:spacing w:before="0" w:line="240" w:lineRule="auto"/>
        <w:jc w:val="both"/>
        <w:rPr>
          <w:szCs w:val="24"/>
        </w:rPr>
      </w:pPr>
      <w:r w:rsidRPr="00014AAC">
        <w:rPr>
          <w:szCs w:val="24"/>
        </w:rPr>
        <w:t>документы, подтверждающие факт погашения ценных бумаг эмитентом;</w:t>
      </w:r>
    </w:p>
    <w:p w14:paraId="7F1D1260" w14:textId="5560710E" w:rsidR="00924E37" w:rsidRDefault="00986649" w:rsidP="00C35B8E">
      <w:pPr>
        <w:pStyle w:val="810"/>
        <w:numPr>
          <w:ilvl w:val="0"/>
          <w:numId w:val="5"/>
        </w:numPr>
        <w:spacing w:before="0" w:line="240" w:lineRule="auto"/>
        <w:jc w:val="both"/>
        <w:rPr>
          <w:szCs w:val="24"/>
        </w:rPr>
      </w:pPr>
      <w:r w:rsidRPr="00014AAC">
        <w:rPr>
          <w:szCs w:val="24"/>
        </w:rPr>
        <w:t>уведомление держателя реестра о проведенной операции погашения (аннулирования) ценных бумаг на лицевом счете номинального держателя Депозитария</w:t>
      </w:r>
      <w:r w:rsidR="00B26631">
        <w:rPr>
          <w:szCs w:val="24"/>
          <w:lang w:val="ru-RU"/>
        </w:rPr>
        <w:t>;</w:t>
      </w:r>
      <w:r w:rsidRPr="00014AAC">
        <w:rPr>
          <w:szCs w:val="24"/>
        </w:rPr>
        <w:t xml:space="preserve"> либо </w:t>
      </w:r>
    </w:p>
    <w:p w14:paraId="0B6ACFE1" w14:textId="72E610BD" w:rsidR="00986649" w:rsidRPr="00014AAC" w:rsidRDefault="00986649" w:rsidP="00C35B8E">
      <w:pPr>
        <w:pStyle w:val="810"/>
        <w:numPr>
          <w:ilvl w:val="0"/>
          <w:numId w:val="5"/>
        </w:numPr>
        <w:spacing w:before="0" w:line="240" w:lineRule="auto"/>
        <w:jc w:val="both"/>
        <w:rPr>
          <w:szCs w:val="24"/>
        </w:rPr>
      </w:pPr>
      <w:r w:rsidRPr="00014AAC">
        <w:rPr>
          <w:szCs w:val="24"/>
        </w:rPr>
        <w:t>отчет о совершенной операции погашения (аннулирования) по счету депо номинального держателя Депозитария в другом депозитарии.</w:t>
      </w:r>
    </w:p>
    <w:p w14:paraId="1BB59FA4" w14:textId="77777777" w:rsidR="00986649" w:rsidRPr="00014AAC" w:rsidRDefault="00986649" w:rsidP="0019464B">
      <w:pPr>
        <w:pStyle w:val="18"/>
        <w:ind w:left="709" w:firstLine="0"/>
        <w:jc w:val="both"/>
        <w:rPr>
          <w:sz w:val="24"/>
          <w:szCs w:val="24"/>
        </w:rPr>
      </w:pPr>
      <w:r w:rsidRPr="00014AAC">
        <w:rPr>
          <w:i/>
          <w:sz w:val="24"/>
          <w:szCs w:val="24"/>
          <w:u w:val="single"/>
        </w:rPr>
        <w:t>Исходящие документы:</w:t>
      </w:r>
    </w:p>
    <w:p w14:paraId="21BA1333" w14:textId="77777777" w:rsidR="00986649" w:rsidRPr="007F63EF" w:rsidRDefault="00986649" w:rsidP="00C35B8E">
      <w:pPr>
        <w:pStyle w:val="810"/>
        <w:numPr>
          <w:ilvl w:val="0"/>
          <w:numId w:val="5"/>
        </w:numPr>
        <w:spacing w:before="0" w:line="240" w:lineRule="auto"/>
        <w:jc w:val="both"/>
        <w:rPr>
          <w:szCs w:val="24"/>
        </w:rPr>
      </w:pPr>
      <w:r w:rsidRPr="00014AAC">
        <w:rPr>
          <w:szCs w:val="24"/>
        </w:rPr>
        <w:lastRenderedPageBreak/>
        <w:t>отчет о выполнении депозитарной операции (приложение №1 к Условиям).</w:t>
      </w:r>
    </w:p>
    <w:p w14:paraId="7E533E86" w14:textId="5F3785B2" w:rsidR="00986649" w:rsidRPr="00014AAC" w:rsidRDefault="00986649" w:rsidP="0019464B">
      <w:pPr>
        <w:pStyle w:val="810"/>
        <w:numPr>
          <w:ilvl w:val="2"/>
          <w:numId w:val="3"/>
        </w:numPr>
        <w:spacing w:before="0" w:line="240" w:lineRule="auto"/>
        <w:jc w:val="both"/>
        <w:rPr>
          <w:i/>
          <w:szCs w:val="24"/>
        </w:rPr>
      </w:pPr>
      <w:bookmarkStart w:id="407" w:name="_Toc341143176"/>
      <w:bookmarkStart w:id="408" w:name="_Toc341143381"/>
      <w:bookmarkStart w:id="409" w:name="_Toc341227329"/>
      <w:bookmarkStart w:id="410" w:name="_Toc341573409"/>
      <w:bookmarkStart w:id="411" w:name="_Toc341742693"/>
      <w:bookmarkStart w:id="412" w:name="_Toc342181808"/>
      <w:bookmarkStart w:id="413" w:name="_Toc342562452"/>
      <w:bookmarkStart w:id="414" w:name="_Toc341143177"/>
      <w:bookmarkStart w:id="415" w:name="_Toc341143382"/>
      <w:bookmarkStart w:id="416" w:name="_Toc341227330"/>
      <w:bookmarkStart w:id="417" w:name="_Toc341573410"/>
      <w:bookmarkStart w:id="418" w:name="_Toc341742694"/>
      <w:bookmarkStart w:id="419" w:name="_Toc342181809"/>
      <w:bookmarkStart w:id="420" w:name="_Toc342562453"/>
      <w:bookmarkStart w:id="421" w:name="_Toc341143178"/>
      <w:bookmarkStart w:id="422" w:name="_Toc341143383"/>
      <w:bookmarkStart w:id="423" w:name="_Toc341227331"/>
      <w:bookmarkStart w:id="424" w:name="_Toc341573411"/>
      <w:bookmarkStart w:id="425" w:name="_Toc341742695"/>
      <w:bookmarkStart w:id="426" w:name="_Toc342181810"/>
      <w:bookmarkStart w:id="427" w:name="_Toc342562454"/>
      <w:bookmarkStart w:id="428" w:name="_Toc341143179"/>
      <w:bookmarkStart w:id="429" w:name="_Toc341143384"/>
      <w:bookmarkStart w:id="430" w:name="_Toc341227332"/>
      <w:bookmarkStart w:id="431" w:name="_Toc341573412"/>
      <w:bookmarkStart w:id="432" w:name="_Toc341742696"/>
      <w:bookmarkStart w:id="433" w:name="_Toc342181811"/>
      <w:bookmarkStart w:id="434" w:name="_Toc342562455"/>
      <w:bookmarkStart w:id="435" w:name="_Toc341143180"/>
      <w:bookmarkStart w:id="436" w:name="_Toc341143385"/>
      <w:bookmarkStart w:id="437" w:name="_Toc341227333"/>
      <w:bookmarkStart w:id="438" w:name="_Toc341573413"/>
      <w:bookmarkStart w:id="439" w:name="_Toc341742697"/>
      <w:bookmarkStart w:id="440" w:name="_Toc342181812"/>
      <w:bookmarkStart w:id="441" w:name="_Toc342562456"/>
      <w:bookmarkStart w:id="442" w:name="_Toc341143181"/>
      <w:bookmarkStart w:id="443" w:name="_Toc341143386"/>
      <w:bookmarkStart w:id="444" w:name="_Toc341227334"/>
      <w:bookmarkStart w:id="445" w:name="_Toc341573414"/>
      <w:bookmarkStart w:id="446" w:name="_Toc341742698"/>
      <w:bookmarkStart w:id="447" w:name="_Toc342181813"/>
      <w:bookmarkStart w:id="448" w:name="_Toc342562457"/>
      <w:bookmarkStart w:id="449" w:name="_Toc341143182"/>
      <w:bookmarkStart w:id="450" w:name="_Toc341143387"/>
      <w:bookmarkStart w:id="451" w:name="_Toc341227335"/>
      <w:bookmarkStart w:id="452" w:name="_Toc341573415"/>
      <w:bookmarkStart w:id="453" w:name="_Toc341742699"/>
      <w:bookmarkStart w:id="454" w:name="_Toc342181814"/>
      <w:bookmarkStart w:id="455" w:name="_Toc342562458"/>
      <w:bookmarkStart w:id="456" w:name="_Toc341143183"/>
      <w:bookmarkStart w:id="457" w:name="_Toc341143388"/>
      <w:bookmarkStart w:id="458" w:name="_Toc341227336"/>
      <w:bookmarkStart w:id="459" w:name="_Toc341573416"/>
      <w:bookmarkStart w:id="460" w:name="_Toc341742700"/>
      <w:bookmarkStart w:id="461" w:name="_Toc342181815"/>
      <w:bookmarkStart w:id="462" w:name="_Toc342562459"/>
      <w:bookmarkStart w:id="463" w:name="_Toc341143184"/>
      <w:bookmarkStart w:id="464" w:name="_Toc341143389"/>
      <w:bookmarkStart w:id="465" w:name="_Toc341227337"/>
      <w:bookmarkStart w:id="466" w:name="_Toc341573417"/>
      <w:bookmarkStart w:id="467" w:name="_Toc341742701"/>
      <w:bookmarkStart w:id="468" w:name="_Toc342181816"/>
      <w:bookmarkStart w:id="469" w:name="_Toc342562460"/>
      <w:bookmarkStart w:id="470" w:name="_Toc341143185"/>
      <w:bookmarkStart w:id="471" w:name="_Toc341143390"/>
      <w:bookmarkStart w:id="472" w:name="_Toc341227338"/>
      <w:bookmarkStart w:id="473" w:name="_Toc341573418"/>
      <w:bookmarkStart w:id="474" w:name="_Toc341742702"/>
      <w:bookmarkStart w:id="475" w:name="_Toc342181817"/>
      <w:bookmarkStart w:id="476" w:name="_Toc342562461"/>
      <w:bookmarkStart w:id="477" w:name="_Toc341143186"/>
      <w:bookmarkStart w:id="478" w:name="_Toc341143391"/>
      <w:bookmarkStart w:id="479" w:name="_Toc341227339"/>
      <w:bookmarkStart w:id="480" w:name="_Toc341573419"/>
      <w:bookmarkStart w:id="481" w:name="_Toc341742703"/>
      <w:bookmarkStart w:id="482" w:name="_Toc342181818"/>
      <w:bookmarkStart w:id="483" w:name="_Toc342562462"/>
      <w:bookmarkStart w:id="484" w:name="_Toc341143187"/>
      <w:bookmarkStart w:id="485" w:name="_Toc341143392"/>
      <w:bookmarkStart w:id="486" w:name="_Toc341227340"/>
      <w:bookmarkStart w:id="487" w:name="_Toc341573420"/>
      <w:bookmarkStart w:id="488" w:name="_Toc341742704"/>
      <w:bookmarkStart w:id="489" w:name="_Toc342181819"/>
      <w:bookmarkStart w:id="490" w:name="_Toc342562463"/>
      <w:bookmarkStart w:id="491" w:name="_Toc341143188"/>
      <w:bookmarkStart w:id="492" w:name="_Toc341143393"/>
      <w:bookmarkStart w:id="493" w:name="_Toc341227341"/>
      <w:bookmarkStart w:id="494" w:name="_Toc341573421"/>
      <w:bookmarkStart w:id="495" w:name="_Toc341742705"/>
      <w:bookmarkStart w:id="496" w:name="_Toc342181820"/>
      <w:bookmarkStart w:id="497" w:name="_Toc342562464"/>
      <w:bookmarkStart w:id="498" w:name="_Toc341143189"/>
      <w:bookmarkStart w:id="499" w:name="_Toc341143394"/>
      <w:bookmarkStart w:id="500" w:name="_Toc341227342"/>
      <w:bookmarkStart w:id="501" w:name="_Toc341573422"/>
      <w:bookmarkStart w:id="502" w:name="_Toc341742706"/>
      <w:bookmarkStart w:id="503" w:name="_Toc342181821"/>
      <w:bookmarkStart w:id="504" w:name="_Toc342562465"/>
      <w:bookmarkStart w:id="505" w:name="_Toc341143190"/>
      <w:bookmarkStart w:id="506" w:name="_Toc341143395"/>
      <w:bookmarkStart w:id="507" w:name="_Toc341227343"/>
      <w:bookmarkStart w:id="508" w:name="_Toc341573423"/>
      <w:bookmarkStart w:id="509" w:name="_Toc341742707"/>
      <w:bookmarkStart w:id="510" w:name="_Toc342181822"/>
      <w:bookmarkStart w:id="511" w:name="_Toc342562466"/>
      <w:bookmarkStart w:id="512" w:name="_Toc341143191"/>
      <w:bookmarkStart w:id="513" w:name="_Toc341143396"/>
      <w:bookmarkStart w:id="514" w:name="_Toc341227344"/>
      <w:bookmarkStart w:id="515" w:name="_Toc341573424"/>
      <w:bookmarkStart w:id="516" w:name="_Toc341742708"/>
      <w:bookmarkStart w:id="517" w:name="_Toc342181823"/>
      <w:bookmarkStart w:id="518" w:name="_Toc342562467"/>
      <w:bookmarkStart w:id="519" w:name="_Toc341143192"/>
      <w:bookmarkStart w:id="520" w:name="_Toc341143397"/>
      <w:bookmarkStart w:id="521" w:name="_Toc341227345"/>
      <w:bookmarkStart w:id="522" w:name="_Toc341573425"/>
      <w:bookmarkStart w:id="523" w:name="_Toc341742709"/>
      <w:bookmarkStart w:id="524" w:name="_Toc342181824"/>
      <w:bookmarkStart w:id="525" w:name="_Toc342562468"/>
      <w:bookmarkStart w:id="526" w:name="_Toc341143193"/>
      <w:bookmarkStart w:id="527" w:name="_Toc341143398"/>
      <w:bookmarkStart w:id="528" w:name="_Toc341227346"/>
      <w:bookmarkStart w:id="529" w:name="_Toc341573426"/>
      <w:bookmarkStart w:id="530" w:name="_Toc341742710"/>
      <w:bookmarkStart w:id="531" w:name="_Toc342181825"/>
      <w:bookmarkStart w:id="532" w:name="_Toc342562469"/>
      <w:bookmarkStart w:id="533" w:name="_Toc341143194"/>
      <w:bookmarkStart w:id="534" w:name="_Toc341143399"/>
      <w:bookmarkStart w:id="535" w:name="_Toc341227347"/>
      <w:bookmarkStart w:id="536" w:name="_Toc341573427"/>
      <w:bookmarkStart w:id="537" w:name="_Toc341742711"/>
      <w:bookmarkStart w:id="538" w:name="_Toc342181826"/>
      <w:bookmarkStart w:id="539" w:name="_Toc342562470"/>
      <w:bookmarkStart w:id="540" w:name="_Toc341143195"/>
      <w:bookmarkStart w:id="541" w:name="_Toc341143400"/>
      <w:bookmarkStart w:id="542" w:name="_Toc341227348"/>
      <w:bookmarkStart w:id="543" w:name="_Toc341573428"/>
      <w:bookmarkStart w:id="544" w:name="_Toc341742712"/>
      <w:bookmarkStart w:id="545" w:name="_Toc342181827"/>
      <w:bookmarkStart w:id="546" w:name="_Toc342562471"/>
      <w:bookmarkStart w:id="547" w:name="_Toc341143196"/>
      <w:bookmarkStart w:id="548" w:name="_Toc341143401"/>
      <w:bookmarkStart w:id="549" w:name="_Toc341227349"/>
      <w:bookmarkStart w:id="550" w:name="_Toc341573429"/>
      <w:bookmarkStart w:id="551" w:name="_Toc341742713"/>
      <w:bookmarkStart w:id="552" w:name="_Toc342181828"/>
      <w:bookmarkStart w:id="553" w:name="_Toc342562472"/>
      <w:bookmarkStart w:id="554" w:name="_Toc341143197"/>
      <w:bookmarkStart w:id="555" w:name="_Toc341143402"/>
      <w:bookmarkStart w:id="556" w:name="_Toc341227350"/>
      <w:bookmarkStart w:id="557" w:name="_Toc341573430"/>
      <w:bookmarkStart w:id="558" w:name="_Toc341742714"/>
      <w:bookmarkStart w:id="559" w:name="_Toc342181829"/>
      <w:bookmarkStart w:id="560" w:name="_Toc342562473"/>
      <w:bookmarkStart w:id="561" w:name="_Toc341143198"/>
      <w:bookmarkStart w:id="562" w:name="_Toc341143403"/>
      <w:bookmarkStart w:id="563" w:name="_Toc341227351"/>
      <w:bookmarkStart w:id="564" w:name="_Toc341573431"/>
      <w:bookmarkStart w:id="565" w:name="_Toc341742715"/>
      <w:bookmarkStart w:id="566" w:name="_Toc342181830"/>
      <w:bookmarkStart w:id="567" w:name="_Toc342562474"/>
      <w:bookmarkStart w:id="568" w:name="_Toc341143199"/>
      <w:bookmarkStart w:id="569" w:name="_Toc341143404"/>
      <w:bookmarkStart w:id="570" w:name="_Toc341227352"/>
      <w:bookmarkStart w:id="571" w:name="_Toc341573432"/>
      <w:bookmarkStart w:id="572" w:name="_Toc341742716"/>
      <w:bookmarkStart w:id="573" w:name="_Toc342181831"/>
      <w:bookmarkStart w:id="574" w:name="_Toc342562475"/>
      <w:bookmarkStart w:id="575" w:name="_Toc341143200"/>
      <w:bookmarkStart w:id="576" w:name="_Toc341143405"/>
      <w:bookmarkStart w:id="577" w:name="_Toc341227353"/>
      <w:bookmarkStart w:id="578" w:name="_Toc341573433"/>
      <w:bookmarkStart w:id="579" w:name="_Toc341742717"/>
      <w:bookmarkStart w:id="580" w:name="_Toc342181832"/>
      <w:bookmarkStart w:id="581" w:name="_Toc342562476"/>
      <w:bookmarkStart w:id="582" w:name="_Toc41216277"/>
      <w:bookmarkStart w:id="583" w:name="_Toc41216747"/>
      <w:bookmarkStart w:id="584" w:name="_Toc41217217"/>
      <w:bookmarkStart w:id="585" w:name="_Toc41216278"/>
      <w:bookmarkStart w:id="586" w:name="_Toc41216748"/>
      <w:bookmarkStart w:id="587" w:name="_Toc41217218"/>
      <w:bookmarkStart w:id="588" w:name="_Toc341143201"/>
      <w:bookmarkStart w:id="589" w:name="_Toc341143406"/>
      <w:bookmarkStart w:id="590" w:name="_Toc341227354"/>
      <w:bookmarkStart w:id="591" w:name="_Toc341573434"/>
      <w:bookmarkStart w:id="592" w:name="_Toc341742718"/>
      <w:bookmarkStart w:id="593" w:name="_Toc342181833"/>
      <w:bookmarkStart w:id="594" w:name="_Toc342562477"/>
      <w:bookmarkStart w:id="595" w:name="_Toc341143202"/>
      <w:bookmarkStart w:id="596" w:name="_Toc341143407"/>
      <w:bookmarkStart w:id="597" w:name="_Toc341227355"/>
      <w:bookmarkStart w:id="598" w:name="_Toc341573435"/>
      <w:bookmarkStart w:id="599" w:name="_Toc341742719"/>
      <w:bookmarkStart w:id="600" w:name="_Toc342181834"/>
      <w:bookmarkStart w:id="601" w:name="_Toc342562478"/>
      <w:bookmarkStart w:id="602" w:name="_Toc341143203"/>
      <w:bookmarkStart w:id="603" w:name="_Toc341143408"/>
      <w:bookmarkStart w:id="604" w:name="_Toc341227356"/>
      <w:bookmarkStart w:id="605" w:name="_Toc341573436"/>
      <w:bookmarkStart w:id="606" w:name="_Toc341742720"/>
      <w:bookmarkStart w:id="607" w:name="_Toc342181835"/>
      <w:bookmarkStart w:id="608" w:name="_Toc342562479"/>
      <w:bookmarkStart w:id="609" w:name="_Toc341143204"/>
      <w:bookmarkStart w:id="610" w:name="_Toc341143409"/>
      <w:bookmarkStart w:id="611" w:name="_Toc341227357"/>
      <w:bookmarkStart w:id="612" w:name="_Toc341573437"/>
      <w:bookmarkStart w:id="613" w:name="_Toc341742721"/>
      <w:bookmarkStart w:id="614" w:name="_Toc342181836"/>
      <w:bookmarkStart w:id="615" w:name="_Toc342562480"/>
      <w:bookmarkStart w:id="616" w:name="_Toc341143205"/>
      <w:bookmarkStart w:id="617" w:name="_Toc341143410"/>
      <w:bookmarkStart w:id="618" w:name="_Toc341227358"/>
      <w:bookmarkStart w:id="619" w:name="_Toc341573438"/>
      <w:bookmarkStart w:id="620" w:name="_Toc341742722"/>
      <w:bookmarkStart w:id="621" w:name="_Toc342181837"/>
      <w:bookmarkStart w:id="622" w:name="_Toc342562481"/>
      <w:bookmarkStart w:id="623" w:name="_Toc341143206"/>
      <w:bookmarkStart w:id="624" w:name="_Toc341143411"/>
      <w:bookmarkStart w:id="625" w:name="_Toc341227359"/>
      <w:bookmarkStart w:id="626" w:name="_Toc341573439"/>
      <w:bookmarkStart w:id="627" w:name="_Toc341742723"/>
      <w:bookmarkStart w:id="628" w:name="_Toc342181838"/>
      <w:bookmarkStart w:id="629" w:name="_Toc342562482"/>
      <w:bookmarkStart w:id="630" w:name="_Toc341143207"/>
      <w:bookmarkStart w:id="631" w:name="_Toc341143412"/>
      <w:bookmarkStart w:id="632" w:name="_Toc341227360"/>
      <w:bookmarkStart w:id="633" w:name="_Toc341573440"/>
      <w:bookmarkStart w:id="634" w:name="_Toc341742724"/>
      <w:bookmarkStart w:id="635" w:name="_Toc342181839"/>
      <w:bookmarkStart w:id="636" w:name="_Toc342562483"/>
      <w:bookmarkStart w:id="637" w:name="_Toc341143208"/>
      <w:bookmarkStart w:id="638" w:name="_Toc341143413"/>
      <w:bookmarkStart w:id="639" w:name="_Toc341227361"/>
      <w:bookmarkStart w:id="640" w:name="_Toc341573441"/>
      <w:bookmarkStart w:id="641" w:name="_Toc341742725"/>
      <w:bookmarkStart w:id="642" w:name="_Toc342181840"/>
      <w:bookmarkStart w:id="643" w:name="_Toc342562484"/>
      <w:bookmarkStart w:id="644" w:name="_Toc341143209"/>
      <w:bookmarkStart w:id="645" w:name="_Toc341143414"/>
      <w:bookmarkStart w:id="646" w:name="_Toc341227362"/>
      <w:bookmarkStart w:id="647" w:name="_Toc341573442"/>
      <w:bookmarkStart w:id="648" w:name="_Toc341742726"/>
      <w:bookmarkStart w:id="649" w:name="_Toc342181841"/>
      <w:bookmarkStart w:id="650" w:name="_Toc342562485"/>
      <w:bookmarkStart w:id="651" w:name="_Toc341143210"/>
      <w:bookmarkStart w:id="652" w:name="_Toc341143415"/>
      <w:bookmarkStart w:id="653" w:name="_Toc341227363"/>
      <w:bookmarkStart w:id="654" w:name="_Toc341573443"/>
      <w:bookmarkStart w:id="655" w:name="_Toc341742727"/>
      <w:bookmarkStart w:id="656" w:name="_Toc342181842"/>
      <w:bookmarkStart w:id="657" w:name="_Toc342562486"/>
      <w:bookmarkStart w:id="658" w:name="_Toc341143211"/>
      <w:bookmarkStart w:id="659" w:name="_Toc341143416"/>
      <w:bookmarkStart w:id="660" w:name="_Toc341227364"/>
      <w:bookmarkStart w:id="661" w:name="_Toc341573444"/>
      <w:bookmarkStart w:id="662" w:name="_Toc341742728"/>
      <w:bookmarkStart w:id="663" w:name="_Toc342181843"/>
      <w:bookmarkStart w:id="664" w:name="_Toc342562487"/>
      <w:bookmarkStart w:id="665" w:name="_Toc341143212"/>
      <w:bookmarkStart w:id="666" w:name="_Toc341143417"/>
      <w:bookmarkStart w:id="667" w:name="_Toc341227365"/>
      <w:bookmarkStart w:id="668" w:name="_Toc341573445"/>
      <w:bookmarkStart w:id="669" w:name="_Toc341742729"/>
      <w:bookmarkStart w:id="670" w:name="_Toc342181844"/>
      <w:bookmarkStart w:id="671" w:name="_Toc342562488"/>
      <w:bookmarkStart w:id="672" w:name="_Toc341143213"/>
      <w:bookmarkStart w:id="673" w:name="_Toc341143418"/>
      <w:bookmarkStart w:id="674" w:name="_Toc341227366"/>
      <w:bookmarkStart w:id="675" w:name="_Toc341573446"/>
      <w:bookmarkStart w:id="676" w:name="_Toc341742730"/>
      <w:bookmarkStart w:id="677" w:name="_Toc342181845"/>
      <w:bookmarkStart w:id="678" w:name="_Toc342562489"/>
      <w:bookmarkStart w:id="679" w:name="_Toc341143214"/>
      <w:bookmarkStart w:id="680" w:name="_Toc341143419"/>
      <w:bookmarkStart w:id="681" w:name="_Toc341227367"/>
      <w:bookmarkStart w:id="682" w:name="_Toc341573447"/>
      <w:bookmarkStart w:id="683" w:name="_Toc341742731"/>
      <w:bookmarkStart w:id="684" w:name="_Toc342181846"/>
      <w:bookmarkStart w:id="685" w:name="_Toc342562490"/>
      <w:bookmarkStart w:id="686" w:name="_Toc341143215"/>
      <w:bookmarkStart w:id="687" w:name="_Toc341143420"/>
      <w:bookmarkStart w:id="688" w:name="_Toc341227368"/>
      <w:bookmarkStart w:id="689" w:name="_Toc341573448"/>
      <w:bookmarkStart w:id="690" w:name="_Toc341742732"/>
      <w:bookmarkStart w:id="691" w:name="_Toc342181847"/>
      <w:bookmarkStart w:id="692" w:name="_Toc342562491"/>
      <w:bookmarkStart w:id="693" w:name="_Toc341143216"/>
      <w:bookmarkStart w:id="694" w:name="_Toc341143421"/>
      <w:bookmarkStart w:id="695" w:name="_Toc341227369"/>
      <w:bookmarkStart w:id="696" w:name="_Toc341573449"/>
      <w:bookmarkStart w:id="697" w:name="_Toc341742733"/>
      <w:bookmarkStart w:id="698" w:name="_Toc342181848"/>
      <w:bookmarkStart w:id="699" w:name="_Toc342562492"/>
      <w:bookmarkStart w:id="700" w:name="_Toc341143217"/>
      <w:bookmarkStart w:id="701" w:name="_Toc341143422"/>
      <w:bookmarkStart w:id="702" w:name="_Toc341227370"/>
      <w:bookmarkStart w:id="703" w:name="_Toc341573450"/>
      <w:bookmarkStart w:id="704" w:name="_Toc341742734"/>
      <w:bookmarkStart w:id="705" w:name="_Toc342181849"/>
      <w:bookmarkStart w:id="706" w:name="_Toc342562493"/>
      <w:bookmarkStart w:id="707" w:name="_Toc341143218"/>
      <w:bookmarkStart w:id="708" w:name="_Toc341143423"/>
      <w:bookmarkStart w:id="709" w:name="_Toc341227371"/>
      <w:bookmarkStart w:id="710" w:name="_Toc341573451"/>
      <w:bookmarkStart w:id="711" w:name="_Toc341742735"/>
      <w:bookmarkStart w:id="712" w:name="_Toc342181850"/>
      <w:bookmarkStart w:id="713" w:name="_Toc342562494"/>
      <w:bookmarkStart w:id="714" w:name="_Toc341143219"/>
      <w:bookmarkStart w:id="715" w:name="_Toc341143424"/>
      <w:bookmarkStart w:id="716" w:name="_Toc341227372"/>
      <w:bookmarkStart w:id="717" w:name="_Toc341573452"/>
      <w:bookmarkStart w:id="718" w:name="_Toc341742736"/>
      <w:bookmarkStart w:id="719" w:name="_Toc342181851"/>
      <w:bookmarkStart w:id="720" w:name="_Toc342562495"/>
      <w:bookmarkStart w:id="721" w:name="_Toc341143220"/>
      <w:bookmarkStart w:id="722" w:name="_Toc341143425"/>
      <w:bookmarkStart w:id="723" w:name="_Toc341227373"/>
      <w:bookmarkStart w:id="724" w:name="_Toc341573453"/>
      <w:bookmarkStart w:id="725" w:name="_Toc341742737"/>
      <w:bookmarkStart w:id="726" w:name="_Toc342181852"/>
      <w:bookmarkStart w:id="727" w:name="_Toc342562496"/>
      <w:bookmarkStart w:id="728" w:name="_Toc341143221"/>
      <w:bookmarkStart w:id="729" w:name="_Toc341143426"/>
      <w:bookmarkStart w:id="730" w:name="_Toc341227374"/>
      <w:bookmarkStart w:id="731" w:name="_Toc341573454"/>
      <w:bookmarkStart w:id="732" w:name="_Toc341742738"/>
      <w:bookmarkStart w:id="733" w:name="_Toc342181853"/>
      <w:bookmarkStart w:id="734" w:name="_Toc342562497"/>
      <w:bookmarkStart w:id="735" w:name="_Toc341143222"/>
      <w:bookmarkStart w:id="736" w:name="_Toc341143427"/>
      <w:bookmarkStart w:id="737" w:name="_Toc341227375"/>
      <w:bookmarkStart w:id="738" w:name="_Toc341573455"/>
      <w:bookmarkStart w:id="739" w:name="_Toc341742739"/>
      <w:bookmarkStart w:id="740" w:name="_Toc342181854"/>
      <w:bookmarkStart w:id="741" w:name="_Toc342562498"/>
      <w:bookmarkStart w:id="742" w:name="_Toc341143223"/>
      <w:bookmarkStart w:id="743" w:name="_Toc341143428"/>
      <w:bookmarkStart w:id="744" w:name="_Toc341227376"/>
      <w:bookmarkStart w:id="745" w:name="_Toc341573456"/>
      <w:bookmarkStart w:id="746" w:name="_Toc341742740"/>
      <w:bookmarkStart w:id="747" w:name="_Toc342181855"/>
      <w:bookmarkStart w:id="748" w:name="_Toc342562499"/>
      <w:bookmarkStart w:id="749" w:name="_Toc341143224"/>
      <w:bookmarkStart w:id="750" w:name="_Toc341143429"/>
      <w:bookmarkStart w:id="751" w:name="_Toc341227377"/>
      <w:bookmarkStart w:id="752" w:name="_Toc341573457"/>
      <w:bookmarkStart w:id="753" w:name="_Toc341742741"/>
      <w:bookmarkStart w:id="754" w:name="_Toc342181856"/>
      <w:bookmarkStart w:id="755" w:name="_Toc342562500"/>
      <w:bookmarkStart w:id="756" w:name="_Toc341143225"/>
      <w:bookmarkStart w:id="757" w:name="_Toc341143430"/>
      <w:bookmarkStart w:id="758" w:name="_Toc341227378"/>
      <w:bookmarkStart w:id="759" w:name="_Toc341573458"/>
      <w:bookmarkStart w:id="760" w:name="_Toc341742742"/>
      <w:bookmarkStart w:id="761" w:name="_Toc342181857"/>
      <w:bookmarkStart w:id="762" w:name="_Toc342562501"/>
      <w:bookmarkStart w:id="763" w:name="_Toc341143226"/>
      <w:bookmarkStart w:id="764" w:name="_Toc341143431"/>
      <w:bookmarkStart w:id="765" w:name="_Toc341227379"/>
      <w:bookmarkStart w:id="766" w:name="_Toc341573459"/>
      <w:bookmarkStart w:id="767" w:name="_Toc341742743"/>
      <w:bookmarkStart w:id="768" w:name="_Toc342181858"/>
      <w:bookmarkStart w:id="769" w:name="_Toc342562502"/>
      <w:bookmarkStart w:id="770" w:name="_Toc341143227"/>
      <w:bookmarkStart w:id="771" w:name="_Toc341143432"/>
      <w:bookmarkStart w:id="772" w:name="_Toc341227380"/>
      <w:bookmarkStart w:id="773" w:name="_Toc341573460"/>
      <w:bookmarkStart w:id="774" w:name="_Toc341742744"/>
      <w:bookmarkStart w:id="775" w:name="_Toc342181859"/>
      <w:bookmarkStart w:id="776" w:name="_Toc342562503"/>
      <w:bookmarkStart w:id="777" w:name="_Toc341143228"/>
      <w:bookmarkStart w:id="778" w:name="_Toc341143433"/>
      <w:bookmarkStart w:id="779" w:name="_Toc341227381"/>
      <w:bookmarkStart w:id="780" w:name="_Toc341573461"/>
      <w:bookmarkStart w:id="781" w:name="_Toc341742745"/>
      <w:bookmarkStart w:id="782" w:name="_Toc342181860"/>
      <w:bookmarkStart w:id="783" w:name="_Toc342562504"/>
      <w:bookmarkStart w:id="784" w:name="_Toc341143229"/>
      <w:bookmarkStart w:id="785" w:name="_Toc341143434"/>
      <w:bookmarkStart w:id="786" w:name="_Toc341227382"/>
      <w:bookmarkStart w:id="787" w:name="_Toc341573462"/>
      <w:bookmarkStart w:id="788" w:name="_Toc341742746"/>
      <w:bookmarkStart w:id="789" w:name="_Toc342181861"/>
      <w:bookmarkStart w:id="790" w:name="_Toc342562505"/>
      <w:bookmarkStart w:id="791" w:name="_Toc341143230"/>
      <w:bookmarkStart w:id="792" w:name="_Toc341143435"/>
      <w:bookmarkStart w:id="793" w:name="_Toc341227383"/>
      <w:bookmarkStart w:id="794" w:name="_Toc341573463"/>
      <w:bookmarkStart w:id="795" w:name="_Toc341742747"/>
      <w:bookmarkStart w:id="796" w:name="_Toc342181862"/>
      <w:bookmarkStart w:id="797" w:name="_Toc342562506"/>
      <w:bookmarkStart w:id="798" w:name="_Toc341143231"/>
      <w:bookmarkStart w:id="799" w:name="_Toc341143436"/>
      <w:bookmarkStart w:id="800" w:name="_Toc341227384"/>
      <w:bookmarkStart w:id="801" w:name="_Toc341573464"/>
      <w:bookmarkStart w:id="802" w:name="_Toc341742748"/>
      <w:bookmarkStart w:id="803" w:name="_Toc342181863"/>
      <w:bookmarkStart w:id="804" w:name="_Toc342562507"/>
      <w:bookmarkStart w:id="805" w:name="_Toc341143232"/>
      <w:bookmarkStart w:id="806" w:name="_Toc341143437"/>
      <w:bookmarkStart w:id="807" w:name="_Toc341227385"/>
      <w:bookmarkStart w:id="808" w:name="_Toc341573465"/>
      <w:bookmarkStart w:id="809" w:name="_Toc341742749"/>
      <w:bookmarkStart w:id="810" w:name="_Toc342181864"/>
      <w:bookmarkStart w:id="811" w:name="_Toc342562508"/>
      <w:bookmarkStart w:id="812" w:name="_Toc341143233"/>
      <w:bookmarkStart w:id="813" w:name="_Toc341143438"/>
      <w:bookmarkStart w:id="814" w:name="_Toc341227386"/>
      <w:bookmarkStart w:id="815" w:name="_Toc341573466"/>
      <w:bookmarkStart w:id="816" w:name="_Toc341742750"/>
      <w:bookmarkStart w:id="817" w:name="_Toc342181865"/>
      <w:bookmarkStart w:id="818" w:name="_Toc342562509"/>
      <w:bookmarkStart w:id="819" w:name="_Toc341143234"/>
      <w:bookmarkStart w:id="820" w:name="_Toc341143439"/>
      <w:bookmarkStart w:id="821" w:name="_Toc341227387"/>
      <w:bookmarkStart w:id="822" w:name="_Toc341573467"/>
      <w:bookmarkStart w:id="823" w:name="_Toc341742751"/>
      <w:bookmarkStart w:id="824" w:name="_Toc342181866"/>
      <w:bookmarkStart w:id="825" w:name="_Toc342562510"/>
      <w:bookmarkStart w:id="826" w:name="_Toc341143235"/>
      <w:bookmarkStart w:id="827" w:name="_Toc341143440"/>
      <w:bookmarkStart w:id="828" w:name="_Toc341227388"/>
      <w:bookmarkStart w:id="829" w:name="_Toc341573468"/>
      <w:bookmarkStart w:id="830" w:name="_Toc341742752"/>
      <w:bookmarkStart w:id="831" w:name="_Toc342181867"/>
      <w:bookmarkStart w:id="832" w:name="_Toc342562511"/>
      <w:bookmarkStart w:id="833" w:name="_Toc341143236"/>
      <w:bookmarkStart w:id="834" w:name="_Toc341143441"/>
      <w:bookmarkStart w:id="835" w:name="_Toc341227389"/>
      <w:bookmarkStart w:id="836" w:name="_Toc341573469"/>
      <w:bookmarkStart w:id="837" w:name="_Toc341742753"/>
      <w:bookmarkStart w:id="838" w:name="_Toc342181868"/>
      <w:bookmarkStart w:id="839" w:name="_Toc342562512"/>
      <w:bookmarkStart w:id="840" w:name="_Toc341143237"/>
      <w:bookmarkStart w:id="841" w:name="_Toc341143442"/>
      <w:bookmarkStart w:id="842" w:name="_Toc341227390"/>
      <w:bookmarkStart w:id="843" w:name="_Toc341573470"/>
      <w:bookmarkStart w:id="844" w:name="_Toc341742754"/>
      <w:bookmarkStart w:id="845" w:name="_Toc342181869"/>
      <w:bookmarkStart w:id="846" w:name="_Toc342562513"/>
      <w:bookmarkStart w:id="847" w:name="_Toc341143238"/>
      <w:bookmarkStart w:id="848" w:name="_Toc341143443"/>
      <w:bookmarkStart w:id="849" w:name="_Toc341227391"/>
      <w:bookmarkStart w:id="850" w:name="_Toc341573471"/>
      <w:bookmarkStart w:id="851" w:name="_Toc341742755"/>
      <w:bookmarkStart w:id="852" w:name="_Toc342181870"/>
      <w:bookmarkStart w:id="853" w:name="_Toc342562514"/>
      <w:bookmarkStart w:id="854" w:name="_Toc341143239"/>
      <w:bookmarkStart w:id="855" w:name="_Toc341143444"/>
      <w:bookmarkStart w:id="856" w:name="_Toc341227392"/>
      <w:bookmarkStart w:id="857" w:name="_Toc341573472"/>
      <w:bookmarkStart w:id="858" w:name="_Toc341742756"/>
      <w:bookmarkStart w:id="859" w:name="_Toc342181871"/>
      <w:bookmarkStart w:id="860" w:name="_Toc342562515"/>
      <w:bookmarkStart w:id="861" w:name="_Toc341143240"/>
      <w:bookmarkStart w:id="862" w:name="_Toc341143445"/>
      <w:bookmarkStart w:id="863" w:name="_Toc341227393"/>
      <w:bookmarkStart w:id="864" w:name="_Toc341573473"/>
      <w:bookmarkStart w:id="865" w:name="_Toc341742757"/>
      <w:bookmarkStart w:id="866" w:name="_Toc342181872"/>
      <w:bookmarkStart w:id="867" w:name="_Toc342562516"/>
      <w:bookmarkStart w:id="868" w:name="_Toc341143241"/>
      <w:bookmarkStart w:id="869" w:name="_Toc341143446"/>
      <w:bookmarkStart w:id="870" w:name="_Toc341227394"/>
      <w:bookmarkStart w:id="871" w:name="_Toc341573474"/>
      <w:bookmarkStart w:id="872" w:name="_Toc341742758"/>
      <w:bookmarkStart w:id="873" w:name="_Toc342181873"/>
      <w:bookmarkStart w:id="874" w:name="_Toc342562517"/>
      <w:bookmarkStart w:id="875" w:name="_Toc341143242"/>
      <w:bookmarkStart w:id="876" w:name="_Toc341143447"/>
      <w:bookmarkStart w:id="877" w:name="_Toc341227395"/>
      <w:bookmarkStart w:id="878" w:name="_Toc341573475"/>
      <w:bookmarkStart w:id="879" w:name="_Toc341742759"/>
      <w:bookmarkStart w:id="880" w:name="_Toc342181874"/>
      <w:bookmarkStart w:id="881" w:name="_Toc342562518"/>
      <w:bookmarkStart w:id="882" w:name="_Toc341143243"/>
      <w:bookmarkStart w:id="883" w:name="_Toc341143448"/>
      <w:bookmarkStart w:id="884" w:name="_Toc341227396"/>
      <w:bookmarkStart w:id="885" w:name="_Toc341573476"/>
      <w:bookmarkStart w:id="886" w:name="_Toc341742760"/>
      <w:bookmarkStart w:id="887" w:name="_Toc342181875"/>
      <w:bookmarkStart w:id="888" w:name="_Toc342562519"/>
      <w:bookmarkStart w:id="889" w:name="_Toc341143244"/>
      <w:bookmarkStart w:id="890" w:name="_Toc341143449"/>
      <w:bookmarkStart w:id="891" w:name="_Toc341227397"/>
      <w:bookmarkStart w:id="892" w:name="_Toc341573477"/>
      <w:bookmarkStart w:id="893" w:name="_Toc341742761"/>
      <w:bookmarkStart w:id="894" w:name="_Toc342181876"/>
      <w:bookmarkStart w:id="895" w:name="_Toc342562520"/>
      <w:bookmarkStart w:id="896" w:name="_Toc341143245"/>
      <w:bookmarkStart w:id="897" w:name="_Toc341143450"/>
      <w:bookmarkStart w:id="898" w:name="_Toc341227398"/>
      <w:bookmarkStart w:id="899" w:name="_Toc341573478"/>
      <w:bookmarkStart w:id="900" w:name="_Toc341742762"/>
      <w:bookmarkStart w:id="901" w:name="_Toc342181877"/>
      <w:bookmarkStart w:id="902" w:name="_Toc342562521"/>
      <w:bookmarkStart w:id="903" w:name="_Toc341143246"/>
      <w:bookmarkStart w:id="904" w:name="_Toc341143451"/>
      <w:bookmarkStart w:id="905" w:name="_Toc341227399"/>
      <w:bookmarkStart w:id="906" w:name="_Toc341573479"/>
      <w:bookmarkStart w:id="907" w:name="_Toc341742763"/>
      <w:bookmarkStart w:id="908" w:name="_Toc342181878"/>
      <w:bookmarkStart w:id="909" w:name="_Toc342562522"/>
      <w:bookmarkStart w:id="910" w:name="_Toc341143247"/>
      <w:bookmarkStart w:id="911" w:name="_Toc341143452"/>
      <w:bookmarkStart w:id="912" w:name="_Toc341227400"/>
      <w:bookmarkStart w:id="913" w:name="_Toc341573480"/>
      <w:bookmarkStart w:id="914" w:name="_Toc341742764"/>
      <w:bookmarkStart w:id="915" w:name="_Toc342181879"/>
      <w:bookmarkStart w:id="916" w:name="_Toc342562523"/>
      <w:bookmarkStart w:id="917" w:name="_Toc341143248"/>
      <w:bookmarkStart w:id="918" w:name="_Toc341143453"/>
      <w:bookmarkStart w:id="919" w:name="_Toc341227401"/>
      <w:bookmarkStart w:id="920" w:name="_Toc341573481"/>
      <w:bookmarkStart w:id="921" w:name="_Toc341742765"/>
      <w:bookmarkStart w:id="922" w:name="_Toc342181880"/>
      <w:bookmarkStart w:id="923" w:name="_Toc342562524"/>
      <w:bookmarkStart w:id="924" w:name="_Toc341143249"/>
      <w:bookmarkStart w:id="925" w:name="_Toc341143454"/>
      <w:bookmarkStart w:id="926" w:name="_Toc341227402"/>
      <w:bookmarkStart w:id="927" w:name="_Toc341573482"/>
      <w:bookmarkStart w:id="928" w:name="_Toc341742766"/>
      <w:bookmarkStart w:id="929" w:name="_Toc342181881"/>
      <w:bookmarkStart w:id="930" w:name="_Toc342562525"/>
      <w:bookmarkStart w:id="931" w:name="_Toc341143250"/>
      <w:bookmarkStart w:id="932" w:name="_Toc341143455"/>
      <w:bookmarkStart w:id="933" w:name="_Toc341227403"/>
      <w:bookmarkStart w:id="934" w:name="_Toc341573483"/>
      <w:bookmarkStart w:id="935" w:name="_Toc341742767"/>
      <w:bookmarkStart w:id="936" w:name="_Toc342181882"/>
      <w:bookmarkStart w:id="937" w:name="_Toc342562526"/>
      <w:bookmarkStart w:id="938" w:name="_Toc341143251"/>
      <w:bookmarkStart w:id="939" w:name="_Toc341143456"/>
      <w:bookmarkStart w:id="940" w:name="_Toc341227404"/>
      <w:bookmarkStart w:id="941" w:name="_Toc341573484"/>
      <w:bookmarkStart w:id="942" w:name="_Toc341742768"/>
      <w:bookmarkStart w:id="943" w:name="_Toc342181883"/>
      <w:bookmarkStart w:id="944" w:name="_Toc342562527"/>
      <w:bookmarkStart w:id="945" w:name="_Toc341143252"/>
      <w:bookmarkStart w:id="946" w:name="_Toc341143457"/>
      <w:bookmarkStart w:id="947" w:name="_Toc341227405"/>
      <w:bookmarkStart w:id="948" w:name="_Toc341573485"/>
      <w:bookmarkStart w:id="949" w:name="_Toc341742769"/>
      <w:bookmarkStart w:id="950" w:name="_Toc342181884"/>
      <w:bookmarkStart w:id="951" w:name="_Toc342562528"/>
      <w:bookmarkStart w:id="952" w:name="_Toc341143253"/>
      <w:bookmarkStart w:id="953" w:name="_Toc341143458"/>
      <w:bookmarkStart w:id="954" w:name="_Toc341227406"/>
      <w:bookmarkStart w:id="955" w:name="_Toc341573486"/>
      <w:bookmarkStart w:id="956" w:name="_Toc341742770"/>
      <w:bookmarkStart w:id="957" w:name="_Toc342181885"/>
      <w:bookmarkStart w:id="958" w:name="_Toc342562529"/>
      <w:bookmarkStart w:id="959" w:name="_Toc341143254"/>
      <w:bookmarkStart w:id="960" w:name="_Toc341143459"/>
      <w:bookmarkStart w:id="961" w:name="_Toc341227407"/>
      <w:bookmarkStart w:id="962" w:name="_Toc341573487"/>
      <w:bookmarkStart w:id="963" w:name="_Toc341742771"/>
      <w:bookmarkStart w:id="964" w:name="_Toc342181886"/>
      <w:bookmarkStart w:id="965" w:name="_Toc342562530"/>
      <w:bookmarkStart w:id="966" w:name="_Toc341143255"/>
      <w:bookmarkStart w:id="967" w:name="_Toc341143460"/>
      <w:bookmarkStart w:id="968" w:name="_Toc341227408"/>
      <w:bookmarkStart w:id="969" w:name="_Toc341573488"/>
      <w:bookmarkStart w:id="970" w:name="_Toc341742772"/>
      <w:bookmarkStart w:id="971" w:name="_Toc342181887"/>
      <w:bookmarkStart w:id="972" w:name="_Toc342562531"/>
      <w:bookmarkStart w:id="973" w:name="_Toc341143256"/>
      <w:bookmarkStart w:id="974" w:name="_Toc341143461"/>
      <w:bookmarkStart w:id="975" w:name="_Toc341227409"/>
      <w:bookmarkStart w:id="976" w:name="_Toc341573489"/>
      <w:bookmarkStart w:id="977" w:name="_Toc341742773"/>
      <w:bookmarkStart w:id="978" w:name="_Toc342181888"/>
      <w:bookmarkStart w:id="979" w:name="_Toc342562532"/>
      <w:bookmarkStart w:id="980" w:name="_Toc341143257"/>
      <w:bookmarkStart w:id="981" w:name="_Toc341143462"/>
      <w:bookmarkStart w:id="982" w:name="_Toc341227410"/>
      <w:bookmarkStart w:id="983" w:name="_Toc341573490"/>
      <w:bookmarkStart w:id="984" w:name="_Toc341742774"/>
      <w:bookmarkStart w:id="985" w:name="_Toc342181889"/>
      <w:bookmarkStart w:id="986" w:name="_Toc342562533"/>
      <w:bookmarkStart w:id="987" w:name="_Toc341143258"/>
      <w:bookmarkStart w:id="988" w:name="_Toc341143463"/>
      <w:bookmarkStart w:id="989" w:name="_Toc341227411"/>
      <w:bookmarkStart w:id="990" w:name="_Toc341573491"/>
      <w:bookmarkStart w:id="991" w:name="_Toc341742775"/>
      <w:bookmarkStart w:id="992" w:name="_Toc342181890"/>
      <w:bookmarkStart w:id="993" w:name="_Toc342562534"/>
      <w:bookmarkStart w:id="994" w:name="_Toc341143260"/>
      <w:bookmarkStart w:id="995" w:name="_Toc341143465"/>
      <w:bookmarkStart w:id="996" w:name="_Toc341227413"/>
      <w:bookmarkStart w:id="997" w:name="_Toc341573493"/>
      <w:bookmarkStart w:id="998" w:name="_Toc341742777"/>
      <w:bookmarkStart w:id="999" w:name="_Toc342181892"/>
      <w:bookmarkStart w:id="1000" w:name="_Toc342562536"/>
      <w:bookmarkStart w:id="1001" w:name="_Toc395266654"/>
      <w:bookmarkEnd w:id="395"/>
      <w:bookmarkEnd w:id="396"/>
      <w:bookmarkEnd w:id="397"/>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19464B">
        <w:rPr>
          <w:b/>
          <w:bCs/>
          <w:i/>
          <w:iCs/>
          <w:szCs w:val="24"/>
        </w:rPr>
        <w:t>Объединение дополнительных выпусков эмиссионных ценных бумаг</w:t>
      </w:r>
      <w:bookmarkEnd w:id="1001"/>
    </w:p>
    <w:p w14:paraId="5A9296AF" w14:textId="77777777" w:rsidR="00986649" w:rsidRPr="00014AAC" w:rsidRDefault="00986649" w:rsidP="0019464B">
      <w:pPr>
        <w:pStyle w:val="18"/>
        <w:ind w:left="709" w:firstLine="0"/>
        <w:jc w:val="both"/>
        <w:rPr>
          <w:i/>
          <w:sz w:val="24"/>
          <w:szCs w:val="24"/>
          <w:u w:val="single"/>
        </w:rPr>
      </w:pPr>
      <w:r w:rsidRPr="00014AAC">
        <w:rPr>
          <w:i/>
          <w:sz w:val="24"/>
          <w:szCs w:val="24"/>
          <w:u w:val="single"/>
        </w:rPr>
        <w:t>Содержание операции</w:t>
      </w:r>
      <w:r w:rsidRPr="00014AAC">
        <w:rPr>
          <w:sz w:val="24"/>
          <w:szCs w:val="24"/>
        </w:rPr>
        <w:t>: операция по объединению дополнительных выпусков ценных бумаг включает в себя действия Депозитария, связанные с аннулированием государственных регистрационных номеров, присвоенных дополнительным выпускам эмиссионных ценных бумаг, и присвоения им государственного регистрационного номера выпуска эмиссионных ценных бумаг, к которому они являются дополнительными.</w:t>
      </w:r>
    </w:p>
    <w:p w14:paraId="44ABA917" w14:textId="124DAADC" w:rsidR="00986649" w:rsidRPr="00014AAC" w:rsidRDefault="00986649" w:rsidP="0019464B">
      <w:pPr>
        <w:pStyle w:val="18"/>
        <w:ind w:left="709" w:firstLine="0"/>
        <w:jc w:val="both"/>
        <w:rPr>
          <w:sz w:val="24"/>
          <w:szCs w:val="24"/>
        </w:rPr>
      </w:pPr>
      <w:r w:rsidRPr="00014AAC">
        <w:rPr>
          <w:sz w:val="24"/>
          <w:szCs w:val="24"/>
        </w:rPr>
        <w:t>Депозитарий обеспечивает после проведени</w:t>
      </w:r>
      <w:r w:rsidR="00924E37">
        <w:rPr>
          <w:sz w:val="24"/>
          <w:szCs w:val="24"/>
        </w:rPr>
        <w:t>я</w:t>
      </w:r>
      <w:r w:rsidRPr="00014AAC">
        <w:rPr>
          <w:sz w:val="24"/>
          <w:szCs w:val="24"/>
        </w:rPr>
        <w:t xml:space="preserve"> операции объединения выпусков сохранение в системе депозитарного учета Депозитария и на счетах депо </w:t>
      </w:r>
      <w:r w:rsidR="00B14907">
        <w:rPr>
          <w:sz w:val="24"/>
          <w:szCs w:val="24"/>
        </w:rPr>
        <w:t>д</w:t>
      </w:r>
      <w:r w:rsidRPr="00014AAC">
        <w:rPr>
          <w:sz w:val="24"/>
          <w:szCs w:val="24"/>
        </w:rPr>
        <w:t>епонентов информации об учете ценных бумаг и операциях с ними до объединения выпусков.</w:t>
      </w:r>
    </w:p>
    <w:p w14:paraId="0882B851" w14:textId="77777777" w:rsidR="00986649" w:rsidRPr="00014AAC" w:rsidRDefault="00986649" w:rsidP="0019464B">
      <w:pPr>
        <w:pStyle w:val="18"/>
        <w:ind w:left="709" w:firstLine="0"/>
        <w:jc w:val="both"/>
        <w:rPr>
          <w:i/>
          <w:sz w:val="24"/>
          <w:szCs w:val="24"/>
          <w:u w:val="single"/>
        </w:rPr>
      </w:pPr>
      <w:r w:rsidRPr="00014AAC">
        <w:rPr>
          <w:i/>
          <w:sz w:val="24"/>
          <w:szCs w:val="24"/>
          <w:u w:val="single"/>
        </w:rPr>
        <w:t xml:space="preserve">Основание для операции: </w:t>
      </w:r>
    </w:p>
    <w:p w14:paraId="619E5509" w14:textId="4C59451E" w:rsidR="00924E37" w:rsidRDefault="00986649" w:rsidP="00C35B8E">
      <w:pPr>
        <w:pStyle w:val="810"/>
        <w:numPr>
          <w:ilvl w:val="0"/>
          <w:numId w:val="5"/>
        </w:numPr>
        <w:spacing w:before="0" w:line="240" w:lineRule="auto"/>
        <w:jc w:val="both"/>
        <w:rPr>
          <w:szCs w:val="24"/>
        </w:rPr>
      </w:pPr>
      <w:r w:rsidRPr="00014AAC">
        <w:rPr>
          <w:szCs w:val="24"/>
        </w:rPr>
        <w:t xml:space="preserve">уведомление реестродержателя о проведенной операции по объединению дополнительных выпусков ценных бумаг на лицевом счете  номинального держателя Депозитария либо </w:t>
      </w:r>
    </w:p>
    <w:p w14:paraId="19E5B08D" w14:textId="45D6EF12" w:rsidR="00986649" w:rsidRPr="00014AAC" w:rsidRDefault="00986649" w:rsidP="00C35B8E">
      <w:pPr>
        <w:pStyle w:val="810"/>
        <w:numPr>
          <w:ilvl w:val="0"/>
          <w:numId w:val="5"/>
        </w:numPr>
        <w:spacing w:before="0" w:line="240" w:lineRule="auto"/>
        <w:jc w:val="both"/>
        <w:rPr>
          <w:szCs w:val="24"/>
        </w:rPr>
      </w:pPr>
      <w:r w:rsidRPr="00014AAC">
        <w:rPr>
          <w:szCs w:val="24"/>
        </w:rPr>
        <w:t>отчет о совершенной операции по объединению дополнительных выпусков ценных бумаг по счету депо номинального держателя Депозитария в другом депозитарии.</w:t>
      </w:r>
    </w:p>
    <w:p w14:paraId="1BB2E2BF" w14:textId="77777777" w:rsidR="00986649" w:rsidRPr="00014AAC" w:rsidRDefault="00986649" w:rsidP="00014AAC">
      <w:pPr>
        <w:pStyle w:val="18"/>
        <w:jc w:val="both"/>
        <w:rPr>
          <w:i/>
          <w:sz w:val="24"/>
          <w:szCs w:val="24"/>
          <w:u w:val="single"/>
        </w:rPr>
      </w:pPr>
      <w:r w:rsidRPr="00014AAC">
        <w:rPr>
          <w:i/>
          <w:sz w:val="24"/>
          <w:szCs w:val="24"/>
          <w:u w:val="single"/>
        </w:rPr>
        <w:t>Исходящие документы:</w:t>
      </w:r>
    </w:p>
    <w:p w14:paraId="38B184D7" w14:textId="77777777" w:rsidR="00986649" w:rsidRPr="007F63EF"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22A3FF57" w14:textId="3B40C33E" w:rsidR="00A03AF7" w:rsidRDefault="00A03AF7">
      <w:pPr>
        <w:rPr>
          <w:rFonts w:ascii="Times New Roman" w:hAnsi="Times New Roman"/>
          <w:b/>
          <w:i/>
          <w:sz w:val="24"/>
          <w:szCs w:val="24"/>
          <w:shd w:val="clear" w:color="auto" w:fill="FFFFFF"/>
          <w:lang w:eastAsia="x-none"/>
        </w:rPr>
      </w:pPr>
      <w:bookmarkStart w:id="1002" w:name="_Toc341143262"/>
      <w:bookmarkStart w:id="1003" w:name="_Toc341143467"/>
      <w:bookmarkStart w:id="1004" w:name="_Toc341227415"/>
      <w:bookmarkStart w:id="1005" w:name="_Toc341573495"/>
      <w:bookmarkStart w:id="1006" w:name="_Toc341742779"/>
      <w:bookmarkStart w:id="1007" w:name="_Toc342181894"/>
      <w:bookmarkStart w:id="1008" w:name="_Toc342562538"/>
      <w:bookmarkStart w:id="1009" w:name="_Toc395266655"/>
      <w:bookmarkEnd w:id="1002"/>
      <w:bookmarkEnd w:id="1003"/>
      <w:bookmarkEnd w:id="1004"/>
      <w:bookmarkEnd w:id="1005"/>
      <w:bookmarkEnd w:id="1006"/>
      <w:bookmarkEnd w:id="1007"/>
      <w:bookmarkEnd w:id="1008"/>
    </w:p>
    <w:p w14:paraId="38698C68" w14:textId="75509EC5" w:rsidR="00986649" w:rsidRPr="0019464B" w:rsidRDefault="00986649" w:rsidP="0019464B">
      <w:pPr>
        <w:pStyle w:val="810"/>
        <w:numPr>
          <w:ilvl w:val="2"/>
          <w:numId w:val="3"/>
        </w:numPr>
        <w:spacing w:before="0" w:line="240" w:lineRule="auto"/>
        <w:jc w:val="both"/>
        <w:rPr>
          <w:b/>
          <w:bCs/>
          <w:i/>
          <w:iCs/>
          <w:szCs w:val="24"/>
        </w:rPr>
      </w:pPr>
      <w:r w:rsidRPr="0019464B">
        <w:rPr>
          <w:b/>
          <w:bCs/>
          <w:i/>
          <w:iCs/>
          <w:szCs w:val="24"/>
        </w:rPr>
        <w:t>Аннулирование индивидуального номера (кода) дополнительного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bookmarkEnd w:id="1009"/>
    </w:p>
    <w:p w14:paraId="57285033" w14:textId="77777777" w:rsidR="00986649" w:rsidRPr="00014AAC" w:rsidRDefault="00986649" w:rsidP="0019464B">
      <w:pPr>
        <w:pStyle w:val="18"/>
        <w:ind w:left="709" w:firstLine="0"/>
        <w:jc w:val="both"/>
        <w:rPr>
          <w:sz w:val="24"/>
          <w:szCs w:val="24"/>
        </w:rPr>
      </w:pPr>
      <w:r w:rsidRPr="00014AAC">
        <w:rPr>
          <w:i/>
          <w:sz w:val="24"/>
          <w:szCs w:val="24"/>
          <w:u w:val="single"/>
        </w:rPr>
        <w:t xml:space="preserve">Содержание операции: </w:t>
      </w:r>
    </w:p>
    <w:p w14:paraId="625B6B41" w14:textId="08F0CCBC" w:rsidR="00986649" w:rsidRPr="00014AAC" w:rsidRDefault="00986649" w:rsidP="0019464B">
      <w:pPr>
        <w:pStyle w:val="18"/>
        <w:ind w:left="709" w:firstLine="0"/>
        <w:jc w:val="both"/>
        <w:rPr>
          <w:sz w:val="24"/>
          <w:szCs w:val="24"/>
        </w:rPr>
      </w:pPr>
      <w:r w:rsidRPr="00014AAC">
        <w:rPr>
          <w:sz w:val="24"/>
          <w:szCs w:val="24"/>
        </w:rPr>
        <w:t>аннулирование индивидуального номера (кода) дополнительного выпуска ценных бумаги посредством внесения в анкету выпуска ценных бумаг записи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r w:rsidR="00924E37">
        <w:rPr>
          <w:sz w:val="24"/>
          <w:szCs w:val="24"/>
        </w:rPr>
        <w:t xml:space="preserve">, </w:t>
      </w:r>
      <w:r w:rsidRPr="00014AAC">
        <w:rPr>
          <w:sz w:val="24"/>
          <w:szCs w:val="24"/>
        </w:rPr>
        <w:t xml:space="preserve">и объединение ценных бумаг дополнительного выпуска с ценными бумагами выпуска, по отношению к которому они являются дополнительными путем списания со счетов депо </w:t>
      </w:r>
      <w:r w:rsidR="00B14907">
        <w:rPr>
          <w:sz w:val="24"/>
          <w:szCs w:val="24"/>
        </w:rPr>
        <w:t>д</w:t>
      </w:r>
      <w:r w:rsidRPr="00014AAC">
        <w:rPr>
          <w:sz w:val="24"/>
          <w:szCs w:val="24"/>
        </w:rPr>
        <w:t>епонентов ценных бумаг с аннулированными индивидуальными номерами (кодами) и зачисление данных ценных бумаг на счета депо ценных бумаг государственного регистрационного номера выпуска, к которому этот выпуск является дополнительным.</w:t>
      </w:r>
    </w:p>
    <w:p w14:paraId="682E75ED" w14:textId="18EAF721" w:rsidR="00986649" w:rsidRPr="00014AAC" w:rsidRDefault="00986649" w:rsidP="0019464B">
      <w:pPr>
        <w:pStyle w:val="18"/>
        <w:ind w:left="709" w:firstLine="0"/>
        <w:jc w:val="both"/>
        <w:rPr>
          <w:sz w:val="24"/>
          <w:szCs w:val="24"/>
        </w:rPr>
      </w:pPr>
      <w:r w:rsidRPr="00014AAC">
        <w:rPr>
          <w:sz w:val="24"/>
          <w:szCs w:val="24"/>
        </w:rPr>
        <w:t xml:space="preserve">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Депозитария и на счетах депо </w:t>
      </w:r>
      <w:r w:rsidR="00B14907">
        <w:rPr>
          <w:sz w:val="24"/>
          <w:szCs w:val="24"/>
        </w:rPr>
        <w:t>д</w:t>
      </w:r>
      <w:r w:rsidRPr="00014AAC">
        <w:rPr>
          <w:sz w:val="24"/>
          <w:szCs w:val="24"/>
        </w:rPr>
        <w:t>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14:paraId="596EF2B7" w14:textId="77777777" w:rsidR="00986649" w:rsidRPr="00014AAC" w:rsidRDefault="00986649" w:rsidP="0019464B">
      <w:pPr>
        <w:pStyle w:val="18"/>
        <w:ind w:left="709" w:firstLine="0"/>
        <w:jc w:val="both"/>
        <w:rPr>
          <w:i/>
          <w:sz w:val="24"/>
          <w:szCs w:val="24"/>
          <w:u w:val="single"/>
        </w:rPr>
      </w:pPr>
      <w:r w:rsidRPr="00014AAC">
        <w:rPr>
          <w:i/>
          <w:sz w:val="24"/>
          <w:szCs w:val="24"/>
          <w:u w:val="single"/>
        </w:rPr>
        <w:t xml:space="preserve">Основание для операции: </w:t>
      </w:r>
    </w:p>
    <w:p w14:paraId="10624CB8"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регистратора, в котором открыт лицевой счет Депозитарию как номинальному держателю, либо отчет депозитария, в котором Депозитарию открыт счет депо номинального держателя, об аннулировании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14:paraId="2625FA73" w14:textId="77777777" w:rsidR="00986649" w:rsidRPr="00014AAC" w:rsidRDefault="00986649" w:rsidP="00014AAC">
      <w:pPr>
        <w:pStyle w:val="18"/>
        <w:jc w:val="both"/>
        <w:rPr>
          <w:i/>
          <w:sz w:val="24"/>
          <w:szCs w:val="24"/>
          <w:u w:val="single"/>
        </w:rPr>
      </w:pPr>
      <w:r w:rsidRPr="00014AAC">
        <w:rPr>
          <w:i/>
          <w:sz w:val="24"/>
          <w:szCs w:val="24"/>
          <w:u w:val="single"/>
        </w:rPr>
        <w:lastRenderedPageBreak/>
        <w:t xml:space="preserve">Исходящие документы: </w:t>
      </w:r>
    </w:p>
    <w:p w14:paraId="1A05CBD2" w14:textId="77777777" w:rsidR="00986649" w:rsidRPr="007F63EF"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7C0F5EE1" w14:textId="3F6B59EC" w:rsidR="00986649" w:rsidRPr="00CC0DA4" w:rsidRDefault="00986649" w:rsidP="004740E8">
      <w:pPr>
        <w:pStyle w:val="27"/>
        <w:numPr>
          <w:ilvl w:val="1"/>
          <w:numId w:val="3"/>
        </w:numPr>
        <w:tabs>
          <w:tab w:val="num" w:pos="567"/>
        </w:tabs>
        <w:spacing w:before="240" w:after="120"/>
        <w:ind w:left="646" w:hanging="646"/>
        <w:outlineLvl w:val="1"/>
        <w:rPr>
          <w:szCs w:val="24"/>
          <w:lang w:val="ru-RU"/>
        </w:rPr>
      </w:pPr>
      <w:bookmarkStart w:id="1010" w:name="_Toc395266660"/>
      <w:bookmarkStart w:id="1011" w:name="_Toc90045629"/>
      <w:r w:rsidRPr="00CC0DA4">
        <w:rPr>
          <w:szCs w:val="24"/>
          <w:lang w:val="ru-RU"/>
        </w:rPr>
        <w:t xml:space="preserve">Особенности совершения некоторых депозитарных операций и учета отдельных </w:t>
      </w:r>
      <w:r w:rsidRPr="004740E8">
        <w:rPr>
          <w:szCs w:val="24"/>
          <w:lang w:val="ru-RU"/>
        </w:rPr>
        <w:t>видов ценных бумаг</w:t>
      </w:r>
      <w:bookmarkEnd w:id="1010"/>
      <w:bookmarkEnd w:id="1011"/>
    </w:p>
    <w:p w14:paraId="74B7D180" w14:textId="386B3CDB" w:rsidR="00986649" w:rsidRPr="002D5BCA" w:rsidRDefault="00986649" w:rsidP="004740E8">
      <w:pPr>
        <w:pStyle w:val="810"/>
        <w:numPr>
          <w:ilvl w:val="2"/>
          <w:numId w:val="3"/>
        </w:numPr>
        <w:spacing w:before="0" w:line="240" w:lineRule="auto"/>
        <w:jc w:val="both"/>
        <w:rPr>
          <w:i/>
          <w:szCs w:val="24"/>
        </w:rPr>
      </w:pPr>
      <w:bookmarkStart w:id="1012" w:name="_Toc395266661"/>
      <w:r w:rsidRPr="004740E8">
        <w:rPr>
          <w:b/>
          <w:bCs/>
          <w:i/>
          <w:iCs/>
          <w:szCs w:val="24"/>
        </w:rPr>
        <w:t>Учет дробных ценных бумаг</w:t>
      </w:r>
      <w:bookmarkEnd w:id="1012"/>
    </w:p>
    <w:p w14:paraId="4AED0DC4" w14:textId="70B69AFA" w:rsidR="00986649" w:rsidRPr="00014AAC" w:rsidRDefault="00986649" w:rsidP="004740E8">
      <w:pPr>
        <w:pStyle w:val="810"/>
        <w:spacing w:before="0" w:line="240" w:lineRule="auto"/>
        <w:ind w:left="567"/>
        <w:jc w:val="both"/>
        <w:rPr>
          <w:szCs w:val="24"/>
        </w:rPr>
      </w:pPr>
      <w:r w:rsidRPr="00014AAC">
        <w:rPr>
          <w:szCs w:val="24"/>
        </w:rPr>
        <w:t>В случае возникновения в соответствии с федеральными законами и иными нормативными правовыми актами Российской Федерации дробных ценных бумаг</w:t>
      </w:r>
      <w:r w:rsidR="006C5D24">
        <w:rPr>
          <w:szCs w:val="24"/>
        </w:rPr>
        <w:t>,</w:t>
      </w:r>
      <w:r w:rsidRPr="00014AAC">
        <w:rPr>
          <w:szCs w:val="24"/>
        </w:rPr>
        <w:t xml:space="preserve"> Депозитарий осуществляет учет дробных частей ценных бумаг.</w:t>
      </w:r>
    </w:p>
    <w:p w14:paraId="0335F232" w14:textId="5282BC3B" w:rsidR="00986649" w:rsidRPr="00014AAC" w:rsidRDefault="00986649" w:rsidP="004740E8">
      <w:pPr>
        <w:pStyle w:val="810"/>
        <w:spacing w:before="0" w:line="240" w:lineRule="auto"/>
        <w:ind w:left="567"/>
        <w:jc w:val="both"/>
        <w:rPr>
          <w:szCs w:val="24"/>
        </w:rPr>
      </w:pPr>
      <w:r w:rsidRPr="00014AAC">
        <w:rPr>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w:t>
      </w:r>
      <w:r w:rsidR="006D3812" w:rsidRPr="00014AAC">
        <w:rPr>
          <w:szCs w:val="24"/>
        </w:rPr>
        <w:t>,</w:t>
      </w:r>
      <w:r w:rsidR="00976A22" w:rsidRPr="00014AAC">
        <w:rPr>
          <w:szCs w:val="24"/>
        </w:rPr>
        <w:t xml:space="preserve"> </w:t>
      </w:r>
      <w:r w:rsidR="006D3812" w:rsidRPr="00014AAC">
        <w:rPr>
          <w:szCs w:val="24"/>
        </w:rPr>
        <w:t>на счетах депо иностранных номинальных держателей,  а так 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r w:rsidR="00ED2764">
        <w:rPr>
          <w:szCs w:val="24"/>
        </w:rPr>
        <w:t>.</w:t>
      </w:r>
    </w:p>
    <w:p w14:paraId="47992169" w14:textId="77777777" w:rsidR="00986649" w:rsidRPr="00014AAC" w:rsidRDefault="00986649" w:rsidP="004740E8">
      <w:pPr>
        <w:pStyle w:val="810"/>
        <w:spacing w:before="0" w:line="240" w:lineRule="auto"/>
        <w:ind w:left="567"/>
        <w:jc w:val="both"/>
        <w:rPr>
          <w:szCs w:val="24"/>
        </w:rPr>
      </w:pPr>
      <w:r w:rsidRPr="00014AAC">
        <w:rPr>
          <w:szCs w:val="24"/>
        </w:rPr>
        <w:t>При зачислении ценных бумаг на счет депо их дробные части суммируются.</w:t>
      </w:r>
    </w:p>
    <w:p w14:paraId="58A38A4B" w14:textId="445D3C6A" w:rsidR="006D3812" w:rsidRPr="004740E8" w:rsidRDefault="005E20E5" w:rsidP="004740E8">
      <w:pPr>
        <w:pStyle w:val="810"/>
        <w:spacing w:before="0" w:line="240" w:lineRule="auto"/>
        <w:ind w:left="567"/>
        <w:jc w:val="both"/>
        <w:rPr>
          <w:szCs w:val="24"/>
        </w:rPr>
      </w:pPr>
      <w:r w:rsidRPr="005E20E5">
        <w:rPr>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порядке, установленном Указанием Банка России </w:t>
      </w:r>
      <w:r w:rsidR="0003530B">
        <w:rPr>
          <w:szCs w:val="24"/>
        </w:rPr>
        <w:t>№</w:t>
      </w:r>
      <w:r w:rsidRPr="005E20E5">
        <w:rPr>
          <w:szCs w:val="24"/>
        </w:rPr>
        <w:t xml:space="preserve"> 4561-У,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14:paraId="14FD453A" w14:textId="77777777" w:rsidR="00986649" w:rsidRPr="00014AAC" w:rsidRDefault="00986649" w:rsidP="004740E8">
      <w:pPr>
        <w:pStyle w:val="810"/>
        <w:spacing w:before="0" w:line="240" w:lineRule="auto"/>
        <w:ind w:left="567"/>
        <w:jc w:val="both"/>
        <w:rPr>
          <w:szCs w:val="24"/>
        </w:rPr>
      </w:pPr>
      <w:r w:rsidRPr="00014AAC">
        <w:rPr>
          <w:szCs w:val="24"/>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53557DB6" w14:textId="71A3EBC5" w:rsidR="00986649" w:rsidRPr="00014AAC" w:rsidRDefault="00986649" w:rsidP="004740E8">
      <w:pPr>
        <w:pStyle w:val="810"/>
        <w:spacing w:before="0" w:line="240" w:lineRule="auto"/>
        <w:ind w:left="567"/>
        <w:jc w:val="both"/>
        <w:rPr>
          <w:szCs w:val="24"/>
        </w:rPr>
      </w:pPr>
      <w:r w:rsidRPr="00014AAC">
        <w:rPr>
          <w:szCs w:val="24"/>
        </w:rPr>
        <w:t xml:space="preserve">Учет дробных частей иных видов ценных бумаг осуществляется Депозитарием в порядке, установленном законодательством </w:t>
      </w:r>
      <w:r w:rsidR="001405E9">
        <w:rPr>
          <w:szCs w:val="24"/>
        </w:rPr>
        <w:t>Российской Федерации</w:t>
      </w:r>
      <w:r w:rsidRPr="00014AAC">
        <w:rPr>
          <w:szCs w:val="24"/>
        </w:rPr>
        <w:t>.</w:t>
      </w:r>
    </w:p>
    <w:p w14:paraId="11C49F70" w14:textId="77777777" w:rsidR="00986649" w:rsidRPr="00014AAC" w:rsidRDefault="00986649" w:rsidP="004740E8">
      <w:pPr>
        <w:pStyle w:val="810"/>
        <w:spacing w:before="0" w:line="240" w:lineRule="auto"/>
        <w:ind w:left="567"/>
        <w:jc w:val="both"/>
        <w:rPr>
          <w:szCs w:val="24"/>
        </w:rPr>
      </w:pPr>
      <w:r w:rsidRPr="00014AAC">
        <w:rPr>
          <w:szCs w:val="24"/>
        </w:rPr>
        <w:t>Дробная часть акции предоставляет Депоненту-владельцу дробной части акции права, предоставляемые акцией соответствующей категории (типа) в объеме, соответствующем части целой акции, которую составляет дробная часть акция.</w:t>
      </w:r>
    </w:p>
    <w:p w14:paraId="3F2549E1" w14:textId="533E06A2" w:rsidR="006D3812" w:rsidRDefault="006D3812" w:rsidP="004740E8">
      <w:pPr>
        <w:pStyle w:val="810"/>
        <w:spacing w:before="0" w:line="240" w:lineRule="auto"/>
        <w:ind w:left="567"/>
        <w:jc w:val="both"/>
        <w:rPr>
          <w:szCs w:val="24"/>
        </w:rPr>
      </w:pPr>
      <w:r w:rsidRPr="00014AAC">
        <w:rPr>
          <w:szCs w:val="24"/>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14:paraId="75604D36" w14:textId="5BF4A3D5" w:rsidR="00986649" w:rsidRPr="004740E8" w:rsidRDefault="00986649" w:rsidP="004740E8">
      <w:pPr>
        <w:pStyle w:val="810"/>
        <w:numPr>
          <w:ilvl w:val="2"/>
          <w:numId w:val="3"/>
        </w:numPr>
        <w:spacing w:before="0" w:line="240" w:lineRule="auto"/>
        <w:jc w:val="both"/>
        <w:rPr>
          <w:b/>
          <w:bCs/>
          <w:i/>
          <w:iCs/>
          <w:szCs w:val="24"/>
        </w:rPr>
      </w:pPr>
      <w:bookmarkStart w:id="1013" w:name="_Toc395266662"/>
      <w:r w:rsidRPr="004740E8">
        <w:rPr>
          <w:b/>
          <w:bCs/>
          <w:i/>
          <w:iCs/>
          <w:szCs w:val="24"/>
        </w:rPr>
        <w:t>Учет ценных бумаг, предназначенных для квалифицированных инвесторов</w:t>
      </w:r>
      <w:bookmarkEnd w:id="1013"/>
    </w:p>
    <w:p w14:paraId="0A7F146B" w14:textId="77777777" w:rsidR="00986649" w:rsidRPr="00014AAC" w:rsidRDefault="00986649" w:rsidP="004740E8">
      <w:pPr>
        <w:pStyle w:val="810"/>
        <w:spacing w:before="0" w:line="240" w:lineRule="auto"/>
        <w:ind w:left="567"/>
        <w:jc w:val="both"/>
        <w:rPr>
          <w:szCs w:val="24"/>
        </w:rPr>
      </w:pPr>
      <w:r w:rsidRPr="00014AAC">
        <w:rPr>
          <w:szCs w:val="24"/>
        </w:rPr>
        <w:t>Депозитарий зачисляет ценные бумаги, предназначенные для квалифицированных инвесторов, на счета депо номинальных держателей и счета депо доверительного управляющего.</w:t>
      </w:r>
    </w:p>
    <w:p w14:paraId="483F13D4" w14:textId="77777777" w:rsidR="00986649" w:rsidRPr="00014AAC" w:rsidRDefault="00986649" w:rsidP="004740E8">
      <w:pPr>
        <w:pStyle w:val="810"/>
        <w:spacing w:before="0" w:line="240" w:lineRule="auto"/>
        <w:ind w:left="567"/>
        <w:jc w:val="both"/>
        <w:rPr>
          <w:szCs w:val="24"/>
        </w:rPr>
      </w:pPr>
      <w:r w:rsidRPr="00014AAC">
        <w:rPr>
          <w:szCs w:val="24"/>
        </w:rPr>
        <w:t>Депозитарии вправе зачислять ценные бумаги, предназначенные для квалифицированных инвесторов, на счета депо владельца, если:</w:t>
      </w:r>
    </w:p>
    <w:p w14:paraId="36E88661" w14:textId="4028FEFC" w:rsidR="00986649" w:rsidRPr="00014AAC" w:rsidRDefault="00986649" w:rsidP="0073118E">
      <w:pPr>
        <w:pStyle w:val="810"/>
        <w:numPr>
          <w:ilvl w:val="0"/>
          <w:numId w:val="6"/>
        </w:numPr>
        <w:spacing w:before="0" w:line="240" w:lineRule="auto"/>
        <w:ind w:left="1276"/>
        <w:jc w:val="both"/>
        <w:rPr>
          <w:szCs w:val="24"/>
        </w:rPr>
      </w:pPr>
      <w:r w:rsidRPr="00014AAC">
        <w:rPr>
          <w:szCs w:val="24"/>
        </w:rPr>
        <w:t>Депонент является квалифицированным инвестором в силу Федерального закона;</w:t>
      </w:r>
    </w:p>
    <w:p w14:paraId="11781354" w14:textId="00C740BF" w:rsidR="00986649" w:rsidRPr="00014AAC" w:rsidRDefault="00986649" w:rsidP="0073118E">
      <w:pPr>
        <w:pStyle w:val="810"/>
        <w:numPr>
          <w:ilvl w:val="0"/>
          <w:numId w:val="6"/>
        </w:numPr>
        <w:spacing w:before="0" w:line="240" w:lineRule="auto"/>
        <w:ind w:left="1276"/>
        <w:jc w:val="both"/>
        <w:rPr>
          <w:szCs w:val="24"/>
        </w:rPr>
      </w:pPr>
      <w:r w:rsidRPr="00014AAC">
        <w:rPr>
          <w:szCs w:val="24"/>
        </w:rPr>
        <w:t>ценные бумаги приобретены через брокера или доверительным управляющим при осуществлении доверительного управления, и Депонент предоставил Депозитарию</w:t>
      </w:r>
      <w:r w:rsidR="00C710B2">
        <w:rPr>
          <w:szCs w:val="24"/>
          <w:lang w:val="ru-RU"/>
        </w:rPr>
        <w:t>,</w:t>
      </w:r>
      <w:r w:rsidRPr="00014AAC">
        <w:rPr>
          <w:szCs w:val="24"/>
        </w:rPr>
        <w:t xml:space="preserve"> соответственно</w:t>
      </w:r>
      <w:r w:rsidR="00C710B2">
        <w:rPr>
          <w:szCs w:val="24"/>
          <w:lang w:val="ru-RU"/>
        </w:rPr>
        <w:t>,</w:t>
      </w:r>
      <w:r w:rsidRPr="00014AAC">
        <w:rPr>
          <w:szCs w:val="24"/>
        </w:rPr>
        <w:t xml:space="preserve"> отчет брокера или отчет доверительного управляющего;</w:t>
      </w:r>
    </w:p>
    <w:p w14:paraId="468A3A0F" w14:textId="77777777" w:rsidR="00986649" w:rsidRPr="00014AAC" w:rsidRDefault="00986649" w:rsidP="0073118E">
      <w:pPr>
        <w:pStyle w:val="810"/>
        <w:numPr>
          <w:ilvl w:val="0"/>
          <w:numId w:val="6"/>
        </w:numPr>
        <w:spacing w:before="0" w:line="240" w:lineRule="auto"/>
        <w:ind w:left="1276"/>
        <w:jc w:val="both"/>
        <w:rPr>
          <w:szCs w:val="24"/>
        </w:rPr>
      </w:pPr>
      <w:r w:rsidRPr="00014AAC">
        <w:rPr>
          <w:szCs w:val="24"/>
        </w:rPr>
        <w:lastRenderedPageBreak/>
        <w:t>Депонент, не являющийся квалифицированным инвестором на дату подачи поручения на зачисление указанных ценных бумаг, представил документ, подтверждающий, что он являлся квалифицированным инвестором на дату заключения сделки с указанными ценными бумагами;</w:t>
      </w:r>
    </w:p>
    <w:p w14:paraId="3FE2224C" w14:textId="77777777" w:rsidR="00986649" w:rsidRPr="00014AAC" w:rsidRDefault="00986649" w:rsidP="0073118E">
      <w:pPr>
        <w:pStyle w:val="810"/>
        <w:numPr>
          <w:ilvl w:val="0"/>
          <w:numId w:val="6"/>
        </w:numPr>
        <w:spacing w:before="0" w:line="240" w:lineRule="auto"/>
        <w:ind w:left="1276"/>
        <w:jc w:val="both"/>
        <w:rPr>
          <w:szCs w:val="24"/>
        </w:rPr>
      </w:pPr>
      <w:r w:rsidRPr="00014AAC">
        <w:rPr>
          <w:szCs w:val="24"/>
        </w:rPr>
        <w:t>Депонент совершил операции с ценными бумагами без участия брокера и представил документы, подтверждающие, что их приобретение совершалось в результате:</w:t>
      </w:r>
    </w:p>
    <w:p w14:paraId="614A9712"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0592891A"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реорганизации эмитента (лица, обязанного по ценной бумаге);</w:t>
      </w:r>
    </w:p>
    <w:p w14:paraId="61A24BB6"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распределения дополнительных ценных бумаг среди владельцев таких ценных бумаг;</w:t>
      </w:r>
    </w:p>
    <w:p w14:paraId="2A3F77D6"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реализации преимущественного права приобретения ценных бумаг того же эмитента (лица, обязанного по ценной бумаге);</w:t>
      </w:r>
    </w:p>
    <w:p w14:paraId="5FE503BD" w14:textId="77777777" w:rsidR="00986649" w:rsidRPr="00014AAC" w:rsidRDefault="00986649" w:rsidP="0083584B">
      <w:pPr>
        <w:pStyle w:val="810"/>
        <w:numPr>
          <w:ilvl w:val="0"/>
          <w:numId w:val="19"/>
        </w:numPr>
        <w:spacing w:before="0" w:line="240" w:lineRule="auto"/>
        <w:ind w:left="1701"/>
        <w:jc w:val="both"/>
        <w:rPr>
          <w:szCs w:val="24"/>
        </w:rPr>
      </w:pPr>
      <w:r w:rsidRPr="00014AAC">
        <w:rPr>
          <w:szCs w:val="24"/>
        </w:rPr>
        <w:t>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72FE01BA" w14:textId="77777777" w:rsidR="0073118E" w:rsidRDefault="00986649" w:rsidP="0083584B">
      <w:pPr>
        <w:pStyle w:val="810"/>
        <w:numPr>
          <w:ilvl w:val="0"/>
          <w:numId w:val="19"/>
        </w:numPr>
        <w:spacing w:before="0" w:line="240" w:lineRule="auto"/>
        <w:ind w:left="1701"/>
        <w:jc w:val="both"/>
        <w:rPr>
          <w:szCs w:val="24"/>
        </w:rPr>
      </w:pPr>
      <w:r w:rsidRPr="0073118E">
        <w:rPr>
          <w:szCs w:val="24"/>
        </w:rPr>
        <w:t>универсального правопреемства или распределения имущества ликвидируемого юридического лица;</w:t>
      </w:r>
    </w:p>
    <w:p w14:paraId="0F5D3094" w14:textId="77777777" w:rsidR="0073118E" w:rsidRDefault="00986649" w:rsidP="0083584B">
      <w:pPr>
        <w:pStyle w:val="810"/>
        <w:numPr>
          <w:ilvl w:val="0"/>
          <w:numId w:val="19"/>
        </w:numPr>
        <w:spacing w:before="0" w:line="240" w:lineRule="auto"/>
        <w:ind w:left="1701"/>
        <w:jc w:val="both"/>
        <w:rPr>
          <w:szCs w:val="24"/>
        </w:rPr>
      </w:pPr>
      <w:r w:rsidRPr="0073118E">
        <w:rPr>
          <w:szCs w:val="24"/>
        </w:rPr>
        <w:t>исполнения требований закона и (или) условий договора доверительного управления о передаче имущества учредителю управления.</w:t>
      </w:r>
    </w:p>
    <w:p w14:paraId="06FCB63A" w14:textId="5F27A7CC" w:rsidR="00986649" w:rsidRPr="0073118E" w:rsidRDefault="00986649" w:rsidP="004740E8">
      <w:pPr>
        <w:pStyle w:val="810"/>
        <w:spacing w:before="0" w:line="240" w:lineRule="auto"/>
        <w:ind w:left="709"/>
        <w:jc w:val="both"/>
        <w:rPr>
          <w:szCs w:val="24"/>
        </w:rPr>
      </w:pPr>
      <w:r w:rsidRPr="0073118E">
        <w:rPr>
          <w:szCs w:val="24"/>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Депозитарием.</w:t>
      </w:r>
    </w:p>
    <w:p w14:paraId="27E78EC3" w14:textId="3766BF8D" w:rsidR="00986649" w:rsidRPr="004740E8" w:rsidRDefault="00986649" w:rsidP="004740E8">
      <w:pPr>
        <w:pStyle w:val="810"/>
        <w:spacing w:before="0" w:line="240" w:lineRule="auto"/>
        <w:ind w:left="709"/>
        <w:jc w:val="both"/>
        <w:rPr>
          <w:szCs w:val="24"/>
        </w:rPr>
      </w:pPr>
      <w:r w:rsidRPr="00014AAC">
        <w:rPr>
          <w:szCs w:val="24"/>
        </w:rPr>
        <w:t xml:space="preserve">В случае если зачисление ценных бумаг, предназначенных для квалифицированных инвесторов, на счет депо Депонента, противоречит требованиям настоящего раздела Условий и нормативным правовым актам </w:t>
      </w:r>
      <w:r w:rsidR="001405E9" w:rsidRPr="004740E8">
        <w:rPr>
          <w:szCs w:val="24"/>
        </w:rPr>
        <w:t>Российской Федерации</w:t>
      </w:r>
      <w:r w:rsidR="00C710B2" w:rsidRPr="004740E8">
        <w:rPr>
          <w:szCs w:val="24"/>
        </w:rPr>
        <w:t>,</w:t>
      </w:r>
      <w:r w:rsidR="001405E9" w:rsidRPr="00014AAC">
        <w:rPr>
          <w:szCs w:val="24"/>
        </w:rPr>
        <w:t xml:space="preserve"> </w:t>
      </w:r>
      <w:r w:rsidRPr="00014AAC">
        <w:rPr>
          <w:szCs w:val="24"/>
        </w:rPr>
        <w:t xml:space="preserve">Депозитарий отказывает в приеме и (или) исполнении поручения на зачисление ценных бумаг порядке и сроки, установленные Условиями. При этом Депозитарий обязан </w:t>
      </w:r>
      <w:r w:rsidR="00383FBE" w:rsidRPr="004740E8">
        <w:rPr>
          <w:szCs w:val="24"/>
        </w:rPr>
        <w:t>зачислить</w:t>
      </w:r>
      <w:r w:rsidRPr="00014AAC">
        <w:rPr>
          <w:szCs w:val="24"/>
        </w:rPr>
        <w:t xml:space="preserve"> (возвратить) указанные ценные бумаги на счет, с которого эти ценные бумаги были списаны на счет номинального держателя, открытый этому депозитарию, и уведомить </w:t>
      </w:r>
      <w:r w:rsidR="00B14907" w:rsidRPr="004740E8">
        <w:rPr>
          <w:szCs w:val="24"/>
        </w:rPr>
        <w:t>Д</w:t>
      </w:r>
      <w:r w:rsidRPr="00014AAC">
        <w:rPr>
          <w:szCs w:val="24"/>
        </w:rPr>
        <w:t>епонента об отказе в зачислении на его счет ценных бумаг в порядке и сроки, установленные настоящими Условиями.</w:t>
      </w:r>
    </w:p>
    <w:p w14:paraId="6F44D4F9" w14:textId="2EDA0689" w:rsidR="00EE2A78" w:rsidRPr="00CC0DA4" w:rsidRDefault="00CC0DA4" w:rsidP="004740E8">
      <w:pPr>
        <w:pStyle w:val="27"/>
        <w:numPr>
          <w:ilvl w:val="1"/>
          <w:numId w:val="3"/>
        </w:numPr>
        <w:tabs>
          <w:tab w:val="num" w:pos="567"/>
        </w:tabs>
        <w:spacing w:before="240" w:after="120"/>
        <w:ind w:left="646" w:hanging="646"/>
        <w:outlineLvl w:val="1"/>
        <w:rPr>
          <w:szCs w:val="24"/>
          <w:lang w:val="ru-RU"/>
        </w:rPr>
      </w:pPr>
      <w:bookmarkStart w:id="1014" w:name="_Toc90045630"/>
      <w:r w:rsidRPr="00CC0DA4">
        <w:rPr>
          <w:szCs w:val="24"/>
          <w:lang w:val="ru-RU"/>
        </w:rPr>
        <w:t>Особенности</w:t>
      </w:r>
      <w:r w:rsidR="00164195" w:rsidRPr="00CC0DA4">
        <w:rPr>
          <w:szCs w:val="24"/>
          <w:lang w:val="ru-RU"/>
        </w:rPr>
        <w:t xml:space="preserve"> </w:t>
      </w:r>
      <w:r w:rsidR="00EE2A78" w:rsidRPr="00CC0DA4">
        <w:rPr>
          <w:szCs w:val="24"/>
          <w:lang w:val="ru-RU"/>
        </w:rPr>
        <w:t>учета прав на ценные бумаги иностранных организаций, действующих в интересах других лиц</w:t>
      </w:r>
      <w:bookmarkEnd w:id="1014"/>
    </w:p>
    <w:p w14:paraId="3EAB3963" w14:textId="1F7D8BA1" w:rsidR="009F1901" w:rsidRPr="004740E8" w:rsidRDefault="00EE2A78" w:rsidP="004740E8">
      <w:pPr>
        <w:pStyle w:val="810"/>
        <w:numPr>
          <w:ilvl w:val="2"/>
          <w:numId w:val="3"/>
        </w:numPr>
        <w:spacing w:before="0" w:line="240" w:lineRule="auto"/>
        <w:jc w:val="both"/>
        <w:rPr>
          <w:szCs w:val="24"/>
        </w:rPr>
      </w:pPr>
      <w:r w:rsidRPr="004740E8">
        <w:rPr>
          <w:szCs w:val="24"/>
        </w:rPr>
        <w:t xml:space="preserve">Счет депо иностранного номинального держателя может быть открыт иностранной организации с местом учреждения в государствах, указанных в </w:t>
      </w:r>
      <w:hyperlink r:id="rId16" w:history="1">
        <w:r w:rsidRPr="004740E8">
          <w:rPr>
            <w:szCs w:val="24"/>
          </w:rPr>
          <w:t>подпунктах 1</w:t>
        </w:r>
      </w:hyperlink>
      <w:r w:rsidRPr="004740E8">
        <w:rPr>
          <w:szCs w:val="24"/>
        </w:rPr>
        <w:t xml:space="preserve"> и </w:t>
      </w:r>
      <w:hyperlink r:id="rId17" w:history="1">
        <w:r w:rsidRPr="004740E8">
          <w:rPr>
            <w:szCs w:val="24"/>
          </w:rPr>
          <w:t>2 пункта 2 статьи 51.1</w:t>
        </w:r>
      </w:hyperlink>
      <w:r w:rsidRPr="004740E8">
        <w:rPr>
          <w:szCs w:val="24"/>
        </w:rPr>
        <w:t xml:space="preserve"> Федерального закона, действующей в интересах других лиц, если такая организация в соответствии с ее личным законом вправе осуществлять учет и переход прав на ценные бумаги. </w:t>
      </w:r>
    </w:p>
    <w:p w14:paraId="49C55837" w14:textId="77777777" w:rsidR="00EE2A78" w:rsidRPr="00A80843" w:rsidRDefault="009F1901" w:rsidP="004740E8">
      <w:pPr>
        <w:pStyle w:val="810"/>
        <w:spacing w:before="0" w:line="240" w:lineRule="auto"/>
        <w:ind w:left="709"/>
        <w:jc w:val="both"/>
        <w:rPr>
          <w:szCs w:val="24"/>
        </w:rPr>
      </w:pPr>
      <w:r w:rsidRPr="00A80843">
        <w:rPr>
          <w:szCs w:val="24"/>
        </w:rPr>
        <w:tab/>
      </w:r>
      <w:r w:rsidR="00EE2A78" w:rsidRPr="00A80843">
        <w:rPr>
          <w:szCs w:val="24"/>
        </w:rPr>
        <w:t xml:space="preserve">При этом 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w:t>
      </w:r>
      <w:r w:rsidR="00EE2A78" w:rsidRPr="00A80843">
        <w:rPr>
          <w:szCs w:val="24"/>
        </w:rPr>
        <w:lastRenderedPageBreak/>
        <w:t xml:space="preserve">депозитарии, если такие организации включены в </w:t>
      </w:r>
      <w:hyperlink r:id="rId18" w:history="1">
        <w:r w:rsidR="00EE2A78" w:rsidRPr="00A80843">
          <w:rPr>
            <w:szCs w:val="24"/>
          </w:rPr>
          <w:t>перечень</w:t>
        </w:r>
      </w:hyperlink>
      <w:r w:rsidR="00EE2A78" w:rsidRPr="00A80843">
        <w:rPr>
          <w:szCs w:val="24"/>
        </w:rPr>
        <w:t xml:space="preserve">, предусмотренный </w:t>
      </w:r>
      <w:hyperlink r:id="rId19" w:history="1">
        <w:r w:rsidR="00EE2A78" w:rsidRPr="00A80843">
          <w:rPr>
            <w:szCs w:val="24"/>
          </w:rPr>
          <w:t>статьей 25</w:t>
        </w:r>
      </w:hyperlink>
      <w:r w:rsidR="00EE2A78" w:rsidRPr="00A80843">
        <w:rPr>
          <w:szCs w:val="24"/>
        </w:rPr>
        <w:t xml:space="preserve"> Федерального закона "О центральном депозитарии".</w:t>
      </w:r>
    </w:p>
    <w:p w14:paraId="32D61A3C" w14:textId="790934E3" w:rsidR="00EE2A78" w:rsidRDefault="00EE2A78" w:rsidP="004740E8">
      <w:pPr>
        <w:pStyle w:val="810"/>
        <w:numPr>
          <w:ilvl w:val="2"/>
          <w:numId w:val="3"/>
        </w:numPr>
        <w:spacing w:before="0" w:line="240" w:lineRule="auto"/>
        <w:jc w:val="both"/>
        <w:rPr>
          <w:szCs w:val="24"/>
        </w:rPr>
      </w:pPr>
      <w:r>
        <w:rPr>
          <w:szCs w:val="24"/>
        </w:rPr>
        <w:t>Иностранная организация, имеющая право осуществлять учет и переход прав на ценные бумаги, осуществляет учет и переход прав на российские ценные бумаги в соответствии с ее личным законом. Определение лица в качестве владельца ценных бумаг или иного лица, осуществляющего права по российским ценным бумагам, учтенным на счете депо иностранного номинального держателя, осуществляется в соответствии с личным законом указанных лиц. В качестве владельца указанных ценных бумаг может быть иностранная организация, не являющаяся юридическим лицом в соответствии с правом страны, где эта организация учреждена.</w:t>
      </w:r>
    </w:p>
    <w:p w14:paraId="5AB94AFC" w14:textId="713EEAC3" w:rsidR="00EE2A78" w:rsidRDefault="00EE2A78" w:rsidP="004740E8">
      <w:pPr>
        <w:pStyle w:val="810"/>
        <w:numPr>
          <w:ilvl w:val="2"/>
          <w:numId w:val="3"/>
        </w:numPr>
        <w:spacing w:before="0" w:line="240" w:lineRule="auto"/>
        <w:jc w:val="both"/>
        <w:rPr>
          <w:szCs w:val="24"/>
        </w:rPr>
      </w:pPr>
      <w:r>
        <w:rPr>
          <w:szCs w:val="24"/>
        </w:rPr>
        <w:t>К отношениям депозитария и иностранной организации, связанным с открытием, ведением и закрытием счета депо иностранного номинального держателя, счета депо иностранного уполномоченного держателя, а также счета депо депозитарных программ, применяется законодательство Российской Федерации.</w:t>
      </w:r>
    </w:p>
    <w:p w14:paraId="117E8190" w14:textId="15C13640" w:rsidR="00EE2A78" w:rsidRDefault="00EE2A78" w:rsidP="004740E8">
      <w:pPr>
        <w:pStyle w:val="810"/>
        <w:numPr>
          <w:ilvl w:val="2"/>
          <w:numId w:val="3"/>
        </w:numPr>
        <w:spacing w:before="0" w:line="240" w:lineRule="auto"/>
        <w:jc w:val="both"/>
        <w:rPr>
          <w:szCs w:val="24"/>
        </w:rPr>
      </w:pPr>
      <w:r>
        <w:rPr>
          <w:szCs w:val="24"/>
        </w:rPr>
        <w:t>Иностранный номинальный держатель ценных бумаг и иностранная организация, имеющая право в соответствии с ее личным законом осуществлять учет и переход прав на ценные бумаги, которые учитывают права лиц, осуществляющих права по ценным бумагам, вправе совершать действия, связанные с осуществлением прав по ценным бумагам, без доверенности в соответствии с полученными ими указаниями (инструкциями) от таких лиц.</w:t>
      </w:r>
    </w:p>
    <w:p w14:paraId="3D3D26E3" w14:textId="304AEF05" w:rsidR="00EE2A78" w:rsidRDefault="00EE2A78" w:rsidP="004740E8">
      <w:pPr>
        <w:pStyle w:val="810"/>
        <w:numPr>
          <w:ilvl w:val="2"/>
          <w:numId w:val="3"/>
        </w:numPr>
        <w:spacing w:before="0" w:line="240" w:lineRule="auto"/>
        <w:jc w:val="both"/>
        <w:rPr>
          <w:szCs w:val="24"/>
        </w:rPr>
      </w:pPr>
      <w:r w:rsidRPr="009F1901">
        <w:rPr>
          <w:szCs w:val="24"/>
        </w:rPr>
        <w:t xml:space="preserve">Счет депо иностранного уполномоченного держателя может быть открыт иностранной организации с местом учреждения в государствах, указанных в </w:t>
      </w:r>
      <w:hyperlink r:id="rId20" w:history="1">
        <w:r w:rsidRPr="009F1901">
          <w:rPr>
            <w:szCs w:val="24"/>
          </w:rPr>
          <w:t>подпунктах 1</w:t>
        </w:r>
      </w:hyperlink>
      <w:r w:rsidRPr="009F1901">
        <w:rPr>
          <w:szCs w:val="24"/>
        </w:rPr>
        <w:t xml:space="preserve"> и </w:t>
      </w:r>
      <w:hyperlink r:id="rId21" w:history="1">
        <w:r w:rsidRPr="009F1901">
          <w:rPr>
            <w:szCs w:val="24"/>
          </w:rPr>
          <w:t>2 пункта 2 статьи 51.1</w:t>
        </w:r>
      </w:hyperlink>
      <w:r>
        <w:rPr>
          <w:szCs w:val="24"/>
        </w:rPr>
        <w:t xml:space="preserve"> Федерального закона,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14:paraId="0369266B" w14:textId="45C06E61" w:rsidR="00EE2A78" w:rsidRDefault="00EE2A78" w:rsidP="007534C5">
      <w:pPr>
        <w:pStyle w:val="810"/>
        <w:numPr>
          <w:ilvl w:val="2"/>
          <w:numId w:val="3"/>
        </w:numPr>
        <w:tabs>
          <w:tab w:val="clear" w:pos="720"/>
          <w:tab w:val="num" w:pos="993"/>
        </w:tabs>
        <w:spacing w:before="0" w:line="240" w:lineRule="auto"/>
        <w:jc w:val="both"/>
        <w:rPr>
          <w:szCs w:val="24"/>
        </w:rPr>
      </w:pPr>
      <w:r>
        <w:rPr>
          <w:szCs w:val="24"/>
        </w:rPr>
        <w:t>На ценные бумаги, учет прав на которые осуществляется на счете депо иностранного номинального держателя, счете депо иностранного уполномоченного держателя, счете депо депозитарных программ, не может быть обращено взыскание по обязательствам лиц, которым открыты указанные счета.</w:t>
      </w:r>
    </w:p>
    <w:p w14:paraId="73F3894C" w14:textId="025757BC" w:rsidR="00EE2A78" w:rsidRDefault="00EE2A78" w:rsidP="004740E8">
      <w:pPr>
        <w:pStyle w:val="810"/>
        <w:numPr>
          <w:ilvl w:val="2"/>
          <w:numId w:val="3"/>
        </w:numPr>
        <w:spacing w:before="0" w:line="240" w:lineRule="auto"/>
        <w:jc w:val="both"/>
        <w:rPr>
          <w:szCs w:val="24"/>
        </w:rPr>
      </w:pPr>
      <w:r>
        <w:rPr>
          <w:szCs w:val="24"/>
        </w:rPr>
        <w:t xml:space="preserve">Иностранный номинальный держатель обязан принять все зависящие от него разумные меры для предоставления </w:t>
      </w:r>
      <w:r w:rsidR="00547B06">
        <w:rPr>
          <w:szCs w:val="24"/>
        </w:rPr>
        <w:t>Д</w:t>
      </w:r>
      <w:r>
        <w:rPr>
          <w:szCs w:val="24"/>
        </w:rPr>
        <w:t>епозитарию информации о лицах, осуществляющих права по ценным бумагам, учтенных на счете депо иностранного номинального держателя, и иной информации в случаях, в объеме и в сроки, которые предусмотрены федеральными законами и нормативными актами Банка России для номинальных держателей.</w:t>
      </w:r>
    </w:p>
    <w:p w14:paraId="60E70BD0" w14:textId="6BCD6843" w:rsidR="00EE2A78" w:rsidRDefault="00EE2A78" w:rsidP="004740E8">
      <w:pPr>
        <w:pStyle w:val="810"/>
        <w:numPr>
          <w:ilvl w:val="2"/>
          <w:numId w:val="3"/>
        </w:numPr>
        <w:spacing w:before="0" w:line="240" w:lineRule="auto"/>
        <w:jc w:val="both"/>
        <w:rPr>
          <w:szCs w:val="24"/>
        </w:rPr>
      </w:pPr>
      <w:r>
        <w:rPr>
          <w:szCs w:val="24"/>
        </w:rPr>
        <w:t>Лицо, которому открыт счет депо депозитарных программ, осуществляет право на участие в общем собрании акционеров по акциям, права в отношении которых удостоверяются ценными бумагами иностранного эмитента, при условии, что владельцы ценных бумаг иностранного эмитента и иные лица, осуществляющие права по ценным бумагам иностранного эмитента, дали указания голосовать определенным образом на общем собрании акционеров и российскому эмитенту предоставлена информация о таких лицах с указанием количества акций, права в отношении которых удостоверяются ценными бумагами иностранного эмитента, которыми владеет каждый из них.</w:t>
      </w:r>
    </w:p>
    <w:p w14:paraId="1ABD1749" w14:textId="4225CF8C" w:rsidR="00EE2A78" w:rsidRDefault="00EE2A78" w:rsidP="004740E8">
      <w:pPr>
        <w:pStyle w:val="810"/>
        <w:numPr>
          <w:ilvl w:val="2"/>
          <w:numId w:val="3"/>
        </w:numPr>
        <w:spacing w:before="0" w:line="240" w:lineRule="auto"/>
        <w:jc w:val="both"/>
        <w:rPr>
          <w:szCs w:val="24"/>
        </w:rPr>
      </w:pPr>
      <w:r>
        <w:rPr>
          <w:szCs w:val="24"/>
        </w:rPr>
        <w:t>Выплата дивидендов, подлежащих выплате по акциям, права в отношении которых удостоверяются ценными бумагами иностранного эмитента, осуществляется лицу, которому открыт счет депо депозитарных программ.</w:t>
      </w:r>
    </w:p>
    <w:p w14:paraId="6333147F" w14:textId="3F980C58" w:rsidR="00EE2A78" w:rsidRDefault="00EE2A78" w:rsidP="007534C5">
      <w:pPr>
        <w:pStyle w:val="810"/>
        <w:numPr>
          <w:ilvl w:val="2"/>
          <w:numId w:val="3"/>
        </w:numPr>
        <w:spacing w:before="0" w:line="240" w:lineRule="auto"/>
        <w:jc w:val="both"/>
        <w:rPr>
          <w:szCs w:val="24"/>
        </w:rPr>
      </w:pPr>
      <w:bookmarkStart w:id="1015" w:name="Par23"/>
      <w:bookmarkEnd w:id="1015"/>
      <w:r>
        <w:rPr>
          <w:szCs w:val="24"/>
        </w:rPr>
        <w:t xml:space="preserve">Иностранный номинальный держатель по требованию эмитента, судов, арбитражных судов (судей), Банка России, а при наличии согласия руководителя следственного органа </w:t>
      </w:r>
      <w:r>
        <w:rPr>
          <w:szCs w:val="24"/>
        </w:rPr>
        <w:lastRenderedPageBreak/>
        <w:t>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владельцах ценных бумаг, об иных лицах, осуществляющих права по ценным бумагам, и о лицах, в интересах которых указанные лица осуществляют права по ценным бумагам, учтенным на счете депо иностранного номинального держателя, за исключением случаев, если лицами, осуществляющими права по ценным бумагам, являются иностранные организации, которые в соответствии с их личным законом относятся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39A64931" w14:textId="3D2E6AF2" w:rsidR="00EE2A78" w:rsidRDefault="00EE2A78" w:rsidP="007534C5">
      <w:pPr>
        <w:pStyle w:val="810"/>
        <w:numPr>
          <w:ilvl w:val="2"/>
          <w:numId w:val="3"/>
        </w:numPr>
        <w:tabs>
          <w:tab w:val="clear" w:pos="720"/>
          <w:tab w:val="num" w:pos="851"/>
        </w:tabs>
        <w:spacing w:before="0" w:line="240" w:lineRule="auto"/>
        <w:jc w:val="both"/>
        <w:rPr>
          <w:szCs w:val="24"/>
        </w:rPr>
      </w:pPr>
      <w:r>
        <w:rPr>
          <w:szCs w:val="24"/>
        </w:rPr>
        <w:t>Иностранный уполномоченный держатель по требованию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обязан принять все зависящие от него разумные меры для предоставления информации о лицах, в интересах которых иностранный уполномоченный держатель осуществляет права по ценным бумагам, учтенным на счете депо иностранного уполномоченного держателя, за исключением случаев, если иностранным уполномоченным держателем является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3B52BCB6" w14:textId="77777777" w:rsidR="00EE2A78" w:rsidRDefault="009F1901" w:rsidP="007534C5">
      <w:pPr>
        <w:pStyle w:val="810"/>
        <w:spacing w:before="0" w:line="240" w:lineRule="auto"/>
        <w:ind w:left="709"/>
        <w:jc w:val="both"/>
        <w:rPr>
          <w:szCs w:val="24"/>
        </w:rPr>
      </w:pPr>
      <w:r>
        <w:rPr>
          <w:szCs w:val="24"/>
        </w:rPr>
        <w:tab/>
      </w:r>
      <w:r w:rsidR="00EE2A78">
        <w:rPr>
          <w:szCs w:val="24"/>
        </w:rPr>
        <w:t>Эмитент вправе требовать предоставления информации, предусмотренной настоящим пунктом, если это необходимо для исполнения требований законодательства Российской Федерации.</w:t>
      </w:r>
    </w:p>
    <w:p w14:paraId="701E58C6" w14:textId="77777777" w:rsidR="00EE2A78" w:rsidRDefault="009F1901" w:rsidP="007534C5">
      <w:pPr>
        <w:pStyle w:val="810"/>
        <w:spacing w:before="0" w:line="240" w:lineRule="auto"/>
        <w:ind w:left="709"/>
        <w:jc w:val="both"/>
        <w:rPr>
          <w:szCs w:val="24"/>
        </w:rPr>
      </w:pPr>
      <w:r>
        <w:rPr>
          <w:szCs w:val="24"/>
        </w:rPr>
        <w:tab/>
      </w:r>
      <w:r w:rsidR="00EE2A78">
        <w:rPr>
          <w:szCs w:val="24"/>
        </w:rPr>
        <w:t>Владельцы ценных бумаг, лица, осуществляющие права по ценным бумагам, и лица, в чьих интересах осуществляется владение ценными бумагами иностранным уполномоченным держателем, не вправе препятствовать предоставлению информации, предусмотренной настоящ</w:t>
      </w:r>
      <w:r>
        <w:rPr>
          <w:szCs w:val="24"/>
        </w:rPr>
        <w:t>им</w:t>
      </w:r>
      <w:r w:rsidR="00EE2A78">
        <w:rPr>
          <w:szCs w:val="24"/>
        </w:rPr>
        <w:t xml:space="preserve"> </w:t>
      </w:r>
      <w:r>
        <w:rPr>
          <w:szCs w:val="24"/>
        </w:rPr>
        <w:t>пунктом</w:t>
      </w:r>
      <w:r w:rsidR="00EE2A78">
        <w:rPr>
          <w:szCs w:val="24"/>
        </w:rPr>
        <w:t>.</w:t>
      </w:r>
    </w:p>
    <w:p w14:paraId="574088C8" w14:textId="5940FF21" w:rsidR="009F1901" w:rsidRDefault="00EE2A78" w:rsidP="007534C5">
      <w:pPr>
        <w:pStyle w:val="810"/>
        <w:numPr>
          <w:ilvl w:val="2"/>
          <w:numId w:val="3"/>
        </w:numPr>
        <w:tabs>
          <w:tab w:val="clear" w:pos="720"/>
          <w:tab w:val="num" w:pos="851"/>
        </w:tabs>
        <w:spacing w:before="0" w:line="240" w:lineRule="auto"/>
        <w:jc w:val="both"/>
        <w:rPr>
          <w:szCs w:val="24"/>
        </w:rPr>
      </w:pPr>
      <w:r>
        <w:rPr>
          <w:szCs w:val="24"/>
        </w:rPr>
        <w:t xml:space="preserve">Лицо, которому открыт счет депо депозитарных программ, обязано 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w:t>
      </w:r>
    </w:p>
    <w:p w14:paraId="61CC4D60" w14:textId="77777777" w:rsidR="00EE2A78" w:rsidRDefault="009F1901" w:rsidP="007534C5">
      <w:pPr>
        <w:pStyle w:val="810"/>
        <w:spacing w:before="0" w:line="240" w:lineRule="auto"/>
        <w:ind w:left="709"/>
        <w:jc w:val="both"/>
        <w:rPr>
          <w:szCs w:val="24"/>
        </w:rPr>
      </w:pPr>
      <w:r>
        <w:rPr>
          <w:szCs w:val="24"/>
        </w:rPr>
        <w:tab/>
      </w:r>
      <w:r w:rsidR="00EE2A78">
        <w:rPr>
          <w:szCs w:val="24"/>
        </w:rPr>
        <w:t>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w:t>
      </w:r>
    </w:p>
    <w:p w14:paraId="75C14B37" w14:textId="56CA90B5" w:rsidR="00EE2A78" w:rsidRDefault="009F1901" w:rsidP="007534C5">
      <w:pPr>
        <w:pStyle w:val="810"/>
        <w:spacing w:before="0" w:line="240" w:lineRule="auto"/>
        <w:ind w:left="709"/>
        <w:jc w:val="both"/>
        <w:rPr>
          <w:szCs w:val="24"/>
        </w:rPr>
      </w:pPr>
      <w:r>
        <w:rPr>
          <w:szCs w:val="24"/>
        </w:rPr>
        <w:tab/>
      </w:r>
      <w:r w:rsidR="00EE2A78">
        <w:rPr>
          <w:szCs w:val="24"/>
        </w:rPr>
        <w:t>Требование о предоставлении информации, предусмотренной настоящ</w:t>
      </w:r>
      <w:r w:rsidR="00321263">
        <w:rPr>
          <w:szCs w:val="24"/>
        </w:rPr>
        <w:t>им</w:t>
      </w:r>
      <w:r w:rsidR="00EE2A78">
        <w:rPr>
          <w:szCs w:val="24"/>
        </w:rPr>
        <w:t xml:space="preserve"> </w:t>
      </w:r>
      <w:r w:rsidR="00321263">
        <w:rPr>
          <w:szCs w:val="24"/>
        </w:rPr>
        <w:t>пунктом</w:t>
      </w:r>
      <w:r w:rsidR="00EE2A78">
        <w:rPr>
          <w:szCs w:val="24"/>
        </w:rPr>
        <w:t xml:space="preserve">, может быть направлено иностранному номинальному держателю, иностранному уполномоченному держателю, лицу, которому открыт счет депо депозитарных программ, как непосредственно, так и через </w:t>
      </w:r>
      <w:r w:rsidR="00AE3FCE">
        <w:rPr>
          <w:szCs w:val="24"/>
        </w:rPr>
        <w:t>Депозитарий</w:t>
      </w:r>
      <w:r w:rsidR="00EE2A78">
        <w:rPr>
          <w:szCs w:val="24"/>
        </w:rPr>
        <w:t>.</w:t>
      </w:r>
    </w:p>
    <w:p w14:paraId="136F7A0A" w14:textId="5535AD35" w:rsidR="00EE2A78" w:rsidRDefault="00EE2A78" w:rsidP="007534C5">
      <w:pPr>
        <w:pStyle w:val="810"/>
        <w:numPr>
          <w:ilvl w:val="2"/>
          <w:numId w:val="3"/>
        </w:numPr>
        <w:tabs>
          <w:tab w:val="clear" w:pos="720"/>
          <w:tab w:val="num" w:pos="851"/>
        </w:tabs>
        <w:spacing w:before="0" w:line="240" w:lineRule="auto"/>
        <w:jc w:val="both"/>
        <w:rPr>
          <w:szCs w:val="24"/>
        </w:rPr>
      </w:pPr>
      <w:r>
        <w:rPr>
          <w:szCs w:val="24"/>
        </w:rPr>
        <w:t xml:space="preserve">Иностранный номинальный держатель, иностранный уполномоченный держатель, лицо, которому открыт счет депо депозитарных программ, обязаны принять все зависящие от них разумные меры для предоставления информации и документов в соответствии с запросом </w:t>
      </w:r>
      <w:r w:rsidR="00AE3FCE">
        <w:rPr>
          <w:szCs w:val="24"/>
        </w:rPr>
        <w:t>Депозитария</w:t>
      </w:r>
      <w:r>
        <w:rPr>
          <w:szCs w:val="24"/>
        </w:rPr>
        <w:t>, на основании запроса (требования) налогового органа в соответствии с требованиями законодательства Российской Федерации о налогах и сборах.</w:t>
      </w:r>
    </w:p>
    <w:p w14:paraId="36A98B41" w14:textId="0742A2AC" w:rsidR="00EE2A78" w:rsidRDefault="00EE2A78" w:rsidP="007534C5">
      <w:pPr>
        <w:pStyle w:val="810"/>
        <w:numPr>
          <w:ilvl w:val="2"/>
          <w:numId w:val="3"/>
        </w:numPr>
        <w:tabs>
          <w:tab w:val="clear" w:pos="720"/>
          <w:tab w:val="num" w:pos="851"/>
        </w:tabs>
        <w:spacing w:before="0" w:line="240" w:lineRule="auto"/>
        <w:jc w:val="both"/>
        <w:rPr>
          <w:szCs w:val="24"/>
        </w:rPr>
      </w:pPr>
      <w:r>
        <w:rPr>
          <w:szCs w:val="24"/>
        </w:rPr>
        <w:t xml:space="preserve">Иностранный номинальный держатель и лицо, которому открыт счет депо депозитарных программ, не несут ответственность за непредоставление ими информации вследствие </w:t>
      </w:r>
      <w:r>
        <w:rPr>
          <w:szCs w:val="24"/>
        </w:rPr>
        <w:lastRenderedPageBreak/>
        <w:t>непредоставления им информации их клиентами, действующими в интересах других лиц, а также за достоверность и полноту информации, предоставленной такими клиентами.</w:t>
      </w:r>
    </w:p>
    <w:p w14:paraId="21500A3E" w14:textId="77777777" w:rsidR="00EE2A78" w:rsidRDefault="009F1901" w:rsidP="007534C5">
      <w:pPr>
        <w:pStyle w:val="810"/>
        <w:spacing w:before="0" w:line="240" w:lineRule="auto"/>
        <w:ind w:left="709"/>
        <w:jc w:val="both"/>
        <w:rPr>
          <w:szCs w:val="24"/>
        </w:rPr>
      </w:pPr>
      <w:r>
        <w:rPr>
          <w:szCs w:val="24"/>
        </w:rPr>
        <w:tab/>
      </w:r>
      <w:r w:rsidR="00EE2A78">
        <w:rPr>
          <w:szCs w:val="24"/>
        </w:rPr>
        <w:t xml:space="preserve">Депозитарий, открывший счет депо иностранного номинального держателя, счет депо иностранного уполномоченного держателя или счет депо депозитарных программ, обязан уведомлять Банк России в установленном им </w:t>
      </w:r>
      <w:hyperlink r:id="rId22" w:history="1">
        <w:r w:rsidR="00EE2A78" w:rsidRPr="009F1901">
          <w:rPr>
            <w:szCs w:val="24"/>
          </w:rPr>
          <w:t>порядке</w:t>
        </w:r>
      </w:hyperlink>
      <w:r w:rsidR="00EE2A78">
        <w:rPr>
          <w:szCs w:val="24"/>
        </w:rPr>
        <w:t xml:space="preserve"> о нарушении лицами, которым открыты соответствующие счета депо, требований, установленных настоящ</w:t>
      </w:r>
      <w:r>
        <w:rPr>
          <w:szCs w:val="24"/>
        </w:rPr>
        <w:t>им пунктом</w:t>
      </w:r>
      <w:r w:rsidR="00EE2A78">
        <w:rPr>
          <w:szCs w:val="24"/>
        </w:rPr>
        <w:t>.</w:t>
      </w:r>
    </w:p>
    <w:p w14:paraId="16A5A6E5" w14:textId="474B67DF" w:rsidR="00EE2A78" w:rsidRDefault="00EE2A78" w:rsidP="007534C5">
      <w:pPr>
        <w:pStyle w:val="810"/>
        <w:numPr>
          <w:ilvl w:val="2"/>
          <w:numId w:val="3"/>
        </w:numPr>
        <w:tabs>
          <w:tab w:val="clear" w:pos="720"/>
          <w:tab w:val="num" w:pos="851"/>
        </w:tabs>
        <w:spacing w:before="0" w:line="240" w:lineRule="auto"/>
        <w:jc w:val="both"/>
        <w:rPr>
          <w:szCs w:val="24"/>
        </w:rPr>
      </w:pPr>
      <w:r>
        <w:rPr>
          <w:szCs w:val="24"/>
        </w:rPr>
        <w:t xml:space="preserve">Банк России вправе направить иностранному номинальному держателю, иностранному уполномоченному держателю или лицу, которому открыт счет депо депозитарных программ, предписание об устранении нарушения требований, установленных </w:t>
      </w:r>
      <w:r w:rsidR="00BE3E20">
        <w:rPr>
          <w:szCs w:val="24"/>
        </w:rPr>
        <w:t>пунктом 5.12.1</w:t>
      </w:r>
      <w:r w:rsidR="00B26631">
        <w:rPr>
          <w:szCs w:val="24"/>
        </w:rPr>
        <w:t>4</w:t>
      </w:r>
      <w:r w:rsidR="00BE3E20">
        <w:rPr>
          <w:szCs w:val="24"/>
        </w:rPr>
        <w:t xml:space="preserve"> Условий</w:t>
      </w:r>
      <w:r>
        <w:rPr>
          <w:szCs w:val="24"/>
        </w:rPr>
        <w:t>, а в случае его неисполнения - запретить или ограничить на срок до шести месяцев проведение всех или отдельных операций по соответствующим счетам депо.</w:t>
      </w:r>
    </w:p>
    <w:p w14:paraId="6C0065C6" w14:textId="60D44ED8" w:rsidR="00EE2A78" w:rsidRDefault="009F1901" w:rsidP="007534C5">
      <w:pPr>
        <w:pStyle w:val="810"/>
        <w:spacing w:before="0" w:line="240" w:lineRule="auto"/>
        <w:ind w:left="709"/>
        <w:jc w:val="both"/>
        <w:rPr>
          <w:szCs w:val="24"/>
        </w:rPr>
      </w:pPr>
      <w:r>
        <w:rPr>
          <w:szCs w:val="24"/>
        </w:rPr>
        <w:tab/>
      </w:r>
      <w:r w:rsidR="00EE2A78">
        <w:rPr>
          <w:szCs w:val="24"/>
        </w:rPr>
        <w:t>В случае неисполнения предписания об устранении нарушений установленных настоящ</w:t>
      </w:r>
      <w:r w:rsidR="00321263">
        <w:rPr>
          <w:szCs w:val="24"/>
        </w:rPr>
        <w:t>им</w:t>
      </w:r>
      <w:r w:rsidR="00EE2A78">
        <w:rPr>
          <w:szCs w:val="24"/>
        </w:rPr>
        <w:t xml:space="preserve"> </w:t>
      </w:r>
      <w:r w:rsidR="00321263">
        <w:rPr>
          <w:szCs w:val="24"/>
        </w:rPr>
        <w:t xml:space="preserve">пунктом </w:t>
      </w:r>
      <w:r w:rsidR="00EE2A78">
        <w:rPr>
          <w:szCs w:val="24"/>
        </w:rPr>
        <w:t>требований по предоставлению информации о владельцах и об иных лицах, осуществляющих права по ценным бумагам, указанные запрет или ограничения операций могут быть установлены в отношении количества ценных бумаг, не превышающего количества ценных бумаг, обязанность по предоставлению информации по которым не исполнена.</w:t>
      </w:r>
    </w:p>
    <w:p w14:paraId="3BD62E55" w14:textId="414085B8"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16" w:name="_Toc388599186"/>
      <w:bookmarkStart w:id="1017" w:name="_Toc388639683"/>
      <w:bookmarkStart w:id="1018" w:name="_Toc388599187"/>
      <w:bookmarkStart w:id="1019" w:name="_Toc388639684"/>
      <w:bookmarkStart w:id="1020" w:name="_Toc388599188"/>
      <w:bookmarkStart w:id="1021" w:name="_Toc388639685"/>
      <w:bookmarkStart w:id="1022" w:name="_Toc388599189"/>
      <w:bookmarkStart w:id="1023" w:name="_Toc388639686"/>
      <w:bookmarkStart w:id="1024" w:name="_Toc388599190"/>
      <w:bookmarkStart w:id="1025" w:name="_Toc388639687"/>
      <w:bookmarkStart w:id="1026" w:name="_Toc388599191"/>
      <w:bookmarkStart w:id="1027" w:name="_Toc388639688"/>
      <w:bookmarkStart w:id="1028" w:name="_Toc388599192"/>
      <w:bookmarkStart w:id="1029" w:name="_Toc388639689"/>
      <w:bookmarkStart w:id="1030" w:name="_Toc341143264"/>
      <w:bookmarkStart w:id="1031" w:name="_Toc341143469"/>
      <w:bookmarkStart w:id="1032" w:name="_Toc341227420"/>
      <w:bookmarkStart w:id="1033" w:name="_Toc341573502"/>
      <w:bookmarkStart w:id="1034" w:name="_Toc341742786"/>
      <w:bookmarkStart w:id="1035" w:name="_Toc342181902"/>
      <w:bookmarkStart w:id="1036" w:name="_Toc342562546"/>
      <w:bookmarkStart w:id="1037" w:name="_Toc395266663"/>
      <w:bookmarkStart w:id="1038" w:name="_Toc90045631"/>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sidRPr="00CE1473">
        <w:rPr>
          <w:szCs w:val="24"/>
          <w:lang w:val="ru-RU"/>
        </w:rPr>
        <w:t>Особенности совершения записей по счетам депо в случаях выкупа акционерным обществом (эмитентом) по требованию акционеров акций, учитываемых на счетах депо</w:t>
      </w:r>
      <w:bookmarkEnd w:id="1037"/>
      <w:bookmarkEnd w:id="1038"/>
    </w:p>
    <w:p w14:paraId="22BC3485" w14:textId="77777777" w:rsidR="00986649" w:rsidRPr="00164195" w:rsidRDefault="00986649" w:rsidP="007534C5">
      <w:pPr>
        <w:pStyle w:val="810"/>
        <w:spacing w:before="0" w:line="240" w:lineRule="auto"/>
        <w:ind w:left="709"/>
        <w:jc w:val="both"/>
        <w:rPr>
          <w:szCs w:val="24"/>
        </w:rPr>
      </w:pPr>
      <w:r w:rsidRPr="00164195">
        <w:rPr>
          <w:szCs w:val="24"/>
        </w:rPr>
        <w:t>В случаях выкупа акционерным обществом по требованию акционеров акций, учитываемых на счетах депо, Депозитарий осуществляет следующие операции:</w:t>
      </w:r>
    </w:p>
    <w:p w14:paraId="29378A4A" w14:textId="2DE1824F" w:rsidR="00986649" w:rsidRPr="00164195" w:rsidRDefault="00986649" w:rsidP="00AE4BB8">
      <w:pPr>
        <w:pStyle w:val="810"/>
        <w:numPr>
          <w:ilvl w:val="0"/>
          <w:numId w:val="28"/>
        </w:numPr>
        <w:spacing w:before="0" w:line="240" w:lineRule="auto"/>
        <w:jc w:val="both"/>
        <w:rPr>
          <w:szCs w:val="24"/>
        </w:rPr>
      </w:pPr>
      <w:r w:rsidRPr="00164195">
        <w:rPr>
          <w:szCs w:val="24"/>
        </w:rPr>
        <w:t>внесение записей о</w:t>
      </w:r>
      <w:r w:rsidR="00D54B53" w:rsidRPr="00164195">
        <w:rPr>
          <w:szCs w:val="24"/>
          <w:lang w:val="ru-RU"/>
        </w:rPr>
        <w:t>б ограничении распоряжения</w:t>
      </w:r>
      <w:r w:rsidRPr="00164195">
        <w:rPr>
          <w:szCs w:val="24"/>
        </w:rPr>
        <w:t xml:space="preserve"> в отношении акций, подлежащих выкупу, на счете депо Депонента - акционера в случае, предусмотренном п.3 ст.76 Федерального закона</w:t>
      </w:r>
      <w:r w:rsidR="00CE1473">
        <w:rPr>
          <w:szCs w:val="24"/>
          <w:lang w:val="ru-RU"/>
        </w:rPr>
        <w:t xml:space="preserve"> </w:t>
      </w:r>
      <w:r w:rsidRPr="00164195">
        <w:rPr>
          <w:szCs w:val="24"/>
        </w:rPr>
        <w:t>«Об акционерных обществах»;</w:t>
      </w:r>
    </w:p>
    <w:p w14:paraId="52C106A8" w14:textId="77777777" w:rsidR="00986649" w:rsidRPr="00164195" w:rsidRDefault="00986649" w:rsidP="00AE4BB8">
      <w:pPr>
        <w:pStyle w:val="810"/>
        <w:numPr>
          <w:ilvl w:val="0"/>
          <w:numId w:val="28"/>
        </w:numPr>
        <w:spacing w:before="0" w:line="240" w:lineRule="auto"/>
        <w:jc w:val="both"/>
        <w:rPr>
          <w:szCs w:val="24"/>
        </w:rPr>
      </w:pPr>
      <w:r w:rsidRPr="00164195">
        <w:rPr>
          <w:szCs w:val="24"/>
        </w:rPr>
        <w:t xml:space="preserve">внесение записей о прекращении </w:t>
      </w:r>
      <w:r w:rsidR="00D54B53" w:rsidRPr="00164195">
        <w:rPr>
          <w:szCs w:val="24"/>
          <w:lang w:val="ru-RU"/>
        </w:rPr>
        <w:t>ограничения распоряжения</w:t>
      </w:r>
      <w:r w:rsidRPr="00164195">
        <w:rPr>
          <w:szCs w:val="24"/>
        </w:rPr>
        <w:t xml:space="preserve"> операций в отношении акций, подлежащих выкупу, учитываемых на счете депо Депонента - акционера;</w:t>
      </w:r>
    </w:p>
    <w:p w14:paraId="522949B3" w14:textId="028126CC" w:rsidR="00986649" w:rsidRPr="00164195" w:rsidRDefault="00986649" w:rsidP="00AE4BB8">
      <w:pPr>
        <w:pStyle w:val="810"/>
        <w:numPr>
          <w:ilvl w:val="0"/>
          <w:numId w:val="28"/>
        </w:numPr>
        <w:spacing w:before="0" w:line="240" w:lineRule="auto"/>
        <w:jc w:val="both"/>
        <w:rPr>
          <w:szCs w:val="24"/>
        </w:rPr>
      </w:pPr>
      <w:r w:rsidRPr="00164195">
        <w:rPr>
          <w:szCs w:val="24"/>
        </w:rPr>
        <w:t>внесение записей о переходе прав собственности на акции, выкупаемые в случаях, предусмотренных ст</w:t>
      </w:r>
      <w:r w:rsidR="002212C9">
        <w:rPr>
          <w:szCs w:val="24"/>
          <w:lang w:val="ru-RU"/>
        </w:rPr>
        <w:t>атьей</w:t>
      </w:r>
      <w:r w:rsidR="0073118E">
        <w:rPr>
          <w:szCs w:val="24"/>
          <w:lang w:val="ru-RU"/>
        </w:rPr>
        <w:t xml:space="preserve"> </w:t>
      </w:r>
      <w:r w:rsidRPr="00164195">
        <w:rPr>
          <w:szCs w:val="24"/>
        </w:rPr>
        <w:t xml:space="preserve">75 </w:t>
      </w:r>
      <w:r w:rsidR="002212C9">
        <w:rPr>
          <w:szCs w:val="24"/>
          <w:lang w:val="ru-RU"/>
        </w:rPr>
        <w:t>Федерального закона «Об Акционерных обществах»</w:t>
      </w:r>
      <w:r w:rsidRPr="00164195">
        <w:rPr>
          <w:szCs w:val="24"/>
        </w:rPr>
        <w:t>.</w:t>
      </w:r>
    </w:p>
    <w:p w14:paraId="14FD3CBC" w14:textId="08583550" w:rsidR="00986649" w:rsidRPr="00164195" w:rsidRDefault="00986649" w:rsidP="007534C5">
      <w:pPr>
        <w:pStyle w:val="810"/>
        <w:spacing w:before="0" w:line="240" w:lineRule="auto"/>
        <w:ind w:left="709"/>
        <w:jc w:val="both"/>
        <w:rPr>
          <w:szCs w:val="24"/>
        </w:rPr>
      </w:pPr>
      <w:r w:rsidRPr="00164195">
        <w:rPr>
          <w:szCs w:val="24"/>
        </w:rPr>
        <w:t>При получении Депозитарием требования акционера Депозитарий осуществляет сверку данных, указанных в требовании, с данными, содержащимися в анкете Депонента - акционера.</w:t>
      </w:r>
    </w:p>
    <w:p w14:paraId="520FB091" w14:textId="3B01EA45" w:rsidR="00986649" w:rsidRPr="00164195" w:rsidRDefault="00986649" w:rsidP="007534C5">
      <w:pPr>
        <w:pStyle w:val="810"/>
        <w:spacing w:before="0" w:line="240" w:lineRule="auto"/>
        <w:ind w:left="709"/>
        <w:jc w:val="both"/>
        <w:rPr>
          <w:szCs w:val="24"/>
        </w:rPr>
      </w:pPr>
      <w:r w:rsidRPr="00164195">
        <w:rPr>
          <w:szCs w:val="24"/>
        </w:rPr>
        <w:t>В случае совпадения данных, указанных в требовании, с данными, содержащимися в анкете Депонента - акционера, Депозитарий на основании предъявленного требования акционера в течение одного рабочего дня выдает акционеру выписку с его счета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w:t>
      </w:r>
    </w:p>
    <w:p w14:paraId="3EF59453" w14:textId="77777777" w:rsidR="00986649" w:rsidRPr="00164195" w:rsidRDefault="00986649" w:rsidP="007534C5">
      <w:pPr>
        <w:pStyle w:val="810"/>
        <w:spacing w:before="0" w:line="240" w:lineRule="auto"/>
        <w:ind w:left="709"/>
        <w:jc w:val="both"/>
        <w:rPr>
          <w:szCs w:val="24"/>
        </w:rPr>
      </w:pPr>
      <w:r w:rsidRPr="00164195">
        <w:rPr>
          <w:szCs w:val="24"/>
        </w:rPr>
        <w:t xml:space="preserve">Депозитарий на основании требования, предъявленного акционером, производит </w:t>
      </w:r>
      <w:r w:rsidR="00615030" w:rsidRPr="00164195">
        <w:rPr>
          <w:szCs w:val="24"/>
        </w:rPr>
        <w:t xml:space="preserve">фиксацию ограничения распоряжения </w:t>
      </w:r>
      <w:r w:rsidRPr="00164195">
        <w:rPr>
          <w:szCs w:val="24"/>
        </w:rPr>
        <w:t>в отношении подлежащих выкупу акций по счету депо акционера, в количестве, указанном в требовании.</w:t>
      </w:r>
    </w:p>
    <w:p w14:paraId="6E481256" w14:textId="77777777" w:rsidR="00986649" w:rsidRPr="00164195" w:rsidRDefault="00986649" w:rsidP="007534C5">
      <w:pPr>
        <w:pStyle w:val="810"/>
        <w:spacing w:before="0" w:line="240" w:lineRule="auto"/>
        <w:ind w:left="709"/>
        <w:jc w:val="both"/>
        <w:rPr>
          <w:szCs w:val="24"/>
        </w:rPr>
      </w:pPr>
      <w:r w:rsidRPr="00164195">
        <w:rPr>
          <w:szCs w:val="24"/>
        </w:rPr>
        <w:t xml:space="preserve">Депозитарий отказывает акционеру в </w:t>
      </w:r>
      <w:r w:rsidR="00D54B53" w:rsidRPr="00164195">
        <w:rPr>
          <w:szCs w:val="24"/>
        </w:rPr>
        <w:t>фиксации ограничения распоряжения</w:t>
      </w:r>
      <w:r w:rsidRPr="00164195">
        <w:rPr>
          <w:szCs w:val="24"/>
        </w:rPr>
        <w:t xml:space="preserve"> в отношении акций на его счете депо и возвращает ему требование в следующих случаях:</w:t>
      </w:r>
    </w:p>
    <w:p w14:paraId="5DF45371" w14:textId="53853959"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t>в случае несовпадения данных, указанных в требовании, с данными, содержащимися в анкете Депонента - акционера;</w:t>
      </w:r>
    </w:p>
    <w:p w14:paraId="01320CF7" w14:textId="77777777"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t>в случае если в требовании количество акций, подлежащих выкупу, больше, чем на счете депо акционера;</w:t>
      </w:r>
    </w:p>
    <w:p w14:paraId="78281D52" w14:textId="77777777"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t>в случае, если акции, подлежащие выкупу, обременены обязательствами;</w:t>
      </w:r>
    </w:p>
    <w:p w14:paraId="35F9B878" w14:textId="77777777" w:rsidR="00986649" w:rsidRPr="00164195" w:rsidRDefault="00986649" w:rsidP="0073118E">
      <w:pPr>
        <w:pStyle w:val="810"/>
        <w:numPr>
          <w:ilvl w:val="0"/>
          <w:numId w:val="5"/>
        </w:numPr>
        <w:tabs>
          <w:tab w:val="clear" w:pos="1211"/>
        </w:tabs>
        <w:spacing w:before="0" w:line="240" w:lineRule="auto"/>
        <w:ind w:left="1276"/>
        <w:jc w:val="both"/>
        <w:rPr>
          <w:szCs w:val="24"/>
        </w:rPr>
      </w:pPr>
      <w:r w:rsidRPr="00164195">
        <w:rPr>
          <w:szCs w:val="24"/>
        </w:rPr>
        <w:lastRenderedPageBreak/>
        <w:t>в случае если лицо, подавшее требование, не является акционером общества, акции которого требует выкупить.</w:t>
      </w:r>
    </w:p>
    <w:p w14:paraId="4826A557" w14:textId="77777777" w:rsidR="00986649" w:rsidRPr="00164195" w:rsidRDefault="00986649" w:rsidP="007534C5">
      <w:pPr>
        <w:pStyle w:val="810"/>
        <w:spacing w:before="0" w:line="240" w:lineRule="auto"/>
        <w:ind w:left="709"/>
        <w:jc w:val="both"/>
        <w:rPr>
          <w:szCs w:val="24"/>
        </w:rPr>
      </w:pPr>
      <w:r w:rsidRPr="00164195">
        <w:rPr>
          <w:szCs w:val="24"/>
        </w:rPr>
        <w:t xml:space="preserve">Депозитарий осуществляет </w:t>
      </w:r>
      <w:r w:rsidR="00D54B53" w:rsidRPr="00164195">
        <w:rPr>
          <w:szCs w:val="24"/>
        </w:rPr>
        <w:t>фиксацию ограничения распоряжения</w:t>
      </w:r>
      <w:r w:rsidRPr="00164195">
        <w:rPr>
          <w:szCs w:val="24"/>
        </w:rPr>
        <w:t xml:space="preserve"> в отношении акций, подлежащих выкупу, на счете депо акционера или отказывает в </w:t>
      </w:r>
      <w:r w:rsidR="00D54B53" w:rsidRPr="00164195">
        <w:rPr>
          <w:szCs w:val="24"/>
        </w:rPr>
        <w:t xml:space="preserve">фиксации ограничения распоряжения </w:t>
      </w:r>
      <w:r w:rsidRPr="00164195">
        <w:rPr>
          <w:szCs w:val="24"/>
        </w:rPr>
        <w:t xml:space="preserve">в </w:t>
      </w:r>
      <w:r w:rsidR="005E0FE7">
        <w:rPr>
          <w:szCs w:val="24"/>
        </w:rPr>
        <w:t>день</w:t>
      </w:r>
      <w:r w:rsidRPr="00164195">
        <w:rPr>
          <w:szCs w:val="24"/>
        </w:rPr>
        <w:t xml:space="preserve"> представления требования. Уведомление об отказе от внесения записи о </w:t>
      </w:r>
      <w:r w:rsidR="00033565" w:rsidRPr="00164195">
        <w:rPr>
          <w:szCs w:val="24"/>
        </w:rPr>
        <w:t xml:space="preserve">фиксации ограничения распоряжения </w:t>
      </w:r>
      <w:r w:rsidRPr="00164195">
        <w:rPr>
          <w:szCs w:val="24"/>
        </w:rPr>
        <w:t>в отношении акций, подлежащих выкупу, должно содержать причины отказа и действия, которые необходимо предпринять для устранения причин, препятствующих блокированию.</w:t>
      </w:r>
    </w:p>
    <w:p w14:paraId="0DA1DAF7" w14:textId="45F5E6A7" w:rsidR="00986649" w:rsidRPr="00164195" w:rsidRDefault="00986649" w:rsidP="007534C5">
      <w:pPr>
        <w:pStyle w:val="810"/>
        <w:spacing w:before="0" w:line="240" w:lineRule="auto"/>
        <w:ind w:left="709"/>
        <w:jc w:val="both"/>
        <w:rPr>
          <w:szCs w:val="24"/>
        </w:rPr>
      </w:pPr>
      <w:r w:rsidRPr="00164195">
        <w:rPr>
          <w:szCs w:val="24"/>
        </w:rPr>
        <w:t xml:space="preserve">Внесение записи о прекращении </w:t>
      </w:r>
      <w:r w:rsidR="00033565" w:rsidRPr="00164195">
        <w:rPr>
          <w:szCs w:val="24"/>
        </w:rPr>
        <w:t>фиксаци</w:t>
      </w:r>
      <w:r w:rsidR="005E0FE7">
        <w:rPr>
          <w:szCs w:val="24"/>
        </w:rPr>
        <w:t>и</w:t>
      </w:r>
      <w:r w:rsidR="00033565" w:rsidRPr="00164195">
        <w:rPr>
          <w:szCs w:val="24"/>
        </w:rPr>
        <w:t xml:space="preserve"> ограничения распоряжения </w:t>
      </w:r>
      <w:r w:rsidRPr="00164195">
        <w:rPr>
          <w:szCs w:val="24"/>
        </w:rPr>
        <w:t>в отношении акций, подлежащих выкупу, по счету депо акционера в случае, предусмотренном п</w:t>
      </w:r>
      <w:r w:rsidR="002212C9">
        <w:rPr>
          <w:szCs w:val="24"/>
        </w:rPr>
        <w:t xml:space="preserve">унктом </w:t>
      </w:r>
      <w:r w:rsidRPr="00164195">
        <w:rPr>
          <w:szCs w:val="24"/>
        </w:rPr>
        <w:t>3 ст</w:t>
      </w:r>
      <w:r w:rsidR="002212C9">
        <w:rPr>
          <w:szCs w:val="24"/>
        </w:rPr>
        <w:t>атьи</w:t>
      </w:r>
      <w:r w:rsidR="0073118E">
        <w:rPr>
          <w:szCs w:val="24"/>
        </w:rPr>
        <w:t xml:space="preserve"> </w:t>
      </w:r>
      <w:r w:rsidRPr="00164195">
        <w:rPr>
          <w:szCs w:val="24"/>
        </w:rPr>
        <w:t xml:space="preserve">76 </w:t>
      </w:r>
      <w:r w:rsidR="002212C9">
        <w:rPr>
          <w:szCs w:val="24"/>
        </w:rPr>
        <w:t>Федерального з</w:t>
      </w:r>
      <w:r w:rsidRPr="00164195">
        <w:rPr>
          <w:szCs w:val="24"/>
        </w:rPr>
        <w:t xml:space="preserve">акона </w:t>
      </w:r>
      <w:r w:rsidR="002212C9" w:rsidRPr="002212C9">
        <w:rPr>
          <w:szCs w:val="24"/>
        </w:rPr>
        <w:t>«Об акционерных обществах»</w:t>
      </w:r>
      <w:r w:rsidRPr="00164195">
        <w:rPr>
          <w:szCs w:val="24"/>
        </w:rPr>
        <w:t>, осуществляется:</w:t>
      </w:r>
    </w:p>
    <w:p w14:paraId="1559FFD6" w14:textId="748282C2" w:rsidR="00986649" w:rsidRPr="00164195" w:rsidRDefault="00986649" w:rsidP="00C35B8E">
      <w:pPr>
        <w:pStyle w:val="810"/>
        <w:numPr>
          <w:ilvl w:val="0"/>
          <w:numId w:val="5"/>
        </w:numPr>
        <w:spacing w:before="0" w:line="240" w:lineRule="auto"/>
        <w:jc w:val="both"/>
        <w:rPr>
          <w:szCs w:val="24"/>
        </w:rPr>
      </w:pPr>
      <w:r w:rsidRPr="00164195">
        <w:rPr>
          <w:szCs w:val="24"/>
        </w:rPr>
        <w:t>в случае внесения записи о переходе прав собственности на акции в порядке, предусмотренном п</w:t>
      </w:r>
      <w:r w:rsidR="00CE1473">
        <w:rPr>
          <w:szCs w:val="24"/>
          <w:lang w:val="ru-RU"/>
        </w:rPr>
        <w:t xml:space="preserve">унктом </w:t>
      </w:r>
      <w:r w:rsidRPr="00164195">
        <w:rPr>
          <w:szCs w:val="24"/>
        </w:rPr>
        <w:t xml:space="preserve">3 </w:t>
      </w:r>
      <w:r w:rsidR="00CE1473" w:rsidRPr="00CE1473">
        <w:rPr>
          <w:szCs w:val="24"/>
        </w:rPr>
        <w:t>статьи</w:t>
      </w:r>
      <w:r w:rsidR="00CE1473">
        <w:rPr>
          <w:szCs w:val="24"/>
          <w:lang w:val="ru-RU"/>
        </w:rPr>
        <w:t xml:space="preserve"> </w:t>
      </w:r>
      <w:r w:rsidR="00CE1473" w:rsidRPr="00CE1473">
        <w:rPr>
          <w:szCs w:val="24"/>
        </w:rPr>
        <w:t>76 Федерального Закона «Об акционерных обществах»</w:t>
      </w:r>
      <w:r w:rsidRPr="00164195">
        <w:rPr>
          <w:szCs w:val="24"/>
        </w:rPr>
        <w:t>;</w:t>
      </w:r>
    </w:p>
    <w:p w14:paraId="38B880DF" w14:textId="0F556458" w:rsidR="00986649" w:rsidRPr="00164195" w:rsidRDefault="00986649" w:rsidP="00C35B8E">
      <w:pPr>
        <w:pStyle w:val="810"/>
        <w:numPr>
          <w:ilvl w:val="0"/>
          <w:numId w:val="5"/>
        </w:numPr>
        <w:spacing w:before="0" w:line="240" w:lineRule="auto"/>
        <w:jc w:val="both"/>
        <w:rPr>
          <w:szCs w:val="24"/>
        </w:rPr>
      </w:pPr>
      <w:r w:rsidRPr="00164195">
        <w:rPr>
          <w:szCs w:val="24"/>
        </w:rPr>
        <w:t>на основании отзыва акционером требования</w:t>
      </w:r>
      <w:r w:rsidR="005E0FE7">
        <w:rPr>
          <w:szCs w:val="24"/>
          <w:lang w:val="ru-RU"/>
        </w:rPr>
        <w:t xml:space="preserve"> в сроки, установленные п</w:t>
      </w:r>
      <w:r w:rsidR="002212C9">
        <w:rPr>
          <w:szCs w:val="24"/>
          <w:lang w:val="ru-RU"/>
        </w:rPr>
        <w:t xml:space="preserve">унктом </w:t>
      </w:r>
      <w:r w:rsidR="005E0FE7">
        <w:rPr>
          <w:szCs w:val="24"/>
          <w:lang w:val="ru-RU"/>
        </w:rPr>
        <w:t>3</w:t>
      </w:r>
      <w:r w:rsidR="0073118E">
        <w:rPr>
          <w:szCs w:val="24"/>
          <w:lang w:val="ru-RU"/>
        </w:rPr>
        <w:t>.</w:t>
      </w:r>
      <w:r w:rsidR="005E0FE7">
        <w:rPr>
          <w:szCs w:val="24"/>
          <w:lang w:val="ru-RU"/>
        </w:rPr>
        <w:t>2 ст</w:t>
      </w:r>
      <w:r w:rsidR="002212C9">
        <w:rPr>
          <w:szCs w:val="24"/>
          <w:lang w:val="ru-RU"/>
        </w:rPr>
        <w:t>атьи</w:t>
      </w:r>
      <w:r w:rsidR="0073118E">
        <w:rPr>
          <w:szCs w:val="24"/>
          <w:lang w:val="ru-RU"/>
        </w:rPr>
        <w:t xml:space="preserve"> </w:t>
      </w:r>
      <w:r w:rsidR="005E0FE7">
        <w:rPr>
          <w:szCs w:val="24"/>
          <w:lang w:val="ru-RU"/>
        </w:rPr>
        <w:t>76</w:t>
      </w:r>
      <w:r w:rsidR="005E0FE7" w:rsidRPr="005E0FE7">
        <w:rPr>
          <w:rFonts w:ascii="Arial" w:hAnsi="Arial"/>
          <w:szCs w:val="24"/>
          <w:shd w:val="clear" w:color="auto" w:fill="auto"/>
          <w:lang w:val="ru-RU" w:eastAsia="ru-RU"/>
        </w:rPr>
        <w:t xml:space="preserve"> </w:t>
      </w:r>
      <w:r w:rsidR="002212C9">
        <w:rPr>
          <w:szCs w:val="24"/>
          <w:lang w:val="ru-RU"/>
        </w:rPr>
        <w:t>Федерального з</w:t>
      </w:r>
      <w:r w:rsidR="005E0FE7" w:rsidRPr="005E0FE7">
        <w:rPr>
          <w:szCs w:val="24"/>
          <w:lang w:val="ru-RU"/>
        </w:rPr>
        <w:t xml:space="preserve">акона </w:t>
      </w:r>
      <w:r w:rsidR="002212C9" w:rsidRPr="00164195">
        <w:rPr>
          <w:szCs w:val="24"/>
        </w:rPr>
        <w:t>«Об акционерных обществах»</w:t>
      </w:r>
      <w:r w:rsidR="002212C9">
        <w:rPr>
          <w:szCs w:val="24"/>
          <w:lang w:val="ru-RU"/>
        </w:rPr>
        <w:t>.</w:t>
      </w:r>
    </w:p>
    <w:p w14:paraId="1934B378" w14:textId="6B04D260" w:rsidR="00986649" w:rsidRPr="00164195" w:rsidRDefault="00986649" w:rsidP="007534C5">
      <w:pPr>
        <w:pStyle w:val="810"/>
        <w:spacing w:before="0" w:line="240" w:lineRule="auto"/>
        <w:ind w:left="709"/>
        <w:jc w:val="both"/>
        <w:rPr>
          <w:szCs w:val="24"/>
        </w:rPr>
      </w:pPr>
      <w:r w:rsidRPr="00164195">
        <w:rPr>
          <w:szCs w:val="24"/>
        </w:rPr>
        <w:t>Внесение записей о переходе прав собственности на акции, выкупаемые в случаях, предусмотренных ст</w:t>
      </w:r>
      <w:r w:rsidR="002212C9">
        <w:rPr>
          <w:szCs w:val="24"/>
        </w:rPr>
        <w:t>атьей</w:t>
      </w:r>
      <w:r w:rsidR="0073118E">
        <w:rPr>
          <w:szCs w:val="24"/>
        </w:rPr>
        <w:t xml:space="preserve"> </w:t>
      </w:r>
      <w:r w:rsidRPr="00164195">
        <w:rPr>
          <w:szCs w:val="24"/>
        </w:rPr>
        <w:t xml:space="preserve">75 </w:t>
      </w:r>
      <w:r w:rsidR="002212C9">
        <w:rPr>
          <w:szCs w:val="24"/>
        </w:rPr>
        <w:t>Федерального з</w:t>
      </w:r>
      <w:r w:rsidRPr="00164195">
        <w:rPr>
          <w:szCs w:val="24"/>
        </w:rPr>
        <w:t xml:space="preserve">акона </w:t>
      </w:r>
      <w:r w:rsidR="002212C9" w:rsidRPr="002212C9">
        <w:rPr>
          <w:szCs w:val="24"/>
        </w:rPr>
        <w:t>«Об акционерных обществах»</w:t>
      </w:r>
      <w:r w:rsidRPr="00164195">
        <w:rPr>
          <w:szCs w:val="24"/>
        </w:rPr>
        <w:t>, осуществляется в следующем порядке:</w:t>
      </w:r>
    </w:p>
    <w:p w14:paraId="15D5CEE0" w14:textId="77777777" w:rsidR="00986649" w:rsidRPr="00164195" w:rsidRDefault="00986649" w:rsidP="007534C5">
      <w:pPr>
        <w:pStyle w:val="810"/>
        <w:spacing w:before="0" w:line="240" w:lineRule="auto"/>
        <w:ind w:left="709"/>
        <w:jc w:val="both"/>
        <w:rPr>
          <w:szCs w:val="24"/>
        </w:rPr>
      </w:pPr>
      <w:r w:rsidRPr="00164195">
        <w:rPr>
          <w:szCs w:val="24"/>
        </w:rPr>
        <w:t xml:space="preserve">Депозитарий совершает действия по </w:t>
      </w:r>
      <w:r w:rsidR="006D0CAD">
        <w:rPr>
          <w:szCs w:val="24"/>
        </w:rPr>
        <w:t>списанию</w:t>
      </w:r>
      <w:r w:rsidRPr="00164195">
        <w:rPr>
          <w:szCs w:val="24"/>
        </w:rPr>
        <w:t xml:space="preserve"> выкупаемых акций со счета депо акционера на лицевой счет эмитента в реестре на основании следующих документов, представленных эмитентом:</w:t>
      </w:r>
    </w:p>
    <w:p w14:paraId="466E1767" w14:textId="77777777" w:rsidR="00986649" w:rsidRPr="00164195" w:rsidRDefault="00986649" w:rsidP="00C35B8E">
      <w:pPr>
        <w:pStyle w:val="810"/>
        <w:numPr>
          <w:ilvl w:val="0"/>
          <w:numId w:val="5"/>
        </w:numPr>
        <w:spacing w:before="0" w:line="240" w:lineRule="auto"/>
        <w:jc w:val="both"/>
        <w:rPr>
          <w:szCs w:val="24"/>
        </w:rPr>
      </w:pPr>
      <w:r w:rsidRPr="00164195">
        <w:rPr>
          <w:szCs w:val="24"/>
        </w:rPr>
        <w:t>выписки из отчета об итогах предъявления акционером или акционерами требований о выкупе принадлежащих им акций, утвержденного советом директоров (наблюдательным советом) эмитента;</w:t>
      </w:r>
    </w:p>
    <w:p w14:paraId="0884B4D2" w14:textId="77777777" w:rsidR="00986649" w:rsidRPr="00164195" w:rsidRDefault="00986649" w:rsidP="00C35B8E">
      <w:pPr>
        <w:pStyle w:val="810"/>
        <w:numPr>
          <w:ilvl w:val="0"/>
          <w:numId w:val="5"/>
        </w:numPr>
        <w:spacing w:before="0" w:line="240" w:lineRule="auto"/>
        <w:jc w:val="both"/>
        <w:rPr>
          <w:szCs w:val="24"/>
        </w:rPr>
      </w:pPr>
      <w:r w:rsidRPr="00164195">
        <w:rPr>
          <w:szCs w:val="24"/>
        </w:rPr>
        <w:t>документа (документов), подтверждающего (подтверждающих) исполнение эмитентом обязанности по выплате денежных средств акционеру или акционерам, предъявившим требования о выкупе принадлежащих им акций.</w:t>
      </w:r>
    </w:p>
    <w:p w14:paraId="66198D11" w14:textId="11E5905E" w:rsidR="00986649" w:rsidRPr="00164195" w:rsidRDefault="00986649" w:rsidP="007534C5">
      <w:pPr>
        <w:pStyle w:val="810"/>
        <w:spacing w:before="0" w:line="240" w:lineRule="auto"/>
        <w:ind w:left="709"/>
        <w:jc w:val="both"/>
        <w:rPr>
          <w:szCs w:val="24"/>
        </w:rPr>
      </w:pPr>
      <w:r w:rsidRPr="00164195">
        <w:rPr>
          <w:szCs w:val="24"/>
        </w:rPr>
        <w:t>В случае если акции выкупаются у акционеров пропорционально заявленным требованиям, в соответствии с п</w:t>
      </w:r>
      <w:r w:rsidR="002212C9">
        <w:rPr>
          <w:szCs w:val="24"/>
        </w:rPr>
        <w:t xml:space="preserve">унктом </w:t>
      </w:r>
      <w:r w:rsidRPr="00164195">
        <w:rPr>
          <w:szCs w:val="24"/>
        </w:rPr>
        <w:t>5 ст</w:t>
      </w:r>
      <w:r w:rsidR="002212C9">
        <w:rPr>
          <w:szCs w:val="24"/>
        </w:rPr>
        <w:t>атьи</w:t>
      </w:r>
      <w:r w:rsidR="00BF426A">
        <w:rPr>
          <w:szCs w:val="24"/>
        </w:rPr>
        <w:t xml:space="preserve"> </w:t>
      </w:r>
      <w:r w:rsidRPr="00164195">
        <w:rPr>
          <w:szCs w:val="24"/>
        </w:rPr>
        <w:t xml:space="preserve">76 </w:t>
      </w:r>
      <w:r w:rsidR="00BF426A">
        <w:rPr>
          <w:szCs w:val="24"/>
        </w:rPr>
        <w:t>Федерального з</w:t>
      </w:r>
      <w:r w:rsidRPr="00164195">
        <w:rPr>
          <w:szCs w:val="24"/>
        </w:rPr>
        <w:t xml:space="preserve">акона </w:t>
      </w:r>
      <w:r w:rsidR="00BF426A" w:rsidRPr="00BF426A">
        <w:rPr>
          <w:szCs w:val="24"/>
        </w:rPr>
        <w:t>«Об акционерных обществах»</w:t>
      </w:r>
      <w:r w:rsidRPr="00164195">
        <w:rPr>
          <w:szCs w:val="24"/>
        </w:rPr>
        <w:t>, в предоставляемой выписке из отчета об итогах предъявления акционером или акционерами требований о выкупе принадлежащих им акций эмитент должен указать в отношении каждого требования, сколько акций Депонента - акционера необходимо списать Депозитарию.</w:t>
      </w:r>
    </w:p>
    <w:p w14:paraId="7D45A887" w14:textId="77777777" w:rsidR="00986649" w:rsidRPr="00164195" w:rsidRDefault="00986649" w:rsidP="007534C5">
      <w:pPr>
        <w:pStyle w:val="810"/>
        <w:spacing w:before="0" w:line="240" w:lineRule="auto"/>
        <w:ind w:left="709"/>
        <w:jc w:val="both"/>
        <w:rPr>
          <w:szCs w:val="24"/>
        </w:rPr>
      </w:pPr>
      <w:r w:rsidRPr="00164195">
        <w:rPr>
          <w:szCs w:val="24"/>
        </w:rPr>
        <w:t>В случае если количество акций, подлежащих выкупу, указанное в требовании, совпадает с количеством акций на счете депо Депонента - акционера или меньше, чем количество акций на счете депо Депонента - акционера, Депозитарий списывает выкупаемые акции со счета депо Депонента - акционера в количестве, указанном в требовании.</w:t>
      </w:r>
    </w:p>
    <w:p w14:paraId="745F3DB3" w14:textId="7AAB9409" w:rsidR="00986649" w:rsidRPr="00164195" w:rsidRDefault="00986649" w:rsidP="007534C5">
      <w:pPr>
        <w:pStyle w:val="810"/>
        <w:spacing w:before="0" w:line="240" w:lineRule="auto"/>
        <w:ind w:left="709"/>
        <w:jc w:val="both"/>
        <w:rPr>
          <w:szCs w:val="24"/>
        </w:rPr>
      </w:pPr>
      <w:r w:rsidRPr="00164195">
        <w:rPr>
          <w:szCs w:val="24"/>
        </w:rPr>
        <w:t>В случае если количество акций, подлежащих выкупу, указанное в требовании, превышает количество акций, которое может быть выкуплено эмитентом с учетом установленного п</w:t>
      </w:r>
      <w:r w:rsidR="00BF426A">
        <w:rPr>
          <w:szCs w:val="24"/>
        </w:rPr>
        <w:t xml:space="preserve">унктом </w:t>
      </w:r>
      <w:r w:rsidRPr="00164195">
        <w:rPr>
          <w:szCs w:val="24"/>
        </w:rPr>
        <w:t>5 ст</w:t>
      </w:r>
      <w:r w:rsidR="00BF426A">
        <w:rPr>
          <w:szCs w:val="24"/>
        </w:rPr>
        <w:t xml:space="preserve">атьи </w:t>
      </w:r>
      <w:r w:rsidRPr="00164195">
        <w:rPr>
          <w:szCs w:val="24"/>
        </w:rPr>
        <w:t xml:space="preserve">76 </w:t>
      </w:r>
      <w:r w:rsidR="00BF426A">
        <w:rPr>
          <w:szCs w:val="24"/>
        </w:rPr>
        <w:t>Федерального з</w:t>
      </w:r>
      <w:r w:rsidRPr="00164195">
        <w:rPr>
          <w:szCs w:val="24"/>
        </w:rPr>
        <w:t xml:space="preserve">акона </w:t>
      </w:r>
      <w:r w:rsidR="00BF426A" w:rsidRPr="00BF426A">
        <w:rPr>
          <w:szCs w:val="24"/>
        </w:rPr>
        <w:t>«Об акционерных обществах»</w:t>
      </w:r>
      <w:r w:rsidR="00BF426A">
        <w:rPr>
          <w:szCs w:val="24"/>
        </w:rPr>
        <w:t xml:space="preserve"> </w:t>
      </w:r>
      <w:r w:rsidRPr="00164195">
        <w:rPr>
          <w:szCs w:val="24"/>
        </w:rPr>
        <w:t>ограничения, Депозитарий списывает выкупаемые акции со счета депо Депонента - акционера в количестве, указанном в выписке из отчета об итогах предъявления акционером или акционерами требований о выкупе принадлежащих им акций, утвержденном советом директоров (наблюдательным советом) эмитента.</w:t>
      </w:r>
    </w:p>
    <w:p w14:paraId="04CEE335" w14:textId="77777777" w:rsidR="00986649" w:rsidRPr="00164195" w:rsidRDefault="00986649" w:rsidP="00014AAC">
      <w:pPr>
        <w:pStyle w:val="18"/>
        <w:jc w:val="both"/>
        <w:rPr>
          <w:i/>
          <w:sz w:val="24"/>
          <w:szCs w:val="24"/>
          <w:u w:val="single"/>
        </w:rPr>
      </w:pPr>
      <w:r w:rsidRPr="00164195">
        <w:rPr>
          <w:i/>
          <w:sz w:val="24"/>
          <w:szCs w:val="24"/>
          <w:u w:val="single"/>
        </w:rPr>
        <w:t>Сроки проведения операций:</w:t>
      </w:r>
    </w:p>
    <w:p w14:paraId="0FEF2061" w14:textId="78C8C53C" w:rsidR="00986649" w:rsidRPr="00164195" w:rsidRDefault="00986649" w:rsidP="00C904DC">
      <w:pPr>
        <w:pStyle w:val="18"/>
        <w:ind w:left="709" w:firstLine="0"/>
        <w:jc w:val="both"/>
        <w:rPr>
          <w:sz w:val="24"/>
          <w:szCs w:val="24"/>
        </w:rPr>
      </w:pPr>
      <w:r w:rsidRPr="00164195">
        <w:rPr>
          <w:sz w:val="24"/>
          <w:szCs w:val="24"/>
        </w:rPr>
        <w:t>Операции Депозитария, предусмотренные настоящ</w:t>
      </w:r>
      <w:r w:rsidR="0074452A">
        <w:rPr>
          <w:sz w:val="24"/>
          <w:szCs w:val="24"/>
        </w:rPr>
        <w:t>им</w:t>
      </w:r>
      <w:r w:rsidRPr="00164195">
        <w:rPr>
          <w:sz w:val="24"/>
          <w:szCs w:val="24"/>
        </w:rPr>
        <w:t xml:space="preserve"> </w:t>
      </w:r>
      <w:r w:rsidR="0074452A">
        <w:rPr>
          <w:sz w:val="24"/>
          <w:szCs w:val="24"/>
        </w:rPr>
        <w:t>пунктом</w:t>
      </w:r>
      <w:r w:rsidRPr="00164195">
        <w:rPr>
          <w:sz w:val="24"/>
          <w:szCs w:val="24"/>
        </w:rPr>
        <w:t>, осуществляются в следующие сроки:</w:t>
      </w:r>
    </w:p>
    <w:p w14:paraId="63B9DE96" w14:textId="494398F7" w:rsidR="00986649" w:rsidRPr="00164195" w:rsidRDefault="00986649" w:rsidP="001E1CD6">
      <w:pPr>
        <w:pStyle w:val="810"/>
        <w:numPr>
          <w:ilvl w:val="0"/>
          <w:numId w:val="5"/>
        </w:numPr>
        <w:spacing w:before="0" w:line="240" w:lineRule="auto"/>
        <w:jc w:val="both"/>
        <w:rPr>
          <w:szCs w:val="24"/>
        </w:rPr>
      </w:pPr>
      <w:r w:rsidRPr="00164195">
        <w:rPr>
          <w:szCs w:val="24"/>
        </w:rPr>
        <w:lastRenderedPageBreak/>
        <w:t xml:space="preserve">внесение записей о </w:t>
      </w:r>
      <w:r w:rsidR="00033565" w:rsidRPr="00164195">
        <w:rPr>
          <w:szCs w:val="24"/>
          <w:lang w:val="ru-RU"/>
        </w:rPr>
        <w:t>фиксации ограничения распоряжения</w:t>
      </w:r>
      <w:r w:rsidRPr="00164195">
        <w:rPr>
          <w:szCs w:val="24"/>
        </w:rPr>
        <w:t xml:space="preserve"> в отношении акций, подлежащих выкупу - в </w:t>
      </w:r>
      <w:r w:rsidR="005E0FE7">
        <w:rPr>
          <w:szCs w:val="24"/>
          <w:lang w:val="ru-RU"/>
        </w:rPr>
        <w:t>день</w:t>
      </w:r>
      <w:r w:rsidRPr="00164195">
        <w:rPr>
          <w:szCs w:val="24"/>
        </w:rPr>
        <w:t xml:space="preserve"> представления необходимых документов Депозитарию;</w:t>
      </w:r>
    </w:p>
    <w:p w14:paraId="6C9D06EB" w14:textId="77777777" w:rsidR="00986649" w:rsidRPr="00164195" w:rsidRDefault="00986649" w:rsidP="0054441C">
      <w:pPr>
        <w:pStyle w:val="810"/>
        <w:numPr>
          <w:ilvl w:val="0"/>
          <w:numId w:val="5"/>
        </w:numPr>
        <w:spacing w:before="0" w:line="240" w:lineRule="auto"/>
        <w:jc w:val="both"/>
        <w:rPr>
          <w:szCs w:val="24"/>
        </w:rPr>
      </w:pPr>
      <w:r w:rsidRPr="00164195">
        <w:rPr>
          <w:szCs w:val="24"/>
        </w:rPr>
        <w:t xml:space="preserve">внесение записей о прекращении </w:t>
      </w:r>
      <w:r w:rsidR="00033565" w:rsidRPr="00164195">
        <w:rPr>
          <w:szCs w:val="24"/>
        </w:rPr>
        <w:t>фиксаци</w:t>
      </w:r>
      <w:r w:rsidR="00033565" w:rsidRPr="00164195">
        <w:rPr>
          <w:szCs w:val="24"/>
          <w:lang w:val="ru-RU"/>
        </w:rPr>
        <w:t>и</w:t>
      </w:r>
      <w:r w:rsidR="00033565" w:rsidRPr="00164195">
        <w:rPr>
          <w:szCs w:val="24"/>
        </w:rPr>
        <w:t xml:space="preserve"> ограничения распоряжения </w:t>
      </w:r>
      <w:r w:rsidRPr="00164195">
        <w:rPr>
          <w:szCs w:val="24"/>
        </w:rPr>
        <w:t>в отношении акций, подлежащих выкупу, на счете депо акционера и внесение соответствующих записей о переходе прав собственности на выкупаемые акции</w:t>
      </w:r>
      <w:r w:rsidR="005E0FE7">
        <w:rPr>
          <w:szCs w:val="24"/>
          <w:lang w:val="ru-RU"/>
        </w:rPr>
        <w:t xml:space="preserve"> производится:</w:t>
      </w:r>
      <w:r w:rsidRPr="00164195">
        <w:rPr>
          <w:szCs w:val="24"/>
        </w:rPr>
        <w:t xml:space="preserve"> </w:t>
      </w:r>
    </w:p>
    <w:p w14:paraId="5F1F4AD3" w14:textId="45ACD11B" w:rsidR="005E0FE7" w:rsidRPr="005E0FE7" w:rsidRDefault="005E0FE7" w:rsidP="0083584B">
      <w:pPr>
        <w:pStyle w:val="810"/>
        <w:numPr>
          <w:ilvl w:val="0"/>
          <w:numId w:val="19"/>
        </w:numPr>
        <w:spacing w:before="0" w:line="240" w:lineRule="auto"/>
        <w:ind w:left="1701"/>
        <w:jc w:val="both"/>
        <w:rPr>
          <w:szCs w:val="24"/>
        </w:rPr>
      </w:pPr>
      <w:r w:rsidRPr="005E0FE7">
        <w:rPr>
          <w:szCs w:val="24"/>
        </w:rPr>
        <w:t>одновременно с внесением записи о переходе прав на выкупаемые акции к обществу;</w:t>
      </w:r>
    </w:p>
    <w:p w14:paraId="4E865865" w14:textId="29C5D8B0" w:rsidR="00EB37E3" w:rsidRPr="0073118E" w:rsidRDefault="005E0FE7" w:rsidP="0083584B">
      <w:pPr>
        <w:pStyle w:val="810"/>
        <w:numPr>
          <w:ilvl w:val="0"/>
          <w:numId w:val="19"/>
        </w:numPr>
        <w:spacing w:before="0" w:line="240" w:lineRule="auto"/>
        <w:ind w:left="1701"/>
        <w:jc w:val="both"/>
        <w:rPr>
          <w:szCs w:val="24"/>
        </w:rPr>
      </w:pPr>
      <w:r w:rsidRPr="005E0FE7">
        <w:rPr>
          <w:szCs w:val="24"/>
        </w:rPr>
        <w:t xml:space="preserve">в день получения </w:t>
      </w:r>
      <w:r w:rsidRPr="0073118E">
        <w:rPr>
          <w:szCs w:val="24"/>
        </w:rPr>
        <w:t xml:space="preserve">Депозитарием информации об отзыве </w:t>
      </w:r>
      <w:r w:rsidR="00EB37E3" w:rsidRPr="0073118E">
        <w:rPr>
          <w:szCs w:val="24"/>
        </w:rPr>
        <w:t>Д</w:t>
      </w:r>
      <w:r w:rsidRPr="0073118E">
        <w:rPr>
          <w:szCs w:val="24"/>
        </w:rPr>
        <w:t>епонентом</w:t>
      </w:r>
      <w:r w:rsidR="00EB37E3" w:rsidRPr="0073118E">
        <w:rPr>
          <w:szCs w:val="24"/>
        </w:rPr>
        <w:t xml:space="preserve"> требования об акциях</w:t>
      </w:r>
      <w:r w:rsidR="0074452A" w:rsidRPr="0073118E">
        <w:rPr>
          <w:szCs w:val="24"/>
        </w:rPr>
        <w:t>,</w:t>
      </w:r>
      <w:r w:rsidR="00EB37E3" w:rsidRPr="0073118E">
        <w:rPr>
          <w:szCs w:val="24"/>
        </w:rPr>
        <w:t xml:space="preserve"> подлежащих выкупу.  В том числе, в случае получения данных от регистратора, в котором Депозитарию открыт счет номинального держателя</w:t>
      </w:r>
      <w:r w:rsidR="0074452A" w:rsidRPr="0073118E">
        <w:rPr>
          <w:szCs w:val="24"/>
        </w:rPr>
        <w:t>;</w:t>
      </w:r>
    </w:p>
    <w:p w14:paraId="186F0ADE" w14:textId="4EBD7BD4" w:rsidR="00837667" w:rsidRPr="0073118E" w:rsidRDefault="005E0FE7" w:rsidP="0083584B">
      <w:pPr>
        <w:pStyle w:val="810"/>
        <w:numPr>
          <w:ilvl w:val="0"/>
          <w:numId w:val="19"/>
        </w:numPr>
        <w:spacing w:before="0" w:line="240" w:lineRule="auto"/>
        <w:ind w:left="1701"/>
        <w:jc w:val="both"/>
        <w:rPr>
          <w:szCs w:val="24"/>
        </w:rPr>
      </w:pPr>
      <w:r w:rsidRPr="005E0FE7">
        <w:rPr>
          <w:szCs w:val="24"/>
        </w:rPr>
        <w:t xml:space="preserve">через семь рабочих дней после истечения срока для оплаты выкупаемых обществом акций, если от </w:t>
      </w:r>
      <w:r w:rsidR="00EB37E3" w:rsidRPr="0073118E">
        <w:rPr>
          <w:szCs w:val="24"/>
        </w:rPr>
        <w:t>Депонента</w:t>
      </w:r>
      <w:r w:rsidRPr="005E0FE7">
        <w:rPr>
          <w:szCs w:val="24"/>
        </w:rPr>
        <w:t xml:space="preserve"> не поступило распоряжение (поручение) о сохранении действия указанных ограничений.</w:t>
      </w:r>
    </w:p>
    <w:p w14:paraId="6F95533B" w14:textId="4D8CA118"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39" w:name="_Toc395266664"/>
      <w:bookmarkStart w:id="1040" w:name="_Toc90045632"/>
      <w:r w:rsidRPr="00CC0DA4">
        <w:rPr>
          <w:szCs w:val="24"/>
          <w:lang w:val="ru-RU"/>
        </w:rPr>
        <w:t>Особенности обмена инвестиционных паев</w:t>
      </w:r>
      <w:bookmarkEnd w:id="1039"/>
      <w:bookmarkEnd w:id="1040"/>
    </w:p>
    <w:p w14:paraId="4EA6F259" w14:textId="157CDB75" w:rsidR="00986649" w:rsidRPr="00014AAC" w:rsidRDefault="00986649" w:rsidP="007534C5">
      <w:pPr>
        <w:pStyle w:val="18"/>
        <w:ind w:left="709" w:firstLine="0"/>
        <w:jc w:val="both"/>
        <w:rPr>
          <w:sz w:val="24"/>
          <w:szCs w:val="24"/>
        </w:rPr>
      </w:pPr>
      <w:r w:rsidRPr="00014AAC">
        <w:rPr>
          <w:sz w:val="24"/>
          <w:szCs w:val="24"/>
        </w:rPr>
        <w:t>Обмен инвестиционных паев, учитываемых на счете депо Депонента Депозитария, представляет собой операцию по списанию со счета депо Депонента принадлежащих Депоненту инвестиционных паев, указанных в поручении, и зачислению на счет депо Депонента, указанных в поручении инвестиционных паев паевого инвестиционного фонда, на которые обмениваются принадлежащие Депоненту инвестиционные паи.</w:t>
      </w:r>
    </w:p>
    <w:p w14:paraId="75AC1A2B" w14:textId="77777777" w:rsidR="00986649" w:rsidRPr="00014AAC" w:rsidRDefault="00986649" w:rsidP="007534C5">
      <w:pPr>
        <w:pStyle w:val="18"/>
        <w:ind w:left="709" w:firstLine="0"/>
        <w:jc w:val="both"/>
        <w:rPr>
          <w:sz w:val="24"/>
          <w:szCs w:val="24"/>
        </w:rPr>
      </w:pPr>
      <w:r w:rsidRPr="00014AAC">
        <w:rPr>
          <w:sz w:val="24"/>
          <w:szCs w:val="24"/>
        </w:rPr>
        <w:t xml:space="preserve">Депозитарий осуществляет </w:t>
      </w:r>
      <w:r w:rsidR="00237AB4">
        <w:rPr>
          <w:sz w:val="24"/>
          <w:szCs w:val="24"/>
        </w:rPr>
        <w:t>фиксацию ограничения распоряжения</w:t>
      </w:r>
      <w:r w:rsidRPr="00014AAC">
        <w:rPr>
          <w:sz w:val="24"/>
          <w:szCs w:val="24"/>
        </w:rPr>
        <w:t xml:space="preserve"> инвестиционных паев в количестве, указанном в заявке на обмен инвестиционных паев, с момента подачи такой заявки до момента списания инвестиционных паев или получения уведомления регистратора об отказе во внесении такой записи.</w:t>
      </w:r>
    </w:p>
    <w:p w14:paraId="6674DBA7" w14:textId="77777777" w:rsidR="00986649" w:rsidRPr="00014AAC" w:rsidRDefault="00986649" w:rsidP="007534C5">
      <w:pPr>
        <w:pStyle w:val="18"/>
        <w:ind w:left="709" w:firstLine="0"/>
        <w:jc w:val="both"/>
        <w:rPr>
          <w:i/>
          <w:sz w:val="24"/>
          <w:szCs w:val="24"/>
          <w:u w:val="single"/>
        </w:rPr>
      </w:pPr>
      <w:r w:rsidRPr="00014AAC">
        <w:rPr>
          <w:i/>
          <w:sz w:val="24"/>
          <w:szCs w:val="24"/>
          <w:u w:val="single"/>
        </w:rPr>
        <w:t>Основание для операции:</w:t>
      </w:r>
    </w:p>
    <w:p w14:paraId="2C1B9592" w14:textId="2027576E" w:rsidR="00986649" w:rsidRPr="00014AAC" w:rsidRDefault="00986649" w:rsidP="00C35B8E">
      <w:pPr>
        <w:pStyle w:val="810"/>
        <w:numPr>
          <w:ilvl w:val="0"/>
          <w:numId w:val="5"/>
        </w:numPr>
        <w:spacing w:before="0" w:line="240" w:lineRule="auto"/>
        <w:jc w:val="both"/>
        <w:rPr>
          <w:szCs w:val="24"/>
        </w:rPr>
      </w:pPr>
      <w:r w:rsidRPr="00014AAC">
        <w:rPr>
          <w:szCs w:val="24"/>
        </w:rPr>
        <w:t xml:space="preserve">поручение </w:t>
      </w:r>
      <w:r w:rsidR="00DE75C0">
        <w:rPr>
          <w:szCs w:val="24"/>
          <w:lang w:val="ru-RU"/>
        </w:rPr>
        <w:t>инициатора операции</w:t>
      </w:r>
      <w:r w:rsidRPr="00014AAC">
        <w:rPr>
          <w:szCs w:val="24"/>
        </w:rPr>
        <w:t xml:space="preserve"> (приложение №1 к Условиям);</w:t>
      </w:r>
    </w:p>
    <w:p w14:paraId="3945DE34"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реестродержателя о проведенной операции списания инвестиционных паев с лицевого счета номинального держателя Депозитария либо отчета о совершенной операции по счету депо номинального держателя Депозитария в другом депозитарии;</w:t>
      </w:r>
    </w:p>
    <w:p w14:paraId="486A3467"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реестродержателя о проведенной операции зачисления инвестиционных паев на лицевой счет номинального держателя Депозитария либо отчета о совершенной операции по счету депо номинального держателя Депозитария в другом депозитарии.</w:t>
      </w:r>
    </w:p>
    <w:p w14:paraId="2D692025"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35030548" w14:textId="77777777" w:rsidR="00986649" w:rsidRPr="009C3CCE"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08D1DA69" w14:textId="1FBB567E"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41" w:name="_Toc395266665"/>
      <w:bookmarkStart w:id="1042" w:name="_Toc90045633"/>
      <w:r w:rsidRPr="00CC0DA4">
        <w:rPr>
          <w:szCs w:val="24"/>
          <w:lang w:val="ru-RU"/>
        </w:rPr>
        <w:t>Особенности погашения инвестиционных паев</w:t>
      </w:r>
      <w:bookmarkEnd w:id="1041"/>
      <w:bookmarkEnd w:id="1042"/>
    </w:p>
    <w:p w14:paraId="75B49601" w14:textId="4B07D351" w:rsidR="00986649" w:rsidRPr="00014AAC" w:rsidRDefault="00986649" w:rsidP="0041689C">
      <w:pPr>
        <w:pStyle w:val="18"/>
        <w:ind w:left="709" w:firstLine="0"/>
        <w:jc w:val="both"/>
        <w:rPr>
          <w:sz w:val="24"/>
          <w:szCs w:val="24"/>
        </w:rPr>
      </w:pPr>
      <w:r w:rsidRPr="00014AAC">
        <w:rPr>
          <w:sz w:val="24"/>
          <w:szCs w:val="24"/>
        </w:rPr>
        <w:t>Погашение инвестиционных паев представляет собой операцию по списанию со счета депо Депонента принадлежащих Депоненту инвестиционных паев, указанных в поручении.</w:t>
      </w:r>
    </w:p>
    <w:p w14:paraId="3C173E34" w14:textId="77777777" w:rsidR="00986649" w:rsidRPr="00014AAC" w:rsidRDefault="00986649" w:rsidP="007534C5">
      <w:pPr>
        <w:pStyle w:val="18"/>
        <w:ind w:left="709" w:firstLine="0"/>
        <w:jc w:val="both"/>
        <w:rPr>
          <w:sz w:val="24"/>
          <w:szCs w:val="24"/>
        </w:rPr>
      </w:pPr>
      <w:r w:rsidRPr="00014AAC">
        <w:rPr>
          <w:sz w:val="24"/>
          <w:szCs w:val="24"/>
        </w:rPr>
        <w:t>Депозитарий осуществляет блокирование инвестиционных паев в количестве, указанном в поручении на погашение инвестиционных паев, с момента подачи такой заявки до момента внесения расходной записи или получения уведомления регистратора об отказе во внесении такой записи.</w:t>
      </w:r>
    </w:p>
    <w:p w14:paraId="62BA26FB" w14:textId="77777777" w:rsidR="00986649" w:rsidRPr="00014AAC" w:rsidRDefault="00986649" w:rsidP="007534C5">
      <w:pPr>
        <w:pStyle w:val="18"/>
        <w:ind w:left="709" w:firstLine="0"/>
        <w:jc w:val="both"/>
        <w:rPr>
          <w:sz w:val="24"/>
          <w:szCs w:val="24"/>
        </w:rPr>
      </w:pPr>
      <w:r w:rsidRPr="00014AAC">
        <w:rPr>
          <w:sz w:val="24"/>
          <w:szCs w:val="24"/>
        </w:rPr>
        <w:t>Депозитарий осуществляет блокирование инвестиционных паев на счетах депо с момента получения уведомления регистратора о внесении записи о блокировании всех инвестиционных паев на момент составления списка лиц, имеющих право на получение денежной компенсации при прекращении паевого инвестиционного фонда.</w:t>
      </w:r>
    </w:p>
    <w:p w14:paraId="1A766013" w14:textId="434EB146" w:rsidR="00986649" w:rsidRPr="00014AAC" w:rsidRDefault="00986649" w:rsidP="007534C5">
      <w:pPr>
        <w:pStyle w:val="18"/>
        <w:ind w:left="709" w:firstLine="0"/>
        <w:jc w:val="both"/>
        <w:rPr>
          <w:sz w:val="24"/>
          <w:szCs w:val="24"/>
        </w:rPr>
      </w:pPr>
      <w:r w:rsidRPr="00014AAC">
        <w:rPr>
          <w:sz w:val="24"/>
          <w:szCs w:val="24"/>
        </w:rPr>
        <w:lastRenderedPageBreak/>
        <w:t xml:space="preserve">Списание инвестиционных паев по счету депо </w:t>
      </w:r>
      <w:r w:rsidR="00DB52BB">
        <w:rPr>
          <w:sz w:val="24"/>
          <w:szCs w:val="24"/>
        </w:rPr>
        <w:t>д</w:t>
      </w:r>
      <w:r w:rsidRPr="00014AAC">
        <w:rPr>
          <w:sz w:val="24"/>
          <w:szCs w:val="24"/>
        </w:rPr>
        <w:t xml:space="preserve">епонента осуществляется Депозитарием в соответствии с пунктом </w:t>
      </w:r>
      <w:r w:rsidR="00DF6D6C" w:rsidRPr="00FE6084">
        <w:rPr>
          <w:sz w:val="24"/>
          <w:szCs w:val="24"/>
        </w:rPr>
        <w:t>4.</w:t>
      </w:r>
      <w:r w:rsidR="00AE3FCE">
        <w:rPr>
          <w:sz w:val="24"/>
          <w:szCs w:val="24"/>
        </w:rPr>
        <w:t>3</w:t>
      </w:r>
      <w:r w:rsidR="00AE3FCE" w:rsidRPr="00FE6084">
        <w:rPr>
          <w:sz w:val="24"/>
          <w:szCs w:val="24"/>
        </w:rPr>
        <w:t xml:space="preserve"> </w:t>
      </w:r>
      <w:r w:rsidRPr="00FE6084">
        <w:rPr>
          <w:sz w:val="24"/>
          <w:szCs w:val="24"/>
        </w:rPr>
        <w:t>Условий.</w:t>
      </w:r>
    </w:p>
    <w:p w14:paraId="4A507A2A" w14:textId="38F5F4D5" w:rsidR="00986649" w:rsidRPr="00014AAC" w:rsidRDefault="00986649" w:rsidP="007534C5">
      <w:pPr>
        <w:pStyle w:val="18"/>
        <w:ind w:left="709" w:firstLine="0"/>
        <w:jc w:val="both"/>
        <w:rPr>
          <w:sz w:val="24"/>
          <w:szCs w:val="24"/>
        </w:rPr>
      </w:pPr>
      <w:r w:rsidRPr="00014AAC">
        <w:rPr>
          <w:sz w:val="24"/>
          <w:szCs w:val="24"/>
        </w:rPr>
        <w:t xml:space="preserve">Депонент обязуется указать в поручении, поданном с целью погашения принадлежащих ему инвестиционных паев, банковские реквизиты, по которым должны быть перечислены денежные средства, причитающиеся Депоненту в результате погашения инвестиционных паев. Депонент вправе не указывать банковские реквизиты, по которым надлежит перечислить денежные средства, причитающиеся последнему в результате погашения инвестиционных паев, только в случае, если они ранее были им указаны в </w:t>
      </w:r>
      <w:r w:rsidR="0037708D">
        <w:rPr>
          <w:sz w:val="24"/>
          <w:szCs w:val="24"/>
        </w:rPr>
        <w:t>а</w:t>
      </w:r>
      <w:r w:rsidRPr="00014AAC">
        <w:rPr>
          <w:sz w:val="24"/>
          <w:szCs w:val="24"/>
        </w:rPr>
        <w:t>нкете Депонента и не отличаются от них.</w:t>
      </w:r>
    </w:p>
    <w:p w14:paraId="0C6B7F1E" w14:textId="77777777" w:rsidR="00986649" w:rsidRPr="00014AAC" w:rsidRDefault="00986649" w:rsidP="007534C5">
      <w:pPr>
        <w:pStyle w:val="18"/>
        <w:ind w:left="709" w:firstLine="0"/>
        <w:jc w:val="both"/>
        <w:rPr>
          <w:i/>
          <w:sz w:val="24"/>
          <w:szCs w:val="24"/>
          <w:u w:val="single"/>
        </w:rPr>
      </w:pPr>
      <w:r w:rsidRPr="00014AAC">
        <w:rPr>
          <w:i/>
          <w:sz w:val="24"/>
          <w:szCs w:val="24"/>
          <w:u w:val="single"/>
        </w:rPr>
        <w:t>Основание для операции:</w:t>
      </w:r>
    </w:p>
    <w:p w14:paraId="12F85DEB" w14:textId="054CC5EF" w:rsidR="00986649" w:rsidRPr="00014AAC" w:rsidRDefault="00986649" w:rsidP="00C35B8E">
      <w:pPr>
        <w:pStyle w:val="810"/>
        <w:numPr>
          <w:ilvl w:val="0"/>
          <w:numId w:val="5"/>
        </w:numPr>
        <w:spacing w:before="0" w:line="240" w:lineRule="auto"/>
        <w:jc w:val="both"/>
        <w:rPr>
          <w:szCs w:val="24"/>
        </w:rPr>
      </w:pPr>
      <w:r w:rsidRPr="00014AAC">
        <w:rPr>
          <w:szCs w:val="24"/>
        </w:rPr>
        <w:t xml:space="preserve">поручение </w:t>
      </w:r>
      <w:r w:rsidR="00DE75C0">
        <w:rPr>
          <w:szCs w:val="24"/>
          <w:lang w:val="ru-RU"/>
        </w:rPr>
        <w:t>инициатора операции</w:t>
      </w:r>
      <w:r w:rsidRPr="00014AAC">
        <w:rPr>
          <w:szCs w:val="24"/>
        </w:rPr>
        <w:t xml:space="preserve"> (приложение №1 к Условиям);</w:t>
      </w:r>
    </w:p>
    <w:p w14:paraId="5D37C6CD" w14:textId="77777777" w:rsidR="00986649" w:rsidRPr="00014AAC" w:rsidRDefault="00986649" w:rsidP="00C35B8E">
      <w:pPr>
        <w:pStyle w:val="810"/>
        <w:numPr>
          <w:ilvl w:val="0"/>
          <w:numId w:val="5"/>
        </w:numPr>
        <w:spacing w:before="0" w:line="240" w:lineRule="auto"/>
        <w:jc w:val="both"/>
        <w:rPr>
          <w:szCs w:val="24"/>
        </w:rPr>
      </w:pPr>
      <w:r w:rsidRPr="00014AAC">
        <w:rPr>
          <w:szCs w:val="24"/>
        </w:rPr>
        <w:t>уведомление реестродержателя о проведенной операции списания инвестиционных паев с лицевого счета номинального держателя Депозитария либо отчет о совершенной операции по счету депо номинального держателя Депозитария в другом депозитарии.</w:t>
      </w:r>
    </w:p>
    <w:p w14:paraId="3FD29CC9" w14:textId="77777777" w:rsidR="00986649" w:rsidRPr="00014AAC" w:rsidRDefault="00986649" w:rsidP="00014AAC">
      <w:pPr>
        <w:pStyle w:val="18"/>
        <w:jc w:val="both"/>
        <w:rPr>
          <w:i/>
          <w:sz w:val="24"/>
          <w:szCs w:val="24"/>
          <w:u w:val="single"/>
        </w:rPr>
      </w:pPr>
      <w:r w:rsidRPr="00014AAC">
        <w:rPr>
          <w:i/>
          <w:sz w:val="24"/>
          <w:szCs w:val="24"/>
          <w:u w:val="single"/>
        </w:rPr>
        <w:t xml:space="preserve">Исходящие документы: </w:t>
      </w:r>
    </w:p>
    <w:p w14:paraId="0DD59D98" w14:textId="77777777" w:rsidR="00986649" w:rsidRPr="00033565" w:rsidRDefault="00986649" w:rsidP="00C35B8E">
      <w:pPr>
        <w:pStyle w:val="810"/>
        <w:numPr>
          <w:ilvl w:val="0"/>
          <w:numId w:val="5"/>
        </w:numPr>
        <w:spacing w:before="0" w:line="240" w:lineRule="auto"/>
        <w:jc w:val="both"/>
        <w:rPr>
          <w:szCs w:val="24"/>
        </w:rPr>
      </w:pPr>
      <w:r w:rsidRPr="00014AAC">
        <w:rPr>
          <w:szCs w:val="24"/>
        </w:rPr>
        <w:t>отчет о выполнении депозитарной операции (приложение №1 к Условиям).</w:t>
      </w:r>
    </w:p>
    <w:p w14:paraId="70BF4A36" w14:textId="6C4CE6F0" w:rsidR="00986649" w:rsidRPr="00CC0DA4" w:rsidRDefault="00986649" w:rsidP="007534C5">
      <w:pPr>
        <w:pStyle w:val="27"/>
        <w:numPr>
          <w:ilvl w:val="1"/>
          <w:numId w:val="3"/>
        </w:numPr>
        <w:tabs>
          <w:tab w:val="num" w:pos="567"/>
        </w:tabs>
        <w:spacing w:before="240" w:after="120"/>
        <w:ind w:left="646" w:hanging="646"/>
        <w:outlineLvl w:val="1"/>
        <w:rPr>
          <w:szCs w:val="24"/>
          <w:lang w:val="ru-RU"/>
        </w:rPr>
      </w:pPr>
      <w:bookmarkStart w:id="1043" w:name="_Toc395266666"/>
      <w:bookmarkStart w:id="1044" w:name="_Toc90045634"/>
      <w:r w:rsidRPr="00CC0DA4">
        <w:rPr>
          <w:szCs w:val="24"/>
          <w:lang w:val="ru-RU"/>
        </w:rPr>
        <w:t>Порядок действий Депозитария в случае реорганизации эмитента</w:t>
      </w:r>
      <w:bookmarkEnd w:id="1043"/>
      <w:bookmarkEnd w:id="1044"/>
    </w:p>
    <w:p w14:paraId="758EF03A" w14:textId="77777777" w:rsidR="00986649" w:rsidRPr="00014AAC" w:rsidRDefault="00986649" w:rsidP="00014AAC">
      <w:pPr>
        <w:pStyle w:val="18"/>
        <w:jc w:val="both"/>
        <w:rPr>
          <w:sz w:val="24"/>
          <w:szCs w:val="24"/>
        </w:rPr>
      </w:pPr>
      <w:r w:rsidRPr="00014AAC">
        <w:rPr>
          <w:sz w:val="24"/>
          <w:szCs w:val="24"/>
        </w:rPr>
        <w:t>В случае реорганизации эмитента (эмитентов):</w:t>
      </w:r>
    </w:p>
    <w:p w14:paraId="07A2CF98" w14:textId="77777777" w:rsidR="00986649" w:rsidRPr="00014AAC" w:rsidRDefault="00986649" w:rsidP="00C35B8E">
      <w:pPr>
        <w:pStyle w:val="810"/>
        <w:numPr>
          <w:ilvl w:val="0"/>
          <w:numId w:val="5"/>
        </w:numPr>
        <w:spacing w:before="0" w:line="240" w:lineRule="auto"/>
        <w:jc w:val="both"/>
        <w:rPr>
          <w:szCs w:val="24"/>
        </w:rPr>
      </w:pPr>
      <w:r w:rsidRPr="00014AAC">
        <w:rPr>
          <w:szCs w:val="24"/>
        </w:rPr>
        <w:t>операции с эмиссионными ценными бумагами реорганизуемого эмитента (реорганизуемых эмитентов) по счетам депо приостанавливаются в день, следующий за днем получения Депозитарием от реестродержателя (депозитария места хранения)  уведомления о приостановлении операций с эмиссионными ценными бумагами реорганизуемого эмитента (реорганизуемых эмитентов);</w:t>
      </w:r>
    </w:p>
    <w:p w14:paraId="0C02AAB3" w14:textId="77777777" w:rsidR="00986649" w:rsidRPr="00014AAC" w:rsidRDefault="00986649" w:rsidP="00C35B8E">
      <w:pPr>
        <w:pStyle w:val="810"/>
        <w:numPr>
          <w:ilvl w:val="0"/>
          <w:numId w:val="5"/>
        </w:numPr>
        <w:spacing w:before="0" w:line="240" w:lineRule="auto"/>
        <w:jc w:val="both"/>
        <w:rPr>
          <w:szCs w:val="24"/>
        </w:rPr>
      </w:pPr>
      <w:r w:rsidRPr="00014AAC">
        <w:rPr>
          <w:szCs w:val="24"/>
        </w:rPr>
        <w:t>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реестродержателя (депозитария места хранения)  уведомления о возобновлении операций с эмиссионными ценными бумагами реорганизуемого эмитента (реорганизуемых эмитентов).</w:t>
      </w:r>
    </w:p>
    <w:p w14:paraId="5D5B5C82" w14:textId="77777777" w:rsidR="00986649" w:rsidRPr="00014AAC" w:rsidRDefault="00986649" w:rsidP="007534C5">
      <w:pPr>
        <w:pStyle w:val="18"/>
        <w:ind w:left="709" w:firstLine="0"/>
        <w:jc w:val="both"/>
        <w:rPr>
          <w:sz w:val="24"/>
          <w:szCs w:val="24"/>
        </w:rPr>
      </w:pPr>
      <w:r w:rsidRPr="00014AAC">
        <w:rPr>
          <w:sz w:val="24"/>
          <w:szCs w:val="24"/>
        </w:rPr>
        <w:t>Депозитарий направляет лицам, которым он открыл счета депо номинального держателя, на которых учитываются ценные бумаги реорганизуемого эмитента,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14F8CC02" w14:textId="77777777" w:rsidR="00986649" w:rsidRPr="00014AAC" w:rsidRDefault="00986649" w:rsidP="007534C5">
      <w:pPr>
        <w:pStyle w:val="18"/>
        <w:ind w:left="709" w:firstLine="0"/>
        <w:jc w:val="both"/>
        <w:rPr>
          <w:sz w:val="24"/>
          <w:szCs w:val="24"/>
        </w:rPr>
      </w:pPr>
      <w:r w:rsidRPr="00014AAC">
        <w:rPr>
          <w:sz w:val="24"/>
          <w:szCs w:val="24"/>
        </w:rPr>
        <w:t>С момента приостановления операций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счете депо номинального держателя, открытого Депозитарию.</w:t>
      </w:r>
    </w:p>
    <w:p w14:paraId="27B727F8" w14:textId="77777777" w:rsidR="00986649" w:rsidRDefault="00986649" w:rsidP="007534C5">
      <w:pPr>
        <w:pStyle w:val="18"/>
        <w:ind w:left="709" w:firstLine="0"/>
        <w:jc w:val="both"/>
        <w:rPr>
          <w:sz w:val="24"/>
          <w:szCs w:val="24"/>
        </w:rPr>
      </w:pPr>
      <w:r w:rsidRPr="00014AAC">
        <w:rPr>
          <w:sz w:val="24"/>
          <w:szCs w:val="24"/>
        </w:rPr>
        <w:t>В случае размещения эмиссионных ценных бумаг путем конвертации в них других ценных бумаг при реорганизации зачисление /списание ценных бумаг на счет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59269FE9" w14:textId="77777777" w:rsidR="00986649" w:rsidRPr="00014AAC" w:rsidRDefault="00986649" w:rsidP="00014AAC">
      <w:pPr>
        <w:rPr>
          <w:rFonts w:ascii="Times New Roman" w:hAnsi="Times New Roman"/>
          <w:sz w:val="24"/>
          <w:szCs w:val="24"/>
        </w:rPr>
      </w:pPr>
    </w:p>
    <w:p w14:paraId="40222BD9" w14:textId="77777777" w:rsidR="00136A4B" w:rsidRPr="00014AAC" w:rsidRDefault="00136A4B" w:rsidP="00014AAC">
      <w:pPr>
        <w:ind w:firstLine="567"/>
        <w:jc w:val="both"/>
        <w:rPr>
          <w:rFonts w:ascii="Times New Roman" w:hAnsi="Times New Roman"/>
          <w:sz w:val="24"/>
          <w:szCs w:val="24"/>
        </w:rPr>
      </w:pPr>
      <w:bookmarkStart w:id="1045" w:name="_Toc341143267"/>
      <w:bookmarkStart w:id="1046" w:name="_Toc341143472"/>
      <w:bookmarkStart w:id="1047" w:name="_Toc341227426"/>
      <w:bookmarkStart w:id="1048" w:name="_Toc341573508"/>
      <w:bookmarkStart w:id="1049" w:name="_Toc341742792"/>
      <w:bookmarkStart w:id="1050" w:name="_Toc342181907"/>
      <w:bookmarkStart w:id="1051" w:name="_Toc342562551"/>
      <w:bookmarkStart w:id="1052" w:name="_Toc341227427"/>
      <w:bookmarkStart w:id="1053" w:name="_Toc341573509"/>
      <w:bookmarkStart w:id="1054" w:name="_Toc341742793"/>
      <w:bookmarkStart w:id="1055" w:name="_Toc342181908"/>
      <w:bookmarkStart w:id="1056" w:name="_Toc342562552"/>
      <w:bookmarkStart w:id="1057" w:name="_Toc341227428"/>
      <w:bookmarkStart w:id="1058" w:name="_Toc341573510"/>
      <w:bookmarkStart w:id="1059" w:name="_Toc341742794"/>
      <w:bookmarkStart w:id="1060" w:name="_Toc342181909"/>
      <w:bookmarkStart w:id="1061" w:name="_Toc342562553"/>
      <w:bookmarkStart w:id="1062" w:name="_Toc341227429"/>
      <w:bookmarkStart w:id="1063" w:name="_Toc341573511"/>
      <w:bookmarkStart w:id="1064" w:name="_Toc341742795"/>
      <w:bookmarkStart w:id="1065" w:name="_Toc342181910"/>
      <w:bookmarkStart w:id="1066" w:name="_Toc342562554"/>
      <w:bookmarkStart w:id="1067" w:name="_Toc341227430"/>
      <w:bookmarkStart w:id="1068" w:name="_Toc341573512"/>
      <w:bookmarkStart w:id="1069" w:name="_Toc341742796"/>
      <w:bookmarkStart w:id="1070" w:name="_Toc342181911"/>
      <w:bookmarkStart w:id="1071" w:name="_Toc342562555"/>
      <w:bookmarkStart w:id="1072" w:name="_Toc341227431"/>
      <w:bookmarkStart w:id="1073" w:name="_Toc341573513"/>
      <w:bookmarkStart w:id="1074" w:name="_Toc341742797"/>
      <w:bookmarkStart w:id="1075" w:name="_Toc342181912"/>
      <w:bookmarkStart w:id="1076" w:name="_Toc342562556"/>
      <w:bookmarkStart w:id="1077" w:name="_Toc341227432"/>
      <w:bookmarkStart w:id="1078" w:name="_Toc341573514"/>
      <w:bookmarkStart w:id="1079" w:name="_Toc341742798"/>
      <w:bookmarkStart w:id="1080" w:name="_Toc342181913"/>
      <w:bookmarkStart w:id="1081" w:name="_Toc342562557"/>
      <w:bookmarkStart w:id="1082" w:name="_Toc341227433"/>
      <w:bookmarkStart w:id="1083" w:name="_Toc341573515"/>
      <w:bookmarkStart w:id="1084" w:name="_Toc341742799"/>
      <w:bookmarkStart w:id="1085" w:name="_Toc342181914"/>
      <w:bookmarkStart w:id="1086" w:name="_Toc342562558"/>
      <w:bookmarkStart w:id="1087" w:name="_Toc341227434"/>
      <w:bookmarkStart w:id="1088" w:name="_Toc341573516"/>
      <w:bookmarkStart w:id="1089" w:name="_Toc341742800"/>
      <w:bookmarkStart w:id="1090" w:name="_Toc342181915"/>
      <w:bookmarkStart w:id="1091" w:name="_Toc342562559"/>
      <w:bookmarkStart w:id="1092" w:name="_Toc341227435"/>
      <w:bookmarkStart w:id="1093" w:name="_Toc341573517"/>
      <w:bookmarkStart w:id="1094" w:name="_Toc341742801"/>
      <w:bookmarkStart w:id="1095" w:name="_Toc342181916"/>
      <w:bookmarkStart w:id="1096" w:name="_Toc342562560"/>
      <w:bookmarkStart w:id="1097" w:name="_Toc341227436"/>
      <w:bookmarkStart w:id="1098" w:name="_Toc341573518"/>
      <w:bookmarkStart w:id="1099" w:name="_Toc341742802"/>
      <w:bookmarkStart w:id="1100" w:name="_Toc342181917"/>
      <w:bookmarkStart w:id="1101" w:name="_Toc342562561"/>
      <w:bookmarkStart w:id="1102" w:name="_Toc341227437"/>
      <w:bookmarkStart w:id="1103" w:name="_Toc341573519"/>
      <w:bookmarkStart w:id="1104" w:name="_Toc341742803"/>
      <w:bookmarkStart w:id="1105" w:name="_Toc342181918"/>
      <w:bookmarkStart w:id="1106" w:name="_Toc342562562"/>
      <w:bookmarkStart w:id="1107" w:name="_Toc341227438"/>
      <w:bookmarkStart w:id="1108" w:name="_Toc341573520"/>
      <w:bookmarkStart w:id="1109" w:name="_Toc341742804"/>
      <w:bookmarkStart w:id="1110" w:name="_Toc342181919"/>
      <w:bookmarkStart w:id="1111" w:name="_Toc342562563"/>
      <w:bookmarkStart w:id="1112" w:name="_Toc341227439"/>
      <w:bookmarkStart w:id="1113" w:name="_Toc341573521"/>
      <w:bookmarkStart w:id="1114" w:name="_Toc341742805"/>
      <w:bookmarkStart w:id="1115" w:name="_Toc342181920"/>
      <w:bookmarkStart w:id="1116" w:name="_Toc342562564"/>
      <w:bookmarkStart w:id="1117" w:name="_Toc341227440"/>
      <w:bookmarkStart w:id="1118" w:name="_Toc341573522"/>
      <w:bookmarkStart w:id="1119" w:name="_Toc341742806"/>
      <w:bookmarkStart w:id="1120" w:name="_Toc342181921"/>
      <w:bookmarkStart w:id="1121" w:name="_Toc342562565"/>
      <w:bookmarkStart w:id="1122" w:name="_Toc341227441"/>
      <w:bookmarkStart w:id="1123" w:name="_Toc341573523"/>
      <w:bookmarkStart w:id="1124" w:name="_Toc341742807"/>
      <w:bookmarkStart w:id="1125" w:name="_Toc342181922"/>
      <w:bookmarkStart w:id="1126" w:name="_Toc342562566"/>
      <w:bookmarkStart w:id="1127" w:name="_Toc341227442"/>
      <w:bookmarkStart w:id="1128" w:name="_Toc341573524"/>
      <w:bookmarkStart w:id="1129" w:name="_Toc341742808"/>
      <w:bookmarkStart w:id="1130" w:name="_Toc342181923"/>
      <w:bookmarkStart w:id="1131" w:name="_Toc342562567"/>
      <w:bookmarkStart w:id="1132" w:name="_Toc341227443"/>
      <w:bookmarkStart w:id="1133" w:name="_Toc341573525"/>
      <w:bookmarkStart w:id="1134" w:name="_Toc341742809"/>
      <w:bookmarkStart w:id="1135" w:name="_Toc342181924"/>
      <w:bookmarkStart w:id="1136" w:name="_Toc342562568"/>
      <w:bookmarkStart w:id="1137" w:name="_Toc341227444"/>
      <w:bookmarkStart w:id="1138" w:name="_Toc341573526"/>
      <w:bookmarkStart w:id="1139" w:name="_Toc341742810"/>
      <w:bookmarkStart w:id="1140" w:name="_Toc342181925"/>
      <w:bookmarkStart w:id="1141" w:name="_Toc342562569"/>
      <w:bookmarkStart w:id="1142" w:name="_Toc341227445"/>
      <w:bookmarkStart w:id="1143" w:name="_Toc341573527"/>
      <w:bookmarkStart w:id="1144" w:name="_Toc341742811"/>
      <w:bookmarkStart w:id="1145" w:name="_Toc342181926"/>
      <w:bookmarkStart w:id="1146" w:name="_Toc342562570"/>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6F17622E" w14:textId="2B494D13" w:rsidR="009C2C43" w:rsidRPr="00CC0DA4" w:rsidRDefault="009C2C43" w:rsidP="000E6E28">
      <w:pPr>
        <w:pStyle w:val="27"/>
        <w:numPr>
          <w:ilvl w:val="0"/>
          <w:numId w:val="3"/>
        </w:numPr>
        <w:tabs>
          <w:tab w:val="num" w:pos="426"/>
        </w:tabs>
        <w:spacing w:before="0"/>
        <w:outlineLvl w:val="0"/>
        <w:rPr>
          <w:szCs w:val="24"/>
        </w:rPr>
      </w:pPr>
      <w:bookmarkStart w:id="1147" w:name="_Toc90045635"/>
      <w:r w:rsidRPr="000E6E28">
        <w:rPr>
          <w:sz w:val="22"/>
          <w:szCs w:val="22"/>
        </w:rPr>
        <w:t>СВЕРКА ДАННЫХ ПО ЦЕННЫМ БУМАГАМ</w:t>
      </w:r>
      <w:r w:rsidR="00D733AF">
        <w:rPr>
          <w:sz w:val="22"/>
          <w:szCs w:val="22"/>
          <w:lang w:val="ru-RU"/>
        </w:rPr>
        <w:t>. ИСПРАВИТЕЛЬНЫЕ ЗАПИСИ ПО СЧЕТАМ ДЕПО</w:t>
      </w:r>
      <w:bookmarkEnd w:id="1147"/>
    </w:p>
    <w:p w14:paraId="65229DBE" w14:textId="7060ED36" w:rsidR="009C2C43" w:rsidRPr="000E6E28" w:rsidRDefault="009C2C43" w:rsidP="000E6E28">
      <w:pPr>
        <w:pStyle w:val="27"/>
        <w:numPr>
          <w:ilvl w:val="1"/>
          <w:numId w:val="3"/>
        </w:numPr>
        <w:tabs>
          <w:tab w:val="num" w:pos="567"/>
        </w:tabs>
        <w:spacing w:before="240" w:after="120"/>
        <w:ind w:left="646" w:hanging="646"/>
        <w:outlineLvl w:val="1"/>
        <w:rPr>
          <w:szCs w:val="24"/>
          <w:lang w:val="ru-RU"/>
        </w:rPr>
      </w:pPr>
      <w:bookmarkStart w:id="1148" w:name="_Toc90045636"/>
      <w:r w:rsidRPr="000E6E28">
        <w:rPr>
          <w:szCs w:val="24"/>
          <w:lang w:val="ru-RU"/>
        </w:rPr>
        <w:t>Сверка данных по ценным бумагам Депонента</w:t>
      </w:r>
      <w:bookmarkEnd w:id="1148"/>
    </w:p>
    <w:p w14:paraId="7C0A6034" w14:textId="0D510C52"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lastRenderedPageBreak/>
        <w:t>Депонент</w:t>
      </w:r>
      <w:r w:rsidR="00D733AF">
        <w:rPr>
          <w:szCs w:val="24"/>
          <w:lang w:val="ru-RU"/>
        </w:rPr>
        <w:t xml:space="preserve"> </w:t>
      </w:r>
      <w:r w:rsidRPr="00014AAC">
        <w:rPr>
          <w:szCs w:val="24"/>
        </w:rPr>
        <w:t xml:space="preserve"> самостоятельно производ</w:t>
      </w:r>
      <w:r w:rsidR="00D733AF">
        <w:rPr>
          <w:szCs w:val="24"/>
          <w:lang w:val="ru-RU"/>
        </w:rPr>
        <w:t>и</w:t>
      </w:r>
      <w:r w:rsidRPr="00014AAC">
        <w:rPr>
          <w:szCs w:val="24"/>
        </w:rPr>
        <w:t xml:space="preserve">т сверку состояния </w:t>
      </w:r>
      <w:r w:rsidR="00237AB4">
        <w:rPr>
          <w:szCs w:val="24"/>
        </w:rPr>
        <w:t>с</w:t>
      </w:r>
      <w:r w:rsidRPr="00014AAC">
        <w:rPr>
          <w:szCs w:val="24"/>
        </w:rPr>
        <w:t xml:space="preserve">четов депо </w:t>
      </w:r>
      <w:r w:rsidR="00D733AF">
        <w:rPr>
          <w:szCs w:val="24"/>
          <w:lang w:val="ru-RU"/>
        </w:rPr>
        <w:t>по</w:t>
      </w:r>
      <w:r w:rsidRPr="00014AAC">
        <w:rPr>
          <w:szCs w:val="24"/>
        </w:rPr>
        <w:t xml:space="preserve"> данными отчетов, предоставляемых Депозитарием, и собственным учетом.</w:t>
      </w:r>
    </w:p>
    <w:p w14:paraId="3519B775" w14:textId="77777777" w:rsidR="009C2C43" w:rsidRPr="00014AAC" w:rsidRDefault="009C2C43" w:rsidP="000E6E28">
      <w:pPr>
        <w:pStyle w:val="810"/>
        <w:spacing w:before="0" w:line="240" w:lineRule="auto"/>
        <w:ind w:left="720"/>
        <w:jc w:val="both"/>
        <w:rPr>
          <w:szCs w:val="24"/>
        </w:rPr>
      </w:pPr>
      <w:r w:rsidRPr="00014AAC">
        <w:rPr>
          <w:szCs w:val="24"/>
        </w:rPr>
        <w:t>Депозитарий и Депонент осуществляют сверку учетных данных о ценных бумагах в порядке, приведенном ниже:</w:t>
      </w:r>
    </w:p>
    <w:p w14:paraId="369FD40D" w14:textId="1E5ED29A" w:rsidR="009C2C43" w:rsidRPr="00014AAC" w:rsidRDefault="009C2C43" w:rsidP="000E6E28">
      <w:pPr>
        <w:pStyle w:val="810"/>
        <w:spacing w:before="0" w:line="240" w:lineRule="auto"/>
        <w:ind w:left="720"/>
        <w:jc w:val="both"/>
        <w:rPr>
          <w:szCs w:val="24"/>
        </w:rPr>
      </w:pPr>
      <w:r w:rsidRPr="00014AAC">
        <w:rPr>
          <w:szCs w:val="24"/>
        </w:rPr>
        <w:t xml:space="preserve">Депозитарий и Депозитарий-Депонент обязуются осуществлять сверку соответствия учетных записей по </w:t>
      </w:r>
      <w:r w:rsidR="00237AB4">
        <w:rPr>
          <w:szCs w:val="24"/>
        </w:rPr>
        <w:t>с</w:t>
      </w:r>
      <w:r w:rsidRPr="00014AAC">
        <w:rPr>
          <w:szCs w:val="24"/>
        </w:rPr>
        <w:t>четам депо на основании:</w:t>
      </w:r>
    </w:p>
    <w:p w14:paraId="2C96DAAE" w14:textId="68AB788E" w:rsidR="009C2C43" w:rsidRPr="00E51DAE" w:rsidRDefault="009C2C43" w:rsidP="00AE4BB8">
      <w:pPr>
        <w:pStyle w:val="aff1"/>
        <w:numPr>
          <w:ilvl w:val="0"/>
          <w:numId w:val="29"/>
        </w:numPr>
        <w:spacing w:after="0" w:line="240" w:lineRule="auto"/>
        <w:jc w:val="both"/>
        <w:rPr>
          <w:rFonts w:ascii="Times New Roman" w:hAnsi="Times New Roman"/>
          <w:sz w:val="24"/>
          <w:szCs w:val="24"/>
          <w:shd w:val="clear" w:color="auto" w:fill="FFFFFF"/>
        </w:rPr>
      </w:pPr>
      <w:r w:rsidRPr="000F1C09">
        <w:rPr>
          <w:rFonts w:ascii="Times New Roman" w:hAnsi="Times New Roman"/>
          <w:sz w:val="24"/>
          <w:szCs w:val="24"/>
          <w:shd w:val="clear" w:color="auto" w:fill="FFFFFF"/>
        </w:rPr>
        <w:t xml:space="preserve">последней предоставленной </w:t>
      </w:r>
      <w:r w:rsidR="0093226B">
        <w:rPr>
          <w:rFonts w:ascii="Times New Roman" w:hAnsi="Times New Roman"/>
          <w:sz w:val="24"/>
          <w:szCs w:val="24"/>
          <w:shd w:val="clear" w:color="auto" w:fill="FFFFFF"/>
        </w:rPr>
        <w:t>ему</w:t>
      </w:r>
      <w:r w:rsidR="0093226B" w:rsidRPr="00E51DAE">
        <w:rPr>
          <w:rFonts w:ascii="Times New Roman" w:hAnsi="Times New Roman"/>
          <w:sz w:val="24"/>
          <w:szCs w:val="24"/>
          <w:shd w:val="clear" w:color="auto" w:fill="FFFFFF"/>
        </w:rPr>
        <w:t xml:space="preserve"> </w:t>
      </w:r>
      <w:r w:rsidRPr="00E51DAE">
        <w:rPr>
          <w:rFonts w:ascii="Times New Roman" w:hAnsi="Times New Roman"/>
          <w:sz w:val="24"/>
          <w:szCs w:val="24"/>
          <w:shd w:val="clear" w:color="auto" w:fill="FFFFFF"/>
        </w:rPr>
        <w:t xml:space="preserve">выписки по </w:t>
      </w:r>
      <w:r w:rsidR="00237AB4" w:rsidRPr="00E51DAE">
        <w:rPr>
          <w:rFonts w:ascii="Times New Roman" w:hAnsi="Times New Roman"/>
          <w:sz w:val="24"/>
          <w:szCs w:val="24"/>
          <w:shd w:val="clear" w:color="auto" w:fill="FFFFFF"/>
        </w:rPr>
        <w:t>с</w:t>
      </w:r>
      <w:r w:rsidRPr="00E51DAE">
        <w:rPr>
          <w:rFonts w:ascii="Times New Roman" w:hAnsi="Times New Roman"/>
          <w:sz w:val="24"/>
          <w:szCs w:val="24"/>
          <w:shd w:val="clear" w:color="auto" w:fill="FFFFFF"/>
        </w:rPr>
        <w:t>чету депо;</w:t>
      </w:r>
    </w:p>
    <w:p w14:paraId="32500487" w14:textId="3C405689" w:rsidR="009C2C43" w:rsidRPr="00E51DAE" w:rsidRDefault="009C2C43" w:rsidP="00AE4BB8">
      <w:pPr>
        <w:pStyle w:val="aff1"/>
        <w:numPr>
          <w:ilvl w:val="0"/>
          <w:numId w:val="29"/>
        </w:numPr>
        <w:spacing w:after="0" w:line="240" w:lineRule="auto"/>
        <w:jc w:val="both"/>
        <w:rPr>
          <w:rFonts w:ascii="Times New Roman" w:hAnsi="Times New Roman"/>
          <w:sz w:val="24"/>
          <w:szCs w:val="24"/>
          <w:shd w:val="clear" w:color="auto" w:fill="FFFFFF"/>
        </w:rPr>
      </w:pPr>
      <w:r w:rsidRPr="00E51DAE">
        <w:rPr>
          <w:rFonts w:ascii="Times New Roman" w:hAnsi="Times New Roman"/>
          <w:sz w:val="24"/>
          <w:szCs w:val="24"/>
          <w:shd w:val="clear" w:color="auto" w:fill="FFFFFF"/>
        </w:rPr>
        <w:t xml:space="preserve">отчета об операциях по их </w:t>
      </w:r>
      <w:r w:rsidR="00237AB4" w:rsidRPr="00E51DAE">
        <w:rPr>
          <w:rFonts w:ascii="Times New Roman" w:hAnsi="Times New Roman"/>
          <w:sz w:val="24"/>
          <w:szCs w:val="24"/>
          <w:shd w:val="clear" w:color="auto" w:fill="FFFFFF"/>
        </w:rPr>
        <w:t>с</w:t>
      </w:r>
      <w:r w:rsidRPr="00E51DAE">
        <w:rPr>
          <w:rFonts w:ascii="Times New Roman" w:hAnsi="Times New Roman"/>
          <w:sz w:val="24"/>
          <w:szCs w:val="24"/>
          <w:shd w:val="clear" w:color="auto" w:fill="FFFFFF"/>
        </w:rPr>
        <w:t>чету депо, содержащего сведения об изменении остатка ценных бумаг по эт</w:t>
      </w:r>
      <w:r w:rsidR="0093226B">
        <w:rPr>
          <w:rFonts w:ascii="Times New Roman" w:hAnsi="Times New Roman"/>
          <w:sz w:val="24"/>
          <w:szCs w:val="24"/>
          <w:shd w:val="clear" w:color="auto" w:fill="FFFFFF"/>
        </w:rPr>
        <w:t>им</w:t>
      </w:r>
      <w:r w:rsidRPr="00E51DAE">
        <w:rPr>
          <w:rFonts w:ascii="Times New Roman" w:hAnsi="Times New Roman"/>
          <w:sz w:val="24"/>
          <w:szCs w:val="24"/>
          <w:shd w:val="clear" w:color="auto" w:fill="FFFFFF"/>
        </w:rPr>
        <w:t xml:space="preserve"> </w:t>
      </w:r>
      <w:r w:rsidR="00237AB4" w:rsidRPr="00E51DAE">
        <w:rPr>
          <w:rFonts w:ascii="Times New Roman" w:hAnsi="Times New Roman"/>
          <w:sz w:val="24"/>
          <w:szCs w:val="24"/>
          <w:shd w:val="clear" w:color="auto" w:fill="FFFFFF"/>
        </w:rPr>
        <w:t>с</w:t>
      </w:r>
      <w:r w:rsidRPr="00E51DAE">
        <w:rPr>
          <w:rFonts w:ascii="Times New Roman" w:hAnsi="Times New Roman"/>
          <w:sz w:val="24"/>
          <w:szCs w:val="24"/>
          <w:shd w:val="clear" w:color="auto" w:fill="FFFFFF"/>
        </w:rPr>
        <w:t>чет</w:t>
      </w:r>
      <w:r w:rsidR="0093226B">
        <w:rPr>
          <w:rFonts w:ascii="Times New Roman" w:hAnsi="Times New Roman"/>
          <w:sz w:val="24"/>
          <w:szCs w:val="24"/>
          <w:shd w:val="clear" w:color="auto" w:fill="FFFFFF"/>
        </w:rPr>
        <w:t>ам</w:t>
      </w:r>
      <w:r w:rsidRPr="00E51DAE">
        <w:rPr>
          <w:rFonts w:ascii="Times New Roman" w:hAnsi="Times New Roman"/>
          <w:sz w:val="24"/>
          <w:szCs w:val="24"/>
          <w:shd w:val="clear" w:color="auto" w:fill="FFFFFF"/>
        </w:rPr>
        <w:t>.</w:t>
      </w:r>
    </w:p>
    <w:p w14:paraId="42CA752D" w14:textId="338E36C4"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При получении отчетного документа Депозитария Депонент проводит сверку содержащихся в отчетном документе данных о виде, количестве и государственном регистрационном номере </w:t>
      </w:r>
      <w:r w:rsidR="00237AB4">
        <w:rPr>
          <w:szCs w:val="24"/>
        </w:rPr>
        <w:t>в</w:t>
      </w:r>
      <w:r w:rsidRPr="00014AAC">
        <w:rPr>
          <w:szCs w:val="24"/>
        </w:rPr>
        <w:t>ыпуска ценных бумаг с данными собственного учета. Сверка проводится в срок не позднее следующего рабочего дня после получения отчетного документа Депозитария.</w:t>
      </w:r>
    </w:p>
    <w:p w14:paraId="6BFE19C9" w14:textId="664BA1FA"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При обнаружении каких – либо расхождений в учетных данных, Депонент направляет в Депозитарий письменное уведомление об этом в срок не позднее следующего рабочего дня с момента получения отчетного документа Депозитария.</w:t>
      </w:r>
    </w:p>
    <w:p w14:paraId="0E301714" w14:textId="3BC3B1AD" w:rsidR="009C2C43" w:rsidRPr="00014AAC" w:rsidRDefault="009C2C43" w:rsidP="000E6E28">
      <w:pPr>
        <w:pStyle w:val="810"/>
        <w:spacing w:before="0" w:line="240" w:lineRule="auto"/>
        <w:ind w:left="720"/>
        <w:jc w:val="both"/>
        <w:rPr>
          <w:szCs w:val="24"/>
        </w:rPr>
      </w:pPr>
      <w:r w:rsidRPr="00014AAC">
        <w:rPr>
          <w:szCs w:val="24"/>
        </w:rPr>
        <w:t xml:space="preserve">При отсутствии в течение срока, указанного в </w:t>
      </w:r>
      <w:r w:rsidR="0093226B">
        <w:rPr>
          <w:szCs w:val="24"/>
        </w:rPr>
        <w:t>первом</w:t>
      </w:r>
      <w:r w:rsidR="0093226B" w:rsidRPr="00014AAC">
        <w:rPr>
          <w:szCs w:val="24"/>
        </w:rPr>
        <w:t xml:space="preserve"> </w:t>
      </w:r>
      <w:r w:rsidRPr="00014AAC">
        <w:rPr>
          <w:szCs w:val="24"/>
        </w:rPr>
        <w:t>абзаце п</w:t>
      </w:r>
      <w:r w:rsidR="0093226B">
        <w:rPr>
          <w:szCs w:val="24"/>
        </w:rPr>
        <w:t>ункта</w:t>
      </w:r>
      <w:r w:rsidRPr="00014AAC">
        <w:rPr>
          <w:szCs w:val="24"/>
        </w:rPr>
        <w:t xml:space="preserve"> </w:t>
      </w:r>
      <w:r w:rsidR="00164195">
        <w:rPr>
          <w:szCs w:val="24"/>
        </w:rPr>
        <w:t>7</w:t>
      </w:r>
      <w:r w:rsidRPr="00014AAC">
        <w:rPr>
          <w:szCs w:val="24"/>
        </w:rPr>
        <w:t xml:space="preserve">.2.3. Условий, письменного уведомления Депонента </w:t>
      </w:r>
      <w:r w:rsidR="00D733AF">
        <w:rPr>
          <w:szCs w:val="24"/>
          <w:lang w:val="ru-RU"/>
        </w:rPr>
        <w:t>о</w:t>
      </w:r>
      <w:r w:rsidRPr="00014AAC">
        <w:rPr>
          <w:szCs w:val="24"/>
        </w:rPr>
        <w:t xml:space="preserve">б обнаружении каких – либо расхождений в учетных данных, считается, что расхождения в учетных данных не выявлены, а остаток со </w:t>
      </w:r>
      <w:r w:rsidR="00237AB4">
        <w:rPr>
          <w:szCs w:val="24"/>
        </w:rPr>
        <w:t>с</w:t>
      </w:r>
      <w:r w:rsidRPr="00014AAC">
        <w:rPr>
          <w:szCs w:val="24"/>
        </w:rPr>
        <w:t>чету депо Депонента – подтвержден.</w:t>
      </w:r>
    </w:p>
    <w:p w14:paraId="65F212D6" w14:textId="44B90D4A"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В случае обнаружения ошибочного </w:t>
      </w:r>
      <w:r w:rsidR="002D5A83">
        <w:rPr>
          <w:szCs w:val="24"/>
        </w:rPr>
        <w:t>списания</w:t>
      </w:r>
      <w:r w:rsidR="002D5A83" w:rsidRPr="00014AAC">
        <w:rPr>
          <w:szCs w:val="24"/>
        </w:rPr>
        <w:t xml:space="preserve"> </w:t>
      </w:r>
      <w:r w:rsidRPr="00014AAC">
        <w:rPr>
          <w:szCs w:val="24"/>
        </w:rPr>
        <w:t xml:space="preserve">со </w:t>
      </w:r>
      <w:r w:rsidR="00237AB4">
        <w:rPr>
          <w:szCs w:val="24"/>
        </w:rPr>
        <w:t>с</w:t>
      </w:r>
      <w:r w:rsidRPr="00014AAC">
        <w:rPr>
          <w:szCs w:val="24"/>
        </w:rPr>
        <w:t xml:space="preserve">чета депо или зачисления на </w:t>
      </w:r>
      <w:r w:rsidR="00237AB4">
        <w:rPr>
          <w:szCs w:val="24"/>
        </w:rPr>
        <w:t>с</w:t>
      </w:r>
      <w:r w:rsidRPr="00014AAC">
        <w:rPr>
          <w:szCs w:val="24"/>
        </w:rPr>
        <w:t xml:space="preserve">чет депо ценных бумаг по вине Депозитария Депонент соглашается с тем, что Депозитарий имеет право сделать исправительные записи по </w:t>
      </w:r>
      <w:r w:rsidR="00237AB4">
        <w:rPr>
          <w:szCs w:val="24"/>
        </w:rPr>
        <w:t>с</w:t>
      </w:r>
      <w:r w:rsidRPr="00014AAC">
        <w:rPr>
          <w:szCs w:val="24"/>
        </w:rPr>
        <w:t>четам депо, в порядке, описанном в п</w:t>
      </w:r>
      <w:r w:rsidR="0093226B">
        <w:rPr>
          <w:szCs w:val="24"/>
        </w:rPr>
        <w:t>ункте</w:t>
      </w:r>
      <w:r w:rsidRPr="00014AAC">
        <w:rPr>
          <w:szCs w:val="24"/>
        </w:rPr>
        <w:t xml:space="preserve"> </w:t>
      </w:r>
      <w:r w:rsidR="00164195">
        <w:rPr>
          <w:szCs w:val="24"/>
        </w:rPr>
        <w:t>7</w:t>
      </w:r>
      <w:r w:rsidRPr="00014AAC">
        <w:rPr>
          <w:szCs w:val="24"/>
        </w:rPr>
        <w:t xml:space="preserve">.3. Условий, предоставив Депоненту отчет по последней операции, совершенной по </w:t>
      </w:r>
      <w:r w:rsidR="00237AB4">
        <w:rPr>
          <w:szCs w:val="24"/>
        </w:rPr>
        <w:t>с</w:t>
      </w:r>
      <w:r w:rsidRPr="00014AAC">
        <w:rPr>
          <w:szCs w:val="24"/>
        </w:rPr>
        <w:t>чету депо Депонента.</w:t>
      </w:r>
    </w:p>
    <w:p w14:paraId="12C97AE7" w14:textId="77777777" w:rsidR="009C2C43" w:rsidRPr="00014AAC" w:rsidRDefault="009C2C43" w:rsidP="000E6E28">
      <w:pPr>
        <w:pStyle w:val="810"/>
        <w:spacing w:before="0" w:line="240" w:lineRule="auto"/>
        <w:ind w:left="720"/>
        <w:jc w:val="both"/>
        <w:rPr>
          <w:szCs w:val="24"/>
        </w:rPr>
      </w:pPr>
      <w:r w:rsidRPr="00014AAC">
        <w:rPr>
          <w:szCs w:val="24"/>
        </w:rPr>
        <w:t xml:space="preserve">При этом требования Депонента, предъявленные к Депозитарию, не могут являться основанием для признания ошибочным </w:t>
      </w:r>
      <w:r w:rsidR="002D5A83">
        <w:rPr>
          <w:szCs w:val="24"/>
        </w:rPr>
        <w:t xml:space="preserve">списания </w:t>
      </w:r>
      <w:r w:rsidR="002D5A83" w:rsidRPr="00014AAC">
        <w:rPr>
          <w:szCs w:val="24"/>
        </w:rPr>
        <w:t xml:space="preserve"> </w:t>
      </w:r>
      <w:r w:rsidRPr="00014AAC">
        <w:rPr>
          <w:szCs w:val="24"/>
        </w:rPr>
        <w:t xml:space="preserve">со </w:t>
      </w:r>
      <w:r w:rsidR="00237AB4">
        <w:rPr>
          <w:szCs w:val="24"/>
        </w:rPr>
        <w:t>с</w:t>
      </w:r>
      <w:r w:rsidRPr="00014AAC">
        <w:rPr>
          <w:szCs w:val="24"/>
        </w:rPr>
        <w:t xml:space="preserve">чета депо или зачисления на </w:t>
      </w:r>
      <w:r w:rsidR="00237AB4">
        <w:rPr>
          <w:szCs w:val="24"/>
        </w:rPr>
        <w:t>с</w:t>
      </w:r>
      <w:r w:rsidRPr="00014AAC">
        <w:rPr>
          <w:szCs w:val="24"/>
        </w:rPr>
        <w:t xml:space="preserve">чет депо Депонента ценных бумаг в случае исполнения Депозитарием надлежащим образом оформленного Поручения, содержащего ошибки, допущенные со стороны </w:t>
      </w:r>
      <w:r w:rsidR="00237AB4">
        <w:rPr>
          <w:szCs w:val="24"/>
        </w:rPr>
        <w:t>и</w:t>
      </w:r>
      <w:r w:rsidRPr="00014AAC">
        <w:rPr>
          <w:szCs w:val="24"/>
        </w:rPr>
        <w:t>нициатора депозитарной операции при составлении Поручения.</w:t>
      </w:r>
    </w:p>
    <w:p w14:paraId="567CBD9E" w14:textId="03288109" w:rsidR="009C2C43" w:rsidRPr="00014AAC" w:rsidRDefault="009C2C43" w:rsidP="000E6E28">
      <w:pPr>
        <w:pStyle w:val="810"/>
        <w:numPr>
          <w:ilvl w:val="2"/>
          <w:numId w:val="3"/>
        </w:numPr>
        <w:tabs>
          <w:tab w:val="clear" w:pos="720"/>
          <w:tab w:val="num" w:pos="851"/>
        </w:tabs>
        <w:spacing w:before="0" w:line="240" w:lineRule="auto"/>
        <w:jc w:val="both"/>
        <w:rPr>
          <w:szCs w:val="24"/>
        </w:rPr>
      </w:pPr>
      <w:r w:rsidRPr="00014AAC">
        <w:rPr>
          <w:szCs w:val="24"/>
        </w:rPr>
        <w:t xml:space="preserve">В случае обнаружения ошибочного </w:t>
      </w:r>
      <w:r w:rsidR="002D5A83">
        <w:rPr>
          <w:szCs w:val="24"/>
        </w:rPr>
        <w:t>списания</w:t>
      </w:r>
      <w:r w:rsidR="002D5A83" w:rsidRPr="00014AAC">
        <w:rPr>
          <w:szCs w:val="24"/>
        </w:rPr>
        <w:t xml:space="preserve"> </w:t>
      </w:r>
      <w:r w:rsidRPr="00014AAC">
        <w:rPr>
          <w:szCs w:val="24"/>
        </w:rPr>
        <w:t xml:space="preserve">со </w:t>
      </w:r>
      <w:r w:rsidR="00237AB4">
        <w:rPr>
          <w:szCs w:val="24"/>
        </w:rPr>
        <w:t>с</w:t>
      </w:r>
      <w:r w:rsidRPr="00014AAC">
        <w:rPr>
          <w:szCs w:val="24"/>
        </w:rPr>
        <w:t xml:space="preserve">чета депо или зачисления на </w:t>
      </w:r>
      <w:r w:rsidR="00237AB4">
        <w:rPr>
          <w:szCs w:val="24"/>
        </w:rPr>
        <w:t>с</w:t>
      </w:r>
      <w:r w:rsidRPr="00014AAC">
        <w:rPr>
          <w:szCs w:val="24"/>
        </w:rPr>
        <w:t xml:space="preserve">чет депо Депонента ценных бумаг по вине Депозитария, последний несет ответственность, предусмотренную </w:t>
      </w:r>
      <w:r w:rsidR="00CE7205">
        <w:rPr>
          <w:szCs w:val="24"/>
        </w:rPr>
        <w:t>Д</w:t>
      </w:r>
      <w:r w:rsidRPr="00014AAC">
        <w:rPr>
          <w:szCs w:val="24"/>
        </w:rPr>
        <w:t xml:space="preserve">оговором, </w:t>
      </w:r>
      <w:r w:rsidR="00237AB4">
        <w:rPr>
          <w:szCs w:val="24"/>
        </w:rPr>
        <w:t>д</w:t>
      </w:r>
      <w:r w:rsidRPr="00014AAC">
        <w:rPr>
          <w:szCs w:val="24"/>
        </w:rPr>
        <w:t xml:space="preserve">оговором </w:t>
      </w:r>
      <w:r w:rsidR="00237AB4">
        <w:rPr>
          <w:szCs w:val="24"/>
        </w:rPr>
        <w:t>с</w:t>
      </w:r>
      <w:r w:rsidRPr="00014AAC">
        <w:rPr>
          <w:szCs w:val="24"/>
        </w:rPr>
        <w:t xml:space="preserve">чета депо доверительного управляющего, </w:t>
      </w:r>
      <w:r w:rsidR="00237AB4">
        <w:rPr>
          <w:szCs w:val="24"/>
        </w:rPr>
        <w:t>д</w:t>
      </w:r>
      <w:r w:rsidRPr="00014AAC">
        <w:rPr>
          <w:szCs w:val="24"/>
        </w:rPr>
        <w:t xml:space="preserve">оговором казначейского </w:t>
      </w:r>
      <w:r w:rsidR="00237AB4">
        <w:rPr>
          <w:szCs w:val="24"/>
        </w:rPr>
        <w:t>с</w:t>
      </w:r>
      <w:r w:rsidRPr="00014AAC">
        <w:rPr>
          <w:szCs w:val="24"/>
        </w:rPr>
        <w:t xml:space="preserve">чета депо, </w:t>
      </w:r>
      <w:r w:rsidR="00237AB4">
        <w:rPr>
          <w:szCs w:val="24"/>
        </w:rPr>
        <w:t>д</w:t>
      </w:r>
      <w:r w:rsidRPr="00014AAC">
        <w:rPr>
          <w:szCs w:val="24"/>
        </w:rPr>
        <w:t xml:space="preserve">оговором </w:t>
      </w:r>
      <w:r w:rsidR="00237AB4">
        <w:rPr>
          <w:szCs w:val="24"/>
        </w:rPr>
        <w:t>с</w:t>
      </w:r>
      <w:r w:rsidRPr="00014AAC">
        <w:rPr>
          <w:szCs w:val="24"/>
        </w:rPr>
        <w:t xml:space="preserve">чета депо иностранного номинального держателя, </w:t>
      </w:r>
      <w:r w:rsidR="00237AB4">
        <w:rPr>
          <w:szCs w:val="24"/>
        </w:rPr>
        <w:t>д</w:t>
      </w:r>
      <w:r w:rsidRPr="00014AAC">
        <w:rPr>
          <w:szCs w:val="24"/>
        </w:rPr>
        <w:t xml:space="preserve">оговором </w:t>
      </w:r>
      <w:r w:rsidR="00237AB4">
        <w:rPr>
          <w:szCs w:val="24"/>
        </w:rPr>
        <w:t>с</w:t>
      </w:r>
      <w:r w:rsidRPr="00014AAC">
        <w:rPr>
          <w:szCs w:val="24"/>
        </w:rPr>
        <w:t xml:space="preserve">чета депо иностранного уполномоченного держателя  в случае невозможности осуществления </w:t>
      </w:r>
      <w:r w:rsidR="002D5A83">
        <w:rPr>
          <w:szCs w:val="24"/>
        </w:rPr>
        <w:t xml:space="preserve">внесения </w:t>
      </w:r>
      <w:r w:rsidRPr="00014AAC">
        <w:rPr>
          <w:szCs w:val="24"/>
        </w:rPr>
        <w:t>исправительных записей в учетные регистры Депозитария.</w:t>
      </w:r>
    </w:p>
    <w:p w14:paraId="50D7FB8A" w14:textId="22C1F97F" w:rsidR="009C2C43" w:rsidRPr="00855176" w:rsidRDefault="009C2C43" w:rsidP="00855176">
      <w:pPr>
        <w:pStyle w:val="27"/>
        <w:numPr>
          <w:ilvl w:val="1"/>
          <w:numId w:val="3"/>
        </w:numPr>
        <w:tabs>
          <w:tab w:val="num" w:pos="567"/>
        </w:tabs>
        <w:spacing w:before="240" w:after="120"/>
        <w:ind w:left="646" w:hanging="646"/>
        <w:outlineLvl w:val="1"/>
        <w:rPr>
          <w:szCs w:val="24"/>
          <w:lang w:val="ru-RU"/>
        </w:rPr>
      </w:pPr>
      <w:bookmarkStart w:id="1149" w:name="_Toc90045637"/>
      <w:r w:rsidRPr="00855176">
        <w:rPr>
          <w:szCs w:val="24"/>
          <w:lang w:val="ru-RU"/>
        </w:rPr>
        <w:t xml:space="preserve">Исправительные записи по </w:t>
      </w:r>
      <w:r w:rsidR="00306E6C" w:rsidRPr="00855176">
        <w:rPr>
          <w:szCs w:val="24"/>
          <w:lang w:val="ru-RU"/>
        </w:rPr>
        <w:t>с</w:t>
      </w:r>
      <w:r w:rsidRPr="00855176">
        <w:rPr>
          <w:szCs w:val="24"/>
          <w:lang w:val="ru-RU"/>
        </w:rPr>
        <w:t>четам депо</w:t>
      </w:r>
      <w:bookmarkEnd w:id="1149"/>
    </w:p>
    <w:p w14:paraId="08D9CA4F" w14:textId="30EB9326" w:rsidR="00835D31" w:rsidRDefault="00102257" w:rsidP="00855176">
      <w:pPr>
        <w:pStyle w:val="810"/>
        <w:numPr>
          <w:ilvl w:val="2"/>
          <w:numId w:val="3"/>
        </w:numPr>
        <w:tabs>
          <w:tab w:val="clear" w:pos="720"/>
          <w:tab w:val="num" w:pos="851"/>
        </w:tabs>
        <w:spacing w:before="0" w:line="240" w:lineRule="auto"/>
        <w:jc w:val="both"/>
        <w:rPr>
          <w:szCs w:val="24"/>
        </w:rPr>
      </w:pPr>
      <w:r>
        <w:rPr>
          <w:szCs w:val="24"/>
        </w:rPr>
        <w:t>Поручение на совершение операций может быть изменено или отозвано только в том случае, если по нему еще не совершена депозитарная операция.</w:t>
      </w:r>
      <w:r w:rsidR="00835D31">
        <w:rPr>
          <w:szCs w:val="24"/>
        </w:rPr>
        <w:t xml:space="preserve"> </w:t>
      </w:r>
    </w:p>
    <w:p w14:paraId="2632DEC4" w14:textId="5878F0B2" w:rsidR="00835D31" w:rsidRDefault="00835D31" w:rsidP="00855176">
      <w:pPr>
        <w:pStyle w:val="810"/>
        <w:numPr>
          <w:ilvl w:val="2"/>
          <w:numId w:val="3"/>
        </w:numPr>
        <w:tabs>
          <w:tab w:val="clear" w:pos="720"/>
          <w:tab w:val="num" w:pos="851"/>
        </w:tabs>
        <w:spacing w:before="0" w:line="240" w:lineRule="auto"/>
        <w:jc w:val="both"/>
        <w:rPr>
          <w:szCs w:val="24"/>
        </w:rPr>
      </w:pPr>
      <w:r>
        <w:rPr>
          <w:szCs w:val="24"/>
        </w:rPr>
        <w:t>Записи по</w:t>
      </w:r>
      <w:r w:rsidR="00102257">
        <w:rPr>
          <w:szCs w:val="24"/>
        </w:rPr>
        <w:t xml:space="preserve"> </w:t>
      </w:r>
      <w:r>
        <w:rPr>
          <w:szCs w:val="24"/>
        </w:rPr>
        <w:t xml:space="preserve">счетам депо, на которых учитываются права на ценные бумаги, с момента их внесения являются окончательными, то есть не могут быть изменены или отменены </w:t>
      </w:r>
      <w:r w:rsidR="00102257">
        <w:rPr>
          <w:szCs w:val="24"/>
        </w:rPr>
        <w:t>Д</w:t>
      </w:r>
      <w:r>
        <w:rPr>
          <w:szCs w:val="24"/>
        </w:rPr>
        <w:t xml:space="preserve">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w:t>
      </w:r>
      <w:r>
        <w:rPr>
          <w:szCs w:val="24"/>
        </w:rPr>
        <w:lastRenderedPageBreak/>
        <w:t>проведения операции, или с нарушением условий, содержащихся в таком поручении</w:t>
      </w:r>
      <w:r w:rsidR="00102257">
        <w:rPr>
          <w:szCs w:val="24"/>
        </w:rPr>
        <w:t>,</w:t>
      </w:r>
      <w:r>
        <w:rPr>
          <w:szCs w:val="24"/>
        </w:rPr>
        <w:t xml:space="preserve"> либо ином документе (запись, исправление которой допускается).</w:t>
      </w:r>
    </w:p>
    <w:p w14:paraId="0898C32C" w14:textId="32B6B8FA" w:rsidR="00835D31" w:rsidRDefault="00102257" w:rsidP="00855176">
      <w:pPr>
        <w:pStyle w:val="810"/>
        <w:numPr>
          <w:ilvl w:val="2"/>
          <w:numId w:val="3"/>
        </w:numPr>
        <w:tabs>
          <w:tab w:val="clear" w:pos="720"/>
          <w:tab w:val="num" w:pos="851"/>
        </w:tabs>
        <w:spacing w:before="0" w:line="240" w:lineRule="auto"/>
        <w:jc w:val="both"/>
        <w:rPr>
          <w:szCs w:val="24"/>
        </w:rPr>
      </w:pPr>
      <w:bookmarkStart w:id="1150" w:name="Par4"/>
      <w:bookmarkEnd w:id="1150"/>
      <w:r>
        <w:rPr>
          <w:szCs w:val="24"/>
        </w:rPr>
        <w:t>Д</w:t>
      </w:r>
      <w:r w:rsidR="00835D31">
        <w:rPr>
          <w:szCs w:val="24"/>
        </w:rPr>
        <w:t>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p>
    <w:p w14:paraId="67842AC6" w14:textId="26E32045" w:rsidR="00835D31" w:rsidRDefault="00102257" w:rsidP="00855176">
      <w:pPr>
        <w:pStyle w:val="810"/>
        <w:numPr>
          <w:ilvl w:val="2"/>
          <w:numId w:val="3"/>
        </w:numPr>
        <w:tabs>
          <w:tab w:val="clear" w:pos="720"/>
          <w:tab w:val="num" w:pos="851"/>
        </w:tabs>
        <w:spacing w:before="0" w:line="240" w:lineRule="auto"/>
        <w:jc w:val="both"/>
        <w:rPr>
          <w:szCs w:val="24"/>
        </w:rPr>
      </w:pPr>
      <w:r>
        <w:rPr>
          <w:szCs w:val="24"/>
        </w:rPr>
        <w:t>В иных случаях п</w:t>
      </w:r>
      <w:r w:rsidR="00835D31">
        <w:rPr>
          <w:szCs w:val="24"/>
        </w:rPr>
        <w:t xml:space="preserve">ри выявлении ошибок в записи, </w:t>
      </w:r>
      <w:r w:rsidR="00C42EB3">
        <w:rPr>
          <w:szCs w:val="24"/>
        </w:rPr>
        <w:t>Д</w:t>
      </w:r>
      <w:r w:rsidR="00835D31">
        <w:rPr>
          <w:szCs w:val="24"/>
        </w:rPr>
        <w:t xml:space="preserve">епозитарий вправе внести исправительные записи, необходимые для устранения ошибки, только с согласия лица, которому открыт лицевой счет (счет депо), или иного лица, по поручению или требованию которого исправительные записи могут быть внесены в соответствии с федеральными законами или </w:t>
      </w:r>
      <w:r w:rsidR="00CE7205">
        <w:rPr>
          <w:szCs w:val="24"/>
        </w:rPr>
        <w:t>Д</w:t>
      </w:r>
      <w:r w:rsidR="00835D31">
        <w:rPr>
          <w:szCs w:val="24"/>
        </w:rPr>
        <w:t>оговором.</w:t>
      </w:r>
    </w:p>
    <w:p w14:paraId="5469EC2F" w14:textId="7259BB8C" w:rsidR="000750D5" w:rsidRDefault="00835D31" w:rsidP="00855176">
      <w:pPr>
        <w:pStyle w:val="810"/>
        <w:numPr>
          <w:ilvl w:val="2"/>
          <w:numId w:val="3"/>
        </w:numPr>
        <w:tabs>
          <w:tab w:val="clear" w:pos="720"/>
          <w:tab w:val="num" w:pos="851"/>
        </w:tabs>
        <w:spacing w:before="0" w:line="240" w:lineRule="auto"/>
        <w:jc w:val="both"/>
        <w:rPr>
          <w:szCs w:val="24"/>
        </w:rPr>
      </w:pPr>
      <w:r>
        <w:rPr>
          <w:szCs w:val="24"/>
        </w:rPr>
        <w:t xml:space="preserve">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
    <w:p w14:paraId="7E96A362" w14:textId="77777777" w:rsidR="00835D31" w:rsidRDefault="00835D31" w:rsidP="00855176">
      <w:pPr>
        <w:pStyle w:val="810"/>
        <w:spacing w:before="0" w:line="240" w:lineRule="auto"/>
        <w:ind w:left="720"/>
        <w:jc w:val="both"/>
        <w:rPr>
          <w:szCs w:val="24"/>
        </w:rPr>
      </w:pPr>
      <w:r>
        <w:rPr>
          <w:szCs w:val="24"/>
        </w:rPr>
        <w:t>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7406DE69" w14:textId="777CEACF" w:rsidR="00835D31" w:rsidRPr="000750D5" w:rsidRDefault="00835D31" w:rsidP="00855176">
      <w:pPr>
        <w:pStyle w:val="810"/>
        <w:numPr>
          <w:ilvl w:val="2"/>
          <w:numId w:val="3"/>
        </w:numPr>
        <w:tabs>
          <w:tab w:val="clear" w:pos="720"/>
          <w:tab w:val="num" w:pos="851"/>
        </w:tabs>
        <w:spacing w:before="0" w:line="240" w:lineRule="auto"/>
        <w:jc w:val="both"/>
        <w:rPr>
          <w:szCs w:val="24"/>
        </w:rPr>
      </w:pPr>
      <w:r w:rsidRPr="000750D5">
        <w:rPr>
          <w:szCs w:val="24"/>
        </w:rPr>
        <w:t xml:space="preserve">Внесение исправительных записей по лицевому счету номинального держателя центрального депозитария осуществляется в порядке, предусмотренном Федеральным </w:t>
      </w:r>
      <w:hyperlink r:id="rId23" w:history="1">
        <w:r w:rsidRPr="000750D5">
          <w:rPr>
            <w:szCs w:val="24"/>
          </w:rPr>
          <w:t>законом</w:t>
        </w:r>
      </w:hyperlink>
      <w:r w:rsidRPr="000750D5">
        <w:rPr>
          <w:szCs w:val="24"/>
        </w:rPr>
        <w:t xml:space="preserve"> "О центральном депозитарии".</w:t>
      </w:r>
    </w:p>
    <w:p w14:paraId="468F4D11" w14:textId="0E48F845" w:rsidR="00835D31" w:rsidRDefault="00835D31" w:rsidP="00855176">
      <w:pPr>
        <w:pStyle w:val="810"/>
        <w:numPr>
          <w:ilvl w:val="2"/>
          <w:numId w:val="3"/>
        </w:numPr>
        <w:tabs>
          <w:tab w:val="clear" w:pos="720"/>
          <w:tab w:val="num" w:pos="851"/>
        </w:tabs>
        <w:spacing w:before="0" w:line="240" w:lineRule="auto"/>
        <w:jc w:val="both"/>
        <w:rPr>
          <w:szCs w:val="24"/>
        </w:rPr>
      </w:pPr>
      <w:bookmarkStart w:id="1151" w:name="Par10"/>
      <w:bookmarkStart w:id="1152" w:name="Par11"/>
      <w:bookmarkEnd w:id="1151"/>
      <w:bookmarkEnd w:id="1152"/>
      <w:r>
        <w:rPr>
          <w:szCs w:val="24"/>
        </w:rPr>
        <w:t xml:space="preserve">Количество ценных бумаг, учтенных </w:t>
      </w:r>
      <w:r w:rsidR="00C42EB3">
        <w:rPr>
          <w:szCs w:val="24"/>
        </w:rPr>
        <w:t>Д</w:t>
      </w:r>
      <w:r>
        <w:rPr>
          <w:szCs w:val="24"/>
        </w:rPr>
        <w:t xml:space="preserve">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счетах депо номинального держателя, открытых </w:t>
      </w:r>
      <w:r w:rsidR="00C42EB3">
        <w:rPr>
          <w:szCs w:val="24"/>
        </w:rPr>
        <w:t>Д</w:t>
      </w:r>
      <w:r>
        <w:rPr>
          <w:szCs w:val="24"/>
        </w:rPr>
        <w:t>епозитарию, и счетах, открытых ему иностранной организацией, осуществляющей учет прав на ценные бумаги, как лицу, действующему в интересах других лиц.</w:t>
      </w:r>
      <w:r w:rsidR="00127180" w:rsidRPr="00855176">
        <w:rPr>
          <w:szCs w:val="24"/>
        </w:rPr>
        <w:t xml:space="preserve"> </w:t>
      </w:r>
      <w:r w:rsidR="00127180" w:rsidRPr="00127180">
        <w:rPr>
          <w:szCs w:val="24"/>
        </w:rPr>
        <w:t xml:space="preserve">Количество цифровых прав, учтенных </w:t>
      </w:r>
      <w:r w:rsidR="00C42EB3">
        <w:rPr>
          <w:szCs w:val="24"/>
        </w:rPr>
        <w:t>Д</w:t>
      </w:r>
      <w:r w:rsidR="00127180" w:rsidRPr="00127180">
        <w:rPr>
          <w:szCs w:val="24"/>
        </w:rPr>
        <w:t xml:space="preserve">епозитарием на счетах депо и счете неустановленных лиц, должно быть равно количеству указанных цифровых прав, которыми </w:t>
      </w:r>
      <w:r w:rsidR="00C42EB3">
        <w:rPr>
          <w:szCs w:val="24"/>
        </w:rPr>
        <w:t>Д</w:t>
      </w:r>
      <w:r w:rsidR="00127180" w:rsidRPr="00127180">
        <w:rPr>
          <w:szCs w:val="24"/>
        </w:rPr>
        <w:t xml:space="preserve">епозитарий имеет возможность распоряжаться в информационной системе и которые обособлены от цифровых прав, принадлежащих </w:t>
      </w:r>
      <w:r w:rsidR="00C42EB3">
        <w:rPr>
          <w:szCs w:val="24"/>
        </w:rPr>
        <w:t>Д</w:t>
      </w:r>
      <w:r w:rsidR="00127180" w:rsidRPr="00127180">
        <w:rPr>
          <w:szCs w:val="24"/>
        </w:rPr>
        <w:t>епозитарию.</w:t>
      </w:r>
    </w:p>
    <w:p w14:paraId="028C66D0" w14:textId="2069264A" w:rsidR="00835D31" w:rsidRPr="00855176" w:rsidRDefault="00866457" w:rsidP="00855176">
      <w:pPr>
        <w:pStyle w:val="810"/>
        <w:numPr>
          <w:ilvl w:val="2"/>
          <w:numId w:val="3"/>
        </w:numPr>
        <w:tabs>
          <w:tab w:val="clear" w:pos="720"/>
          <w:tab w:val="num" w:pos="851"/>
        </w:tabs>
        <w:spacing w:before="0" w:line="240" w:lineRule="auto"/>
        <w:jc w:val="both"/>
        <w:rPr>
          <w:szCs w:val="24"/>
        </w:rPr>
      </w:pPr>
      <w:hyperlink r:id="rId24" w:history="1">
        <w:r w:rsidR="00835D31" w:rsidRPr="000750D5">
          <w:rPr>
            <w:szCs w:val="24"/>
          </w:rPr>
          <w:t>Сверка</w:t>
        </w:r>
      </w:hyperlink>
      <w:r w:rsidR="00835D31" w:rsidRPr="000750D5">
        <w:rPr>
          <w:szCs w:val="24"/>
        </w:rPr>
        <w:t xml:space="preserve"> соответствия количества ценных бумаг, должна осуществляться держателем реестра и </w:t>
      </w:r>
      <w:r w:rsidR="00C42EB3">
        <w:rPr>
          <w:szCs w:val="24"/>
        </w:rPr>
        <w:t>Д</w:t>
      </w:r>
      <w:r w:rsidR="00835D31" w:rsidRPr="000750D5">
        <w:rPr>
          <w:szCs w:val="24"/>
        </w:rPr>
        <w:t>епозитарием каждый рабочий день.</w:t>
      </w:r>
      <w:r w:rsidR="00127180">
        <w:rPr>
          <w:szCs w:val="24"/>
        </w:rPr>
        <w:t xml:space="preserve"> </w:t>
      </w:r>
      <w:r w:rsidR="00127180" w:rsidRPr="00127180">
        <w:rPr>
          <w:szCs w:val="24"/>
        </w:rPr>
        <w:t xml:space="preserve">Сверка соответствия количества цифровых прав, предусмотренного пунктом </w:t>
      </w:r>
      <w:r w:rsidR="00555ED5">
        <w:rPr>
          <w:szCs w:val="24"/>
        </w:rPr>
        <w:t>7.3.7.</w:t>
      </w:r>
      <w:r w:rsidR="00555ED5" w:rsidRPr="00127180">
        <w:rPr>
          <w:szCs w:val="24"/>
        </w:rPr>
        <w:t xml:space="preserve"> </w:t>
      </w:r>
      <w:r w:rsidR="00127180" w:rsidRPr="00127180">
        <w:rPr>
          <w:szCs w:val="24"/>
        </w:rPr>
        <w:t>настоящей статьи, должна осуществляться депозитарием каждый рабочий день.</w:t>
      </w:r>
    </w:p>
    <w:p w14:paraId="5F50E0AC" w14:textId="6D56F98B" w:rsidR="00835D31" w:rsidRDefault="00835D31" w:rsidP="00855176">
      <w:pPr>
        <w:pStyle w:val="810"/>
        <w:numPr>
          <w:ilvl w:val="2"/>
          <w:numId w:val="3"/>
        </w:numPr>
        <w:tabs>
          <w:tab w:val="clear" w:pos="720"/>
          <w:tab w:val="num" w:pos="851"/>
        </w:tabs>
        <w:spacing w:before="0" w:line="240" w:lineRule="auto"/>
        <w:jc w:val="both"/>
        <w:rPr>
          <w:szCs w:val="24"/>
        </w:rPr>
      </w:pPr>
      <w:r>
        <w:rPr>
          <w:szCs w:val="24"/>
        </w:rPr>
        <w:t xml:space="preserve">В случае нарушения требований </w:t>
      </w:r>
      <w:hyperlink w:anchor="Par11" w:history="1">
        <w:r w:rsidRPr="00FE6084">
          <w:rPr>
            <w:szCs w:val="24"/>
          </w:rPr>
          <w:t xml:space="preserve">пункта </w:t>
        </w:r>
        <w:r w:rsidR="00F11605" w:rsidRPr="00FE6084">
          <w:rPr>
            <w:szCs w:val="24"/>
          </w:rPr>
          <w:t>7</w:t>
        </w:r>
      </w:hyperlink>
      <w:r w:rsidR="000750D5" w:rsidRPr="00FE6084">
        <w:rPr>
          <w:szCs w:val="24"/>
        </w:rPr>
        <w:t>.3.7</w:t>
      </w:r>
      <w:r w:rsidR="000750D5">
        <w:rPr>
          <w:szCs w:val="24"/>
        </w:rPr>
        <w:t>.</w:t>
      </w:r>
      <w:r>
        <w:rPr>
          <w:szCs w:val="24"/>
        </w:rPr>
        <w:t xml:space="preserve"> </w:t>
      </w:r>
      <w:r w:rsidR="000750D5">
        <w:rPr>
          <w:szCs w:val="24"/>
        </w:rPr>
        <w:t>Д</w:t>
      </w:r>
      <w:r>
        <w:rPr>
          <w:szCs w:val="24"/>
        </w:rPr>
        <w:t xml:space="preserve">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w:t>
      </w:r>
      <w:r w:rsidR="00D17B4A">
        <w:rPr>
          <w:szCs w:val="24"/>
        </w:rPr>
        <w:t>У</w:t>
      </w:r>
      <w:r>
        <w:rPr>
          <w:szCs w:val="24"/>
        </w:rPr>
        <w:t>словиями в соответствии с требованиями  Федерального закона.</w:t>
      </w:r>
    </w:p>
    <w:p w14:paraId="3CC81FA5" w14:textId="3CB02A87" w:rsidR="00835D31" w:rsidRDefault="00835D31" w:rsidP="00855176">
      <w:pPr>
        <w:pStyle w:val="810"/>
        <w:numPr>
          <w:ilvl w:val="2"/>
          <w:numId w:val="3"/>
        </w:numPr>
        <w:tabs>
          <w:tab w:val="clear" w:pos="720"/>
          <w:tab w:val="num" w:pos="851"/>
        </w:tabs>
        <w:spacing w:before="0" w:line="240" w:lineRule="auto"/>
        <w:jc w:val="both"/>
        <w:rPr>
          <w:szCs w:val="24"/>
        </w:rPr>
      </w:pPr>
      <w:bookmarkStart w:id="1153" w:name="Par15"/>
      <w:bookmarkEnd w:id="1153"/>
      <w:r>
        <w:rPr>
          <w:szCs w:val="24"/>
        </w:rPr>
        <w:t xml:space="preserve">В случае, если количество ценных бумаг, учтенных </w:t>
      </w:r>
      <w:r w:rsidR="00C42EB3">
        <w:rPr>
          <w:szCs w:val="24"/>
        </w:rPr>
        <w:t>Д</w:t>
      </w:r>
      <w:r>
        <w:rPr>
          <w:szCs w:val="24"/>
        </w:rPr>
        <w:t xml:space="preserve">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w:t>
      </w:r>
      <w:r w:rsidR="00C42EB3">
        <w:rPr>
          <w:szCs w:val="24"/>
        </w:rPr>
        <w:t>Д</w:t>
      </w:r>
      <w:r>
        <w:rPr>
          <w:szCs w:val="24"/>
        </w:rPr>
        <w:t xml:space="preserve">епозитарию, и счетах, открытых ему иностранной </w:t>
      </w:r>
      <w:r>
        <w:rPr>
          <w:szCs w:val="24"/>
        </w:rPr>
        <w:lastRenderedPageBreak/>
        <w:t xml:space="preserve">организацией, осуществляющей учет прав на ценные бумаги, как лицу, действующему в интересах других лиц, </w:t>
      </w:r>
      <w:r w:rsidR="00C42EB3">
        <w:rPr>
          <w:szCs w:val="24"/>
        </w:rPr>
        <w:t>Д</w:t>
      </w:r>
      <w:r>
        <w:rPr>
          <w:szCs w:val="24"/>
        </w:rPr>
        <w:t>епозитарий обязан:</w:t>
      </w:r>
    </w:p>
    <w:p w14:paraId="6472E2C4" w14:textId="2BDB9CC5" w:rsidR="00D17B4A" w:rsidRPr="000F1C09" w:rsidRDefault="00835D31" w:rsidP="00AE4BB8">
      <w:pPr>
        <w:pStyle w:val="aff1"/>
        <w:numPr>
          <w:ilvl w:val="0"/>
          <w:numId w:val="38"/>
        </w:numPr>
        <w:autoSpaceDE w:val="0"/>
        <w:autoSpaceDN w:val="0"/>
        <w:adjustRightInd w:val="0"/>
        <w:spacing w:after="0" w:line="240" w:lineRule="auto"/>
        <w:ind w:left="1259"/>
        <w:jc w:val="both"/>
        <w:rPr>
          <w:rFonts w:ascii="Times New Roman" w:hAnsi="Times New Roman"/>
          <w:sz w:val="24"/>
          <w:szCs w:val="24"/>
        </w:rPr>
      </w:pPr>
      <w:bookmarkStart w:id="1154" w:name="Par16"/>
      <w:bookmarkEnd w:id="1154"/>
      <w:r w:rsidRPr="000F1C09">
        <w:rPr>
          <w:rFonts w:ascii="Times New Roman" w:hAnsi="Times New Roman"/>
          <w:sz w:val="24"/>
          <w:szCs w:val="24"/>
        </w:rPr>
        <w:t xml:space="preserve">списать в порядке, предусмотренном </w:t>
      </w:r>
      <w:r w:rsidR="003E7545" w:rsidRPr="000F1C09">
        <w:rPr>
          <w:rFonts w:ascii="Times New Roman" w:hAnsi="Times New Roman"/>
          <w:sz w:val="24"/>
          <w:szCs w:val="24"/>
        </w:rPr>
        <w:t>У</w:t>
      </w:r>
      <w:r w:rsidRPr="000F1C09">
        <w:rPr>
          <w:rFonts w:ascii="Times New Roman" w:hAnsi="Times New Roman"/>
          <w:sz w:val="24"/>
          <w:szCs w:val="24"/>
        </w:rPr>
        <w:t xml:space="preserve">словиями,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w:t>
      </w:r>
    </w:p>
    <w:p w14:paraId="267273A3" w14:textId="231A0B1C" w:rsidR="00835D31" w:rsidRPr="000F1C09" w:rsidRDefault="00835D31" w:rsidP="00E51DAE">
      <w:pPr>
        <w:pStyle w:val="aff1"/>
        <w:autoSpaceDE w:val="0"/>
        <w:autoSpaceDN w:val="0"/>
        <w:adjustRightInd w:val="0"/>
        <w:spacing w:after="0" w:line="240" w:lineRule="auto"/>
        <w:ind w:left="1259"/>
        <w:jc w:val="both"/>
        <w:rPr>
          <w:rFonts w:ascii="Times New Roman" w:hAnsi="Times New Roman"/>
          <w:sz w:val="24"/>
          <w:szCs w:val="24"/>
        </w:rPr>
      </w:pPr>
      <w:r w:rsidRPr="000F1C09">
        <w:rPr>
          <w:rFonts w:ascii="Times New Roman" w:hAnsi="Times New Roman"/>
          <w:sz w:val="24"/>
          <w:szCs w:val="24"/>
        </w:rPr>
        <w:t xml:space="preserve">При этом внесение </w:t>
      </w:r>
      <w:r w:rsidR="00C42EB3" w:rsidRPr="000F1C09">
        <w:rPr>
          <w:rFonts w:ascii="Times New Roman" w:hAnsi="Times New Roman"/>
          <w:sz w:val="24"/>
          <w:szCs w:val="24"/>
        </w:rPr>
        <w:t>Д</w:t>
      </w:r>
      <w:r w:rsidRPr="000F1C09">
        <w:rPr>
          <w:rFonts w:ascii="Times New Roman" w:hAnsi="Times New Roman"/>
          <w:sz w:val="24"/>
          <w:szCs w:val="24"/>
        </w:rPr>
        <w:t>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14:paraId="0FCB066A" w14:textId="03EFD8AA" w:rsidR="00835D31" w:rsidRPr="00E51DAE" w:rsidRDefault="00835D31" w:rsidP="00AE4BB8">
      <w:pPr>
        <w:pStyle w:val="aff1"/>
        <w:numPr>
          <w:ilvl w:val="0"/>
          <w:numId w:val="38"/>
        </w:numPr>
        <w:autoSpaceDE w:val="0"/>
        <w:autoSpaceDN w:val="0"/>
        <w:adjustRightInd w:val="0"/>
        <w:spacing w:after="0" w:line="240" w:lineRule="auto"/>
        <w:ind w:left="1259"/>
        <w:jc w:val="both"/>
        <w:rPr>
          <w:rFonts w:ascii="Times New Roman" w:hAnsi="Times New Roman"/>
          <w:sz w:val="24"/>
          <w:szCs w:val="24"/>
        </w:rPr>
      </w:pPr>
      <w:bookmarkStart w:id="1155" w:name="Par17"/>
      <w:bookmarkEnd w:id="1155"/>
      <w:r w:rsidRPr="000F1C09">
        <w:rPr>
          <w:rFonts w:ascii="Times New Roman" w:hAnsi="Times New Roman"/>
          <w:sz w:val="24"/>
          <w:szCs w:val="24"/>
        </w:rPr>
        <w:t xml:space="preserve">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w:t>
      </w:r>
      <w:hyperlink w:anchor="Par16" w:history="1">
        <w:r w:rsidRPr="00E51DAE">
          <w:rPr>
            <w:rFonts w:ascii="Times New Roman" w:hAnsi="Times New Roman"/>
            <w:sz w:val="24"/>
            <w:szCs w:val="24"/>
          </w:rPr>
          <w:t>подпунктом 1</w:t>
        </w:r>
      </w:hyperlink>
      <w:r w:rsidRPr="00E51DAE">
        <w:rPr>
          <w:rFonts w:ascii="Times New Roman" w:hAnsi="Times New Roman"/>
          <w:sz w:val="24"/>
          <w:szCs w:val="24"/>
        </w:rPr>
        <w:t xml:space="preserve"> настоящего пункта, в количестве ценных бумаг, списанных по соответствующим счетам, или возместить причиненные </w:t>
      </w:r>
      <w:r w:rsidR="00DB52BB" w:rsidRPr="00E51DAE">
        <w:rPr>
          <w:rFonts w:ascii="Times New Roman" w:hAnsi="Times New Roman"/>
          <w:sz w:val="24"/>
          <w:szCs w:val="24"/>
        </w:rPr>
        <w:t>Д</w:t>
      </w:r>
      <w:r w:rsidRPr="00E51DAE">
        <w:rPr>
          <w:rFonts w:ascii="Times New Roman" w:hAnsi="Times New Roman"/>
          <w:sz w:val="24"/>
          <w:szCs w:val="24"/>
        </w:rPr>
        <w:t xml:space="preserve">епонентам убытки в порядке и на условиях, которые предусмотрены </w:t>
      </w:r>
      <w:r w:rsidR="00CE7205" w:rsidRPr="00E51DAE">
        <w:rPr>
          <w:rFonts w:ascii="Times New Roman" w:hAnsi="Times New Roman"/>
          <w:sz w:val="24"/>
          <w:szCs w:val="24"/>
        </w:rPr>
        <w:t>Д</w:t>
      </w:r>
      <w:r w:rsidRPr="00E51DAE">
        <w:rPr>
          <w:rFonts w:ascii="Times New Roman" w:hAnsi="Times New Roman"/>
          <w:sz w:val="24"/>
          <w:szCs w:val="24"/>
        </w:rPr>
        <w:t xml:space="preserve">оговором. При этом срок такого зачисления определяется </w:t>
      </w:r>
      <w:r w:rsidR="003E7545" w:rsidRPr="00E51DAE">
        <w:rPr>
          <w:rFonts w:ascii="Times New Roman" w:hAnsi="Times New Roman"/>
          <w:sz w:val="24"/>
          <w:szCs w:val="24"/>
        </w:rPr>
        <w:t>У</w:t>
      </w:r>
      <w:r w:rsidRPr="00E51DAE">
        <w:rPr>
          <w:rFonts w:ascii="Times New Roman" w:hAnsi="Times New Roman"/>
          <w:sz w:val="24"/>
          <w:szCs w:val="24"/>
        </w:rPr>
        <w:t>словиями с учетом требований нормативных актов Банка России.</w:t>
      </w:r>
    </w:p>
    <w:p w14:paraId="7AC1CDF2" w14:textId="73FF99A2" w:rsidR="00D17B4A" w:rsidRDefault="00835D31" w:rsidP="00855176">
      <w:pPr>
        <w:pStyle w:val="810"/>
        <w:numPr>
          <w:ilvl w:val="2"/>
          <w:numId w:val="3"/>
        </w:numPr>
        <w:tabs>
          <w:tab w:val="clear" w:pos="720"/>
          <w:tab w:val="num" w:pos="851"/>
        </w:tabs>
        <w:spacing w:before="0" w:line="240" w:lineRule="auto"/>
        <w:jc w:val="both"/>
        <w:rPr>
          <w:szCs w:val="24"/>
        </w:rPr>
      </w:pPr>
      <w:r>
        <w:rPr>
          <w:szCs w:val="24"/>
        </w:rPr>
        <w:t xml:space="preserve">В случае несоблюдения сроков зачисления ценных бумаг, предусмотренных </w:t>
      </w:r>
      <w:r w:rsidR="00F11605" w:rsidRPr="00FE6084">
        <w:rPr>
          <w:szCs w:val="24"/>
        </w:rPr>
        <w:t>подпунктом 2 п</w:t>
      </w:r>
      <w:r w:rsidR="001E1CD6">
        <w:rPr>
          <w:szCs w:val="24"/>
        </w:rPr>
        <w:t xml:space="preserve">ункта </w:t>
      </w:r>
      <w:r w:rsidR="00F11605" w:rsidRPr="00FE6084">
        <w:rPr>
          <w:szCs w:val="24"/>
        </w:rPr>
        <w:t>7.3.10</w:t>
      </w:r>
      <w:r w:rsidR="00F11605">
        <w:rPr>
          <w:szCs w:val="24"/>
        </w:rPr>
        <w:t xml:space="preserve"> </w:t>
      </w:r>
      <w:r w:rsidR="00D17B4A">
        <w:rPr>
          <w:szCs w:val="24"/>
        </w:rPr>
        <w:t>Д</w:t>
      </w:r>
      <w:r>
        <w:rPr>
          <w:szCs w:val="24"/>
        </w:rPr>
        <w:t xml:space="preserve">епозитарий обязан возместить </w:t>
      </w:r>
      <w:r w:rsidR="00DB52BB">
        <w:rPr>
          <w:szCs w:val="24"/>
        </w:rPr>
        <w:t>Д</w:t>
      </w:r>
      <w:r>
        <w:rPr>
          <w:szCs w:val="24"/>
        </w:rPr>
        <w:t xml:space="preserve">епонентам соответствующие убытки. </w:t>
      </w:r>
    </w:p>
    <w:p w14:paraId="7806BB04" w14:textId="3980D627" w:rsidR="00D17B4A" w:rsidRDefault="00835D31" w:rsidP="00855176">
      <w:pPr>
        <w:pStyle w:val="810"/>
        <w:spacing w:before="0" w:line="240" w:lineRule="auto"/>
        <w:ind w:left="720"/>
        <w:jc w:val="both"/>
        <w:rPr>
          <w:szCs w:val="24"/>
        </w:rPr>
      </w:pPr>
      <w:r>
        <w:rPr>
          <w:szCs w:val="24"/>
        </w:rPr>
        <w:t xml:space="preserve">В случае, если несоответствие количества ценных бумаг было вызвано действиями держателя реестра или другого депозитария, </w:t>
      </w:r>
      <w:r w:rsidR="001E1CD6">
        <w:rPr>
          <w:szCs w:val="24"/>
        </w:rPr>
        <w:t>Д</w:t>
      </w:r>
      <w:r>
        <w:rPr>
          <w:szCs w:val="24"/>
        </w:rPr>
        <w:t>епозитарий, исполнивший обязанность, предусмотренную настоящ</w:t>
      </w:r>
      <w:r w:rsidR="001E1CD6">
        <w:rPr>
          <w:szCs w:val="24"/>
        </w:rPr>
        <w:t>им разделом</w:t>
      </w:r>
      <w:r>
        <w:rPr>
          <w:szCs w:val="24"/>
        </w:rPr>
        <w:t xml:space="preserve">, имеет право обратного требования (регресса) к соответствующему лицу в размере возмещенных </w:t>
      </w:r>
      <w:r w:rsidR="001E1CD6">
        <w:rPr>
          <w:szCs w:val="24"/>
        </w:rPr>
        <w:t>Д</w:t>
      </w:r>
      <w:r>
        <w:rPr>
          <w:szCs w:val="24"/>
        </w:rPr>
        <w:t xml:space="preserve">епозитарием убытков, включая расходы, понесенные </w:t>
      </w:r>
      <w:r w:rsidR="001E1CD6">
        <w:rPr>
          <w:szCs w:val="24"/>
        </w:rPr>
        <w:t>Д</w:t>
      </w:r>
      <w:r>
        <w:rPr>
          <w:szCs w:val="24"/>
        </w:rPr>
        <w:t xml:space="preserve">епозитарием при исполнении </w:t>
      </w:r>
      <w:r w:rsidR="00D17B4A">
        <w:rPr>
          <w:szCs w:val="24"/>
        </w:rPr>
        <w:t xml:space="preserve">своих </w:t>
      </w:r>
      <w:r>
        <w:rPr>
          <w:szCs w:val="24"/>
        </w:rPr>
        <w:t>обязанност</w:t>
      </w:r>
      <w:r w:rsidR="00D17B4A">
        <w:rPr>
          <w:szCs w:val="24"/>
        </w:rPr>
        <w:t>ей</w:t>
      </w:r>
      <w:r>
        <w:rPr>
          <w:szCs w:val="24"/>
        </w:rPr>
        <w:t xml:space="preserve">. </w:t>
      </w:r>
    </w:p>
    <w:p w14:paraId="35417D44" w14:textId="1EA47A33" w:rsidR="00835D31" w:rsidRDefault="00835D31" w:rsidP="00855176">
      <w:pPr>
        <w:pStyle w:val="810"/>
        <w:spacing w:before="0" w:line="240" w:lineRule="auto"/>
        <w:ind w:left="720"/>
        <w:jc w:val="both"/>
        <w:rPr>
          <w:szCs w:val="24"/>
        </w:rPr>
      </w:pPr>
      <w:r>
        <w:rPr>
          <w:szCs w:val="24"/>
        </w:rPr>
        <w:t xml:space="preserve">Депозитарий освобождается от исполнения обязанностей,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w:t>
      </w:r>
      <w:r w:rsidR="00DB52BB">
        <w:rPr>
          <w:szCs w:val="24"/>
        </w:rPr>
        <w:t>Д</w:t>
      </w:r>
      <w:r>
        <w:rPr>
          <w:szCs w:val="24"/>
        </w:rPr>
        <w:t>епонента.</w:t>
      </w:r>
    </w:p>
    <w:p w14:paraId="2C6F7A70" w14:textId="2FB5D59D" w:rsidR="00ED01BD"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 xml:space="preserve">В случае перехода в информационной системе цифровых прав, учтенных на счете депо, такие права подлежат списанию с указанного счета в соответствии с </w:t>
      </w:r>
      <w:r w:rsidR="003E7545">
        <w:rPr>
          <w:szCs w:val="24"/>
        </w:rPr>
        <w:t>У</w:t>
      </w:r>
      <w:r w:rsidRPr="00ED01BD">
        <w:rPr>
          <w:szCs w:val="24"/>
        </w:rPr>
        <w:t xml:space="preserve">словиями в день, когда </w:t>
      </w:r>
      <w:r w:rsidR="001E1CD6">
        <w:rPr>
          <w:szCs w:val="24"/>
        </w:rPr>
        <w:t>Д</w:t>
      </w:r>
      <w:r w:rsidRPr="00ED01BD">
        <w:rPr>
          <w:szCs w:val="24"/>
        </w:rPr>
        <w:t xml:space="preserve">епозитарий узнал или должен был узнать об этом обстоятельстве. Депозитарий несет ответственность за убытки, причиненные </w:t>
      </w:r>
      <w:r w:rsidR="00DB52BB">
        <w:rPr>
          <w:szCs w:val="24"/>
        </w:rPr>
        <w:t>Д</w:t>
      </w:r>
      <w:r w:rsidRPr="00ED01BD">
        <w:rPr>
          <w:szCs w:val="24"/>
        </w:rPr>
        <w:t xml:space="preserve">епоненту в результате неправомерного распоряжения его цифровым правом, учтенным на счете депо. Ответственность </w:t>
      </w:r>
      <w:r w:rsidR="001E1CD6">
        <w:rPr>
          <w:szCs w:val="24"/>
        </w:rPr>
        <w:t>Д</w:t>
      </w:r>
      <w:r w:rsidRPr="00ED01BD">
        <w:rPr>
          <w:szCs w:val="24"/>
        </w:rPr>
        <w:t xml:space="preserve">епозитария может быть ограничена </w:t>
      </w:r>
      <w:r w:rsidR="00CE7205">
        <w:rPr>
          <w:szCs w:val="24"/>
        </w:rPr>
        <w:t>Д</w:t>
      </w:r>
      <w:r w:rsidRPr="00ED01BD">
        <w:rPr>
          <w:szCs w:val="24"/>
        </w:rPr>
        <w:t xml:space="preserve">оговором, если убытки </w:t>
      </w:r>
      <w:r w:rsidR="00DB52BB">
        <w:rPr>
          <w:szCs w:val="24"/>
        </w:rPr>
        <w:t>Д</w:t>
      </w:r>
      <w:r w:rsidRPr="00ED01BD">
        <w:rPr>
          <w:szCs w:val="24"/>
        </w:rPr>
        <w:t>епоненту причинены вследствие неправомерных действий третьих лиц.</w:t>
      </w:r>
    </w:p>
    <w:p w14:paraId="4BB8E145" w14:textId="77777777" w:rsidR="00986649" w:rsidRPr="00014AAC" w:rsidRDefault="00986649" w:rsidP="00014AAC">
      <w:pPr>
        <w:ind w:firstLine="709"/>
        <w:rPr>
          <w:rFonts w:ascii="Times New Roman" w:hAnsi="Times New Roman"/>
          <w:sz w:val="24"/>
          <w:szCs w:val="24"/>
        </w:rPr>
      </w:pPr>
      <w:r w:rsidRPr="00014AAC">
        <w:rPr>
          <w:rFonts w:ascii="Times New Roman" w:hAnsi="Times New Roman"/>
          <w:sz w:val="24"/>
          <w:szCs w:val="24"/>
        </w:rPr>
        <w:tab/>
      </w:r>
    </w:p>
    <w:p w14:paraId="0EA6F1F4" w14:textId="1202FA31" w:rsidR="00986649" w:rsidRPr="00855176" w:rsidRDefault="00986649" w:rsidP="00855176">
      <w:pPr>
        <w:pStyle w:val="27"/>
        <w:numPr>
          <w:ilvl w:val="0"/>
          <w:numId w:val="3"/>
        </w:numPr>
        <w:tabs>
          <w:tab w:val="num" w:pos="426"/>
        </w:tabs>
        <w:spacing w:before="0"/>
        <w:outlineLvl w:val="0"/>
        <w:rPr>
          <w:sz w:val="22"/>
          <w:szCs w:val="22"/>
        </w:rPr>
      </w:pPr>
      <w:bookmarkStart w:id="1156" w:name="_Toc341143272"/>
      <w:bookmarkStart w:id="1157" w:name="_Toc341143477"/>
      <w:bookmarkStart w:id="1158" w:name="_Toc341227448"/>
      <w:bookmarkStart w:id="1159" w:name="_Toc341573530"/>
      <w:bookmarkStart w:id="1160" w:name="_Toc341742814"/>
      <w:bookmarkStart w:id="1161" w:name="_Toc342181929"/>
      <w:bookmarkStart w:id="1162" w:name="_Toc342562573"/>
      <w:bookmarkStart w:id="1163" w:name="_Toc341143273"/>
      <w:bookmarkStart w:id="1164" w:name="_Toc341143478"/>
      <w:bookmarkStart w:id="1165" w:name="_Toc341227449"/>
      <w:bookmarkStart w:id="1166" w:name="_Toc341573531"/>
      <w:bookmarkStart w:id="1167" w:name="_Toc341742815"/>
      <w:bookmarkStart w:id="1168" w:name="_Toc342181930"/>
      <w:bookmarkStart w:id="1169" w:name="_Toc342562574"/>
      <w:bookmarkStart w:id="1170" w:name="_Toc341143274"/>
      <w:bookmarkStart w:id="1171" w:name="_Toc341143479"/>
      <w:bookmarkStart w:id="1172" w:name="_Toc341227450"/>
      <w:bookmarkStart w:id="1173" w:name="_Toc341573532"/>
      <w:bookmarkStart w:id="1174" w:name="_Toc341742816"/>
      <w:bookmarkStart w:id="1175" w:name="_Toc342181931"/>
      <w:bookmarkStart w:id="1176" w:name="_Toc342562575"/>
      <w:bookmarkStart w:id="1177" w:name="_Toc341143275"/>
      <w:bookmarkStart w:id="1178" w:name="_Toc341143480"/>
      <w:bookmarkStart w:id="1179" w:name="_Toc341227451"/>
      <w:bookmarkStart w:id="1180" w:name="_Toc341573533"/>
      <w:bookmarkStart w:id="1181" w:name="_Toc341742817"/>
      <w:bookmarkStart w:id="1182" w:name="_Toc342181932"/>
      <w:bookmarkStart w:id="1183" w:name="_Toc342562576"/>
      <w:bookmarkStart w:id="1184" w:name="_Toc341143276"/>
      <w:bookmarkStart w:id="1185" w:name="_Toc341143481"/>
      <w:bookmarkStart w:id="1186" w:name="_Toc341227452"/>
      <w:bookmarkStart w:id="1187" w:name="_Toc341573534"/>
      <w:bookmarkStart w:id="1188" w:name="_Toc341742818"/>
      <w:bookmarkStart w:id="1189" w:name="_Toc342181933"/>
      <w:bookmarkStart w:id="1190" w:name="_Toc342562577"/>
      <w:bookmarkStart w:id="1191" w:name="_Toc341143277"/>
      <w:bookmarkStart w:id="1192" w:name="_Toc341143482"/>
      <w:bookmarkStart w:id="1193" w:name="_Toc341227453"/>
      <w:bookmarkStart w:id="1194" w:name="_Toc341573535"/>
      <w:bookmarkStart w:id="1195" w:name="_Toc341742819"/>
      <w:bookmarkStart w:id="1196" w:name="_Toc342181934"/>
      <w:bookmarkStart w:id="1197" w:name="_Toc342562578"/>
      <w:bookmarkStart w:id="1198" w:name="_Toc341143278"/>
      <w:bookmarkStart w:id="1199" w:name="_Toc341143483"/>
      <w:bookmarkStart w:id="1200" w:name="_Toc341227454"/>
      <w:bookmarkStart w:id="1201" w:name="_Toc341573536"/>
      <w:bookmarkStart w:id="1202" w:name="_Toc341742820"/>
      <w:bookmarkStart w:id="1203" w:name="_Toc342181935"/>
      <w:bookmarkStart w:id="1204" w:name="_Toc342562579"/>
      <w:bookmarkStart w:id="1205" w:name="_Toc395266671"/>
      <w:bookmarkStart w:id="1206" w:name="_Toc382119725"/>
      <w:bookmarkStart w:id="1207" w:name="_Toc404508933"/>
      <w:bookmarkStart w:id="1208" w:name="_Toc90045638"/>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sidRPr="00855176">
        <w:rPr>
          <w:sz w:val="22"/>
          <w:szCs w:val="22"/>
        </w:rPr>
        <w:t>СОДЕЙСТВИЕ ВЛАДЕЛЬЦАМ В РЕАЛИЗАЦИИ ПРАВ ПО ЦЕННЫМ БУМАГАМ</w:t>
      </w:r>
      <w:bookmarkEnd w:id="1205"/>
      <w:bookmarkEnd w:id="1208"/>
    </w:p>
    <w:p w14:paraId="359CE7F8" w14:textId="46DE6A7E" w:rsidR="00986649" w:rsidRPr="00014AAC" w:rsidRDefault="00986649" w:rsidP="00855176">
      <w:pPr>
        <w:pStyle w:val="18"/>
        <w:ind w:left="709" w:firstLine="0"/>
        <w:jc w:val="both"/>
        <w:rPr>
          <w:sz w:val="24"/>
          <w:szCs w:val="24"/>
        </w:rPr>
      </w:pPr>
      <w:r w:rsidRPr="00014AAC">
        <w:rPr>
          <w:sz w:val="24"/>
          <w:szCs w:val="24"/>
        </w:rPr>
        <w:t xml:space="preserve">На основании </w:t>
      </w:r>
      <w:r w:rsidR="00CE7205">
        <w:rPr>
          <w:sz w:val="24"/>
          <w:szCs w:val="24"/>
        </w:rPr>
        <w:t>Д</w:t>
      </w:r>
      <w:r w:rsidRPr="00014AAC">
        <w:rPr>
          <w:sz w:val="24"/>
          <w:szCs w:val="24"/>
        </w:rPr>
        <w:t>оговора Депозитарий оказывает, в том числе</w:t>
      </w:r>
      <w:r w:rsidR="001E1CD6">
        <w:rPr>
          <w:sz w:val="24"/>
          <w:szCs w:val="24"/>
        </w:rPr>
        <w:t>,</w:t>
      </w:r>
      <w:r w:rsidRPr="00014AAC">
        <w:rPr>
          <w:sz w:val="24"/>
          <w:szCs w:val="24"/>
        </w:rPr>
        <w:t xml:space="preserve"> следующие услуги, содействующие реализации владельцами ценных бумаг прав по принадлежащим им ценным бумагам:</w:t>
      </w:r>
    </w:p>
    <w:p w14:paraId="5F7BF620" w14:textId="5DA83CC9" w:rsidR="00986649" w:rsidRPr="00014AAC" w:rsidRDefault="00986649" w:rsidP="00C35B8E">
      <w:pPr>
        <w:pStyle w:val="810"/>
        <w:numPr>
          <w:ilvl w:val="0"/>
          <w:numId w:val="5"/>
        </w:numPr>
        <w:spacing w:before="0" w:line="240" w:lineRule="auto"/>
        <w:jc w:val="both"/>
        <w:rPr>
          <w:szCs w:val="24"/>
        </w:rPr>
      </w:pPr>
      <w:r w:rsidRPr="00014AAC">
        <w:rPr>
          <w:szCs w:val="24"/>
        </w:rPr>
        <w:t xml:space="preserve">получение и перечисление Депоненту доходов </w:t>
      </w:r>
      <w:r w:rsidR="00E33E38">
        <w:rPr>
          <w:szCs w:val="24"/>
          <w:lang w:val="ru-RU"/>
        </w:rPr>
        <w:t xml:space="preserve">в денежной форме </w:t>
      </w:r>
      <w:r w:rsidRPr="00014AAC">
        <w:rPr>
          <w:szCs w:val="24"/>
        </w:rPr>
        <w:t xml:space="preserve">по ценным бумагам и иных причитающихся владельцам ценных бумаг </w:t>
      </w:r>
      <w:r w:rsidR="00E33E38">
        <w:rPr>
          <w:szCs w:val="24"/>
          <w:lang w:val="ru-RU"/>
        </w:rPr>
        <w:t xml:space="preserve">денежных </w:t>
      </w:r>
      <w:r w:rsidRPr="00014AAC">
        <w:rPr>
          <w:szCs w:val="24"/>
        </w:rPr>
        <w:t>выплат;</w:t>
      </w:r>
    </w:p>
    <w:p w14:paraId="319E0C15" w14:textId="77777777" w:rsidR="00986649" w:rsidRPr="00014AAC" w:rsidRDefault="00986649" w:rsidP="00C35B8E">
      <w:pPr>
        <w:pStyle w:val="810"/>
        <w:numPr>
          <w:ilvl w:val="0"/>
          <w:numId w:val="5"/>
        </w:numPr>
        <w:spacing w:before="0" w:line="240" w:lineRule="auto"/>
        <w:jc w:val="both"/>
        <w:rPr>
          <w:szCs w:val="24"/>
        </w:rPr>
      </w:pPr>
      <w:r w:rsidRPr="00014AAC">
        <w:rPr>
          <w:szCs w:val="24"/>
        </w:rPr>
        <w:lastRenderedPageBreak/>
        <w:t>получение от эмитента или регистратора информации и документов, касающихся ценных бумаг Депонента, и передача их Депонентам;</w:t>
      </w:r>
    </w:p>
    <w:p w14:paraId="17424F08" w14:textId="77777777" w:rsidR="00033565" w:rsidRPr="00033565" w:rsidRDefault="00986649" w:rsidP="00C35B8E">
      <w:pPr>
        <w:pStyle w:val="810"/>
        <w:numPr>
          <w:ilvl w:val="0"/>
          <w:numId w:val="5"/>
        </w:numPr>
        <w:spacing w:before="0" w:line="240" w:lineRule="auto"/>
        <w:jc w:val="both"/>
        <w:rPr>
          <w:szCs w:val="24"/>
        </w:rPr>
      </w:pPr>
      <w:r w:rsidRPr="00014AAC">
        <w:rPr>
          <w:szCs w:val="24"/>
        </w:rPr>
        <w:t>передача эмитенту или регистратору информации и документов от Депонентов.</w:t>
      </w:r>
      <w:bookmarkStart w:id="1209" w:name="Порядок_выплаты_дивидендов"/>
      <w:bookmarkStart w:id="1210" w:name="_Toc395266672"/>
    </w:p>
    <w:p w14:paraId="2B554C3E" w14:textId="71DC2B02" w:rsidR="00986649" w:rsidRPr="00014AAC" w:rsidRDefault="00650ACD" w:rsidP="00855176">
      <w:pPr>
        <w:pStyle w:val="27"/>
        <w:numPr>
          <w:ilvl w:val="1"/>
          <w:numId w:val="3"/>
        </w:numPr>
        <w:tabs>
          <w:tab w:val="num" w:pos="567"/>
        </w:tabs>
        <w:spacing w:before="240" w:after="120"/>
        <w:ind w:left="646" w:hanging="646"/>
        <w:outlineLvl w:val="1"/>
        <w:rPr>
          <w:szCs w:val="24"/>
        </w:rPr>
      </w:pPr>
      <w:bookmarkStart w:id="1211" w:name="_Toc395266673"/>
      <w:bookmarkStart w:id="1212" w:name="Передача_Депоненту_информации"/>
      <w:bookmarkStart w:id="1213" w:name="_Toc416673299"/>
      <w:bookmarkStart w:id="1214" w:name="_Toc416673802"/>
      <w:bookmarkStart w:id="1215" w:name="_Toc451335128"/>
      <w:bookmarkStart w:id="1216" w:name="_Toc451337075"/>
      <w:bookmarkStart w:id="1217" w:name="_Toc416673298"/>
      <w:bookmarkStart w:id="1218" w:name="_Toc416673801"/>
      <w:bookmarkStart w:id="1219" w:name="_Toc90045639"/>
      <w:bookmarkEnd w:id="1209"/>
      <w:bookmarkEnd w:id="1210"/>
      <w:r w:rsidRPr="00855176">
        <w:rPr>
          <w:szCs w:val="24"/>
          <w:lang w:val="ru-RU"/>
        </w:rPr>
        <w:t>Особенности</w:t>
      </w:r>
      <w:r w:rsidRPr="00650ACD">
        <w:rPr>
          <w:szCs w:val="24"/>
        </w:rPr>
        <w:t xml:space="preserve"> получения дивидендов в денежной форме по акциям, а также доходов в денежной форме и иных денежных выплат по облигациям</w:t>
      </w:r>
      <w:bookmarkEnd w:id="1211"/>
      <w:bookmarkEnd w:id="1219"/>
    </w:p>
    <w:p w14:paraId="025AC34A" w14:textId="0AD141AA" w:rsidR="001807A1"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 xml:space="preserve">Лица, которые осуществляют права по </w:t>
      </w:r>
      <w:r>
        <w:rPr>
          <w:szCs w:val="24"/>
        </w:rPr>
        <w:t>ценным бумагам,</w:t>
      </w:r>
      <w:r w:rsidRPr="00ED01BD">
        <w:rPr>
          <w:szCs w:val="24"/>
        </w:rPr>
        <w:t xml:space="preserve"> и права которых на такие ценные бумаги учитываются </w:t>
      </w:r>
      <w:r>
        <w:rPr>
          <w:szCs w:val="24"/>
        </w:rPr>
        <w:t>Д</w:t>
      </w:r>
      <w:r w:rsidRPr="00ED01BD">
        <w:rPr>
          <w:szCs w:val="24"/>
        </w:rPr>
        <w:t xml:space="preserve">епозитарием, получают дивиденды в денежной форме по акциям или доходы в денежной форме и иные денежные выплаты </w:t>
      </w:r>
      <w:r>
        <w:rPr>
          <w:szCs w:val="24"/>
        </w:rPr>
        <w:t>по ценным бумагам</w:t>
      </w:r>
      <w:r w:rsidRPr="00ED01BD">
        <w:rPr>
          <w:szCs w:val="24"/>
        </w:rPr>
        <w:t xml:space="preserve">  через </w:t>
      </w:r>
      <w:r>
        <w:rPr>
          <w:szCs w:val="24"/>
        </w:rPr>
        <w:t>Д</w:t>
      </w:r>
      <w:r w:rsidRPr="00ED01BD">
        <w:rPr>
          <w:szCs w:val="24"/>
        </w:rPr>
        <w:t xml:space="preserve">епозитарий. </w:t>
      </w:r>
      <w:r>
        <w:rPr>
          <w:szCs w:val="24"/>
        </w:rPr>
        <w:t>П</w:t>
      </w:r>
      <w:r w:rsidRPr="00ED01BD">
        <w:rPr>
          <w:szCs w:val="24"/>
        </w:rPr>
        <w:t xml:space="preserve">орядок передачи </w:t>
      </w:r>
      <w:r>
        <w:rPr>
          <w:szCs w:val="24"/>
        </w:rPr>
        <w:t>Д</w:t>
      </w:r>
      <w:r w:rsidRPr="00ED01BD">
        <w:rPr>
          <w:szCs w:val="24"/>
        </w:rPr>
        <w:t xml:space="preserve">епозитарием </w:t>
      </w:r>
      <w:r>
        <w:rPr>
          <w:szCs w:val="24"/>
        </w:rPr>
        <w:t>Д</w:t>
      </w:r>
      <w:r w:rsidRPr="00ED01BD">
        <w:rPr>
          <w:szCs w:val="24"/>
        </w:rPr>
        <w:t>епоненту выплат по ценным бумагам</w:t>
      </w:r>
      <w:r>
        <w:rPr>
          <w:szCs w:val="24"/>
        </w:rPr>
        <w:t xml:space="preserve"> устанавливается </w:t>
      </w:r>
      <w:r w:rsidR="00CE7205">
        <w:rPr>
          <w:szCs w:val="24"/>
        </w:rPr>
        <w:t>Д</w:t>
      </w:r>
      <w:r>
        <w:rPr>
          <w:szCs w:val="24"/>
        </w:rPr>
        <w:t>оговором</w:t>
      </w:r>
      <w:r w:rsidRPr="00ED01BD">
        <w:rPr>
          <w:szCs w:val="24"/>
        </w:rPr>
        <w:t xml:space="preserve">. При этом </w:t>
      </w:r>
      <w:r>
        <w:rPr>
          <w:szCs w:val="24"/>
        </w:rPr>
        <w:t>Д</w:t>
      </w:r>
      <w:r w:rsidRPr="00ED01BD">
        <w:rPr>
          <w:szCs w:val="24"/>
        </w:rPr>
        <w:t xml:space="preserve">епозитарий обязан передавать выплаты по ценным бумагам путем перечисления денежных средств на банковские счета в соответствии с </w:t>
      </w:r>
      <w:r w:rsidR="00CE7205">
        <w:rPr>
          <w:szCs w:val="24"/>
        </w:rPr>
        <w:t>Д</w:t>
      </w:r>
      <w:r w:rsidRPr="00ED01BD">
        <w:rPr>
          <w:szCs w:val="24"/>
        </w:rPr>
        <w:t xml:space="preserve">оговором. </w:t>
      </w:r>
    </w:p>
    <w:p w14:paraId="18D0D866" w14:textId="5892B591" w:rsidR="004F3DAF" w:rsidRDefault="004F3DAF" w:rsidP="0030334C">
      <w:pPr>
        <w:pStyle w:val="810"/>
        <w:spacing w:before="0" w:line="240" w:lineRule="auto"/>
        <w:ind w:left="720"/>
        <w:jc w:val="both"/>
        <w:rPr>
          <w:szCs w:val="24"/>
        </w:rPr>
      </w:pPr>
      <w:r w:rsidRPr="004F3DAF">
        <w:rPr>
          <w:szCs w:val="24"/>
        </w:rPr>
        <w:t xml:space="preserve">Для Депонентов, заключивших </w:t>
      </w:r>
      <w:r w:rsidR="007C3525">
        <w:rPr>
          <w:szCs w:val="24"/>
          <w:lang w:val="ru-RU"/>
        </w:rPr>
        <w:t>Договор о брокерском обслуживании с АО «ИК «Питер Траст»</w:t>
      </w:r>
      <w:r w:rsidRPr="004F3DAF">
        <w:rPr>
          <w:szCs w:val="24"/>
        </w:rPr>
        <w:t xml:space="preserve"> и не предоставивших изменения в Анкету Депонента, в части </w:t>
      </w:r>
      <w:r>
        <w:rPr>
          <w:szCs w:val="24"/>
          <w:lang w:val="ru-RU"/>
        </w:rPr>
        <w:t>указания банковских реквизитов для перечисления указанных выплат</w:t>
      </w:r>
      <w:r w:rsidRPr="004F3DAF">
        <w:rPr>
          <w:szCs w:val="24"/>
        </w:rPr>
        <w:t xml:space="preserve">, передача </w:t>
      </w:r>
      <w:r>
        <w:rPr>
          <w:szCs w:val="24"/>
          <w:lang w:val="ru-RU"/>
        </w:rPr>
        <w:t>выплат по ценным бумагам</w:t>
      </w:r>
      <w:r w:rsidRPr="004F3DAF">
        <w:rPr>
          <w:szCs w:val="24"/>
        </w:rPr>
        <w:t>, осуществляется</w:t>
      </w:r>
      <w:r>
        <w:rPr>
          <w:szCs w:val="24"/>
          <w:lang w:val="ru-RU"/>
        </w:rPr>
        <w:t xml:space="preserve"> на брокерский счет, открытый на имя Депонента </w:t>
      </w:r>
      <w:r w:rsidR="008A5157">
        <w:rPr>
          <w:szCs w:val="24"/>
          <w:lang w:val="ru-RU"/>
        </w:rPr>
        <w:t>в АО «ИК «Питер Траст»</w:t>
      </w:r>
      <w:r w:rsidRPr="004F3DAF">
        <w:rPr>
          <w:szCs w:val="24"/>
        </w:rPr>
        <w:t>.</w:t>
      </w:r>
    </w:p>
    <w:p w14:paraId="6F029C69" w14:textId="2267E655" w:rsidR="00ED01BD" w:rsidRPr="00ED01BD"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 xml:space="preserve">Эмитент исполняет обязанность по осуществлению выплат по ценным бумагам, права на которые учитываются </w:t>
      </w:r>
      <w:r>
        <w:rPr>
          <w:szCs w:val="24"/>
        </w:rPr>
        <w:t>Д</w:t>
      </w:r>
      <w:r w:rsidRPr="00ED01BD">
        <w:rPr>
          <w:szCs w:val="24"/>
        </w:rPr>
        <w:t xml:space="preserve">епозитарием, путем перечисления денежных средств </w:t>
      </w:r>
      <w:r>
        <w:rPr>
          <w:szCs w:val="24"/>
        </w:rPr>
        <w:t>Д</w:t>
      </w:r>
      <w:r w:rsidRPr="00ED01BD">
        <w:rPr>
          <w:szCs w:val="24"/>
        </w:rPr>
        <w:t xml:space="preserve">епозитарию, зарегистрированному в реестре в качестве номинального держателя. Указанная обязанность считается исполненной эмитентом с даты поступления денежных средств в кредитную организацию, в которой открыт специальный депозитарный счет </w:t>
      </w:r>
      <w:r>
        <w:rPr>
          <w:szCs w:val="24"/>
        </w:rPr>
        <w:t>Д</w:t>
      </w:r>
      <w:r w:rsidRPr="00ED01BD">
        <w:rPr>
          <w:szCs w:val="24"/>
        </w:rPr>
        <w:t>епозитария, зарегистрированного в реестре.</w:t>
      </w:r>
    </w:p>
    <w:p w14:paraId="523760A1" w14:textId="77777777" w:rsidR="001807A1" w:rsidRDefault="00ED01BD" w:rsidP="00855176">
      <w:pPr>
        <w:pStyle w:val="810"/>
        <w:spacing w:before="0" w:line="240" w:lineRule="auto"/>
        <w:ind w:left="720"/>
        <w:jc w:val="both"/>
        <w:rPr>
          <w:szCs w:val="24"/>
        </w:rPr>
      </w:pPr>
      <w:r w:rsidRPr="00ED01BD">
        <w:rPr>
          <w:szCs w:val="24"/>
        </w:rPr>
        <w:t xml:space="preserve">Выплаты по ценным бумагам, права на которые учитываются </w:t>
      </w:r>
      <w:r>
        <w:rPr>
          <w:szCs w:val="24"/>
        </w:rPr>
        <w:t>Д</w:t>
      </w:r>
      <w:r w:rsidRPr="00ED01BD">
        <w:rPr>
          <w:szCs w:val="24"/>
        </w:rPr>
        <w:t xml:space="preserve">епозитарием, которому открыт лицевой счет номинального держателя в реестре, осуществляются эмитентом или по его поручению регистратором, осуществляющим ведение реестра владельцев ценных бумаг такого эмитента, либо кредитной организацией путем перечисления денежных средств </w:t>
      </w:r>
      <w:r>
        <w:rPr>
          <w:szCs w:val="24"/>
        </w:rPr>
        <w:t>Д</w:t>
      </w:r>
      <w:r w:rsidRPr="00ED01BD">
        <w:rPr>
          <w:szCs w:val="24"/>
        </w:rPr>
        <w:t>епозитарию.</w:t>
      </w:r>
    </w:p>
    <w:p w14:paraId="3182F467" w14:textId="06FC197C" w:rsidR="001807A1"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Депозитари</w:t>
      </w:r>
      <w:r>
        <w:rPr>
          <w:szCs w:val="24"/>
        </w:rPr>
        <w:t>й</w:t>
      </w:r>
      <w:r w:rsidRPr="00ED01BD">
        <w:rPr>
          <w:szCs w:val="24"/>
        </w:rPr>
        <w:t xml:space="preserve"> обязан передать выплаты по ценным бумагам </w:t>
      </w:r>
      <w:r>
        <w:rPr>
          <w:szCs w:val="24"/>
        </w:rPr>
        <w:t>Д</w:t>
      </w:r>
      <w:r w:rsidRPr="00ED01BD">
        <w:rPr>
          <w:szCs w:val="24"/>
        </w:rPr>
        <w:t xml:space="preserve">епонентам, которые являются номинальными держателями и управляющими, не позднее одного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w:t>
      </w:r>
      <w:r>
        <w:rPr>
          <w:szCs w:val="24"/>
        </w:rPr>
        <w:t>Д</w:t>
      </w:r>
      <w:r w:rsidRPr="00ED01BD">
        <w:rPr>
          <w:szCs w:val="24"/>
        </w:rPr>
        <w:t>епонентам передаются не позднее семи рабочих дней после дня их получения.</w:t>
      </w:r>
    </w:p>
    <w:p w14:paraId="07E6ED30" w14:textId="106A4BEB" w:rsidR="00ED01BD" w:rsidRPr="00ED01BD" w:rsidRDefault="00ED01BD" w:rsidP="00855176">
      <w:pPr>
        <w:pStyle w:val="810"/>
        <w:numPr>
          <w:ilvl w:val="2"/>
          <w:numId w:val="3"/>
        </w:numPr>
        <w:tabs>
          <w:tab w:val="clear" w:pos="720"/>
          <w:tab w:val="num" w:pos="851"/>
        </w:tabs>
        <w:spacing w:before="0" w:line="240" w:lineRule="auto"/>
        <w:jc w:val="both"/>
        <w:rPr>
          <w:szCs w:val="24"/>
        </w:rPr>
      </w:pPr>
      <w:r w:rsidRPr="00ED01BD">
        <w:rPr>
          <w:szCs w:val="24"/>
        </w:rPr>
        <w:t xml:space="preserve">Депозитарий, осуществляющий учет прав на облигации, в отношении которых осуществляется централизованный учет прав (далее - облигации с централизованным учетом прав), обязан передать выплаты по таким облигациям </w:t>
      </w:r>
      <w:r w:rsidR="0054441C">
        <w:rPr>
          <w:szCs w:val="24"/>
        </w:rPr>
        <w:t>д</w:t>
      </w:r>
      <w:r w:rsidRPr="00ED01BD">
        <w:rPr>
          <w:szCs w:val="24"/>
        </w:rPr>
        <w:t>епонентам не позднее 15 рабочих дней после даты, на которую депозитарием, осуществляющим централизованный учет прав, раскрыта информация о передаче своим депонентам причитающихся им выплат по облигациям.</w:t>
      </w:r>
    </w:p>
    <w:p w14:paraId="4125EEC7" w14:textId="6929538D" w:rsidR="00ED01BD" w:rsidRPr="00ED01BD" w:rsidRDefault="00ED01BD" w:rsidP="00B53EA5">
      <w:pPr>
        <w:pStyle w:val="810"/>
        <w:spacing w:before="0" w:line="240" w:lineRule="auto"/>
        <w:ind w:left="720"/>
        <w:jc w:val="both"/>
        <w:rPr>
          <w:szCs w:val="24"/>
        </w:rPr>
      </w:pPr>
      <w:r w:rsidRPr="00ED01BD">
        <w:rPr>
          <w:szCs w:val="24"/>
        </w:rPr>
        <w:t xml:space="preserve">По истечении указанного в абзаце первом настоящего пункта срока </w:t>
      </w:r>
      <w:r w:rsidR="001A1565">
        <w:rPr>
          <w:szCs w:val="24"/>
        </w:rPr>
        <w:t>Д</w:t>
      </w:r>
      <w:r w:rsidRPr="00ED01BD">
        <w:rPr>
          <w:szCs w:val="24"/>
        </w:rPr>
        <w:t xml:space="preserve">епоненты вправе требовать от </w:t>
      </w:r>
      <w:r w:rsidR="001A1565">
        <w:rPr>
          <w:szCs w:val="24"/>
        </w:rPr>
        <w:t>Д</w:t>
      </w:r>
      <w:r w:rsidRPr="00ED01BD">
        <w:rPr>
          <w:szCs w:val="24"/>
        </w:rPr>
        <w:t xml:space="preserve">епозитария осуществления причитающихся им выплат по облигациям с централизованным учетом прав независимо от получения таких выплат </w:t>
      </w:r>
      <w:r w:rsidR="001A1565">
        <w:rPr>
          <w:szCs w:val="24"/>
        </w:rPr>
        <w:t>Д</w:t>
      </w:r>
      <w:r w:rsidRPr="00ED01BD">
        <w:rPr>
          <w:szCs w:val="24"/>
        </w:rPr>
        <w:t>епозитарием.</w:t>
      </w:r>
    </w:p>
    <w:p w14:paraId="674625CD" w14:textId="77777777" w:rsidR="00E8405B" w:rsidRDefault="00ED01BD" w:rsidP="00B53EA5">
      <w:pPr>
        <w:pStyle w:val="810"/>
        <w:spacing w:before="0" w:line="240" w:lineRule="auto"/>
        <w:ind w:left="720"/>
        <w:jc w:val="both"/>
        <w:rPr>
          <w:szCs w:val="24"/>
        </w:rPr>
      </w:pPr>
      <w:r w:rsidRPr="00ED01BD">
        <w:rPr>
          <w:szCs w:val="24"/>
        </w:rPr>
        <w:t xml:space="preserve">Обязанность, предусмотренная абзацем первым настоящего пункта, не применяется к </w:t>
      </w:r>
      <w:r w:rsidR="001A1565">
        <w:rPr>
          <w:szCs w:val="24"/>
        </w:rPr>
        <w:t>Д</w:t>
      </w:r>
      <w:r w:rsidRPr="00ED01BD">
        <w:rPr>
          <w:szCs w:val="24"/>
        </w:rPr>
        <w:t xml:space="preserve">епозитарию, ставшему депонентом другого депозитария в соответствии с письменным </w:t>
      </w:r>
      <w:r w:rsidRPr="00ED01BD">
        <w:rPr>
          <w:szCs w:val="24"/>
        </w:rPr>
        <w:lastRenderedPageBreak/>
        <w:t xml:space="preserve">указанием </w:t>
      </w:r>
      <w:r w:rsidR="001A1565">
        <w:rPr>
          <w:szCs w:val="24"/>
        </w:rPr>
        <w:t>Д</w:t>
      </w:r>
      <w:r w:rsidRPr="00ED01BD">
        <w:rPr>
          <w:szCs w:val="24"/>
        </w:rPr>
        <w:t>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14:paraId="09251DB1" w14:textId="7FAB8F30" w:rsidR="001A1565" w:rsidRPr="001A1565" w:rsidRDefault="001A1565" w:rsidP="00855176">
      <w:pPr>
        <w:pStyle w:val="810"/>
        <w:numPr>
          <w:ilvl w:val="2"/>
          <w:numId w:val="3"/>
        </w:numPr>
        <w:tabs>
          <w:tab w:val="clear" w:pos="720"/>
          <w:tab w:val="num" w:pos="851"/>
        </w:tabs>
        <w:spacing w:before="0" w:line="240" w:lineRule="auto"/>
        <w:jc w:val="both"/>
        <w:rPr>
          <w:szCs w:val="24"/>
        </w:rPr>
      </w:pPr>
      <w:r w:rsidRPr="001A1565">
        <w:rPr>
          <w:szCs w:val="24"/>
        </w:rPr>
        <w:t xml:space="preserve">Передача выплат по акциям осуществляется </w:t>
      </w:r>
      <w:r>
        <w:rPr>
          <w:szCs w:val="24"/>
        </w:rPr>
        <w:t>Д</w:t>
      </w:r>
      <w:r w:rsidRPr="001A1565">
        <w:rPr>
          <w:szCs w:val="24"/>
        </w:rPr>
        <w:t xml:space="preserve">епозитарием </w:t>
      </w:r>
      <w:r>
        <w:rPr>
          <w:szCs w:val="24"/>
        </w:rPr>
        <w:t>Депонентам</w:t>
      </w:r>
      <w:r w:rsidRPr="001A1565">
        <w:rPr>
          <w:szCs w:val="24"/>
        </w:rPr>
        <w:t xml:space="preserve"> на конец операционного дня той даты, на которую определяются лица, имеющие право на получение объявленных дивидендов по акциям эмитента.</w:t>
      </w:r>
    </w:p>
    <w:p w14:paraId="6FF0B836" w14:textId="73A13280" w:rsidR="001A1565" w:rsidRPr="001A1565" w:rsidRDefault="001A1565" w:rsidP="00855176">
      <w:pPr>
        <w:pStyle w:val="810"/>
        <w:numPr>
          <w:ilvl w:val="2"/>
          <w:numId w:val="3"/>
        </w:numPr>
        <w:tabs>
          <w:tab w:val="clear" w:pos="720"/>
          <w:tab w:val="num" w:pos="851"/>
        </w:tabs>
        <w:spacing w:before="0" w:line="240" w:lineRule="auto"/>
        <w:jc w:val="both"/>
        <w:rPr>
          <w:szCs w:val="24"/>
        </w:rPr>
      </w:pPr>
      <w:r w:rsidRPr="001A1565">
        <w:rPr>
          <w:szCs w:val="24"/>
        </w:rPr>
        <w:t xml:space="preserve">Передача выплат по облигациям осуществляется </w:t>
      </w:r>
      <w:r>
        <w:rPr>
          <w:szCs w:val="24"/>
        </w:rPr>
        <w:t>Д</w:t>
      </w:r>
      <w:r w:rsidRPr="001A1565">
        <w:rPr>
          <w:szCs w:val="24"/>
        </w:rPr>
        <w:t xml:space="preserve">епозитарием </w:t>
      </w:r>
      <w:r>
        <w:rPr>
          <w:szCs w:val="24"/>
        </w:rPr>
        <w:t>Д</w:t>
      </w:r>
      <w:r w:rsidRPr="001A1565">
        <w:rPr>
          <w:szCs w:val="24"/>
        </w:rPr>
        <w:t>епонентам:</w:t>
      </w:r>
    </w:p>
    <w:p w14:paraId="00D7D034" w14:textId="71772F52" w:rsidR="001A1565" w:rsidRPr="000F1C09" w:rsidRDefault="001A1565" w:rsidP="00AE4BB8">
      <w:pPr>
        <w:pStyle w:val="aff1"/>
        <w:numPr>
          <w:ilvl w:val="0"/>
          <w:numId w:val="30"/>
        </w:numPr>
        <w:autoSpaceDE w:val="0"/>
        <w:autoSpaceDN w:val="0"/>
        <w:adjustRightInd w:val="0"/>
        <w:spacing w:after="0" w:line="240" w:lineRule="auto"/>
        <w:jc w:val="both"/>
        <w:rPr>
          <w:rFonts w:ascii="Times New Roman" w:hAnsi="Times New Roman"/>
          <w:sz w:val="24"/>
          <w:szCs w:val="24"/>
        </w:rPr>
      </w:pPr>
      <w:r w:rsidRPr="000F1C09">
        <w:rPr>
          <w:rFonts w:ascii="Times New Roman" w:hAnsi="Times New Roman"/>
          <w:sz w:val="24"/>
          <w:szCs w:val="24"/>
        </w:rPr>
        <w:t>на конец операционного дня, предшествующего дате, которая определена в соответствии с решением о выпуске облигаций и на которую обязанность по осуществлению выплат по облигациям подлежит исполнению;</w:t>
      </w:r>
    </w:p>
    <w:p w14:paraId="725B139C" w14:textId="045F5A99" w:rsidR="001A1565" w:rsidRPr="000F1C09" w:rsidRDefault="001A1565" w:rsidP="00AE4BB8">
      <w:pPr>
        <w:pStyle w:val="aff1"/>
        <w:numPr>
          <w:ilvl w:val="0"/>
          <w:numId w:val="30"/>
        </w:numPr>
        <w:autoSpaceDE w:val="0"/>
        <w:autoSpaceDN w:val="0"/>
        <w:adjustRightInd w:val="0"/>
        <w:spacing w:after="0" w:line="240" w:lineRule="auto"/>
        <w:jc w:val="both"/>
        <w:rPr>
          <w:rFonts w:ascii="Times New Roman" w:hAnsi="Times New Roman"/>
          <w:sz w:val="24"/>
          <w:szCs w:val="24"/>
        </w:rPr>
      </w:pPr>
      <w:r w:rsidRPr="000F1C09">
        <w:rPr>
          <w:rFonts w:ascii="Times New Roman" w:hAnsi="Times New Roman"/>
          <w:sz w:val="24"/>
          <w:szCs w:val="24"/>
        </w:rPr>
        <w:t>если обязанность по осуществлению выплат по облигациям в срок, установленный решением о выпуске облигаций, эмитентом не исполнена или исполнена ненадлежащим образом, на конец операционного дня, следующего за датой, на которую:</w:t>
      </w:r>
    </w:p>
    <w:p w14:paraId="2B0C34C5" w14:textId="2E8AD076" w:rsidR="001A1565" w:rsidRDefault="001A1565" w:rsidP="0083584B">
      <w:pPr>
        <w:pStyle w:val="810"/>
        <w:numPr>
          <w:ilvl w:val="0"/>
          <w:numId w:val="19"/>
        </w:numPr>
        <w:spacing w:before="0" w:line="240" w:lineRule="auto"/>
        <w:ind w:left="1701"/>
        <w:jc w:val="both"/>
        <w:rPr>
          <w:szCs w:val="24"/>
        </w:rPr>
      </w:pPr>
      <w:r w:rsidRPr="001A1565">
        <w:rPr>
          <w:szCs w:val="24"/>
        </w:rPr>
        <w:t>эмитентом облигаций, который обязан раскрывать инфор</w:t>
      </w:r>
      <w:r>
        <w:rPr>
          <w:szCs w:val="24"/>
        </w:rPr>
        <w:t>мацию в соответствии с</w:t>
      </w:r>
      <w:r w:rsidRPr="001A1565">
        <w:rPr>
          <w:szCs w:val="24"/>
        </w:rPr>
        <w:t xml:space="preserve"> Федеральным законом, раскрыта информация о намерении исполнить обязанность по осуществлению указанных выплат по облигациям, права на которые учитываются в реестре;</w:t>
      </w:r>
    </w:p>
    <w:p w14:paraId="0E513A91" w14:textId="699452DB" w:rsidR="001A1565" w:rsidRDefault="001A1565" w:rsidP="0083584B">
      <w:pPr>
        <w:pStyle w:val="810"/>
        <w:numPr>
          <w:ilvl w:val="0"/>
          <w:numId w:val="19"/>
        </w:numPr>
        <w:spacing w:before="0" w:line="240" w:lineRule="auto"/>
        <w:ind w:left="1701"/>
        <w:jc w:val="both"/>
        <w:rPr>
          <w:szCs w:val="24"/>
        </w:rPr>
      </w:pPr>
      <w:r w:rsidRPr="001A1565">
        <w:rPr>
          <w:szCs w:val="24"/>
        </w:rPr>
        <w:t>передаваемые денежные средства, подлежащие выплате по облигациям эмитента, который не обязан раскрывать информацию в соответствии Федеральным законом</w:t>
      </w:r>
      <w:r w:rsidRPr="00CD14B0">
        <w:rPr>
          <w:szCs w:val="24"/>
        </w:rPr>
        <w:t xml:space="preserve">, поступили на специальный депозитарный счет </w:t>
      </w:r>
      <w:r w:rsidRPr="006C7AE9">
        <w:rPr>
          <w:szCs w:val="24"/>
        </w:rPr>
        <w:t>Депозитария, которому открыт счет номинального держателя в реестре;</w:t>
      </w:r>
    </w:p>
    <w:p w14:paraId="5D408DB6" w14:textId="19E09B9B" w:rsidR="001A1565" w:rsidRDefault="001A1565" w:rsidP="0083584B">
      <w:pPr>
        <w:pStyle w:val="810"/>
        <w:numPr>
          <w:ilvl w:val="0"/>
          <w:numId w:val="19"/>
        </w:numPr>
        <w:spacing w:before="0" w:line="240" w:lineRule="auto"/>
        <w:ind w:left="1701"/>
        <w:jc w:val="both"/>
        <w:rPr>
          <w:szCs w:val="24"/>
        </w:rPr>
      </w:pPr>
      <w:r w:rsidRPr="001A1565">
        <w:rPr>
          <w:szCs w:val="24"/>
        </w:rPr>
        <w:t>депозитарием, осуществляющим централизованный учет прав на облигации, в соответствии с Федеральным законом</w:t>
      </w:r>
      <w:r>
        <w:rPr>
          <w:szCs w:val="24"/>
        </w:rPr>
        <w:t xml:space="preserve"> </w:t>
      </w:r>
      <w:r w:rsidRPr="001A1565">
        <w:rPr>
          <w:szCs w:val="24"/>
        </w:rPr>
        <w:t>раскрыта информация о получении им подлежащих передаче выплат по облигациям.</w:t>
      </w:r>
    </w:p>
    <w:p w14:paraId="03F7D4B5" w14:textId="4C880051" w:rsidR="001807A1" w:rsidRPr="00E8405B" w:rsidRDefault="001807A1" w:rsidP="00B53EA5">
      <w:pPr>
        <w:pStyle w:val="810"/>
        <w:numPr>
          <w:ilvl w:val="2"/>
          <w:numId w:val="3"/>
        </w:numPr>
        <w:tabs>
          <w:tab w:val="clear" w:pos="720"/>
          <w:tab w:val="num" w:pos="851"/>
        </w:tabs>
        <w:spacing w:before="0" w:line="240" w:lineRule="auto"/>
        <w:jc w:val="both"/>
        <w:rPr>
          <w:szCs w:val="24"/>
        </w:rPr>
      </w:pPr>
      <w:r w:rsidRPr="00E8405B">
        <w:rPr>
          <w:szCs w:val="24"/>
        </w:rPr>
        <w:t xml:space="preserve">Депозитарий передает своим </w:t>
      </w:r>
      <w:r w:rsidR="00DB52BB">
        <w:rPr>
          <w:szCs w:val="24"/>
        </w:rPr>
        <w:t>Д</w:t>
      </w:r>
      <w:r w:rsidRPr="00E8405B">
        <w:rPr>
          <w:szCs w:val="24"/>
        </w:rPr>
        <w:t xml:space="preserve">епонентам выплаты по ценным бумагам пропорционально количеству ценных бумаг, которые учитывались на их счетах депо на конец операционного дня, </w:t>
      </w:r>
      <w:r w:rsidR="001A1565" w:rsidRPr="001A1565">
        <w:rPr>
          <w:szCs w:val="24"/>
        </w:rPr>
        <w:t>определяемого в соответствии с</w:t>
      </w:r>
      <w:r w:rsidRPr="00E8405B">
        <w:rPr>
          <w:szCs w:val="24"/>
        </w:rPr>
        <w:t xml:space="preserve"> </w:t>
      </w:r>
      <w:hyperlink w:anchor="Par11" w:history="1">
        <w:r w:rsidR="0054441C">
          <w:rPr>
            <w:szCs w:val="24"/>
          </w:rPr>
          <w:t>пунктами</w:t>
        </w:r>
        <w:r w:rsidR="001A1565" w:rsidRPr="00FE6084">
          <w:rPr>
            <w:szCs w:val="24"/>
          </w:rPr>
          <w:t xml:space="preserve"> 8.1.5</w:t>
        </w:r>
      </w:hyperlink>
      <w:r w:rsidRPr="00FE6084">
        <w:rPr>
          <w:szCs w:val="24"/>
        </w:rPr>
        <w:t>.</w:t>
      </w:r>
      <w:r w:rsidR="00E75AEA">
        <w:rPr>
          <w:szCs w:val="24"/>
        </w:rPr>
        <w:t xml:space="preserve"> </w:t>
      </w:r>
      <w:r w:rsidR="00650ACD">
        <w:rPr>
          <w:szCs w:val="24"/>
        </w:rPr>
        <w:t xml:space="preserve">и </w:t>
      </w:r>
      <w:r w:rsidR="001A1565">
        <w:rPr>
          <w:szCs w:val="24"/>
        </w:rPr>
        <w:t>8.1.6.</w:t>
      </w:r>
    </w:p>
    <w:p w14:paraId="41FE8B2D" w14:textId="2B34DB3A" w:rsidR="00986649" w:rsidRPr="00014AAC" w:rsidRDefault="00986649" w:rsidP="00B53EA5">
      <w:pPr>
        <w:pStyle w:val="27"/>
        <w:numPr>
          <w:ilvl w:val="1"/>
          <w:numId w:val="3"/>
        </w:numPr>
        <w:tabs>
          <w:tab w:val="num" w:pos="567"/>
        </w:tabs>
        <w:spacing w:before="240" w:after="120"/>
        <w:ind w:left="646" w:hanging="646"/>
        <w:outlineLvl w:val="1"/>
        <w:rPr>
          <w:szCs w:val="24"/>
        </w:rPr>
      </w:pPr>
      <w:bookmarkStart w:id="1220" w:name="Par19"/>
      <w:bookmarkStart w:id="1221" w:name="Par20"/>
      <w:bookmarkStart w:id="1222" w:name="_Toc395266674"/>
      <w:bookmarkStart w:id="1223" w:name="_Toc90045640"/>
      <w:bookmarkEnd w:id="1220"/>
      <w:bookmarkEnd w:id="1221"/>
      <w:r w:rsidRPr="00014AAC">
        <w:rPr>
          <w:szCs w:val="24"/>
        </w:rPr>
        <w:t>Передача Депоненту информации</w:t>
      </w:r>
      <w:bookmarkEnd w:id="1212"/>
      <w:r w:rsidRPr="00014AAC">
        <w:rPr>
          <w:szCs w:val="24"/>
        </w:rPr>
        <w:t>, полученной Депозитарием от эмитента,</w:t>
      </w:r>
      <w:bookmarkEnd w:id="1213"/>
      <w:bookmarkEnd w:id="1214"/>
      <w:bookmarkEnd w:id="1215"/>
      <w:bookmarkEnd w:id="1216"/>
      <w:r w:rsidRPr="00014AAC">
        <w:rPr>
          <w:szCs w:val="24"/>
        </w:rPr>
        <w:t xml:space="preserve"> регистратора, вышестоящего депозитария</w:t>
      </w:r>
      <w:bookmarkEnd w:id="1222"/>
      <w:bookmarkEnd w:id="1223"/>
    </w:p>
    <w:p w14:paraId="5D2E1802" w14:textId="2779669E" w:rsidR="00986649" w:rsidRDefault="00986649" w:rsidP="00B53EA5">
      <w:pPr>
        <w:pStyle w:val="810"/>
        <w:numPr>
          <w:ilvl w:val="2"/>
          <w:numId w:val="3"/>
        </w:numPr>
        <w:tabs>
          <w:tab w:val="clear" w:pos="720"/>
          <w:tab w:val="num" w:pos="851"/>
        </w:tabs>
        <w:spacing w:before="0" w:line="240" w:lineRule="auto"/>
        <w:jc w:val="both"/>
        <w:rPr>
          <w:szCs w:val="24"/>
        </w:rPr>
      </w:pPr>
      <w:r w:rsidRPr="00014AAC">
        <w:rPr>
          <w:szCs w:val="24"/>
        </w:rPr>
        <w:t>Депозитарий передает Депоненту документы и</w:t>
      </w:r>
      <w:r w:rsidR="00B96D8E" w:rsidRPr="00B53EA5">
        <w:rPr>
          <w:szCs w:val="24"/>
        </w:rPr>
        <w:t xml:space="preserve"> (</w:t>
      </w:r>
      <w:r w:rsidRPr="00014AAC">
        <w:rPr>
          <w:szCs w:val="24"/>
        </w:rPr>
        <w:t>или</w:t>
      </w:r>
      <w:r w:rsidR="00B96D8E" w:rsidRPr="00B53EA5">
        <w:rPr>
          <w:szCs w:val="24"/>
        </w:rPr>
        <w:t>)</w:t>
      </w:r>
      <w:r w:rsidRPr="00014AAC">
        <w:rPr>
          <w:szCs w:val="24"/>
        </w:rPr>
        <w:t xml:space="preserve"> информацию, в том числе информацию о ценных бумагах полученные от эмитента или держателя реестра ценных бумаг Депонента путем направления их Депоненту способом указанным в анкете Депонента, в срок не превышающий 5 (пяти) рабочих дней с момента получения документов и</w:t>
      </w:r>
      <w:r w:rsidR="00B96D8E" w:rsidRPr="00B53EA5">
        <w:rPr>
          <w:szCs w:val="24"/>
        </w:rPr>
        <w:t xml:space="preserve"> (</w:t>
      </w:r>
      <w:r w:rsidRPr="00014AAC">
        <w:rPr>
          <w:szCs w:val="24"/>
        </w:rPr>
        <w:t>или</w:t>
      </w:r>
      <w:r w:rsidR="00B96D8E" w:rsidRPr="00B53EA5">
        <w:rPr>
          <w:szCs w:val="24"/>
        </w:rPr>
        <w:t>)</w:t>
      </w:r>
      <w:r w:rsidRPr="00014AAC">
        <w:rPr>
          <w:szCs w:val="24"/>
        </w:rPr>
        <w:t xml:space="preserve"> информации, если иной срок не установлен законодательством Российской Федерации.</w:t>
      </w:r>
    </w:p>
    <w:p w14:paraId="77628D97" w14:textId="636DB754" w:rsidR="004F3DAF" w:rsidRPr="0030334C" w:rsidRDefault="004F3DAF" w:rsidP="0030334C">
      <w:pPr>
        <w:pStyle w:val="810"/>
        <w:spacing w:before="0" w:line="240" w:lineRule="auto"/>
        <w:ind w:left="720"/>
        <w:jc w:val="both"/>
        <w:rPr>
          <w:szCs w:val="24"/>
          <w:lang w:val="ru-RU"/>
        </w:rPr>
      </w:pPr>
      <w:r>
        <w:rPr>
          <w:szCs w:val="24"/>
          <w:lang w:val="ru-RU"/>
        </w:rPr>
        <w:t xml:space="preserve">Для Депонентов, </w:t>
      </w:r>
      <w:r w:rsidR="007C3525" w:rsidRPr="007C3525">
        <w:rPr>
          <w:szCs w:val="24"/>
          <w:lang w:val="ru-RU"/>
        </w:rPr>
        <w:t xml:space="preserve">заключивших Договор о брокерском обслуживании с АО «ИК «Питер Траст» </w:t>
      </w:r>
      <w:r>
        <w:rPr>
          <w:szCs w:val="24"/>
          <w:lang w:val="ru-RU"/>
        </w:rPr>
        <w:t>и не предоставивших изменения в Анкету Депонента, в части получения информации, передача информации, указанной в настоящем пункте осуществляется в офисе Депозитария, при личном обращении Депонента.</w:t>
      </w:r>
    </w:p>
    <w:p w14:paraId="4C5BFCB0" w14:textId="78676B91" w:rsidR="00986649" w:rsidRPr="00014AAC" w:rsidRDefault="00986649" w:rsidP="00B53EA5">
      <w:pPr>
        <w:pStyle w:val="810"/>
        <w:numPr>
          <w:ilvl w:val="2"/>
          <w:numId w:val="3"/>
        </w:numPr>
        <w:tabs>
          <w:tab w:val="clear" w:pos="720"/>
          <w:tab w:val="num" w:pos="851"/>
        </w:tabs>
        <w:spacing w:before="0" w:line="240" w:lineRule="auto"/>
        <w:jc w:val="both"/>
        <w:rPr>
          <w:szCs w:val="24"/>
        </w:rPr>
      </w:pPr>
      <w:r w:rsidRPr="00014AAC">
        <w:rPr>
          <w:szCs w:val="24"/>
        </w:rPr>
        <w:t xml:space="preserve">По поручению Депонента Депозитарий запрашивает у эмитента или держателя реестра интересующую Депонента информацию, которая может быть предоставлена акционеру в соответствии с действующим законодательством. Информация передается </w:t>
      </w:r>
      <w:r w:rsidR="00DB52BB" w:rsidRPr="00B53EA5">
        <w:rPr>
          <w:szCs w:val="24"/>
        </w:rPr>
        <w:t>Д</w:t>
      </w:r>
      <w:r w:rsidRPr="00014AAC">
        <w:rPr>
          <w:szCs w:val="24"/>
        </w:rPr>
        <w:t>епоненту способом, указанным в анкете Депонента.</w:t>
      </w:r>
    </w:p>
    <w:p w14:paraId="7FF9BE5B" w14:textId="7A0B2F99" w:rsidR="00986649" w:rsidRDefault="00986649" w:rsidP="00B53EA5">
      <w:pPr>
        <w:pStyle w:val="810"/>
        <w:numPr>
          <w:ilvl w:val="2"/>
          <w:numId w:val="3"/>
        </w:numPr>
        <w:tabs>
          <w:tab w:val="clear" w:pos="720"/>
          <w:tab w:val="num" w:pos="851"/>
        </w:tabs>
        <w:spacing w:before="0" w:line="240" w:lineRule="auto"/>
        <w:jc w:val="both"/>
        <w:rPr>
          <w:szCs w:val="24"/>
        </w:rPr>
      </w:pPr>
      <w:r w:rsidRPr="00014AAC">
        <w:rPr>
          <w:szCs w:val="24"/>
        </w:rPr>
        <w:t xml:space="preserve">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в  соответствии с </w:t>
      </w:r>
      <w:r w:rsidR="00CE7205" w:rsidRPr="00B53EA5">
        <w:rPr>
          <w:szCs w:val="24"/>
        </w:rPr>
        <w:t>Д</w:t>
      </w:r>
      <w:r w:rsidRPr="00014AAC">
        <w:rPr>
          <w:szCs w:val="24"/>
        </w:rPr>
        <w:t>оговором.</w:t>
      </w:r>
    </w:p>
    <w:p w14:paraId="0532CE06" w14:textId="2F51FAB5" w:rsidR="00986649" w:rsidRPr="00B53EA5" w:rsidRDefault="00294E8A" w:rsidP="00B53EA5">
      <w:pPr>
        <w:pStyle w:val="27"/>
        <w:numPr>
          <w:ilvl w:val="1"/>
          <w:numId w:val="3"/>
        </w:numPr>
        <w:tabs>
          <w:tab w:val="num" w:pos="567"/>
        </w:tabs>
        <w:spacing w:before="240" w:after="120"/>
        <w:ind w:left="646" w:hanging="646"/>
        <w:outlineLvl w:val="1"/>
        <w:rPr>
          <w:szCs w:val="24"/>
        </w:rPr>
      </w:pPr>
      <w:bookmarkStart w:id="1224" w:name="_Toc341573541"/>
      <w:bookmarkStart w:id="1225" w:name="_Toc341742825"/>
      <w:bookmarkStart w:id="1226" w:name="_Toc342181940"/>
      <w:bookmarkStart w:id="1227" w:name="_Toc342562584"/>
      <w:bookmarkStart w:id="1228" w:name="_Toc341573542"/>
      <w:bookmarkStart w:id="1229" w:name="_Toc341742826"/>
      <w:bookmarkStart w:id="1230" w:name="_Toc342181941"/>
      <w:bookmarkStart w:id="1231" w:name="_Toc342562585"/>
      <w:bookmarkStart w:id="1232" w:name="_Toc341573543"/>
      <w:bookmarkStart w:id="1233" w:name="_Toc341742827"/>
      <w:bookmarkStart w:id="1234" w:name="_Toc342181942"/>
      <w:bookmarkStart w:id="1235" w:name="_Toc342562586"/>
      <w:bookmarkStart w:id="1236" w:name="_Toc341573544"/>
      <w:bookmarkStart w:id="1237" w:name="_Toc341742828"/>
      <w:bookmarkStart w:id="1238" w:name="_Toc342181943"/>
      <w:bookmarkStart w:id="1239" w:name="_Toc342562587"/>
      <w:bookmarkStart w:id="1240" w:name="_Toc341573545"/>
      <w:bookmarkStart w:id="1241" w:name="_Toc341742829"/>
      <w:bookmarkStart w:id="1242" w:name="_Toc342181944"/>
      <w:bookmarkStart w:id="1243" w:name="_Toc342562588"/>
      <w:bookmarkStart w:id="1244" w:name="_Toc341573546"/>
      <w:bookmarkStart w:id="1245" w:name="_Toc341742830"/>
      <w:bookmarkStart w:id="1246" w:name="_Toc342181945"/>
      <w:bookmarkStart w:id="1247" w:name="_Toc342562589"/>
      <w:bookmarkStart w:id="1248" w:name="_Toc341573547"/>
      <w:bookmarkStart w:id="1249" w:name="_Toc341742831"/>
      <w:bookmarkStart w:id="1250" w:name="_Toc342181946"/>
      <w:bookmarkStart w:id="1251" w:name="_Toc342562590"/>
      <w:bookmarkStart w:id="1252" w:name="_Toc341573548"/>
      <w:bookmarkStart w:id="1253" w:name="_Toc341742832"/>
      <w:bookmarkStart w:id="1254" w:name="_Toc342181947"/>
      <w:bookmarkStart w:id="1255" w:name="_Toc342562591"/>
      <w:bookmarkStart w:id="1256" w:name="_Toc341573549"/>
      <w:bookmarkStart w:id="1257" w:name="_Toc341742833"/>
      <w:bookmarkStart w:id="1258" w:name="_Toc342181948"/>
      <w:bookmarkStart w:id="1259" w:name="_Toc342562592"/>
      <w:bookmarkStart w:id="1260" w:name="_Toc341573550"/>
      <w:bookmarkStart w:id="1261" w:name="_Toc341742834"/>
      <w:bookmarkStart w:id="1262" w:name="_Toc342181949"/>
      <w:bookmarkStart w:id="1263" w:name="_Toc342562593"/>
      <w:bookmarkStart w:id="1264" w:name="_Toc341573551"/>
      <w:bookmarkStart w:id="1265" w:name="_Toc341742835"/>
      <w:bookmarkStart w:id="1266" w:name="_Toc342181950"/>
      <w:bookmarkStart w:id="1267" w:name="_Toc342562594"/>
      <w:bookmarkStart w:id="1268" w:name="_Toc341573552"/>
      <w:bookmarkStart w:id="1269" w:name="_Toc341742836"/>
      <w:bookmarkStart w:id="1270" w:name="_Toc342181951"/>
      <w:bookmarkStart w:id="1271" w:name="_Toc342562595"/>
      <w:bookmarkStart w:id="1272" w:name="_Toc341573553"/>
      <w:bookmarkStart w:id="1273" w:name="_Toc341742837"/>
      <w:bookmarkStart w:id="1274" w:name="_Toc342181952"/>
      <w:bookmarkStart w:id="1275" w:name="_Toc342562596"/>
      <w:bookmarkStart w:id="1276" w:name="_Toc341573554"/>
      <w:bookmarkStart w:id="1277" w:name="_Toc341742838"/>
      <w:bookmarkStart w:id="1278" w:name="_Toc342181953"/>
      <w:bookmarkStart w:id="1279" w:name="_Toc342562597"/>
      <w:bookmarkStart w:id="1280" w:name="_Toc341573555"/>
      <w:bookmarkStart w:id="1281" w:name="_Toc341742839"/>
      <w:bookmarkStart w:id="1282" w:name="_Toc342181954"/>
      <w:bookmarkStart w:id="1283" w:name="_Toc342562598"/>
      <w:bookmarkStart w:id="1284" w:name="_Toc341573556"/>
      <w:bookmarkStart w:id="1285" w:name="_Toc341742840"/>
      <w:bookmarkStart w:id="1286" w:name="_Toc342181955"/>
      <w:bookmarkStart w:id="1287" w:name="_Toc342562599"/>
      <w:bookmarkStart w:id="1288" w:name="_Toc341573557"/>
      <w:bookmarkStart w:id="1289" w:name="_Toc341742841"/>
      <w:bookmarkStart w:id="1290" w:name="_Toc342181956"/>
      <w:bookmarkStart w:id="1291" w:name="_Toc342562600"/>
      <w:bookmarkStart w:id="1292" w:name="_Toc341573558"/>
      <w:bookmarkStart w:id="1293" w:name="_Toc341742842"/>
      <w:bookmarkStart w:id="1294" w:name="_Toc342181957"/>
      <w:bookmarkStart w:id="1295" w:name="_Toc342562601"/>
      <w:bookmarkStart w:id="1296" w:name="_Toc341573559"/>
      <w:bookmarkStart w:id="1297" w:name="_Toc341742843"/>
      <w:bookmarkStart w:id="1298" w:name="_Toc342181958"/>
      <w:bookmarkStart w:id="1299" w:name="_Toc342562602"/>
      <w:bookmarkStart w:id="1300" w:name="_Toc338287468"/>
      <w:bookmarkStart w:id="1301" w:name="_Toc341143284"/>
      <w:bookmarkStart w:id="1302" w:name="_Toc341143489"/>
      <w:bookmarkStart w:id="1303" w:name="_Toc341227460"/>
      <w:bookmarkStart w:id="1304" w:name="_Toc341573560"/>
      <w:bookmarkStart w:id="1305" w:name="_Toc341742844"/>
      <w:bookmarkStart w:id="1306" w:name="_Toc342181959"/>
      <w:bookmarkStart w:id="1307" w:name="_Toc342562603"/>
      <w:bookmarkStart w:id="1308" w:name="_Toc395266675"/>
      <w:bookmarkStart w:id="1309" w:name="_Toc90045641"/>
      <w:bookmarkEnd w:id="1217"/>
      <w:bookmarkEnd w:id="1218"/>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B53EA5">
        <w:rPr>
          <w:szCs w:val="24"/>
        </w:rPr>
        <w:lastRenderedPageBreak/>
        <w:t>Порядок предоставления Депозитарием информации эмитенту, лицу, обязанному по ценным бумагам, Банку России</w:t>
      </w:r>
      <w:bookmarkEnd w:id="1308"/>
      <w:bookmarkEnd w:id="1309"/>
    </w:p>
    <w:p w14:paraId="09166C4A" w14:textId="6C08EF8D"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 xml:space="preserve">По требованию эмитента (лица, обязанного по ценным бумагам), Банка России номинальный держатель или лицо, осуществляющее обязательное централизованное хранение ценных бумаг, обязаны предоставить список владельцев ценных бумаг, составленный на дату, определенную в требовании. </w:t>
      </w:r>
    </w:p>
    <w:p w14:paraId="3C44F786" w14:textId="77777777" w:rsidR="00294E8A" w:rsidRPr="00B53EA5" w:rsidRDefault="00294E8A" w:rsidP="00B53EA5">
      <w:pPr>
        <w:pStyle w:val="810"/>
        <w:spacing w:before="0" w:line="240" w:lineRule="auto"/>
        <w:ind w:left="720"/>
        <w:jc w:val="both"/>
        <w:rPr>
          <w:szCs w:val="24"/>
        </w:rPr>
      </w:pPr>
      <w:r w:rsidRPr="00B53EA5">
        <w:rPr>
          <w:szCs w:val="24"/>
        </w:rPr>
        <w:t xml:space="preserve">Эмитент (лицо, обязанное по ценным бумагам)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w:t>
      </w:r>
    </w:p>
    <w:p w14:paraId="3CD8A2B3" w14:textId="77777777" w:rsidR="00294E8A" w:rsidRPr="00B53EA5" w:rsidRDefault="00294E8A" w:rsidP="00B53EA5">
      <w:pPr>
        <w:pStyle w:val="810"/>
        <w:spacing w:before="0" w:line="240" w:lineRule="auto"/>
        <w:ind w:left="720"/>
        <w:jc w:val="both"/>
        <w:rPr>
          <w:szCs w:val="24"/>
        </w:rPr>
      </w:pPr>
      <w:r w:rsidRPr="00B53EA5">
        <w:rPr>
          <w:szCs w:val="24"/>
        </w:rPr>
        <w:t>Требование эмитента (лица, обязанного по ценным бумагам) о предоставлении списка владельцев ценных бумаг направляется только держателю реестра или лицу, осуществляющему обязательное централизованное хранение ценных бумаг.</w:t>
      </w:r>
    </w:p>
    <w:p w14:paraId="5DE690C1" w14:textId="2DDAF2A1"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Указанный список предоставляется в течение пятнадцати рабочих дней с даты получения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14:paraId="714C333F" w14:textId="439ACE73"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Список владельцев ценных бумаг должен содержать:</w:t>
      </w:r>
    </w:p>
    <w:p w14:paraId="1356F0C0" w14:textId="3E10580B" w:rsidR="00294E8A" w:rsidRPr="000F1C09" w:rsidRDefault="00294E8A" w:rsidP="00AE4BB8">
      <w:pPr>
        <w:pStyle w:val="aff1"/>
        <w:numPr>
          <w:ilvl w:val="0"/>
          <w:numId w:val="31"/>
        </w:numPr>
        <w:autoSpaceDE w:val="0"/>
        <w:autoSpaceDN w:val="0"/>
        <w:adjustRightInd w:val="0"/>
        <w:spacing w:after="0" w:line="240" w:lineRule="auto"/>
        <w:jc w:val="both"/>
        <w:rPr>
          <w:rFonts w:ascii="Times New Roman" w:hAnsi="Times New Roman"/>
          <w:bCs/>
          <w:sz w:val="24"/>
          <w:szCs w:val="24"/>
        </w:rPr>
      </w:pPr>
      <w:r w:rsidRPr="000F1C09">
        <w:rPr>
          <w:rFonts w:ascii="Times New Roman" w:hAnsi="Times New Roman"/>
          <w:bCs/>
          <w:sz w:val="24"/>
          <w:szCs w:val="24"/>
        </w:rPr>
        <w:t>вид, категорию (тип) ценных бумаг и сведения, позволяющие идентифицировать ценные бумаги;</w:t>
      </w:r>
    </w:p>
    <w:p w14:paraId="095EA8C8" w14:textId="140E82A1" w:rsidR="00294E8A" w:rsidRPr="000F1C09" w:rsidRDefault="00294E8A" w:rsidP="00AE4BB8">
      <w:pPr>
        <w:pStyle w:val="aff1"/>
        <w:numPr>
          <w:ilvl w:val="0"/>
          <w:numId w:val="31"/>
        </w:numPr>
        <w:autoSpaceDE w:val="0"/>
        <w:autoSpaceDN w:val="0"/>
        <w:adjustRightInd w:val="0"/>
        <w:spacing w:after="0" w:line="240" w:lineRule="auto"/>
        <w:jc w:val="both"/>
        <w:rPr>
          <w:rFonts w:ascii="Times New Roman" w:hAnsi="Times New Roman"/>
          <w:bCs/>
          <w:sz w:val="24"/>
          <w:szCs w:val="24"/>
        </w:rPr>
      </w:pPr>
      <w:r w:rsidRPr="000F1C09">
        <w:rPr>
          <w:rFonts w:ascii="Times New Roman" w:hAnsi="Times New Roman"/>
          <w:bCs/>
          <w:sz w:val="24"/>
          <w:szCs w:val="24"/>
        </w:rPr>
        <w:t>сведения, позволяющие идентифицировать эмитента (лицо, обязанное по ценным бумагам);</w:t>
      </w:r>
    </w:p>
    <w:p w14:paraId="0F7DA885" w14:textId="0BB60BCB" w:rsidR="0072553A" w:rsidRPr="000F1C09" w:rsidRDefault="00294E8A" w:rsidP="00AE4BB8">
      <w:pPr>
        <w:pStyle w:val="aff1"/>
        <w:numPr>
          <w:ilvl w:val="0"/>
          <w:numId w:val="31"/>
        </w:numPr>
        <w:autoSpaceDE w:val="0"/>
        <w:autoSpaceDN w:val="0"/>
        <w:adjustRightInd w:val="0"/>
        <w:spacing w:after="0" w:line="240" w:lineRule="auto"/>
        <w:jc w:val="both"/>
        <w:rPr>
          <w:rFonts w:ascii="Times New Roman" w:hAnsi="Times New Roman"/>
          <w:bCs/>
          <w:sz w:val="24"/>
          <w:szCs w:val="24"/>
        </w:rPr>
      </w:pPr>
      <w:bookmarkStart w:id="1310" w:name="Par5"/>
      <w:bookmarkEnd w:id="1310"/>
      <w:r w:rsidRPr="000F1C09">
        <w:rPr>
          <w:rFonts w:ascii="Times New Roman" w:hAnsi="Times New Roman"/>
          <w:bCs/>
          <w:sz w:val="24"/>
          <w:szCs w:val="24"/>
        </w:rPr>
        <w:t xml:space="preserve">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w:t>
      </w:r>
    </w:p>
    <w:p w14:paraId="62B6C211" w14:textId="77777777" w:rsidR="00294E8A" w:rsidRPr="00294E8A" w:rsidRDefault="00294E8A" w:rsidP="00E51DAE">
      <w:pPr>
        <w:autoSpaceDE w:val="0"/>
        <w:autoSpaceDN w:val="0"/>
        <w:adjustRightInd w:val="0"/>
        <w:ind w:left="1276"/>
        <w:jc w:val="both"/>
        <w:rPr>
          <w:rFonts w:ascii="Times New Roman" w:hAnsi="Times New Roman"/>
          <w:bCs/>
          <w:sz w:val="24"/>
          <w:szCs w:val="24"/>
        </w:rPr>
      </w:pPr>
      <w:r w:rsidRPr="00294E8A">
        <w:rPr>
          <w:rFonts w:ascii="Times New Roman" w:hAnsi="Times New Roman"/>
          <w:bCs/>
          <w:sz w:val="24"/>
          <w:szCs w:val="24"/>
        </w:rPr>
        <w:t>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183FF885" w14:textId="61EF3227" w:rsidR="00294E8A" w:rsidRPr="00294E8A" w:rsidRDefault="00294E8A" w:rsidP="00AE4BB8">
      <w:pPr>
        <w:pStyle w:val="aff1"/>
        <w:numPr>
          <w:ilvl w:val="0"/>
          <w:numId w:val="31"/>
        </w:numPr>
        <w:autoSpaceDE w:val="0"/>
        <w:autoSpaceDN w:val="0"/>
        <w:adjustRightInd w:val="0"/>
        <w:spacing w:after="0" w:line="240" w:lineRule="auto"/>
        <w:jc w:val="both"/>
        <w:rPr>
          <w:rFonts w:ascii="Times New Roman" w:hAnsi="Times New Roman"/>
          <w:bCs/>
          <w:sz w:val="24"/>
          <w:szCs w:val="24"/>
        </w:rPr>
      </w:pPr>
      <w:bookmarkStart w:id="1311" w:name="Par6"/>
      <w:bookmarkEnd w:id="1311"/>
      <w:r w:rsidRPr="00294E8A">
        <w:rPr>
          <w:rFonts w:ascii="Times New Roman" w:hAnsi="Times New Roman"/>
          <w:bCs/>
          <w:sz w:val="24"/>
          <w:szCs w:val="24"/>
        </w:rPr>
        <w:t>сведения о лицах, права на ценные бумаги которых учитываются на казначейском лицевом счете (казначейском счете депо) эмитента (лица, обязанного по ценным бумагам), на депозитном лицевом счете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14:paraId="692DC0D5" w14:textId="3063DFFB" w:rsidR="00294E8A" w:rsidRPr="00294E8A" w:rsidRDefault="00294E8A" w:rsidP="00AE4BB8">
      <w:pPr>
        <w:pStyle w:val="aff1"/>
        <w:numPr>
          <w:ilvl w:val="0"/>
          <w:numId w:val="31"/>
        </w:numPr>
        <w:autoSpaceDE w:val="0"/>
        <w:autoSpaceDN w:val="0"/>
        <w:adjustRightInd w:val="0"/>
        <w:spacing w:after="0" w:line="240" w:lineRule="auto"/>
        <w:jc w:val="both"/>
        <w:rPr>
          <w:rFonts w:ascii="Times New Roman" w:hAnsi="Times New Roman"/>
          <w:bCs/>
          <w:sz w:val="24"/>
          <w:szCs w:val="24"/>
        </w:rPr>
      </w:pPr>
      <w:r w:rsidRPr="0072553A">
        <w:rPr>
          <w:rFonts w:ascii="Times New Roman" w:hAnsi="Times New Roman"/>
          <w:bCs/>
          <w:sz w:val="24"/>
          <w:szCs w:val="24"/>
        </w:rPr>
        <w:t xml:space="preserve">сведения, позволяющие идентифицировать лица и организации, указанные в </w:t>
      </w:r>
      <w:hyperlink w:anchor="Par5" w:history="1">
        <w:r w:rsidRPr="00537EA6">
          <w:rPr>
            <w:rFonts w:ascii="Times New Roman" w:hAnsi="Times New Roman"/>
            <w:bCs/>
            <w:sz w:val="24"/>
            <w:szCs w:val="24"/>
          </w:rPr>
          <w:t>подпунктах 3</w:t>
        </w:r>
      </w:hyperlink>
      <w:r w:rsidRPr="00537EA6">
        <w:rPr>
          <w:rFonts w:ascii="Times New Roman" w:hAnsi="Times New Roman"/>
          <w:bCs/>
          <w:sz w:val="24"/>
          <w:szCs w:val="24"/>
        </w:rPr>
        <w:t xml:space="preserve"> и </w:t>
      </w:r>
      <w:hyperlink w:anchor="Par6" w:history="1">
        <w:r w:rsidRPr="00537EA6">
          <w:rPr>
            <w:rFonts w:ascii="Times New Roman" w:hAnsi="Times New Roman"/>
            <w:bCs/>
            <w:sz w:val="24"/>
            <w:szCs w:val="24"/>
          </w:rPr>
          <w:t>4</w:t>
        </w:r>
      </w:hyperlink>
      <w:r w:rsidRPr="00537EA6">
        <w:rPr>
          <w:rFonts w:ascii="Times New Roman" w:hAnsi="Times New Roman"/>
          <w:bCs/>
          <w:sz w:val="24"/>
          <w:szCs w:val="24"/>
        </w:rPr>
        <w:t xml:space="preserve"> н</w:t>
      </w:r>
      <w:r w:rsidRPr="0072553A">
        <w:rPr>
          <w:rFonts w:ascii="Times New Roman" w:hAnsi="Times New Roman"/>
          <w:bCs/>
          <w:sz w:val="24"/>
          <w:szCs w:val="24"/>
        </w:rPr>
        <w:t>астоящего пункта, и количество принадлежащих им ценных бумаг</w:t>
      </w:r>
      <w:r w:rsidRPr="00294E8A">
        <w:rPr>
          <w:rFonts w:ascii="Times New Roman" w:hAnsi="Times New Roman"/>
          <w:bCs/>
          <w:sz w:val="24"/>
          <w:szCs w:val="24"/>
        </w:rPr>
        <w:t>;</w:t>
      </w:r>
    </w:p>
    <w:p w14:paraId="1B4BA644" w14:textId="0294638C" w:rsidR="00294E8A" w:rsidRPr="0072553A" w:rsidRDefault="00294E8A" w:rsidP="00AE4BB8">
      <w:pPr>
        <w:pStyle w:val="aff1"/>
        <w:numPr>
          <w:ilvl w:val="0"/>
          <w:numId w:val="31"/>
        </w:numPr>
        <w:autoSpaceDE w:val="0"/>
        <w:autoSpaceDN w:val="0"/>
        <w:adjustRightInd w:val="0"/>
        <w:spacing w:after="0" w:line="240" w:lineRule="auto"/>
        <w:jc w:val="both"/>
        <w:rPr>
          <w:rFonts w:ascii="Times New Roman" w:hAnsi="Times New Roman"/>
          <w:bCs/>
          <w:sz w:val="24"/>
          <w:szCs w:val="24"/>
        </w:rPr>
      </w:pPr>
      <w:r w:rsidRPr="0072553A">
        <w:rPr>
          <w:rFonts w:ascii="Times New Roman" w:hAnsi="Times New Roman"/>
          <w:bCs/>
          <w:sz w:val="24"/>
          <w:szCs w:val="24"/>
        </w:rPr>
        <w:t xml:space="preserve">международный код идентификации лица, осуществляющего учет прав на ценные бумаги лиц и организаций, указанных в </w:t>
      </w:r>
      <w:hyperlink w:anchor="Par5" w:history="1">
        <w:r w:rsidRPr="00537EA6">
          <w:rPr>
            <w:rFonts w:ascii="Times New Roman" w:hAnsi="Times New Roman"/>
            <w:bCs/>
            <w:sz w:val="24"/>
            <w:szCs w:val="24"/>
          </w:rPr>
          <w:t>подпунктах 3</w:t>
        </w:r>
      </w:hyperlink>
      <w:r w:rsidRPr="00537EA6">
        <w:rPr>
          <w:rFonts w:ascii="Times New Roman" w:hAnsi="Times New Roman"/>
          <w:bCs/>
          <w:sz w:val="24"/>
          <w:szCs w:val="24"/>
        </w:rPr>
        <w:t xml:space="preserve"> и </w:t>
      </w:r>
      <w:hyperlink w:anchor="Par6" w:history="1">
        <w:r w:rsidRPr="00537EA6">
          <w:rPr>
            <w:rFonts w:ascii="Times New Roman" w:hAnsi="Times New Roman"/>
            <w:bCs/>
            <w:sz w:val="24"/>
            <w:szCs w:val="24"/>
          </w:rPr>
          <w:t>4</w:t>
        </w:r>
      </w:hyperlink>
      <w:r w:rsidRPr="00537EA6">
        <w:rPr>
          <w:rFonts w:ascii="Times New Roman" w:hAnsi="Times New Roman"/>
          <w:bCs/>
          <w:sz w:val="24"/>
          <w:szCs w:val="24"/>
        </w:rPr>
        <w:t xml:space="preserve"> настоящег</w:t>
      </w:r>
      <w:r w:rsidRPr="0072553A">
        <w:rPr>
          <w:rFonts w:ascii="Times New Roman" w:hAnsi="Times New Roman"/>
          <w:bCs/>
          <w:sz w:val="24"/>
          <w:szCs w:val="24"/>
        </w:rPr>
        <w:t>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40362DFC" w14:textId="11BBB0A7" w:rsidR="00294E8A" w:rsidRPr="00294E8A" w:rsidRDefault="00294E8A" w:rsidP="00AE4BB8">
      <w:pPr>
        <w:pStyle w:val="aff1"/>
        <w:numPr>
          <w:ilvl w:val="0"/>
          <w:numId w:val="31"/>
        </w:numPr>
        <w:autoSpaceDE w:val="0"/>
        <w:autoSpaceDN w:val="0"/>
        <w:adjustRightInd w:val="0"/>
        <w:spacing w:after="0" w:line="240" w:lineRule="auto"/>
        <w:jc w:val="both"/>
        <w:rPr>
          <w:rFonts w:ascii="Times New Roman" w:hAnsi="Times New Roman"/>
          <w:bCs/>
          <w:sz w:val="24"/>
          <w:szCs w:val="24"/>
        </w:rPr>
      </w:pPr>
      <w:r w:rsidRPr="00294E8A">
        <w:rPr>
          <w:rFonts w:ascii="Times New Roman" w:hAnsi="Times New Roman"/>
          <w:bCs/>
          <w:sz w:val="24"/>
          <w:szCs w:val="24"/>
        </w:rPr>
        <w:t xml:space="preserve">сведения о лицах, которые не предоставили в соответствии с настоящим Федеральным законом информацию для составления списка владельцев ценных </w:t>
      </w:r>
      <w:r w:rsidRPr="00294E8A">
        <w:rPr>
          <w:rFonts w:ascii="Times New Roman" w:hAnsi="Times New Roman"/>
          <w:bCs/>
          <w:sz w:val="24"/>
          <w:szCs w:val="24"/>
        </w:rPr>
        <w:lastRenderedPageBreak/>
        <w:t>бумаг, а также о количестве ценных бумаг, в отношении которых такая информация не предоставлена;</w:t>
      </w:r>
    </w:p>
    <w:p w14:paraId="798EE79F" w14:textId="6874B263" w:rsidR="00294E8A" w:rsidRPr="00294E8A" w:rsidRDefault="00294E8A" w:rsidP="00AE4BB8">
      <w:pPr>
        <w:pStyle w:val="aff1"/>
        <w:numPr>
          <w:ilvl w:val="0"/>
          <w:numId w:val="31"/>
        </w:numPr>
        <w:autoSpaceDE w:val="0"/>
        <w:autoSpaceDN w:val="0"/>
        <w:adjustRightInd w:val="0"/>
        <w:spacing w:after="0" w:line="240" w:lineRule="auto"/>
        <w:jc w:val="both"/>
        <w:rPr>
          <w:rFonts w:ascii="Times New Roman" w:hAnsi="Times New Roman"/>
          <w:bCs/>
          <w:sz w:val="24"/>
          <w:szCs w:val="24"/>
        </w:rPr>
      </w:pPr>
      <w:r w:rsidRPr="00294E8A">
        <w:rPr>
          <w:rFonts w:ascii="Times New Roman" w:hAnsi="Times New Roman"/>
          <w:bCs/>
          <w:sz w:val="24"/>
          <w:szCs w:val="24"/>
        </w:rPr>
        <w:t>сведения о количестве ценных бумаг, учтенных на счетах неустановленных лиц.</w:t>
      </w:r>
    </w:p>
    <w:p w14:paraId="7A58BF1C" w14:textId="08C5D609"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 xml:space="preserve">Держатель реестра вправе требовать от своих зарегистрированных лиц, а </w:t>
      </w:r>
      <w:r w:rsidR="004C2163" w:rsidRPr="00B53EA5">
        <w:rPr>
          <w:szCs w:val="24"/>
        </w:rPr>
        <w:t>Д</w:t>
      </w:r>
      <w:r w:rsidRPr="00B53EA5">
        <w:rPr>
          <w:szCs w:val="24"/>
        </w:rPr>
        <w:t xml:space="preserve">епозитарий - от </w:t>
      </w:r>
      <w:r w:rsidR="004C2163" w:rsidRPr="00B53EA5">
        <w:rPr>
          <w:szCs w:val="24"/>
        </w:rPr>
        <w:t>Д</w:t>
      </w:r>
      <w:r w:rsidRPr="00B53EA5">
        <w:rPr>
          <w:szCs w:val="24"/>
        </w:rPr>
        <w:t xml:space="preserve">епонентов, если зарегистрированные лица и </w:t>
      </w:r>
      <w:r w:rsidR="004C2163" w:rsidRPr="00B53EA5">
        <w:rPr>
          <w:szCs w:val="24"/>
        </w:rPr>
        <w:t>Д</w:t>
      </w:r>
      <w:r w:rsidRPr="00B53EA5">
        <w:rPr>
          <w:szCs w:val="24"/>
        </w:rPr>
        <w:t xml:space="preserve">епоненты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w:t>
      </w:r>
      <w:hyperlink w:anchor="Par0" w:history="1">
        <w:r w:rsidRPr="00B53EA5">
          <w:rPr>
            <w:szCs w:val="24"/>
          </w:rPr>
          <w:t xml:space="preserve">пунктом </w:t>
        </w:r>
      </w:hyperlink>
      <w:r w:rsidR="006D429D" w:rsidRPr="00B53EA5">
        <w:rPr>
          <w:szCs w:val="24"/>
        </w:rPr>
        <w:t>8</w:t>
      </w:r>
      <w:r w:rsidR="0072553A" w:rsidRPr="00B53EA5">
        <w:rPr>
          <w:szCs w:val="24"/>
        </w:rPr>
        <w:t>.</w:t>
      </w:r>
      <w:r w:rsidR="00366E48" w:rsidRPr="00B53EA5">
        <w:rPr>
          <w:szCs w:val="24"/>
        </w:rPr>
        <w:t>3</w:t>
      </w:r>
      <w:r w:rsidR="0072553A" w:rsidRPr="00B53EA5">
        <w:rPr>
          <w:szCs w:val="24"/>
        </w:rPr>
        <w:t>.1.</w:t>
      </w:r>
    </w:p>
    <w:p w14:paraId="39A89B38" w14:textId="28B0DB88"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 xml:space="preserve">Депозитарий по требованию лица, у которого ему открыт лицевой счет (счет депо) номинального держателя ценных бумаг, обязан представить этому лицу информацию для составления на определенную в требовании дату списка владельцев ценных бумаг. В этом случае </w:t>
      </w:r>
      <w:r w:rsidR="004C2163" w:rsidRPr="00B53EA5">
        <w:rPr>
          <w:szCs w:val="24"/>
        </w:rPr>
        <w:t>Д</w:t>
      </w:r>
      <w:r w:rsidRPr="00B53EA5">
        <w:rPr>
          <w:szCs w:val="24"/>
        </w:rPr>
        <w:t xml:space="preserve">епозитарий вправе требовать от </w:t>
      </w:r>
      <w:r w:rsidR="004C2163" w:rsidRPr="00B53EA5">
        <w:rPr>
          <w:szCs w:val="24"/>
        </w:rPr>
        <w:t>Д</w:t>
      </w:r>
      <w:r w:rsidRPr="00B53EA5">
        <w:rPr>
          <w:szCs w:val="24"/>
        </w:rPr>
        <w:t>епонентов предоставления информации для составления указанного списка.</w:t>
      </w:r>
    </w:p>
    <w:p w14:paraId="14578B8A" w14:textId="23E2B617"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Лицо, осуществляющее права по ценным бумагам в интересах других лиц, по требованию держателя реестра или депозитария, которые осуществляют учет прав на ценные бумаги такого лица, обязано представить информацию для составления списка владельцев ценных бумаг.</w:t>
      </w:r>
    </w:p>
    <w:p w14:paraId="7D90D896" w14:textId="4B706759"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Номинальный держатель, лицо, осуществляющее обязательное централизованное хранение ценных бумаг, и держатель реестра не несут ответственности за:</w:t>
      </w:r>
    </w:p>
    <w:p w14:paraId="38D2002F" w14:textId="1AD384BE" w:rsidR="00294E8A" w:rsidRPr="000F1C09" w:rsidRDefault="00294E8A" w:rsidP="00AE4BB8">
      <w:pPr>
        <w:pStyle w:val="aff1"/>
        <w:numPr>
          <w:ilvl w:val="0"/>
          <w:numId w:val="3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непредставление ими информации вследствие непредставления им информации зарегистрированными лицами и депонентами;</w:t>
      </w:r>
    </w:p>
    <w:p w14:paraId="6B5DD121" w14:textId="3F98212D" w:rsidR="00294E8A" w:rsidRPr="000F1C09" w:rsidRDefault="00294E8A" w:rsidP="00AE4BB8">
      <w:pPr>
        <w:pStyle w:val="aff1"/>
        <w:numPr>
          <w:ilvl w:val="0"/>
          <w:numId w:val="32"/>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достоверность и полноту информации, предоставленной им зарегистрированными лицами и депонентами.</w:t>
      </w:r>
    </w:p>
    <w:p w14:paraId="092CD8D3" w14:textId="51EFE690" w:rsidR="00294E8A" w:rsidRPr="00B53EA5" w:rsidRDefault="00294E8A" w:rsidP="00B53EA5">
      <w:pPr>
        <w:pStyle w:val="810"/>
        <w:numPr>
          <w:ilvl w:val="2"/>
          <w:numId w:val="3"/>
        </w:numPr>
        <w:tabs>
          <w:tab w:val="clear" w:pos="720"/>
          <w:tab w:val="num" w:pos="851"/>
        </w:tabs>
        <w:spacing w:before="0" w:line="240" w:lineRule="auto"/>
        <w:jc w:val="both"/>
        <w:rPr>
          <w:szCs w:val="24"/>
        </w:rPr>
      </w:pPr>
      <w:r w:rsidRPr="00B53EA5">
        <w:rPr>
          <w:szCs w:val="24"/>
        </w:rPr>
        <w:t>Сведения, предусмотренные настоящей статьей, предоставляются номинальными держателями держателю реестра или номинальными держателями и иностранными номинальными держателями лицу, осуществляющему обязательное централизованное хранение ценных бумаг, в электронной форме (в форме электронных документов).</w:t>
      </w:r>
    </w:p>
    <w:p w14:paraId="080A8E63" w14:textId="1C9537CF" w:rsidR="00986649" w:rsidRPr="00B53EA5" w:rsidRDefault="008975AF" w:rsidP="00B53EA5">
      <w:pPr>
        <w:pStyle w:val="27"/>
        <w:numPr>
          <w:ilvl w:val="1"/>
          <w:numId w:val="3"/>
        </w:numPr>
        <w:tabs>
          <w:tab w:val="num" w:pos="567"/>
        </w:tabs>
        <w:spacing w:before="240" w:after="120"/>
        <w:ind w:left="646" w:hanging="646"/>
        <w:outlineLvl w:val="1"/>
        <w:rPr>
          <w:szCs w:val="24"/>
        </w:rPr>
      </w:pPr>
      <w:bookmarkStart w:id="1312" w:name="_Toc90045642"/>
      <w:r w:rsidRPr="00B53EA5">
        <w:rPr>
          <w:szCs w:val="24"/>
        </w:rPr>
        <w:t>Формирование списка лиц, осуществляющих права по ценным бумагам</w:t>
      </w:r>
      <w:bookmarkEnd w:id="1312"/>
    </w:p>
    <w:p w14:paraId="1805121B" w14:textId="72082DA8"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Право требовать исполнения по ценным бумагам имеют лица, зафиксированные на определенную дату в качестве лиц, осуществляющих права по ценным бумагам, на эту дату в случаях, предусмотренных федеральными законами, составляется (фиксируется) список (перечень) таких лиц (далее - список лиц, осуществляющих права по ценным бумагам).</w:t>
      </w:r>
    </w:p>
    <w:p w14:paraId="15945ABF" w14:textId="77777777" w:rsidR="008975AF" w:rsidRPr="00B53EA5" w:rsidRDefault="008975AF" w:rsidP="00B53EA5">
      <w:pPr>
        <w:pStyle w:val="810"/>
        <w:spacing w:before="0" w:line="240" w:lineRule="auto"/>
        <w:ind w:left="720"/>
        <w:jc w:val="both"/>
        <w:rPr>
          <w:szCs w:val="24"/>
        </w:rPr>
      </w:pPr>
      <w:r w:rsidRPr="00B53EA5">
        <w:rPr>
          <w:szCs w:val="24"/>
        </w:rPr>
        <w:t>Список лиц, осуществляющих права по ценным бумагам (список лиц, имеющих право на участие в общем собрании владельцев ценных бумаг, список лиц, имеющих преимущественное право приобретения ценных бумаг, и другое), составляется держателем реестра или лицом, осуществляющим обязательное централизованное хранение ценных бумаг, по требованию эмитента (лица, обязанного по ценным бумагам), а также лиц, которые в соответствии с федеральным законом имеют право требовать составления такого списка.</w:t>
      </w:r>
    </w:p>
    <w:p w14:paraId="776A090E" w14:textId="3ECC7081"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Держатель реестра составляет список лиц, осуществляющих права по ценным бумагам, в соответствии с данными его учета прав на ценные бумаги и данными, полученными от номинальных держателей, которым открыты лицевые счета номинального держателя, а лицо, осуществляющее обязательное централизованное хранение ценных бумаг - в соответствии с данными его учета прав на ценные бумаги и данными, полученными от номинальных держателей и иностранных номинальных держателей, которые являются его депонентами.</w:t>
      </w:r>
    </w:p>
    <w:p w14:paraId="39EA5CB7" w14:textId="4404E30C" w:rsidR="008975AF" w:rsidRPr="00B53EA5" w:rsidRDefault="008975AF" w:rsidP="00B53EA5">
      <w:pPr>
        <w:pStyle w:val="810"/>
        <w:numPr>
          <w:ilvl w:val="2"/>
          <w:numId w:val="3"/>
        </w:numPr>
        <w:tabs>
          <w:tab w:val="clear" w:pos="720"/>
          <w:tab w:val="num" w:pos="851"/>
        </w:tabs>
        <w:spacing w:before="0" w:line="240" w:lineRule="auto"/>
        <w:jc w:val="both"/>
        <w:rPr>
          <w:szCs w:val="24"/>
        </w:rPr>
      </w:pPr>
      <w:bookmarkStart w:id="1313" w:name="Par3"/>
      <w:bookmarkEnd w:id="1313"/>
      <w:r w:rsidRPr="00B53EA5">
        <w:rPr>
          <w:szCs w:val="24"/>
        </w:rPr>
        <w:lastRenderedPageBreak/>
        <w:t>В список лиц, осуществляющих права по ценным бумагам, включаются:</w:t>
      </w:r>
    </w:p>
    <w:p w14:paraId="6EF3B16B" w14:textId="54B8AFED" w:rsidR="008975AF" w:rsidRPr="000F1C09" w:rsidRDefault="008975AF" w:rsidP="00AE4BB8">
      <w:pPr>
        <w:pStyle w:val="aff1"/>
        <w:numPr>
          <w:ilvl w:val="0"/>
          <w:numId w:val="33"/>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сведения о лицах, осуществляющих права по ценным бумагам;</w:t>
      </w:r>
    </w:p>
    <w:p w14:paraId="15EA4704" w14:textId="4C41E985" w:rsidR="008975AF" w:rsidRPr="000F1C09" w:rsidRDefault="008975AF" w:rsidP="00AE4BB8">
      <w:pPr>
        <w:pStyle w:val="aff1"/>
        <w:numPr>
          <w:ilvl w:val="0"/>
          <w:numId w:val="33"/>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сведения о лице, которому открыт депозитный счет депо, в случае составления списка лиц, имеющих право на получение доходов и иных выплат по ценным бумагам;</w:t>
      </w:r>
    </w:p>
    <w:p w14:paraId="57B322B8" w14:textId="17A865AA" w:rsidR="008975AF" w:rsidRPr="00E51DAE" w:rsidRDefault="008975AF" w:rsidP="00AE4BB8">
      <w:pPr>
        <w:pStyle w:val="aff1"/>
        <w:numPr>
          <w:ilvl w:val="0"/>
          <w:numId w:val="33"/>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 xml:space="preserve">сведения, которые позволяют идентифицировать лиц, указанных в </w:t>
      </w:r>
      <w:hyperlink w:anchor="Par4" w:history="1">
        <w:r w:rsidRPr="00E51DAE">
          <w:rPr>
            <w:rFonts w:ascii="Times New Roman" w:hAnsi="Times New Roman"/>
            <w:bCs/>
            <w:sz w:val="24"/>
            <w:szCs w:val="24"/>
          </w:rPr>
          <w:t>подпунктах 1</w:t>
        </w:r>
      </w:hyperlink>
      <w:r w:rsidRPr="00E51DAE">
        <w:rPr>
          <w:rFonts w:ascii="Times New Roman" w:hAnsi="Times New Roman"/>
          <w:bCs/>
          <w:sz w:val="24"/>
          <w:szCs w:val="24"/>
        </w:rPr>
        <w:t xml:space="preserve"> и </w:t>
      </w:r>
      <w:hyperlink w:anchor="Par5" w:history="1">
        <w:r w:rsidRPr="00E51DAE">
          <w:rPr>
            <w:rFonts w:ascii="Times New Roman" w:hAnsi="Times New Roman"/>
            <w:bCs/>
            <w:sz w:val="24"/>
            <w:szCs w:val="24"/>
          </w:rPr>
          <w:t>2</w:t>
        </w:r>
      </w:hyperlink>
      <w:r w:rsidRPr="00E51DAE">
        <w:rPr>
          <w:rFonts w:ascii="Times New Roman" w:hAnsi="Times New Roman"/>
          <w:bCs/>
          <w:sz w:val="24"/>
          <w:szCs w:val="24"/>
        </w:rPr>
        <w:t xml:space="preserve"> настоящего пункта, и сведения о количестве принадлежащих им ценных бумаг;</w:t>
      </w:r>
    </w:p>
    <w:p w14:paraId="0E47C483" w14:textId="3250F623" w:rsidR="008975AF" w:rsidRPr="00E51DAE" w:rsidRDefault="008975AF" w:rsidP="00AE4BB8">
      <w:pPr>
        <w:pStyle w:val="aff1"/>
        <w:numPr>
          <w:ilvl w:val="0"/>
          <w:numId w:val="33"/>
        </w:numPr>
        <w:autoSpaceDE w:val="0"/>
        <w:autoSpaceDN w:val="0"/>
        <w:adjustRightInd w:val="0"/>
        <w:spacing w:after="0" w:line="240" w:lineRule="auto"/>
        <w:ind w:left="1259" w:hanging="357"/>
        <w:jc w:val="both"/>
        <w:rPr>
          <w:rFonts w:ascii="Times New Roman" w:hAnsi="Times New Roman"/>
          <w:bCs/>
          <w:sz w:val="24"/>
          <w:szCs w:val="24"/>
        </w:rPr>
      </w:pPr>
      <w:r w:rsidRPr="00E51DAE">
        <w:rPr>
          <w:rFonts w:ascii="Times New Roman" w:hAnsi="Times New Roman"/>
          <w:bCs/>
          <w:sz w:val="24"/>
          <w:szCs w:val="24"/>
        </w:rPr>
        <w:t xml:space="preserve">сведения о международном коде идентификации лица, осуществляющего учет прав на ценные бумаги лиц, указанных в </w:t>
      </w:r>
      <w:hyperlink w:anchor="Par4" w:history="1">
        <w:r w:rsidRPr="00E51DAE">
          <w:rPr>
            <w:rFonts w:ascii="Times New Roman" w:hAnsi="Times New Roman"/>
            <w:bCs/>
            <w:sz w:val="24"/>
            <w:szCs w:val="24"/>
          </w:rPr>
          <w:t>подпунктах 1</w:t>
        </w:r>
      </w:hyperlink>
      <w:r w:rsidRPr="00E51DAE">
        <w:rPr>
          <w:rFonts w:ascii="Times New Roman" w:hAnsi="Times New Roman"/>
          <w:bCs/>
          <w:sz w:val="24"/>
          <w:szCs w:val="24"/>
        </w:rPr>
        <w:t xml:space="preserve"> и </w:t>
      </w:r>
      <w:hyperlink w:anchor="Par5" w:history="1">
        <w:r w:rsidRPr="00E51DAE">
          <w:rPr>
            <w:rFonts w:ascii="Times New Roman" w:hAnsi="Times New Roman"/>
            <w:bCs/>
            <w:sz w:val="24"/>
            <w:szCs w:val="24"/>
          </w:rPr>
          <w:t>2</w:t>
        </w:r>
      </w:hyperlink>
      <w:r w:rsidRPr="00E51DAE">
        <w:rPr>
          <w:rFonts w:ascii="Times New Roman" w:hAnsi="Times New Roman"/>
          <w:bCs/>
          <w:sz w:val="24"/>
          <w:szCs w:val="24"/>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724A9CFE" w14:textId="66FF6C36" w:rsidR="008975AF" w:rsidRPr="00E51DAE" w:rsidRDefault="008975AF" w:rsidP="00AE4BB8">
      <w:pPr>
        <w:pStyle w:val="aff1"/>
        <w:numPr>
          <w:ilvl w:val="0"/>
          <w:numId w:val="33"/>
        </w:numPr>
        <w:autoSpaceDE w:val="0"/>
        <w:autoSpaceDN w:val="0"/>
        <w:adjustRightInd w:val="0"/>
        <w:spacing w:after="0" w:line="240" w:lineRule="auto"/>
        <w:ind w:left="1259" w:hanging="357"/>
        <w:jc w:val="both"/>
        <w:rPr>
          <w:rFonts w:ascii="Times New Roman" w:hAnsi="Times New Roman"/>
          <w:bCs/>
          <w:sz w:val="24"/>
          <w:szCs w:val="24"/>
        </w:rPr>
      </w:pPr>
      <w:r w:rsidRPr="00E51DAE">
        <w:rPr>
          <w:rFonts w:ascii="Times New Roman" w:hAnsi="Times New Roman"/>
          <w:bCs/>
          <w:sz w:val="24"/>
          <w:szCs w:val="24"/>
        </w:rPr>
        <w:t>сведения о волеизъявлении лиц, осуществляющих права по ценным бумагам, в случае их предоставления;</w:t>
      </w:r>
    </w:p>
    <w:p w14:paraId="3375C073" w14:textId="6FE7491A" w:rsidR="008975AF" w:rsidRPr="00E51DAE" w:rsidRDefault="008975AF" w:rsidP="00AE4BB8">
      <w:pPr>
        <w:pStyle w:val="aff1"/>
        <w:numPr>
          <w:ilvl w:val="0"/>
          <w:numId w:val="33"/>
        </w:numPr>
        <w:autoSpaceDE w:val="0"/>
        <w:autoSpaceDN w:val="0"/>
        <w:adjustRightInd w:val="0"/>
        <w:spacing w:after="0" w:line="240" w:lineRule="auto"/>
        <w:ind w:left="1259" w:hanging="357"/>
        <w:jc w:val="both"/>
        <w:rPr>
          <w:rFonts w:ascii="Times New Roman" w:hAnsi="Times New Roman"/>
          <w:bCs/>
          <w:sz w:val="24"/>
          <w:szCs w:val="24"/>
        </w:rPr>
      </w:pPr>
      <w:r w:rsidRPr="00E51DAE">
        <w:rPr>
          <w:rFonts w:ascii="Times New Roman" w:hAnsi="Times New Roman"/>
          <w:bCs/>
          <w:sz w:val="24"/>
          <w:szCs w:val="24"/>
        </w:rPr>
        <w:t>иные сведения, предусмотренные нормативными актами Банка России.</w:t>
      </w:r>
    </w:p>
    <w:p w14:paraId="4764BF23" w14:textId="2CD02FA7"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Сведения для включения в список лиц, осуществляющих права по ценным бумагам, могут быть предоставлены в форме сообщения.</w:t>
      </w:r>
    </w:p>
    <w:p w14:paraId="7F0586DD" w14:textId="49C0D72F"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Отказ или уклонение держателя реестра или лица, осуществляющего обязательное централизованное хранение ценных бумаг, от включения лица, осуществляющего права по ценным бумагам, в список лиц, осуществляющих права по ценным бумагам, не допускается, за исключением случаев, если возможность такого отказа предусмотрена федеральными законами и нормативными актами Банка России.</w:t>
      </w:r>
    </w:p>
    <w:p w14:paraId="1213D4BC" w14:textId="060C04CA" w:rsidR="008975AF" w:rsidRPr="00B53EA5" w:rsidRDefault="00D83132" w:rsidP="00B53EA5">
      <w:pPr>
        <w:pStyle w:val="810"/>
        <w:numPr>
          <w:ilvl w:val="2"/>
          <w:numId w:val="3"/>
        </w:numPr>
        <w:tabs>
          <w:tab w:val="clear" w:pos="720"/>
          <w:tab w:val="num" w:pos="851"/>
        </w:tabs>
        <w:spacing w:before="0" w:line="240" w:lineRule="auto"/>
        <w:jc w:val="both"/>
        <w:rPr>
          <w:szCs w:val="24"/>
        </w:rPr>
      </w:pPr>
      <w:bookmarkStart w:id="1314" w:name="Par12"/>
      <w:bookmarkEnd w:id="1314"/>
      <w:r w:rsidRPr="00B53EA5">
        <w:rPr>
          <w:szCs w:val="24"/>
        </w:rPr>
        <w:t>Депозитарий - н</w:t>
      </w:r>
      <w:r w:rsidR="008975AF" w:rsidRPr="00B53EA5">
        <w:rPr>
          <w:szCs w:val="24"/>
        </w:rPr>
        <w:t>оминальный держатель, зарегистрированный в реестре, предоставляет сведения, в том числе сведения, полученные от номинальных держателей или иностранных номинальных держателей, являющихся его депонентами, держателю реестра или</w:t>
      </w:r>
      <w:r w:rsidR="004C2163" w:rsidRPr="00B53EA5">
        <w:rPr>
          <w:szCs w:val="24"/>
        </w:rPr>
        <w:t xml:space="preserve"> Депозитарию</w:t>
      </w:r>
      <w:r w:rsidR="008975AF" w:rsidRPr="00B53EA5">
        <w:rPr>
          <w:szCs w:val="24"/>
        </w:rPr>
        <w:t xml:space="preserve">, если номинальный держатель является </w:t>
      </w:r>
      <w:r w:rsidR="004C2163" w:rsidRPr="00B53EA5">
        <w:rPr>
          <w:szCs w:val="24"/>
        </w:rPr>
        <w:t>Д</w:t>
      </w:r>
      <w:r w:rsidR="008975AF" w:rsidRPr="00B53EA5">
        <w:rPr>
          <w:szCs w:val="24"/>
        </w:rPr>
        <w:t xml:space="preserve">епонентом </w:t>
      </w:r>
      <w:r w:rsidR="004C2163" w:rsidRPr="00B53EA5">
        <w:rPr>
          <w:szCs w:val="24"/>
        </w:rPr>
        <w:t>Д</w:t>
      </w:r>
      <w:r w:rsidR="008975AF" w:rsidRPr="00B53EA5">
        <w:rPr>
          <w:szCs w:val="24"/>
        </w:rPr>
        <w:t>епозитария.</w:t>
      </w:r>
      <w:r w:rsidR="000F1C09" w:rsidRPr="00B53EA5">
        <w:rPr>
          <w:szCs w:val="24"/>
        </w:rPr>
        <w:t xml:space="preserve"> </w:t>
      </w:r>
      <w:r w:rsidRPr="00B53EA5">
        <w:rPr>
          <w:szCs w:val="24"/>
        </w:rPr>
        <w:t>С</w:t>
      </w:r>
      <w:r w:rsidR="008975AF" w:rsidRPr="00B53EA5">
        <w:rPr>
          <w:szCs w:val="24"/>
        </w:rPr>
        <w:t xml:space="preserve">ведения предоставляются держателю реестра или лицу, осуществляющему обязательное централизованное хранение ценных бумаг, не позднее установленной федеральными законами или нормативными актами Банка России </w:t>
      </w:r>
      <w:hyperlink r:id="rId25" w:history="1">
        <w:r w:rsidR="008975AF" w:rsidRPr="00B53EA5">
          <w:rPr>
            <w:szCs w:val="24"/>
          </w:rPr>
          <w:t>даты</w:t>
        </w:r>
      </w:hyperlink>
      <w:r w:rsidR="008975AF" w:rsidRPr="00B53EA5">
        <w:rPr>
          <w:szCs w:val="24"/>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14:paraId="1DD4DAEF" w14:textId="16205D47"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 xml:space="preserve">Если номинальным держателем, иностранным номинальным держателем или иностранной организацией, имеющей право в соответствии с ее личным законом осуществлять учет и переход прав на ценные бумаги, не предоставлены сведения о лице, осуществляющем права по ценным бумагам, или такие сведения были предоставлены с </w:t>
      </w:r>
      <w:r w:rsidR="00D83132" w:rsidRPr="00B53EA5">
        <w:rPr>
          <w:szCs w:val="24"/>
        </w:rPr>
        <w:t xml:space="preserve"> установленного </w:t>
      </w:r>
      <w:r w:rsidRPr="00B53EA5">
        <w:rPr>
          <w:szCs w:val="24"/>
        </w:rPr>
        <w:t>срока, лицо, осуществляющее права по ценным бумагам, не включается в список лиц, осуществляющих права по ценным бумагам.</w:t>
      </w:r>
    </w:p>
    <w:p w14:paraId="09DFC3DE" w14:textId="1096685A" w:rsidR="008975AF" w:rsidRPr="00B53EA5" w:rsidRDefault="008975AF" w:rsidP="00B53EA5">
      <w:pPr>
        <w:pStyle w:val="810"/>
        <w:numPr>
          <w:ilvl w:val="2"/>
          <w:numId w:val="3"/>
        </w:numPr>
        <w:tabs>
          <w:tab w:val="clear" w:pos="720"/>
          <w:tab w:val="num" w:pos="851"/>
        </w:tabs>
        <w:spacing w:before="0" w:line="240" w:lineRule="auto"/>
        <w:jc w:val="both"/>
        <w:rPr>
          <w:szCs w:val="24"/>
        </w:rPr>
      </w:pPr>
      <w:bookmarkStart w:id="1315" w:name="Par14"/>
      <w:bookmarkEnd w:id="1315"/>
      <w:r w:rsidRPr="00B53EA5">
        <w:rPr>
          <w:szCs w:val="24"/>
        </w:rPr>
        <w:t>Номинальные держатели, иностранные номинальные держатели или иностранная организация, имеющая право в соответствии с ее личным законом осуществлять учет и переход прав на ценные бумаги, вправе не предоставлять сведения о лицах, осуществляющих права по ценным бумагам, если это предусмотрено договором с лицом, права на ценные бумаги которого учитываются. Условия о непредоставлении сведений о лицах, осуществляющих права по ценным бумагам, не могут содержаться в условиях осуществления депозитарной деятельности номинального держателя.</w:t>
      </w:r>
    </w:p>
    <w:p w14:paraId="6869C23C" w14:textId="752E11CB"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 xml:space="preserve">Лицо, осуществляющее права по ценным бумагам, не вправе требовать от эмитента (лица, обязанного по ценным бумагам) исполнения по ценным бумагам, включая выкуп или погашение ценных бумаг, а также не вправе оспаривать решения собраний владельцев ценных бумаг, если надлежащее исполнение в случаях, предусмотренных </w:t>
      </w:r>
      <w:r w:rsidR="00154F07" w:rsidRPr="00B53EA5">
        <w:rPr>
          <w:szCs w:val="24"/>
        </w:rPr>
        <w:t>Ф</w:t>
      </w:r>
      <w:r w:rsidRPr="00B53EA5">
        <w:rPr>
          <w:szCs w:val="24"/>
        </w:rPr>
        <w:t xml:space="preserve">едеральным законом, должно производиться лицам, включенным в список лиц, осуществляющих права </w:t>
      </w:r>
      <w:r w:rsidRPr="00B53EA5">
        <w:rPr>
          <w:szCs w:val="24"/>
        </w:rPr>
        <w:lastRenderedPageBreak/>
        <w:t xml:space="preserve">по ценным бумагам, и сведения о таком лице не включены в указанный список, в том числе в соответствии с условиями </w:t>
      </w:r>
      <w:r w:rsidR="00CE7205" w:rsidRPr="00B53EA5">
        <w:rPr>
          <w:szCs w:val="24"/>
        </w:rPr>
        <w:t>Д</w:t>
      </w:r>
      <w:r w:rsidRPr="00B53EA5">
        <w:rPr>
          <w:szCs w:val="24"/>
        </w:rPr>
        <w:t xml:space="preserve">оговора, указанного в </w:t>
      </w:r>
      <w:hyperlink w:anchor="Par14" w:history="1">
        <w:r w:rsidRPr="00B53EA5">
          <w:rPr>
            <w:szCs w:val="24"/>
          </w:rPr>
          <w:t xml:space="preserve">пункте </w:t>
        </w:r>
        <w:r w:rsidR="006D429D" w:rsidRPr="00B53EA5">
          <w:rPr>
            <w:szCs w:val="24"/>
          </w:rPr>
          <w:t>8</w:t>
        </w:r>
        <w:r w:rsidR="00D83132" w:rsidRPr="00B53EA5">
          <w:rPr>
            <w:szCs w:val="24"/>
          </w:rPr>
          <w:t>.</w:t>
        </w:r>
        <w:r w:rsidR="00366E48" w:rsidRPr="00B53EA5">
          <w:rPr>
            <w:szCs w:val="24"/>
          </w:rPr>
          <w:t>4</w:t>
        </w:r>
        <w:r w:rsidR="00D83132" w:rsidRPr="00B53EA5">
          <w:rPr>
            <w:szCs w:val="24"/>
          </w:rPr>
          <w:t>.</w:t>
        </w:r>
        <w:r w:rsidRPr="00B53EA5">
          <w:rPr>
            <w:szCs w:val="24"/>
          </w:rPr>
          <w:t>8</w:t>
        </w:r>
      </w:hyperlink>
      <w:r w:rsidRPr="00B53EA5">
        <w:rPr>
          <w:szCs w:val="24"/>
        </w:rPr>
        <w:t>.</w:t>
      </w:r>
    </w:p>
    <w:p w14:paraId="3C4D668B" w14:textId="036D956E" w:rsidR="008975AF" w:rsidRPr="00B53EA5" w:rsidRDefault="00D83132" w:rsidP="00B53EA5">
      <w:pPr>
        <w:pStyle w:val="810"/>
        <w:numPr>
          <w:ilvl w:val="2"/>
          <w:numId w:val="3"/>
        </w:numPr>
        <w:tabs>
          <w:tab w:val="clear" w:pos="720"/>
          <w:tab w:val="num" w:pos="851"/>
        </w:tabs>
        <w:spacing w:before="0" w:line="240" w:lineRule="auto"/>
        <w:jc w:val="both"/>
        <w:rPr>
          <w:szCs w:val="24"/>
        </w:rPr>
      </w:pPr>
      <w:r w:rsidRPr="00B53EA5">
        <w:rPr>
          <w:szCs w:val="24"/>
        </w:rPr>
        <w:t>Депозитарий - н</w:t>
      </w:r>
      <w:r w:rsidR="008975AF" w:rsidRPr="00B53EA5">
        <w:rPr>
          <w:szCs w:val="24"/>
        </w:rPr>
        <w:t xml:space="preserve">оминальный держатель возмещает депоненту убытки, причиненные непредставлением в установленный срок сведений, либо представлением недостоверных сведений держателю реестра или лицу, осуществляющему обязательное централизованное хранение ценных бумаг, в соответствии с условиями </w:t>
      </w:r>
      <w:r w:rsidR="00CE7205" w:rsidRPr="00B53EA5">
        <w:rPr>
          <w:szCs w:val="24"/>
        </w:rPr>
        <w:t>Д</w:t>
      </w:r>
      <w:r w:rsidR="008975AF" w:rsidRPr="00B53EA5">
        <w:rPr>
          <w:szCs w:val="24"/>
        </w:rPr>
        <w:t>оговора вне зависимости от того, открыт ли этому депозитарию счет номинального держателя держателем реестра или лицом, осуществляющим обязательное централизованное хранение ценных бумаг. Номинальный держатель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14:paraId="0063A7CF" w14:textId="1E0A5A08" w:rsidR="008975AF"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По требованию любого заинтересованного лица не позднее следующего рабочего дня после даты получения указанного требования держатель реестра или лицо, осуществляющее обязательное централизованное хранение ценных бумаг, обязаны предоставить такому лицу справку о включении его в список лиц, осуществляющих права по ценным бумагам, или справку о том, что такое лицо не включено в указанный список.</w:t>
      </w:r>
    </w:p>
    <w:p w14:paraId="0A29645A" w14:textId="0E2C99CF" w:rsidR="00D83132" w:rsidRPr="00B53EA5" w:rsidRDefault="008975AF" w:rsidP="00B53EA5">
      <w:pPr>
        <w:pStyle w:val="810"/>
        <w:numPr>
          <w:ilvl w:val="2"/>
          <w:numId w:val="3"/>
        </w:numPr>
        <w:tabs>
          <w:tab w:val="clear" w:pos="720"/>
          <w:tab w:val="num" w:pos="851"/>
        </w:tabs>
        <w:spacing w:before="0" w:line="240" w:lineRule="auto"/>
        <w:jc w:val="both"/>
        <w:rPr>
          <w:szCs w:val="24"/>
        </w:rPr>
      </w:pPr>
      <w:r w:rsidRPr="00B53EA5">
        <w:rPr>
          <w:szCs w:val="24"/>
        </w:rPr>
        <w:t xml:space="preserve">Сведения, предусмотренные </w:t>
      </w:r>
      <w:r w:rsidR="00D83132" w:rsidRPr="00B53EA5">
        <w:rPr>
          <w:szCs w:val="24"/>
        </w:rPr>
        <w:t xml:space="preserve">пунктом </w:t>
      </w:r>
      <w:r w:rsidR="006D429D" w:rsidRPr="00B53EA5">
        <w:rPr>
          <w:szCs w:val="24"/>
        </w:rPr>
        <w:t>8</w:t>
      </w:r>
      <w:r w:rsidR="00D83132" w:rsidRPr="00B53EA5">
        <w:rPr>
          <w:szCs w:val="24"/>
        </w:rPr>
        <w:t>.</w:t>
      </w:r>
      <w:r w:rsidR="00366E48" w:rsidRPr="00B53EA5">
        <w:rPr>
          <w:szCs w:val="24"/>
        </w:rPr>
        <w:t>4</w:t>
      </w:r>
      <w:r w:rsidR="00D83132" w:rsidRPr="00B53EA5">
        <w:rPr>
          <w:szCs w:val="24"/>
        </w:rPr>
        <w:t>.3</w:t>
      </w:r>
      <w:r w:rsidRPr="00B53EA5">
        <w:rPr>
          <w:szCs w:val="24"/>
        </w:rPr>
        <w:t>, предоставляются номинальными держателями держателю реестра или номинальными держателями и иностранными номинальными держателями лицу, осуществляющему обязательное централизованное хранение ценных бумаг, в электронной форме (в форме электронного документа). При электронном взаимодействии с центральным депозитарием в случаях, предусмотренных настоящей статьей, правила такого взаимодействия, в том числе форматы электронных документов, устанавливаются центральным депозитарием.</w:t>
      </w:r>
    </w:p>
    <w:p w14:paraId="70FB945B" w14:textId="6388B95D" w:rsidR="00D83132" w:rsidRPr="00B53EA5" w:rsidRDefault="00D83132" w:rsidP="00B53EA5">
      <w:pPr>
        <w:pStyle w:val="27"/>
        <w:numPr>
          <w:ilvl w:val="1"/>
          <w:numId w:val="3"/>
        </w:numPr>
        <w:tabs>
          <w:tab w:val="num" w:pos="567"/>
        </w:tabs>
        <w:spacing w:before="240" w:after="120"/>
        <w:ind w:left="646" w:hanging="646"/>
        <w:outlineLvl w:val="1"/>
        <w:rPr>
          <w:szCs w:val="24"/>
        </w:rPr>
      </w:pPr>
      <w:bookmarkStart w:id="1316" w:name="_Toc90045643"/>
      <w:r w:rsidRPr="00B53EA5">
        <w:rPr>
          <w:szCs w:val="24"/>
        </w:rPr>
        <w:t>Особенности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w:t>
      </w:r>
      <w:bookmarkEnd w:id="1316"/>
    </w:p>
    <w:p w14:paraId="7E775018" w14:textId="2F71CCC0" w:rsidR="00740CB2" w:rsidRPr="00B53EA5" w:rsidRDefault="00740CB2" w:rsidP="00B53EA5">
      <w:pPr>
        <w:pStyle w:val="810"/>
        <w:numPr>
          <w:ilvl w:val="2"/>
          <w:numId w:val="3"/>
        </w:numPr>
        <w:tabs>
          <w:tab w:val="clear" w:pos="720"/>
          <w:tab w:val="num" w:pos="851"/>
        </w:tabs>
        <w:spacing w:before="0" w:line="240" w:lineRule="auto"/>
        <w:jc w:val="both"/>
        <w:rPr>
          <w:szCs w:val="24"/>
        </w:rPr>
      </w:pPr>
      <w:bookmarkStart w:id="1317" w:name="Par0"/>
      <w:bookmarkEnd w:id="1317"/>
      <w:r w:rsidRPr="00B53EA5">
        <w:rPr>
          <w:szCs w:val="24"/>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указаний (инструкций) таким организациям.</w:t>
      </w:r>
    </w:p>
    <w:p w14:paraId="4248B31D" w14:textId="3BC8C0FC" w:rsidR="00740CB2" w:rsidRPr="00B53EA5" w:rsidRDefault="00740CB2" w:rsidP="00B53EA5">
      <w:pPr>
        <w:pStyle w:val="810"/>
        <w:numPr>
          <w:ilvl w:val="2"/>
          <w:numId w:val="3"/>
        </w:numPr>
        <w:tabs>
          <w:tab w:val="clear" w:pos="720"/>
          <w:tab w:val="num" w:pos="851"/>
        </w:tabs>
        <w:spacing w:before="0" w:line="240" w:lineRule="auto"/>
        <w:jc w:val="both"/>
        <w:rPr>
          <w:szCs w:val="24"/>
        </w:rPr>
      </w:pPr>
      <w:bookmarkStart w:id="1318" w:name="Par1"/>
      <w:bookmarkEnd w:id="1318"/>
      <w:r w:rsidRPr="00B53EA5">
        <w:rPr>
          <w:szCs w:val="24"/>
        </w:rPr>
        <w:t xml:space="preserve">Лицо, осуществляющее права по ценным бумагам, если его права на ценные бумаги учитываются организациями, указанными в </w:t>
      </w:r>
      <w:hyperlink w:anchor="Par0" w:history="1">
        <w:r w:rsidRPr="00B53EA5">
          <w:rPr>
            <w:szCs w:val="24"/>
          </w:rPr>
          <w:t xml:space="preserve">пункте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путем дачи указаний (инструкций) таким организациям, если это предусмотрено договором с ним, или лично, в том числе через своего представителя, вправе:</w:t>
      </w:r>
    </w:p>
    <w:p w14:paraId="7A0C25E4" w14:textId="04580DD3" w:rsidR="00740CB2" w:rsidRPr="000F1C09" w:rsidRDefault="00740CB2" w:rsidP="00AE4BB8">
      <w:pPr>
        <w:pStyle w:val="aff1"/>
        <w:numPr>
          <w:ilvl w:val="0"/>
          <w:numId w:val="39"/>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вносить вопросы в повестку дня общего собрания владельцев ценных бумаг;</w:t>
      </w:r>
    </w:p>
    <w:p w14:paraId="3F168B2C" w14:textId="37CE7EF9" w:rsidR="00740CB2" w:rsidRPr="000F1C09" w:rsidRDefault="00740CB2" w:rsidP="00AE4BB8">
      <w:pPr>
        <w:pStyle w:val="aff1"/>
        <w:numPr>
          <w:ilvl w:val="0"/>
          <w:numId w:val="39"/>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5EE5EDD3" w14:textId="32540A3F" w:rsidR="00740CB2" w:rsidRPr="000F1C09" w:rsidRDefault="00740CB2" w:rsidP="00AE4BB8">
      <w:pPr>
        <w:pStyle w:val="aff1"/>
        <w:numPr>
          <w:ilvl w:val="0"/>
          <w:numId w:val="39"/>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требовать созыва (проведения) общего собрания владельцев ценных бумаг;</w:t>
      </w:r>
    </w:p>
    <w:p w14:paraId="35E1A580" w14:textId="2D0B3AEA" w:rsidR="00740CB2" w:rsidRPr="000F1C09" w:rsidRDefault="00740CB2" w:rsidP="00AE4BB8">
      <w:pPr>
        <w:pStyle w:val="aff1"/>
        <w:numPr>
          <w:ilvl w:val="0"/>
          <w:numId w:val="39"/>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принимать участие в общем собрании владельцев ценных бумаг и осуществлять право голоса;</w:t>
      </w:r>
    </w:p>
    <w:p w14:paraId="2C96DDEB" w14:textId="7E99C94C" w:rsidR="00740CB2" w:rsidRPr="000F1C09" w:rsidRDefault="00740CB2" w:rsidP="00AE4BB8">
      <w:pPr>
        <w:pStyle w:val="aff1"/>
        <w:numPr>
          <w:ilvl w:val="0"/>
          <w:numId w:val="39"/>
        </w:numPr>
        <w:autoSpaceDE w:val="0"/>
        <w:autoSpaceDN w:val="0"/>
        <w:adjustRightInd w:val="0"/>
        <w:spacing w:after="0" w:line="240" w:lineRule="auto"/>
        <w:ind w:left="1259" w:hanging="357"/>
        <w:jc w:val="both"/>
        <w:rPr>
          <w:rFonts w:ascii="Times New Roman" w:hAnsi="Times New Roman"/>
          <w:bCs/>
          <w:sz w:val="24"/>
          <w:szCs w:val="24"/>
        </w:rPr>
      </w:pPr>
      <w:r w:rsidRPr="000F1C09">
        <w:rPr>
          <w:rFonts w:ascii="Times New Roman" w:hAnsi="Times New Roman"/>
          <w:bCs/>
          <w:sz w:val="24"/>
          <w:szCs w:val="24"/>
        </w:rPr>
        <w:t>осуществлять иные права по ценным бумагам.</w:t>
      </w:r>
    </w:p>
    <w:p w14:paraId="32CC3F9D" w14:textId="77777777" w:rsidR="00740CB2" w:rsidRPr="00B53EA5" w:rsidRDefault="00740CB2" w:rsidP="00B53EA5">
      <w:pPr>
        <w:pStyle w:val="810"/>
        <w:spacing w:before="0" w:line="240" w:lineRule="auto"/>
        <w:ind w:left="720"/>
        <w:jc w:val="both"/>
        <w:rPr>
          <w:szCs w:val="24"/>
        </w:rPr>
      </w:pPr>
      <w:r w:rsidRPr="00B53EA5">
        <w:rPr>
          <w:szCs w:val="24"/>
        </w:rPr>
        <w:lastRenderedPageBreak/>
        <w:t xml:space="preserve">Порядок дачи указаний (инструкций), предусмотренных </w:t>
      </w:r>
      <w:hyperlink w:anchor="Par0" w:history="1">
        <w:r w:rsidRPr="00B53EA5">
          <w:rPr>
            <w:szCs w:val="24"/>
          </w:rPr>
          <w:t xml:space="preserve">пунктами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и </w:t>
      </w:r>
      <w:r w:rsidR="006D429D" w:rsidRPr="00B53EA5">
        <w:rPr>
          <w:szCs w:val="24"/>
        </w:rPr>
        <w:t>8</w:t>
      </w:r>
      <w:r w:rsidRPr="00B53EA5">
        <w:rPr>
          <w:szCs w:val="24"/>
        </w:rPr>
        <w:t>.</w:t>
      </w:r>
      <w:r w:rsidR="00366E48" w:rsidRPr="00B53EA5">
        <w:rPr>
          <w:szCs w:val="24"/>
        </w:rPr>
        <w:t>5</w:t>
      </w:r>
      <w:r w:rsidR="00537EA6" w:rsidRPr="00B53EA5">
        <w:rPr>
          <w:szCs w:val="24"/>
        </w:rPr>
        <w:t>.</w:t>
      </w:r>
      <w:hyperlink w:anchor="Par1" w:history="1">
        <w:r w:rsidRPr="00B53EA5">
          <w:rPr>
            <w:szCs w:val="24"/>
          </w:rPr>
          <w:t>2</w:t>
        </w:r>
      </w:hyperlink>
      <w:r w:rsidRPr="00B53EA5">
        <w:rPr>
          <w:szCs w:val="24"/>
        </w:rPr>
        <w:t>, определяется договором с номинальным держателем, иностранным номинальным держателем, лицом, осуществляющим обязательное централизованное хранение ценных бумаг, или иностранной организацией, имеющей право в соответствии с ее личным законом осуществлять учет и переход прав на ценные бумаги.</w:t>
      </w:r>
    </w:p>
    <w:p w14:paraId="60B12933" w14:textId="72926C25"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Организации, указанные в </w:t>
      </w:r>
      <w:hyperlink w:anchor="Par0" w:history="1">
        <w:r w:rsidRPr="00B53EA5">
          <w:rPr>
            <w:szCs w:val="24"/>
          </w:rPr>
          <w:t xml:space="preserve">пункте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получившие указания (инструкции), предусмотренные </w:t>
      </w:r>
      <w:hyperlink w:anchor="Par0" w:history="1">
        <w:r w:rsidRPr="00B53EA5">
          <w:rPr>
            <w:szCs w:val="24"/>
          </w:rPr>
          <w:t xml:space="preserve">пунктами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и </w:t>
      </w:r>
      <w:r w:rsidR="006D429D" w:rsidRPr="00B53EA5">
        <w:rPr>
          <w:szCs w:val="24"/>
        </w:rPr>
        <w:t>8</w:t>
      </w:r>
      <w:r w:rsidRPr="00B53EA5">
        <w:rPr>
          <w:szCs w:val="24"/>
        </w:rPr>
        <w:t>.</w:t>
      </w:r>
      <w:r w:rsidR="00366E48" w:rsidRPr="00B53EA5">
        <w:rPr>
          <w:szCs w:val="24"/>
        </w:rPr>
        <w:t>5</w:t>
      </w:r>
      <w:r w:rsidRPr="00B53EA5">
        <w:rPr>
          <w:szCs w:val="24"/>
        </w:rPr>
        <w:t>.</w:t>
      </w:r>
      <w:hyperlink w:anchor="Par1" w:history="1">
        <w:r w:rsidRPr="00B53EA5">
          <w:rPr>
            <w:szCs w:val="24"/>
          </w:rPr>
          <w:t>2</w:t>
        </w:r>
      </w:hyperlink>
      <w:r w:rsidRPr="00B53EA5">
        <w:rPr>
          <w:szCs w:val="24"/>
        </w:rPr>
        <w:t xml:space="preserve">, направляют в соответствии с настоящей статьей сообщение, содержащее волеизъявление лица, осуществляющего права по ценным бумагам (далее также - сообщение о волеизъявлении). </w:t>
      </w:r>
    </w:p>
    <w:p w14:paraId="07866817" w14:textId="77777777" w:rsidR="00740CB2" w:rsidRPr="00B53EA5" w:rsidRDefault="00740CB2" w:rsidP="00B53EA5">
      <w:pPr>
        <w:pStyle w:val="810"/>
        <w:spacing w:before="0" w:line="240" w:lineRule="auto"/>
        <w:ind w:left="720"/>
        <w:jc w:val="both"/>
        <w:rPr>
          <w:szCs w:val="24"/>
        </w:rPr>
      </w:pPr>
      <w:r w:rsidRPr="00B53EA5">
        <w:rPr>
          <w:szCs w:val="24"/>
        </w:rPr>
        <w:t>Сообщение о волеизъявлении должно содержать также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4A53F6AC" w14:textId="764BC88A"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Депозитарий - номинальный держатель направляет лицу, у которого ему открыт лицевой счет (счет депо) номинального держателя, сообщение о волеизъявлении лица, осуществляющего права по ценным бумагам, права на ценные бумаги которого он учитывает, и сообщения о волеизъявлении, полученные им от своих депонентов - номинальных держателей и иностранных номинальных держателей.</w:t>
      </w:r>
    </w:p>
    <w:p w14:paraId="122B06CB" w14:textId="77777777" w:rsidR="00740CB2" w:rsidRPr="00B53EA5" w:rsidRDefault="00740CB2" w:rsidP="00B53EA5">
      <w:pPr>
        <w:pStyle w:val="810"/>
        <w:spacing w:before="0" w:line="240" w:lineRule="auto"/>
        <w:ind w:left="720"/>
        <w:jc w:val="both"/>
        <w:rPr>
          <w:szCs w:val="24"/>
        </w:rPr>
      </w:pPr>
      <w:r w:rsidRPr="00B53EA5">
        <w:rPr>
          <w:szCs w:val="24"/>
        </w:rPr>
        <w:t>Сообщения о волеизъявлении направляются держателю реестра или лицу, осуществляющему обязательное централизованное хранение ценных бумаг, в электронной форме (в форме электронных документов).</w:t>
      </w:r>
    </w:p>
    <w:p w14:paraId="17B05937" w14:textId="54595523"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В случае,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номинальные держатели, получившие сообщение о волеизъявлении от своего депонента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отношении которых установлено такое ограничение, а держатель реестра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14:paraId="635B40AF" w14:textId="0223F510"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Предусмотренные </w:t>
      </w:r>
      <w:hyperlink w:anchor="Par11" w:history="1">
        <w:r w:rsidRPr="00B53EA5">
          <w:rPr>
            <w:szCs w:val="24"/>
          </w:rPr>
          <w:t>пунктом 9.6.</w:t>
        </w:r>
        <w:r w:rsidR="00366E48" w:rsidRPr="00B53EA5" w:rsidDel="00366E48">
          <w:rPr>
            <w:szCs w:val="24"/>
          </w:rPr>
          <w:t xml:space="preserve"> </w:t>
        </w:r>
      </w:hyperlink>
      <w:r w:rsidRPr="00B53EA5">
        <w:rPr>
          <w:szCs w:val="24"/>
        </w:rPr>
        <w:t xml:space="preserve"> 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14:paraId="3ECD7222" w14:textId="387D1605"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Волеизъявление лиц, осуществляющих права по ценным бумагам, давших указание (инструкцию) организациям, указанным в </w:t>
      </w:r>
      <w:hyperlink w:anchor="Par0" w:history="1">
        <w:r w:rsidRPr="00B53EA5">
          <w:rPr>
            <w:szCs w:val="24"/>
          </w:rPr>
          <w:t xml:space="preserve">пункте </w:t>
        </w:r>
        <w:r w:rsidR="006D429D" w:rsidRPr="00B53EA5">
          <w:rPr>
            <w:szCs w:val="24"/>
          </w:rPr>
          <w:t>8</w:t>
        </w:r>
        <w:r w:rsidRPr="00B53EA5">
          <w:rPr>
            <w:szCs w:val="24"/>
          </w:rPr>
          <w:t>.</w:t>
        </w:r>
        <w:r w:rsidR="00366E48" w:rsidRPr="00B53EA5">
          <w:rPr>
            <w:szCs w:val="24"/>
          </w:rPr>
          <w:t>5</w:t>
        </w:r>
        <w:r w:rsidRPr="00B53EA5">
          <w:rPr>
            <w:szCs w:val="24"/>
          </w:rPr>
          <w:t>.1</w:t>
        </w:r>
      </w:hyperlink>
      <w:r w:rsidRPr="00B53EA5">
        <w:rPr>
          <w:szCs w:val="24"/>
        </w:rPr>
        <w:t xml:space="preserve"> , доводится до эмитента или лица, обязанного по ценным бумагам, путем направления сообщения о волеизъявлении держателю реестра либо лицу, осуществляющему обязательное централизованное хранение ценных бумаг. При этом предоставление документов, предусмотренных законодательством Российской Федерации для подтверждения волеизъявления указанных лиц (бюллетеней, заявлений, требований, иных документов), не требуется. Волеизъявление лиц, осуществляющих права по ценным бумагам, считается полученным эмитентом или лицом, обязанным по ценным бумагам, в день получения сообщения о волеизъявлении держателем реестра или лицом, осуществляющим обязательное централизованное хранение ценных бумаг.</w:t>
      </w:r>
    </w:p>
    <w:p w14:paraId="6AA06627" w14:textId="77777777" w:rsidR="00740CB2" w:rsidRPr="00B53EA5" w:rsidRDefault="00740CB2" w:rsidP="00B53EA5">
      <w:pPr>
        <w:pStyle w:val="810"/>
        <w:spacing w:before="0" w:line="240" w:lineRule="auto"/>
        <w:ind w:left="720"/>
        <w:jc w:val="both"/>
        <w:rPr>
          <w:szCs w:val="24"/>
        </w:rPr>
      </w:pPr>
      <w:r w:rsidRPr="00B53EA5">
        <w:rPr>
          <w:szCs w:val="24"/>
        </w:rPr>
        <w:t xml:space="preserve">Договором эмитента (лица, обязанного по ценным бумагам) с держателем реестра либо с лицом, осуществляющим обязательное централизованное хранение ценных бумаг, </w:t>
      </w:r>
      <w:r w:rsidRPr="00B53EA5">
        <w:rPr>
          <w:szCs w:val="24"/>
        </w:rPr>
        <w:lastRenderedPageBreak/>
        <w:t>должны быть предусмотрены условия, обеспечивающие лицам, осуществляющим права по ценным бумагам, возможность реализации своих прав путем дачи соответствующих указаний (инструкций).</w:t>
      </w:r>
    </w:p>
    <w:p w14:paraId="267BE446" w14:textId="31C281EE"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осуществляющим права по ценным бумагам, права на ценные бумаги которых учитываются организациями, указанными в </w:t>
      </w:r>
      <w:hyperlink w:anchor="Par0" w:history="1">
        <w:r w:rsidRPr="00B53EA5">
          <w:rPr>
            <w:szCs w:val="24"/>
          </w:rPr>
          <w:t xml:space="preserve">пункте </w:t>
        </w:r>
        <w:r w:rsidR="00537EA6" w:rsidRPr="00B53EA5">
          <w:rPr>
            <w:szCs w:val="24"/>
          </w:rPr>
          <w:t>8.5.1</w:t>
        </w:r>
      </w:hyperlink>
      <w:r w:rsidRPr="00B53EA5">
        <w:rPr>
          <w:szCs w:val="24"/>
        </w:rPr>
        <w:t>, путем их передачи держателю реестра для направления номинальному держателю,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14:paraId="79F11FCD" w14:textId="77777777" w:rsidR="00740CB2" w:rsidRPr="00B53EA5" w:rsidRDefault="00740CB2" w:rsidP="00B53EA5">
      <w:pPr>
        <w:pStyle w:val="810"/>
        <w:spacing w:before="0" w:line="240" w:lineRule="auto"/>
        <w:ind w:left="720"/>
        <w:jc w:val="both"/>
        <w:rPr>
          <w:szCs w:val="24"/>
        </w:rPr>
      </w:pPr>
      <w:r w:rsidRPr="00B53EA5">
        <w:rPr>
          <w:szCs w:val="24"/>
        </w:rPr>
        <w:t>Правила, предусмотренные настоящим пунктом, применяются также к лицам, которые в соответствии с федеральными законами обладают полномочиями, необходимыми для созыва и проведения общего собрания владельцев ценных бумаг.</w:t>
      </w:r>
    </w:p>
    <w:p w14:paraId="325DFB87" w14:textId="77777777" w:rsidR="00740CB2" w:rsidRPr="00B53EA5" w:rsidRDefault="00740CB2" w:rsidP="00B53EA5">
      <w:pPr>
        <w:pStyle w:val="810"/>
        <w:spacing w:before="0" w:line="240" w:lineRule="auto"/>
        <w:ind w:left="720"/>
        <w:jc w:val="both"/>
        <w:rPr>
          <w:szCs w:val="24"/>
        </w:rPr>
      </w:pPr>
      <w:r w:rsidRPr="00B53EA5">
        <w:rPr>
          <w:szCs w:val="24"/>
        </w:rPr>
        <w:t>В случае, если в соответствии с федеральными законами эмитент или лицо, обязанное по ценным бумагам, должны направить отказ в удовлетворении требований (заявлений, предложений и другое), связанных с осуществлением прав по ценным бумагам, которые предъявлены в виде сообщений о волеизъявлении, такой отказ направляется в порядке, предусмотренном настоящим пунктом.</w:t>
      </w:r>
    </w:p>
    <w:p w14:paraId="5A872DDA" w14:textId="77777777" w:rsidR="00740CB2" w:rsidRPr="00B53EA5" w:rsidRDefault="00740CB2" w:rsidP="00B53EA5">
      <w:pPr>
        <w:pStyle w:val="810"/>
        <w:spacing w:before="0" w:line="240" w:lineRule="auto"/>
        <w:ind w:left="720"/>
        <w:jc w:val="both"/>
        <w:rPr>
          <w:szCs w:val="24"/>
        </w:rPr>
      </w:pPr>
      <w:r w:rsidRPr="00B53EA5">
        <w:rPr>
          <w:szCs w:val="24"/>
        </w:rPr>
        <w:t>Обязанность эмитента (лица, обязанного по ценным бумагам) по предоставлению информации, материалов, а также по направлению отказа считается исполненной с даты их получения номинальным держателем, которому открыт лицевой счет, или лицом, осуществляющим обязательное централизованное хранение ценных бумаг.</w:t>
      </w:r>
    </w:p>
    <w:p w14:paraId="0EF6ECCC" w14:textId="0DFF5637"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Информация, материалы, сообщения, передаются между держателем реестра и номинальным держателем, которому открыт лицевой счет, в электронной форме (в форме электронных документов). При электронном взаимодействии с центральным депозитарием правила электронного взаимодействия, в том числе форматы электронных документов, устанавливаются центральным депозитарием.</w:t>
      </w:r>
    </w:p>
    <w:p w14:paraId="31E71777" w14:textId="179B2BCA"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Не позднее дня, следующего за днем получения от эмитента (лица, обязанного по ценным бумагам) информации и материалов, указанных в </w:t>
      </w:r>
      <w:hyperlink w:anchor="Par15" w:history="1">
        <w:r w:rsidRPr="00B53EA5">
          <w:rPr>
            <w:szCs w:val="24"/>
          </w:rPr>
          <w:t xml:space="preserve">пункте </w:t>
        </w:r>
        <w:r w:rsidR="006D429D" w:rsidRPr="00B53EA5">
          <w:rPr>
            <w:szCs w:val="24"/>
          </w:rPr>
          <w:t>8</w:t>
        </w:r>
        <w:r w:rsidRPr="00B53EA5">
          <w:rPr>
            <w:szCs w:val="24"/>
          </w:rPr>
          <w:t>.</w:t>
        </w:r>
        <w:r w:rsidR="00CB3648" w:rsidRPr="00B53EA5">
          <w:rPr>
            <w:szCs w:val="24"/>
          </w:rPr>
          <w:t>5</w:t>
        </w:r>
        <w:r w:rsidRPr="00B53EA5">
          <w:rPr>
            <w:szCs w:val="24"/>
          </w:rPr>
          <w:t>.9</w:t>
        </w:r>
      </w:hyperlink>
      <w:r w:rsidRPr="00B53EA5">
        <w:rPr>
          <w:szCs w:val="24"/>
        </w:rPr>
        <w:t>, лицо, осуществляющее обязательное централизованное хранение ценных бумаг, и номинальный держатель, которому открыт лицевой счет, обязаны передать их своим депонентам или направить им сообщение о получении так</w:t>
      </w:r>
      <w:r w:rsidR="00D34EFC" w:rsidRPr="00B53EA5">
        <w:rPr>
          <w:szCs w:val="24"/>
        </w:rPr>
        <w:t>ой</w:t>
      </w:r>
      <w:r w:rsidRPr="00B53EA5">
        <w:rPr>
          <w:szCs w:val="24"/>
        </w:rPr>
        <w:t xml:space="preserve"> информации и материалов с указанием способа ознакомления с ними в информационно-телекоммуникационной сети "Интернет".</w:t>
      </w:r>
    </w:p>
    <w:p w14:paraId="097C0368" w14:textId="36EB9383" w:rsidR="00740CB2" w:rsidRPr="00B53EA5" w:rsidRDefault="00740CB2" w:rsidP="00B53EA5">
      <w:pPr>
        <w:pStyle w:val="810"/>
        <w:numPr>
          <w:ilvl w:val="2"/>
          <w:numId w:val="3"/>
        </w:numPr>
        <w:tabs>
          <w:tab w:val="clear" w:pos="720"/>
          <w:tab w:val="num" w:pos="851"/>
        </w:tabs>
        <w:spacing w:before="0" w:line="240" w:lineRule="auto"/>
        <w:jc w:val="both"/>
        <w:rPr>
          <w:szCs w:val="24"/>
        </w:rPr>
      </w:pPr>
      <w:r w:rsidRPr="00B53EA5">
        <w:rPr>
          <w:szCs w:val="24"/>
        </w:rPr>
        <w:t xml:space="preserve">Номинальный держатель возмещает депоненту убытки, вызванные непредставлением в установленный срок эмитенту (лицу, обязанному по ценным бумагам) документов, содержащих волеизъявление лица, осуществляющего права по ценным бумагам, вне зависимости от того, открыт ли этому депозитарию счет номинального держателя держателем реестра или лицом, осуществляющим обязательное централизованное хранение ценных бумаг, в соответствии с условиями </w:t>
      </w:r>
      <w:r w:rsidR="00CE7205" w:rsidRPr="00B53EA5">
        <w:rPr>
          <w:szCs w:val="24"/>
        </w:rPr>
        <w:t>Д</w:t>
      </w:r>
      <w:r w:rsidRPr="00B53EA5">
        <w:rPr>
          <w:szCs w:val="24"/>
        </w:rPr>
        <w:t>оговора. Номинальный держатель освобождается от обязанности по возмещению убытков в случае, если он надлежащим образом исполнил обязанность по представлению указанных документов другому депозитарию, депонентом которого он стал в соответствии с письменным указанием своего депонента.</w:t>
      </w:r>
    </w:p>
    <w:p w14:paraId="759B51B8" w14:textId="77777777" w:rsidR="00986649" w:rsidRPr="00014AAC" w:rsidRDefault="00986649" w:rsidP="00014AAC">
      <w:pPr>
        <w:pStyle w:val="810"/>
        <w:spacing w:before="0" w:line="240" w:lineRule="auto"/>
        <w:jc w:val="both"/>
        <w:rPr>
          <w:szCs w:val="24"/>
        </w:rPr>
      </w:pPr>
    </w:p>
    <w:p w14:paraId="629AEEBC" w14:textId="346F0A0B" w:rsidR="00330F1C" w:rsidRPr="00B53EA5" w:rsidRDefault="00330F1C" w:rsidP="00B53EA5">
      <w:pPr>
        <w:pStyle w:val="27"/>
        <w:numPr>
          <w:ilvl w:val="0"/>
          <w:numId w:val="3"/>
        </w:numPr>
        <w:tabs>
          <w:tab w:val="num" w:pos="426"/>
        </w:tabs>
        <w:spacing w:before="0"/>
        <w:outlineLvl w:val="0"/>
        <w:rPr>
          <w:sz w:val="22"/>
          <w:szCs w:val="22"/>
        </w:rPr>
      </w:pPr>
      <w:bookmarkStart w:id="1319" w:name="_Toc90045644"/>
      <w:r w:rsidRPr="00B53EA5">
        <w:rPr>
          <w:sz w:val="22"/>
          <w:szCs w:val="22"/>
        </w:rPr>
        <w:t>ПРИОСТАНОВЛЕНИЕ И ВОЗОБНОВЛЕНИЕ ОПЕРАЦИЙ ПО СЧЕТАМ ДЕПО</w:t>
      </w:r>
      <w:bookmarkEnd w:id="1319"/>
    </w:p>
    <w:p w14:paraId="6CC59BE7" w14:textId="60C4C290"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r w:rsidRPr="00014AAC">
        <w:rPr>
          <w:szCs w:val="24"/>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w:t>
      </w:r>
      <w:r w:rsidR="00392C1E" w:rsidRPr="00B53EA5">
        <w:rPr>
          <w:szCs w:val="24"/>
        </w:rPr>
        <w:t>Д</w:t>
      </w:r>
      <w:r w:rsidRPr="00014AAC">
        <w:rPr>
          <w:szCs w:val="24"/>
        </w:rPr>
        <w:t xml:space="preserve">епозитарием от </w:t>
      </w:r>
      <w:r w:rsidRPr="00014AAC">
        <w:rPr>
          <w:szCs w:val="24"/>
        </w:rPr>
        <w:lastRenderedPageBreak/>
        <w:t xml:space="preserve">держателя реестра (депозитария), открывшего </w:t>
      </w:r>
      <w:r w:rsidR="00392C1E" w:rsidRPr="00B53EA5">
        <w:rPr>
          <w:szCs w:val="24"/>
        </w:rPr>
        <w:t>Д</w:t>
      </w:r>
      <w:r w:rsidRPr="00014AAC">
        <w:rPr>
          <w:szCs w:val="24"/>
        </w:rPr>
        <w:t>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73FAE58D" w14:textId="2A5B531B" w:rsidR="00330F1C" w:rsidRPr="00014AAC" w:rsidRDefault="00330F1C" w:rsidP="00B53EA5">
      <w:pPr>
        <w:pStyle w:val="810"/>
        <w:spacing w:before="0" w:line="240" w:lineRule="auto"/>
        <w:ind w:left="709"/>
        <w:jc w:val="both"/>
        <w:rPr>
          <w:szCs w:val="24"/>
        </w:rPr>
      </w:pPr>
      <w:r w:rsidRPr="00014AAC">
        <w:rPr>
          <w:szCs w:val="24"/>
        </w:rPr>
        <w:t xml:space="preserve">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w:t>
      </w:r>
      <w:r w:rsidR="00392C1E" w:rsidRPr="00B53EA5">
        <w:rPr>
          <w:szCs w:val="24"/>
        </w:rPr>
        <w:t>Д</w:t>
      </w:r>
      <w:r w:rsidRPr="00014AAC">
        <w:rPr>
          <w:szCs w:val="24"/>
        </w:rPr>
        <w:t xml:space="preserve">епозитарием от держателя реестра (депозитария), открывшего </w:t>
      </w:r>
      <w:r w:rsidR="00392C1E" w:rsidRPr="00B53EA5">
        <w:rPr>
          <w:szCs w:val="24"/>
        </w:rPr>
        <w:t>Д</w:t>
      </w:r>
      <w:r w:rsidRPr="00014AAC">
        <w:rPr>
          <w:szCs w:val="24"/>
        </w:rPr>
        <w:t>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7B453D24" w14:textId="7768F02A"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20" w:name="sub_102"/>
      <w:r w:rsidRPr="00014AAC">
        <w:rPr>
          <w:szCs w:val="24"/>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2A479613" w14:textId="0FD28401"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21" w:name="sub_103"/>
      <w:bookmarkEnd w:id="1320"/>
      <w:r w:rsidRPr="00014AAC">
        <w:rPr>
          <w:szCs w:val="24"/>
        </w:rPr>
        <w:t xml:space="preserve">В случае представления </w:t>
      </w:r>
      <w:r w:rsidR="00392C1E" w:rsidRPr="00B53EA5">
        <w:rPr>
          <w:szCs w:val="24"/>
        </w:rPr>
        <w:t>Д</w:t>
      </w:r>
      <w:r w:rsidRPr="00014AAC">
        <w:rPr>
          <w:szCs w:val="24"/>
        </w:rPr>
        <w:t xml:space="preserve">епозитарию свидетельства о смерти </w:t>
      </w:r>
      <w:r w:rsidR="00392C1E" w:rsidRPr="00B53EA5">
        <w:rPr>
          <w:szCs w:val="24"/>
        </w:rPr>
        <w:t>Д</w:t>
      </w:r>
      <w:r w:rsidRPr="00014AAC">
        <w:rPr>
          <w:szCs w:val="24"/>
        </w:rPr>
        <w:t xml:space="preserve">епонента операции по счету депо такого </w:t>
      </w:r>
      <w:r w:rsidR="00392C1E" w:rsidRPr="00B53EA5">
        <w:rPr>
          <w:szCs w:val="24"/>
        </w:rPr>
        <w:t>Д</w:t>
      </w:r>
      <w:r w:rsidRPr="00014AAC">
        <w:rPr>
          <w:szCs w:val="24"/>
        </w:rPr>
        <w:t xml:space="preserve">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w:t>
      </w:r>
      <w:r w:rsidR="00392C1E" w:rsidRPr="00B53EA5">
        <w:rPr>
          <w:szCs w:val="24"/>
        </w:rPr>
        <w:t>Ф</w:t>
      </w:r>
      <w:r w:rsidRPr="00014AAC">
        <w:rPr>
          <w:szCs w:val="24"/>
        </w:rPr>
        <w:t>едеральным законом.</w:t>
      </w:r>
    </w:p>
    <w:p w14:paraId="17552475" w14:textId="1A1EE0E0"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22" w:name="sub_104"/>
      <w:bookmarkEnd w:id="1321"/>
      <w:r w:rsidRPr="00014AAC">
        <w:rPr>
          <w:szCs w:val="24"/>
        </w:rPr>
        <w:t xml:space="preserve">С момента приостановления операций в соответствии с </w:t>
      </w:r>
      <w:hyperlink w:anchor="sub_101" w:history="1">
        <w:r w:rsidRPr="00CB3648">
          <w:rPr>
            <w:szCs w:val="24"/>
          </w:rPr>
          <w:t xml:space="preserve">пунктами </w:t>
        </w:r>
        <w:r w:rsidR="00DD32F3" w:rsidRPr="00B53EA5">
          <w:rPr>
            <w:szCs w:val="24"/>
          </w:rPr>
          <w:t>9</w:t>
        </w:r>
        <w:r w:rsidRPr="00CB3648">
          <w:rPr>
            <w:szCs w:val="24"/>
          </w:rPr>
          <w:t>.1</w:t>
        </w:r>
      </w:hyperlink>
      <w:r w:rsidRPr="00CB3648">
        <w:rPr>
          <w:szCs w:val="24"/>
        </w:rPr>
        <w:t xml:space="preserve"> и </w:t>
      </w:r>
      <w:r w:rsidR="00DD32F3" w:rsidRPr="00B53EA5">
        <w:rPr>
          <w:szCs w:val="24"/>
        </w:rPr>
        <w:t>9.3.</w:t>
      </w:r>
      <w:r w:rsidRPr="00014AAC">
        <w:rPr>
          <w:szCs w:val="24"/>
        </w:rPr>
        <w:t xml:space="preserve"> настоящ</w:t>
      </w:r>
      <w:r w:rsidRPr="00B53EA5">
        <w:rPr>
          <w:szCs w:val="24"/>
        </w:rPr>
        <w:t>их Условий</w:t>
      </w:r>
      <w:r w:rsidRPr="00014AAC">
        <w:rPr>
          <w:szCs w:val="24"/>
        </w:rPr>
        <w:t xml:space="preserve">  </w:t>
      </w:r>
      <w:r w:rsidR="00A6680E" w:rsidRPr="00B53EA5">
        <w:rPr>
          <w:szCs w:val="24"/>
        </w:rPr>
        <w:t>Д</w:t>
      </w:r>
      <w:r w:rsidRPr="00014AAC">
        <w:rPr>
          <w:szCs w:val="24"/>
        </w:rPr>
        <w:t>епозитари</w:t>
      </w:r>
      <w:r w:rsidR="00A6680E" w:rsidRPr="00B53EA5">
        <w:rPr>
          <w:szCs w:val="24"/>
        </w:rPr>
        <w:t>й</w:t>
      </w:r>
      <w:r w:rsidRPr="00014AAC">
        <w:rPr>
          <w:szCs w:val="24"/>
        </w:rPr>
        <w:t xml:space="preserve">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w:t>
      </w:r>
      <w:r w:rsidR="00A6680E" w:rsidRPr="00B53EA5">
        <w:rPr>
          <w:szCs w:val="24"/>
        </w:rPr>
        <w:t>Д</w:t>
      </w:r>
      <w:r w:rsidRPr="00014AAC">
        <w:rPr>
          <w:szCs w:val="24"/>
        </w:rPr>
        <w:t>епозитарию.</w:t>
      </w:r>
    </w:p>
    <w:p w14:paraId="38644FE8" w14:textId="2DA5A1EE" w:rsidR="00330F1C" w:rsidRPr="00014AAC"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23" w:name="sub_105"/>
      <w:bookmarkEnd w:id="1322"/>
      <w:r w:rsidRPr="00014AAC">
        <w:rPr>
          <w:szCs w:val="24"/>
        </w:rPr>
        <w:t xml:space="preserve">Положения </w:t>
      </w:r>
      <w:hyperlink w:anchor="sub_101" w:history="1">
        <w:r w:rsidRPr="00CB3648">
          <w:rPr>
            <w:szCs w:val="24"/>
          </w:rPr>
          <w:t xml:space="preserve">пунктов </w:t>
        </w:r>
        <w:r w:rsidR="00DD32F3" w:rsidRPr="00B53EA5">
          <w:rPr>
            <w:szCs w:val="24"/>
          </w:rPr>
          <w:t>9</w:t>
        </w:r>
        <w:r w:rsidRPr="00CB3648">
          <w:rPr>
            <w:szCs w:val="24"/>
          </w:rPr>
          <w:t>.1</w:t>
        </w:r>
      </w:hyperlink>
      <w:r w:rsidRPr="00CB3648">
        <w:rPr>
          <w:szCs w:val="24"/>
        </w:rPr>
        <w:t xml:space="preserve"> и </w:t>
      </w:r>
      <w:r w:rsidR="00DD32F3" w:rsidRPr="00B53EA5">
        <w:rPr>
          <w:szCs w:val="24"/>
        </w:rPr>
        <w:t xml:space="preserve">9.2 </w:t>
      </w:r>
      <w:r w:rsidRPr="00014AAC">
        <w:rPr>
          <w:szCs w:val="24"/>
        </w:rPr>
        <w:t xml:space="preserve"> </w:t>
      </w:r>
      <w:r w:rsidRPr="00B53EA5">
        <w:rPr>
          <w:szCs w:val="24"/>
        </w:rPr>
        <w:t>настоящих Условий</w:t>
      </w:r>
      <w:r w:rsidRPr="00014AAC">
        <w:rPr>
          <w:szCs w:val="24"/>
        </w:rPr>
        <w:t xml:space="preserve">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7B5A41FB" w14:textId="4641F5E9" w:rsidR="00777C51" w:rsidRPr="00B53EA5" w:rsidRDefault="00330F1C" w:rsidP="00B53EA5">
      <w:pPr>
        <w:pStyle w:val="810"/>
        <w:numPr>
          <w:ilvl w:val="1"/>
          <w:numId w:val="3"/>
        </w:numPr>
        <w:tabs>
          <w:tab w:val="clear" w:pos="644"/>
          <w:tab w:val="num" w:pos="709"/>
        </w:tabs>
        <w:spacing w:before="0" w:line="240" w:lineRule="auto"/>
        <w:ind w:left="709" w:hanging="709"/>
        <w:jc w:val="both"/>
        <w:rPr>
          <w:szCs w:val="24"/>
        </w:rPr>
      </w:pPr>
      <w:bookmarkStart w:id="1324" w:name="sub_106"/>
      <w:bookmarkEnd w:id="1323"/>
      <w:r w:rsidRPr="00014AAC">
        <w:rPr>
          <w:szCs w:val="24"/>
        </w:rPr>
        <w:t xml:space="preserve">Приостановление и возобновление операций по счетам депо осуществляется в иных случаях, предусмотренных федеральными законами, </w:t>
      </w:r>
      <w:r w:rsidR="00CE7205" w:rsidRPr="00B53EA5">
        <w:rPr>
          <w:szCs w:val="24"/>
        </w:rPr>
        <w:t>Д</w:t>
      </w:r>
      <w:r w:rsidRPr="00014AAC">
        <w:rPr>
          <w:szCs w:val="24"/>
        </w:rPr>
        <w:t>оговором или условиями выпуска ценных бумаг.</w:t>
      </w:r>
    </w:p>
    <w:p w14:paraId="50A23E0F" w14:textId="77777777" w:rsidR="00CC0DA4" w:rsidRPr="00CC0DA4" w:rsidRDefault="00CC0DA4" w:rsidP="00CC0DA4">
      <w:pPr>
        <w:pStyle w:val="810"/>
        <w:spacing w:before="0" w:line="240" w:lineRule="auto"/>
        <w:ind w:firstLine="567"/>
        <w:jc w:val="both"/>
        <w:rPr>
          <w:szCs w:val="24"/>
          <w:lang w:val="ru-RU"/>
        </w:rPr>
      </w:pPr>
    </w:p>
    <w:p w14:paraId="7B33934C" w14:textId="711A5024" w:rsidR="00777C51" w:rsidRPr="00B53EA5" w:rsidRDefault="00777C51" w:rsidP="00B53EA5">
      <w:pPr>
        <w:pStyle w:val="27"/>
        <w:numPr>
          <w:ilvl w:val="0"/>
          <w:numId w:val="3"/>
        </w:numPr>
        <w:tabs>
          <w:tab w:val="num" w:pos="426"/>
        </w:tabs>
        <w:spacing w:before="0"/>
        <w:outlineLvl w:val="0"/>
        <w:rPr>
          <w:sz w:val="22"/>
          <w:szCs w:val="22"/>
        </w:rPr>
      </w:pPr>
      <w:bookmarkStart w:id="1325" w:name="_Toc90045645"/>
      <w:r w:rsidRPr="00B53EA5">
        <w:rPr>
          <w:sz w:val="22"/>
          <w:szCs w:val="22"/>
        </w:rPr>
        <w:t>ОБЕСПЕЧЕНИЕ ДЕПОЗИТАРИЕМ КОНФИДЕНЦИАЛЬНОСТИ ИНФОРМАЦИИ</w:t>
      </w:r>
      <w:bookmarkEnd w:id="1325"/>
    </w:p>
    <w:p w14:paraId="04A6C040" w14:textId="42506567"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Депозитари</w:t>
      </w:r>
      <w:r w:rsidR="00CB3648">
        <w:rPr>
          <w:szCs w:val="24"/>
        </w:rPr>
        <w:t>й</w:t>
      </w:r>
      <w:r>
        <w:rPr>
          <w:szCs w:val="24"/>
        </w:rPr>
        <w:t xml:space="preserve"> обязан обеспечить конфиденциальность информации о лице, которому открыт счет депо, а также информации о таком счете, включая операции по нему.</w:t>
      </w:r>
    </w:p>
    <w:p w14:paraId="0C2A119F" w14:textId="214EF17E"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 xml:space="preserve">Сведения, указанные в </w:t>
      </w:r>
      <w:hyperlink w:anchor="Par4" w:history="1">
        <w:r w:rsidRPr="00CB3648">
          <w:rPr>
            <w:szCs w:val="24"/>
          </w:rPr>
          <w:t>пункте 1</w:t>
        </w:r>
        <w:r w:rsidR="00DD32F3" w:rsidRPr="00CB3648">
          <w:rPr>
            <w:szCs w:val="24"/>
          </w:rPr>
          <w:t>0</w:t>
        </w:r>
        <w:r w:rsidRPr="00CB3648">
          <w:rPr>
            <w:szCs w:val="24"/>
          </w:rPr>
          <w:t>.1</w:t>
        </w:r>
      </w:hyperlink>
      <w:r w:rsidRPr="00CB3648">
        <w:rPr>
          <w:szCs w:val="24"/>
        </w:rPr>
        <w:t>,</w:t>
      </w:r>
      <w:r>
        <w:rPr>
          <w:szCs w:val="24"/>
        </w:rPr>
        <w:t xml:space="preserve"> могут быть предоставлены только лицу, которому открыт счет депо, или его уполномоченному представителю, </w:t>
      </w:r>
      <w:r w:rsidRPr="00777C51">
        <w:rPr>
          <w:szCs w:val="24"/>
        </w:rPr>
        <w:t xml:space="preserve">а также </w:t>
      </w:r>
      <w:hyperlink r:id="rId26" w:history="1">
        <w:r w:rsidRPr="00777C51">
          <w:rPr>
            <w:szCs w:val="24"/>
          </w:rPr>
          <w:t>иным</w:t>
        </w:r>
      </w:hyperlink>
      <w:r w:rsidRPr="00777C51">
        <w:rPr>
          <w:szCs w:val="24"/>
        </w:rPr>
        <w:t xml:space="preserve"> лицам в соответствии с </w:t>
      </w:r>
      <w:r>
        <w:rPr>
          <w:szCs w:val="24"/>
        </w:rPr>
        <w:t xml:space="preserve">законодательством </w:t>
      </w:r>
      <w:r w:rsidR="001405E9">
        <w:rPr>
          <w:szCs w:val="24"/>
        </w:rPr>
        <w:t>Российской Федерации</w:t>
      </w:r>
      <w:r w:rsidRPr="00777C51">
        <w:rPr>
          <w:szCs w:val="24"/>
        </w:rPr>
        <w:t>. Депозитари</w:t>
      </w:r>
      <w:r w:rsidR="00A6680E">
        <w:rPr>
          <w:szCs w:val="24"/>
        </w:rPr>
        <w:t>й</w:t>
      </w:r>
      <w:r w:rsidRPr="00777C51">
        <w:rPr>
          <w:szCs w:val="24"/>
        </w:rPr>
        <w:t xml:space="preserve"> вправе по пись</w:t>
      </w:r>
      <w:r>
        <w:rPr>
          <w:szCs w:val="24"/>
        </w:rPr>
        <w:t xml:space="preserve">менному указанию </w:t>
      </w:r>
      <w:r w:rsidR="00A6680E">
        <w:rPr>
          <w:szCs w:val="24"/>
        </w:rPr>
        <w:t>Д</w:t>
      </w:r>
      <w:r>
        <w:rPr>
          <w:szCs w:val="24"/>
        </w:rPr>
        <w:t xml:space="preserve">епонента предоставлять иным лицам информацию о таком </w:t>
      </w:r>
      <w:r w:rsidR="00A6680E">
        <w:rPr>
          <w:szCs w:val="24"/>
        </w:rPr>
        <w:t>Д</w:t>
      </w:r>
      <w:r>
        <w:rPr>
          <w:szCs w:val="24"/>
        </w:rPr>
        <w:t>епоненте, а также об операциях по его счету депо.</w:t>
      </w:r>
    </w:p>
    <w:p w14:paraId="44F2C758" w14:textId="6C9336C7"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sidRPr="00777C51">
        <w:rPr>
          <w:szCs w:val="24"/>
        </w:rPr>
        <w:t xml:space="preserve">Сведения, указанные в </w:t>
      </w:r>
      <w:hyperlink w:anchor="Par4" w:history="1">
        <w:r w:rsidRPr="00777C51">
          <w:rPr>
            <w:szCs w:val="24"/>
          </w:rPr>
          <w:t>пункте</w:t>
        </w:r>
        <w:r w:rsidR="00CB3648">
          <w:rPr>
            <w:szCs w:val="24"/>
          </w:rPr>
          <w:t xml:space="preserve"> </w:t>
        </w:r>
        <w:r w:rsidRPr="00CB3648">
          <w:rPr>
            <w:szCs w:val="24"/>
          </w:rPr>
          <w:t>1</w:t>
        </w:r>
        <w:r w:rsidR="00DD32F3" w:rsidRPr="00CB3648">
          <w:rPr>
            <w:szCs w:val="24"/>
          </w:rPr>
          <w:t>0</w:t>
        </w:r>
        <w:r w:rsidRPr="00CB3648">
          <w:rPr>
            <w:szCs w:val="24"/>
          </w:rPr>
          <w:t>.1</w:t>
        </w:r>
      </w:hyperlink>
      <w:r w:rsidRPr="00777C51">
        <w:rPr>
          <w:szCs w:val="24"/>
        </w:rPr>
        <w:t xml:space="preserve">, могут предоставляться Депозитарием лицам, указанным в </w:t>
      </w:r>
      <w:r w:rsidR="00CE7205">
        <w:rPr>
          <w:szCs w:val="24"/>
        </w:rPr>
        <w:t>Д</w:t>
      </w:r>
      <w:r w:rsidRPr="00777C51">
        <w:rPr>
          <w:szCs w:val="24"/>
        </w:rPr>
        <w:t>оговоре, в установленных им случаях</w:t>
      </w:r>
      <w:r>
        <w:rPr>
          <w:szCs w:val="24"/>
        </w:rPr>
        <w:t>.</w:t>
      </w:r>
    </w:p>
    <w:p w14:paraId="30D658DB" w14:textId="66A95F7C" w:rsidR="00777C51" w:rsidRPr="00777C51" w:rsidRDefault="00777C51" w:rsidP="00B53EA5">
      <w:pPr>
        <w:pStyle w:val="810"/>
        <w:numPr>
          <w:ilvl w:val="1"/>
          <w:numId w:val="3"/>
        </w:numPr>
        <w:tabs>
          <w:tab w:val="clear" w:pos="644"/>
          <w:tab w:val="num" w:pos="709"/>
        </w:tabs>
        <w:spacing w:before="0" w:line="240" w:lineRule="auto"/>
        <w:ind w:left="709" w:hanging="709"/>
        <w:jc w:val="both"/>
        <w:rPr>
          <w:szCs w:val="24"/>
        </w:rPr>
      </w:pPr>
      <w:r w:rsidRPr="00777C51">
        <w:rPr>
          <w:szCs w:val="24"/>
        </w:rPr>
        <w:t xml:space="preserve">Если Депозитарием зафиксировано обременение ценных бумаг либо зарегистрирован факт их обременения, в том числе залог, информация, указанная в </w:t>
      </w:r>
      <w:hyperlink w:anchor="Par4" w:history="1">
        <w:r w:rsidRPr="00CB3648">
          <w:rPr>
            <w:szCs w:val="24"/>
          </w:rPr>
          <w:t>пункте 1</w:t>
        </w:r>
        <w:r w:rsidR="00DD32F3" w:rsidRPr="00CB3648">
          <w:rPr>
            <w:szCs w:val="24"/>
          </w:rPr>
          <w:t>0</w:t>
        </w:r>
        <w:r w:rsidRPr="00CB3648">
          <w:rPr>
            <w:szCs w:val="24"/>
          </w:rPr>
          <w:t>.1</w:t>
        </w:r>
      </w:hyperlink>
      <w:r w:rsidRPr="00777C51">
        <w:rPr>
          <w:szCs w:val="24"/>
        </w:rPr>
        <w:t>,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2A1B93E4" w14:textId="0AC1072B"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 xml:space="preserve">Сведения, указанные </w:t>
      </w:r>
      <w:r w:rsidRPr="00777C51">
        <w:rPr>
          <w:szCs w:val="24"/>
        </w:rPr>
        <w:t xml:space="preserve">в </w:t>
      </w:r>
      <w:hyperlink w:anchor="Par4" w:history="1">
        <w:r w:rsidRPr="00777C51">
          <w:rPr>
            <w:szCs w:val="24"/>
          </w:rPr>
          <w:t xml:space="preserve">пункте </w:t>
        </w:r>
        <w:r w:rsidRPr="00CB3648">
          <w:rPr>
            <w:szCs w:val="24"/>
          </w:rPr>
          <w:t>1</w:t>
        </w:r>
        <w:r w:rsidR="00DD32F3" w:rsidRPr="00CB3648">
          <w:rPr>
            <w:szCs w:val="24"/>
          </w:rPr>
          <w:t>0</w:t>
        </w:r>
        <w:r w:rsidRPr="00CB3648">
          <w:rPr>
            <w:szCs w:val="24"/>
          </w:rPr>
          <w:t>.1</w:t>
        </w:r>
      </w:hyperlink>
      <w:r>
        <w:rPr>
          <w:szCs w:val="24"/>
        </w:rPr>
        <w:t xml:space="preserve">, могут быть также предоставлены судам и арбитражным судам (судьям), Банку России, а при наличии согласия руководителя </w:t>
      </w:r>
      <w:r>
        <w:rPr>
          <w:szCs w:val="24"/>
        </w:rPr>
        <w:lastRenderedPageBreak/>
        <w:t xml:space="preserve">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w:t>
      </w:r>
      <w:r w:rsidR="00A6680E">
        <w:rPr>
          <w:szCs w:val="24"/>
        </w:rPr>
        <w:t>Ф</w:t>
      </w:r>
      <w:r>
        <w:rPr>
          <w:szCs w:val="24"/>
        </w:rPr>
        <w:t>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14:paraId="7F054C7E" w14:textId="2A3CBE69" w:rsidR="00777C51" w:rsidRDefault="00A6680E" w:rsidP="00B53EA5">
      <w:pPr>
        <w:pStyle w:val="810"/>
        <w:numPr>
          <w:ilvl w:val="1"/>
          <w:numId w:val="3"/>
        </w:numPr>
        <w:tabs>
          <w:tab w:val="clear" w:pos="644"/>
          <w:tab w:val="num" w:pos="709"/>
        </w:tabs>
        <w:spacing w:before="0" w:line="240" w:lineRule="auto"/>
        <w:ind w:left="709" w:hanging="709"/>
        <w:jc w:val="both"/>
        <w:rPr>
          <w:szCs w:val="24"/>
        </w:rPr>
      </w:pPr>
      <w:r>
        <w:rPr>
          <w:szCs w:val="24"/>
        </w:rPr>
        <w:t xml:space="preserve">Сведения, указанные в </w:t>
      </w:r>
      <w:hyperlink w:anchor="Par4" w:history="1">
        <w:r w:rsidRPr="00CB3648">
          <w:rPr>
            <w:szCs w:val="24"/>
          </w:rPr>
          <w:t>пункте 10.1</w:t>
        </w:r>
      </w:hyperlink>
      <w:r w:rsidR="00777C51">
        <w:rPr>
          <w:szCs w:val="24"/>
        </w:rPr>
        <w:t xml:space="preserve">, может быть также </w:t>
      </w:r>
      <w:hyperlink r:id="rId27" w:history="1">
        <w:r w:rsidR="00777C51" w:rsidRPr="00777C51">
          <w:rPr>
            <w:szCs w:val="24"/>
          </w:rPr>
          <w:t>предоставлена</w:t>
        </w:r>
      </w:hyperlink>
      <w:r w:rsidR="00777C51" w:rsidRPr="00777C51">
        <w:rPr>
          <w:szCs w:val="24"/>
        </w:rPr>
        <w:t xml:space="preserve"> эмитенту (</w:t>
      </w:r>
      <w:r w:rsidR="00777C51">
        <w:rPr>
          <w:szCs w:val="24"/>
        </w:rPr>
        <w:t>лицу, обязанному по ценным бумагам), если это необходимо для исполнения им обязанностей, предусмотренных федеральными законами.</w:t>
      </w:r>
    </w:p>
    <w:p w14:paraId="09548699" w14:textId="7761880D" w:rsidR="00777C51" w:rsidRDefault="00777C51" w:rsidP="00B53EA5">
      <w:pPr>
        <w:pStyle w:val="810"/>
        <w:numPr>
          <w:ilvl w:val="1"/>
          <w:numId w:val="3"/>
        </w:numPr>
        <w:tabs>
          <w:tab w:val="clear" w:pos="644"/>
          <w:tab w:val="num" w:pos="709"/>
        </w:tabs>
        <w:spacing w:before="0" w:line="240" w:lineRule="auto"/>
        <w:ind w:left="709" w:hanging="709"/>
        <w:jc w:val="both"/>
        <w:rPr>
          <w:szCs w:val="24"/>
        </w:rPr>
      </w:pPr>
      <w:r>
        <w:rPr>
          <w:szCs w:val="24"/>
        </w:rPr>
        <w:t>Депозитари</w:t>
      </w:r>
      <w:r w:rsidR="00A6680E">
        <w:rPr>
          <w:szCs w:val="24"/>
        </w:rPr>
        <w:t>й</w:t>
      </w:r>
      <w:r>
        <w:rPr>
          <w:szCs w:val="24"/>
        </w:rPr>
        <w:t xml:space="preserve"> обязан получать в </w:t>
      </w:r>
      <w:hyperlink r:id="rId28" w:history="1">
        <w:r w:rsidRPr="00777C51">
          <w:rPr>
            <w:szCs w:val="24"/>
          </w:rPr>
          <w:t>порядке</w:t>
        </w:r>
      </w:hyperlink>
      <w:r>
        <w:rPr>
          <w:szCs w:val="24"/>
        </w:rPr>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w:t>
      </w:r>
      <w:r w:rsidR="00A6680E">
        <w:rPr>
          <w:szCs w:val="24"/>
        </w:rPr>
        <w:t>Ф</w:t>
      </w:r>
      <w:r>
        <w:rPr>
          <w:szCs w:val="24"/>
        </w:rPr>
        <w:t xml:space="preserve">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w:t>
      </w:r>
      <w:r w:rsidR="00A6680E">
        <w:rPr>
          <w:szCs w:val="24"/>
        </w:rPr>
        <w:t>Д</w:t>
      </w:r>
      <w:r>
        <w:rPr>
          <w:szCs w:val="24"/>
        </w:rPr>
        <w:t>епозитариев запрашиваемых сведений</w:t>
      </w:r>
      <w:r w:rsidR="00A6680E">
        <w:rPr>
          <w:szCs w:val="24"/>
        </w:rPr>
        <w:t>,</w:t>
      </w:r>
      <w:r>
        <w:rPr>
          <w:szCs w:val="24"/>
        </w:rPr>
        <w:t xml:space="preserve"> </w:t>
      </w:r>
      <w:r w:rsidR="00A6680E">
        <w:rPr>
          <w:szCs w:val="24"/>
        </w:rPr>
        <w:t>Д</w:t>
      </w:r>
      <w:r>
        <w:rPr>
          <w:szCs w:val="24"/>
        </w:rPr>
        <w:t>епозитари</w:t>
      </w:r>
      <w:r w:rsidR="00A6680E">
        <w:rPr>
          <w:szCs w:val="24"/>
        </w:rPr>
        <w:t>й</w:t>
      </w:r>
      <w:r>
        <w:rPr>
          <w:szCs w:val="24"/>
        </w:rPr>
        <w:t xml:space="preserve"> обязан направлять указанные </w:t>
      </w:r>
      <w:r w:rsidRPr="00777C51">
        <w:rPr>
          <w:szCs w:val="24"/>
        </w:rPr>
        <w:t xml:space="preserve">сведения в Центральную избирательную комиссию Российской Федерации, избирательные комиссии субъектов Российской Федерации в </w:t>
      </w:r>
      <w:hyperlink r:id="rId29" w:history="1">
        <w:r w:rsidRPr="00777C51">
          <w:rPr>
            <w:szCs w:val="24"/>
          </w:rPr>
          <w:t>порядке</w:t>
        </w:r>
      </w:hyperlink>
      <w:r w:rsidRPr="00777C51">
        <w:rPr>
          <w:szCs w:val="24"/>
        </w:rPr>
        <w:t xml:space="preserve"> и </w:t>
      </w:r>
      <w:hyperlink r:id="rId30" w:history="1">
        <w:r w:rsidRPr="00777C51">
          <w:rPr>
            <w:szCs w:val="24"/>
          </w:rPr>
          <w:t>сроки</w:t>
        </w:r>
      </w:hyperlink>
      <w:r w:rsidRPr="00777C51">
        <w:rPr>
          <w:szCs w:val="24"/>
        </w:rPr>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r>
        <w:rPr>
          <w:szCs w:val="24"/>
        </w:rPr>
        <w:t>.</w:t>
      </w:r>
    </w:p>
    <w:p w14:paraId="0ABC42C6" w14:textId="73AD469E" w:rsidR="00777C51" w:rsidRPr="00F208CB" w:rsidRDefault="00777C51" w:rsidP="00B53EA5">
      <w:pPr>
        <w:pStyle w:val="810"/>
        <w:numPr>
          <w:ilvl w:val="1"/>
          <w:numId w:val="3"/>
        </w:numPr>
        <w:tabs>
          <w:tab w:val="clear" w:pos="644"/>
          <w:tab w:val="num" w:pos="709"/>
        </w:tabs>
        <w:spacing w:before="0" w:line="240" w:lineRule="auto"/>
        <w:ind w:left="709" w:hanging="709"/>
        <w:jc w:val="both"/>
        <w:rPr>
          <w:szCs w:val="24"/>
        </w:rPr>
      </w:pPr>
      <w:r w:rsidRPr="00F208CB">
        <w:rPr>
          <w:szCs w:val="24"/>
        </w:rPr>
        <w:t xml:space="preserve">В случае нарушения Депозитарием </w:t>
      </w:r>
      <w:r w:rsidR="00F208CB" w:rsidRPr="00F208CB">
        <w:rPr>
          <w:szCs w:val="24"/>
        </w:rPr>
        <w:t xml:space="preserve">вышеуказанных </w:t>
      </w:r>
      <w:r w:rsidRPr="00F208CB">
        <w:rPr>
          <w:szCs w:val="24"/>
        </w:rPr>
        <w:t xml:space="preserve">требований лица, права которых нарушены, вправе требовать от </w:t>
      </w:r>
      <w:r w:rsidR="00F208CB" w:rsidRPr="00F208CB">
        <w:rPr>
          <w:szCs w:val="24"/>
        </w:rPr>
        <w:t>Д</w:t>
      </w:r>
      <w:r w:rsidRPr="00F208CB">
        <w:rPr>
          <w:szCs w:val="24"/>
        </w:rPr>
        <w:t>епозитария возмещения причиненных убытков.</w:t>
      </w:r>
    </w:p>
    <w:p w14:paraId="735A5954" w14:textId="597B0AD1" w:rsidR="00777C51" w:rsidRPr="00F208CB" w:rsidRDefault="00F208CB" w:rsidP="00B53EA5">
      <w:pPr>
        <w:pStyle w:val="810"/>
        <w:numPr>
          <w:ilvl w:val="1"/>
          <w:numId w:val="3"/>
        </w:numPr>
        <w:tabs>
          <w:tab w:val="clear" w:pos="644"/>
          <w:tab w:val="num" w:pos="709"/>
        </w:tabs>
        <w:spacing w:before="0" w:line="240" w:lineRule="auto"/>
        <w:ind w:left="709" w:hanging="709"/>
        <w:jc w:val="both"/>
        <w:rPr>
          <w:szCs w:val="24"/>
        </w:rPr>
      </w:pPr>
      <w:r w:rsidRPr="00F208CB">
        <w:rPr>
          <w:szCs w:val="24"/>
        </w:rPr>
        <w:t>Д</w:t>
      </w:r>
      <w:r w:rsidR="00777C51" w:rsidRPr="00F208CB">
        <w:rPr>
          <w:szCs w:val="24"/>
        </w:rPr>
        <w:t>епозитарий нес</w:t>
      </w:r>
      <w:r w:rsidRPr="00F208CB">
        <w:rPr>
          <w:szCs w:val="24"/>
        </w:rPr>
        <w:t>е</w:t>
      </w:r>
      <w:r w:rsidR="00777C51" w:rsidRPr="00F208CB">
        <w:rPr>
          <w:szCs w:val="24"/>
        </w:rPr>
        <w:t xml:space="preserve">т ответственность за нарушение </w:t>
      </w:r>
      <w:r w:rsidRPr="00F208CB">
        <w:rPr>
          <w:szCs w:val="24"/>
        </w:rPr>
        <w:t xml:space="preserve">вышеуказанных требований </w:t>
      </w:r>
      <w:r w:rsidR="00777C51" w:rsidRPr="00F208CB">
        <w:rPr>
          <w:szCs w:val="24"/>
        </w:rPr>
        <w:t xml:space="preserve">в порядке, установленном </w:t>
      </w:r>
      <w:hyperlink r:id="rId31" w:history="1">
        <w:r w:rsidR="00777C51" w:rsidRPr="00F208CB">
          <w:rPr>
            <w:szCs w:val="24"/>
          </w:rPr>
          <w:t>законодательством</w:t>
        </w:r>
      </w:hyperlink>
      <w:r w:rsidR="00777C51" w:rsidRPr="00F208CB">
        <w:rPr>
          <w:szCs w:val="24"/>
        </w:rPr>
        <w:t xml:space="preserve"> Российской Федерации.</w:t>
      </w:r>
    </w:p>
    <w:p w14:paraId="6C21DC94" w14:textId="77777777" w:rsidR="00777C51" w:rsidRPr="00777C51" w:rsidRDefault="00777C51" w:rsidP="00014AAC">
      <w:pPr>
        <w:pStyle w:val="810"/>
        <w:spacing w:before="0" w:line="240" w:lineRule="auto"/>
        <w:ind w:firstLine="567"/>
        <w:jc w:val="both"/>
        <w:rPr>
          <w:szCs w:val="24"/>
          <w:lang w:val="ru-RU"/>
        </w:rPr>
      </w:pPr>
    </w:p>
    <w:p w14:paraId="6A181DB6" w14:textId="06BD84FB" w:rsidR="002D376B" w:rsidRPr="00B53EA5" w:rsidRDefault="002D376B" w:rsidP="00B53EA5">
      <w:pPr>
        <w:pStyle w:val="27"/>
        <w:numPr>
          <w:ilvl w:val="0"/>
          <w:numId w:val="3"/>
        </w:numPr>
        <w:tabs>
          <w:tab w:val="num" w:pos="426"/>
        </w:tabs>
        <w:spacing w:before="0"/>
        <w:outlineLvl w:val="0"/>
        <w:rPr>
          <w:sz w:val="22"/>
          <w:szCs w:val="22"/>
        </w:rPr>
      </w:pPr>
      <w:bookmarkStart w:id="1326" w:name="_Toc90045646"/>
      <w:bookmarkEnd w:id="1324"/>
      <w:r w:rsidRPr="00B53EA5">
        <w:rPr>
          <w:sz w:val="22"/>
          <w:szCs w:val="22"/>
        </w:rPr>
        <w:t xml:space="preserve">ОПЕРАЦИИ С ЦЕННЫМИ БУМАГАМИ ПРИ ПРЕКРАЩЕНИИ </w:t>
      </w:r>
      <w:r w:rsidR="00306E6C" w:rsidRPr="00B53EA5">
        <w:rPr>
          <w:sz w:val="22"/>
          <w:szCs w:val="22"/>
        </w:rPr>
        <w:t>Д</w:t>
      </w:r>
      <w:r w:rsidRPr="00B53EA5">
        <w:rPr>
          <w:sz w:val="22"/>
          <w:szCs w:val="22"/>
        </w:rPr>
        <w:t>ЕПОЗИТАРНОГО ДОГОВОРА</w:t>
      </w:r>
      <w:bookmarkEnd w:id="1326"/>
    </w:p>
    <w:p w14:paraId="3A38CA60" w14:textId="72EB686A" w:rsidR="002D376B" w:rsidRPr="00B72AB0" w:rsidRDefault="002D376B" w:rsidP="00B53EA5">
      <w:pPr>
        <w:pStyle w:val="810"/>
        <w:numPr>
          <w:ilvl w:val="1"/>
          <w:numId w:val="3"/>
        </w:numPr>
        <w:tabs>
          <w:tab w:val="clear" w:pos="644"/>
          <w:tab w:val="num" w:pos="709"/>
        </w:tabs>
        <w:spacing w:before="0" w:line="240" w:lineRule="auto"/>
        <w:ind w:left="709" w:hanging="709"/>
        <w:jc w:val="both"/>
        <w:rPr>
          <w:szCs w:val="24"/>
        </w:rPr>
      </w:pPr>
      <w:bookmarkStart w:id="1327" w:name="sub_111"/>
      <w:r w:rsidRPr="00B72AB0">
        <w:rPr>
          <w:szCs w:val="24"/>
        </w:rPr>
        <w:t xml:space="preserve">В случае прекращения </w:t>
      </w:r>
      <w:r w:rsidR="00CE7205">
        <w:rPr>
          <w:szCs w:val="24"/>
        </w:rPr>
        <w:t>Д</w:t>
      </w:r>
      <w:r w:rsidRPr="00B72AB0">
        <w:rPr>
          <w:szCs w:val="24"/>
        </w:rPr>
        <w:t xml:space="preserve">оговора, за исключением случая ликвидации </w:t>
      </w:r>
      <w:r w:rsidR="0037708D">
        <w:rPr>
          <w:szCs w:val="24"/>
        </w:rPr>
        <w:t>Д</w:t>
      </w:r>
      <w:r w:rsidRPr="00B72AB0">
        <w:rPr>
          <w:szCs w:val="24"/>
        </w:rPr>
        <w:t xml:space="preserve">епонента - юридического лица, </w:t>
      </w:r>
      <w:r w:rsidR="00DD32F3">
        <w:rPr>
          <w:szCs w:val="24"/>
        </w:rPr>
        <w:t>Д</w:t>
      </w:r>
      <w:r w:rsidRPr="00B72AB0">
        <w:rPr>
          <w:szCs w:val="24"/>
        </w:rPr>
        <w:t xml:space="preserve">епозитарий, если это предусмотрено </w:t>
      </w:r>
      <w:r w:rsidR="003E7545">
        <w:rPr>
          <w:szCs w:val="24"/>
        </w:rPr>
        <w:t>У</w:t>
      </w:r>
      <w:r w:rsidRPr="00B72AB0">
        <w:rPr>
          <w:szCs w:val="24"/>
        </w:rPr>
        <w:t xml:space="preserve">словиями, вправе совершить действия, направленные на зачисление ценных бумаг этого </w:t>
      </w:r>
      <w:r w:rsidR="0037708D">
        <w:rPr>
          <w:szCs w:val="24"/>
        </w:rPr>
        <w:t>Д</w:t>
      </w:r>
      <w:r w:rsidRPr="00B72AB0">
        <w:rPr>
          <w:szCs w:val="24"/>
        </w:rPr>
        <w:t xml:space="preserve">епонента на лицевой счет, открытый последнему в реестре владельцев ценных бумаг, или на счет клиентов номинального держателя, открытый </w:t>
      </w:r>
      <w:r w:rsidR="00DC52CE">
        <w:rPr>
          <w:szCs w:val="24"/>
        </w:rPr>
        <w:t>д</w:t>
      </w:r>
      <w:r w:rsidRPr="00B72AB0">
        <w:rPr>
          <w:szCs w:val="24"/>
        </w:rPr>
        <w:t>епозитарием, осуществляющим обязательное централизованное хранение ценных бумаг</w:t>
      </w:r>
      <w:r w:rsidR="00BF1802" w:rsidRPr="00B53EA5">
        <w:rPr>
          <w:szCs w:val="24"/>
        </w:rPr>
        <w:t xml:space="preserve"> </w:t>
      </w:r>
      <w:r w:rsidR="00BF1802" w:rsidRPr="00BF1802">
        <w:rPr>
          <w:szCs w:val="24"/>
        </w:rPr>
        <w:t>(централизованный учет прав на ценные бумаги)</w:t>
      </w:r>
      <w:r w:rsidRPr="00B72AB0">
        <w:rPr>
          <w:szCs w:val="24"/>
        </w:rPr>
        <w:t>.</w:t>
      </w:r>
    </w:p>
    <w:bookmarkEnd w:id="1327"/>
    <w:p w14:paraId="2FB896FF" w14:textId="628B7969" w:rsidR="002D376B" w:rsidRPr="00B72AB0" w:rsidRDefault="002D376B" w:rsidP="00B53EA5">
      <w:pPr>
        <w:pStyle w:val="810"/>
        <w:spacing w:before="0" w:line="240" w:lineRule="auto"/>
        <w:ind w:left="709"/>
        <w:jc w:val="both"/>
        <w:rPr>
          <w:szCs w:val="24"/>
        </w:rPr>
      </w:pPr>
      <w:r w:rsidRPr="00B72AB0">
        <w:rPr>
          <w:szCs w:val="24"/>
        </w:rPr>
        <w:tab/>
        <w:t xml:space="preserve">При этом </w:t>
      </w:r>
      <w:r w:rsidR="00DD32F3">
        <w:rPr>
          <w:szCs w:val="24"/>
        </w:rPr>
        <w:t>Д</w:t>
      </w:r>
      <w:r w:rsidRPr="00B72AB0">
        <w:rPr>
          <w:szCs w:val="24"/>
        </w:rPr>
        <w:t xml:space="preserve">епозитарий в соответствии с </w:t>
      </w:r>
      <w:r w:rsidR="003E7545">
        <w:rPr>
          <w:szCs w:val="24"/>
        </w:rPr>
        <w:t>У</w:t>
      </w:r>
      <w:r w:rsidRPr="00B72AB0">
        <w:rPr>
          <w:szCs w:val="24"/>
        </w:rPr>
        <w:t xml:space="preserve">словиями обязан уведомить </w:t>
      </w:r>
      <w:r w:rsidR="00DC52CE">
        <w:rPr>
          <w:szCs w:val="24"/>
        </w:rPr>
        <w:t>Д</w:t>
      </w:r>
      <w:r w:rsidRPr="00B72AB0">
        <w:rPr>
          <w:szCs w:val="24"/>
        </w:rPr>
        <w:t>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14:paraId="57859179" w14:textId="4C11AA7C" w:rsidR="002D376B" w:rsidRPr="00B72AB0" w:rsidRDefault="002D376B" w:rsidP="00B53EA5">
      <w:pPr>
        <w:pStyle w:val="810"/>
        <w:numPr>
          <w:ilvl w:val="1"/>
          <w:numId w:val="3"/>
        </w:numPr>
        <w:tabs>
          <w:tab w:val="clear" w:pos="644"/>
          <w:tab w:val="num" w:pos="709"/>
        </w:tabs>
        <w:spacing w:before="0" w:line="240" w:lineRule="auto"/>
        <w:ind w:left="709" w:hanging="709"/>
        <w:jc w:val="both"/>
        <w:rPr>
          <w:szCs w:val="24"/>
        </w:rPr>
      </w:pPr>
      <w:bookmarkStart w:id="1328" w:name="sub_112"/>
      <w:r w:rsidRPr="00B72AB0">
        <w:rPr>
          <w:szCs w:val="24"/>
        </w:rPr>
        <w:lastRenderedPageBreak/>
        <w:t xml:space="preserve">При наличии положительного остатка ценных бумаг на счете депо владельца, открытого ликвидированному </w:t>
      </w:r>
      <w:r w:rsidR="0037708D">
        <w:rPr>
          <w:szCs w:val="24"/>
        </w:rPr>
        <w:t>Д</w:t>
      </w:r>
      <w:r w:rsidRPr="00B72AB0">
        <w:rPr>
          <w:szCs w:val="24"/>
        </w:rPr>
        <w:t xml:space="preserve">епоненту - юридическому лицу, </w:t>
      </w:r>
      <w:r w:rsidR="00DC52CE">
        <w:rPr>
          <w:szCs w:val="24"/>
        </w:rPr>
        <w:t>Д</w:t>
      </w:r>
      <w:r w:rsidRPr="00B72AB0">
        <w:rPr>
          <w:szCs w:val="24"/>
        </w:rPr>
        <w:t xml:space="preserve">епозитарий, если это предусмотрено </w:t>
      </w:r>
      <w:r w:rsidR="003E7545">
        <w:rPr>
          <w:szCs w:val="24"/>
        </w:rPr>
        <w:t>У</w:t>
      </w:r>
      <w:r w:rsidRPr="00B72AB0">
        <w:rPr>
          <w:szCs w:val="24"/>
        </w:rPr>
        <w:t>словиями,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r w:rsidR="00BF1802" w:rsidRPr="00B53EA5">
        <w:rPr>
          <w:szCs w:val="24"/>
        </w:rPr>
        <w:t xml:space="preserve"> </w:t>
      </w:r>
      <w:r w:rsidR="00BF1802" w:rsidRPr="00BF1802">
        <w:rPr>
          <w:szCs w:val="24"/>
        </w:rPr>
        <w:t>(централизованный учет прав на ценные бумаги)</w:t>
      </w:r>
      <w:r w:rsidRPr="00B72AB0">
        <w:rPr>
          <w:szCs w:val="24"/>
        </w:rPr>
        <w:t>.</w:t>
      </w:r>
    </w:p>
    <w:p w14:paraId="3A2AAAD2" w14:textId="77777777" w:rsidR="00306E6C" w:rsidRDefault="00306E6C" w:rsidP="00014AAC">
      <w:pPr>
        <w:pStyle w:val="27"/>
        <w:tabs>
          <w:tab w:val="clear" w:pos="786"/>
        </w:tabs>
        <w:spacing w:before="0"/>
        <w:ind w:left="0" w:firstLine="0"/>
        <w:rPr>
          <w:szCs w:val="24"/>
          <w:lang w:val="ru-RU"/>
        </w:rPr>
      </w:pPr>
      <w:bookmarkStart w:id="1329" w:name="_Toc395266677"/>
      <w:bookmarkEnd w:id="1206"/>
      <w:bookmarkEnd w:id="1207"/>
      <w:bookmarkEnd w:id="1328"/>
    </w:p>
    <w:p w14:paraId="11E8084B" w14:textId="28D0895B" w:rsidR="00986649" w:rsidRPr="00B53EA5" w:rsidRDefault="002D376B" w:rsidP="00B53EA5">
      <w:pPr>
        <w:pStyle w:val="27"/>
        <w:numPr>
          <w:ilvl w:val="0"/>
          <w:numId w:val="3"/>
        </w:numPr>
        <w:tabs>
          <w:tab w:val="num" w:pos="426"/>
        </w:tabs>
        <w:spacing w:before="0"/>
        <w:outlineLvl w:val="0"/>
        <w:rPr>
          <w:sz w:val="22"/>
          <w:szCs w:val="22"/>
        </w:rPr>
      </w:pPr>
      <w:r w:rsidRPr="00B53EA5">
        <w:rPr>
          <w:sz w:val="22"/>
          <w:szCs w:val="22"/>
        </w:rPr>
        <w:t xml:space="preserve"> </w:t>
      </w:r>
      <w:bookmarkStart w:id="1330" w:name="_Toc90045647"/>
      <w:r w:rsidR="00986649" w:rsidRPr="00B53EA5">
        <w:rPr>
          <w:sz w:val="22"/>
          <w:szCs w:val="22"/>
        </w:rPr>
        <w:t>ТАРИФЫ ДЕПОЗИТАРИЯ</w:t>
      </w:r>
      <w:bookmarkEnd w:id="1329"/>
      <w:bookmarkEnd w:id="1330"/>
    </w:p>
    <w:p w14:paraId="0D92DC19" w14:textId="77777777" w:rsidR="00986649" w:rsidRPr="00014AAC" w:rsidRDefault="00986649" w:rsidP="00B53EA5">
      <w:pPr>
        <w:pStyle w:val="810"/>
        <w:spacing w:before="0" w:line="240" w:lineRule="auto"/>
        <w:ind w:left="567"/>
        <w:jc w:val="both"/>
        <w:rPr>
          <w:szCs w:val="24"/>
        </w:rPr>
      </w:pPr>
      <w:r w:rsidRPr="00014AAC">
        <w:rPr>
          <w:szCs w:val="24"/>
        </w:rPr>
        <w:t>Тарифы на депозитарное обслуживание являются Приложением № 2 к настоящим Условиям.</w:t>
      </w:r>
    </w:p>
    <w:p w14:paraId="56125D0F" w14:textId="77777777" w:rsidR="00986649" w:rsidRPr="00014AAC" w:rsidRDefault="00986649" w:rsidP="00B53EA5">
      <w:pPr>
        <w:pStyle w:val="810"/>
        <w:spacing w:before="0" w:line="240" w:lineRule="auto"/>
        <w:ind w:left="567"/>
        <w:jc w:val="both"/>
        <w:rPr>
          <w:szCs w:val="24"/>
        </w:rPr>
      </w:pPr>
      <w:r w:rsidRPr="00014AAC">
        <w:rPr>
          <w:szCs w:val="24"/>
        </w:rPr>
        <w:t>Тарифы утверждаются  и вводятся в действие в установленном  в Организации порядке.</w:t>
      </w:r>
    </w:p>
    <w:p w14:paraId="1988E836" w14:textId="77777777" w:rsidR="00306E6C" w:rsidRDefault="00306E6C" w:rsidP="00014AAC">
      <w:pPr>
        <w:pStyle w:val="27"/>
        <w:tabs>
          <w:tab w:val="clear" w:pos="786"/>
        </w:tabs>
        <w:spacing w:before="0"/>
        <w:ind w:left="0" w:firstLine="0"/>
        <w:rPr>
          <w:szCs w:val="24"/>
          <w:lang w:val="ru-RU"/>
        </w:rPr>
      </w:pPr>
      <w:bookmarkStart w:id="1331" w:name="Порядок_внесения_в_УСЛОВИЯ_изменений"/>
      <w:bookmarkStart w:id="1332" w:name="_Ref340622291"/>
      <w:bookmarkStart w:id="1333" w:name="_Toc395266678"/>
      <w:bookmarkStart w:id="1334" w:name="_Toc416673308"/>
      <w:bookmarkStart w:id="1335" w:name="_Toc416673811"/>
      <w:bookmarkStart w:id="1336" w:name="_Toc451335138"/>
      <w:bookmarkStart w:id="1337" w:name="_Toc451337085"/>
    </w:p>
    <w:p w14:paraId="34411857" w14:textId="13E1A99B" w:rsidR="00986649" w:rsidRPr="00B53EA5" w:rsidRDefault="002D376B" w:rsidP="00B53EA5">
      <w:pPr>
        <w:pStyle w:val="27"/>
        <w:numPr>
          <w:ilvl w:val="0"/>
          <w:numId w:val="3"/>
        </w:numPr>
        <w:tabs>
          <w:tab w:val="num" w:pos="426"/>
        </w:tabs>
        <w:spacing w:before="0"/>
        <w:outlineLvl w:val="0"/>
        <w:rPr>
          <w:sz w:val="22"/>
          <w:szCs w:val="22"/>
        </w:rPr>
      </w:pPr>
      <w:r w:rsidRPr="00B53EA5">
        <w:rPr>
          <w:sz w:val="22"/>
          <w:szCs w:val="22"/>
        </w:rPr>
        <w:t xml:space="preserve"> </w:t>
      </w:r>
      <w:bookmarkStart w:id="1338" w:name="_Toc90045648"/>
      <w:r w:rsidR="00986649" w:rsidRPr="00B53EA5">
        <w:rPr>
          <w:sz w:val="22"/>
          <w:szCs w:val="22"/>
        </w:rPr>
        <w:t>П</w:t>
      </w:r>
      <w:bookmarkEnd w:id="1331"/>
      <w:r w:rsidR="00986649" w:rsidRPr="00B53EA5">
        <w:rPr>
          <w:sz w:val="22"/>
          <w:szCs w:val="22"/>
        </w:rPr>
        <w:t>ОРЯДОК ВНЕСЕНИЯ ИЗМЕНЕНИЙ И ДОПОЛНЕНИЙ В УСЛОВИЯ ОСУЩЕСТВЛЕНИЯ ДЕПОЗИТАРНОЙ ДЕЯТЕЛЬНОСТИ</w:t>
      </w:r>
      <w:bookmarkEnd w:id="1332"/>
      <w:bookmarkEnd w:id="1333"/>
      <w:bookmarkEnd w:id="1338"/>
    </w:p>
    <w:bookmarkEnd w:id="1334"/>
    <w:bookmarkEnd w:id="1335"/>
    <w:bookmarkEnd w:id="1336"/>
    <w:bookmarkEnd w:id="1337"/>
    <w:p w14:paraId="404F8857" w14:textId="4AC943DD" w:rsidR="00986649" w:rsidRPr="00014AAC" w:rsidRDefault="00986649" w:rsidP="00B53EA5">
      <w:pPr>
        <w:pStyle w:val="810"/>
        <w:numPr>
          <w:ilvl w:val="1"/>
          <w:numId w:val="3"/>
        </w:numPr>
        <w:tabs>
          <w:tab w:val="clear" w:pos="644"/>
          <w:tab w:val="num" w:pos="709"/>
        </w:tabs>
        <w:spacing w:before="0" w:line="240" w:lineRule="auto"/>
        <w:ind w:left="709" w:hanging="709"/>
        <w:jc w:val="both"/>
        <w:rPr>
          <w:szCs w:val="24"/>
        </w:rPr>
      </w:pPr>
      <w:r w:rsidRPr="00014AAC">
        <w:rPr>
          <w:szCs w:val="24"/>
        </w:rPr>
        <w:t>Депозитарий имеет право вносить в настоящие Условия изменения и дополнения, а также принимать Условия в новой редакции.</w:t>
      </w:r>
    </w:p>
    <w:p w14:paraId="462E3710" w14:textId="5C210162" w:rsidR="00986649" w:rsidRPr="00014AAC" w:rsidRDefault="00986649" w:rsidP="00B53EA5">
      <w:pPr>
        <w:pStyle w:val="810"/>
        <w:spacing w:before="0" w:line="240" w:lineRule="auto"/>
        <w:ind w:left="709"/>
        <w:jc w:val="both"/>
        <w:rPr>
          <w:szCs w:val="24"/>
        </w:rPr>
      </w:pPr>
      <w:r w:rsidRPr="00014AAC">
        <w:rPr>
          <w:szCs w:val="24"/>
        </w:rPr>
        <w:t>Причинами внесения изменений и дополнений могут быть:</w:t>
      </w:r>
    </w:p>
    <w:p w14:paraId="76034942" w14:textId="77777777" w:rsidR="00986649" w:rsidRPr="00014AAC" w:rsidRDefault="00986649" w:rsidP="00AE4BB8">
      <w:pPr>
        <w:pStyle w:val="810"/>
        <w:numPr>
          <w:ilvl w:val="0"/>
          <w:numId w:val="34"/>
        </w:numPr>
        <w:spacing w:before="0" w:line="240" w:lineRule="auto"/>
        <w:ind w:left="1134"/>
        <w:jc w:val="both"/>
        <w:rPr>
          <w:szCs w:val="24"/>
        </w:rPr>
      </w:pPr>
      <w:r w:rsidRPr="00014AAC">
        <w:rPr>
          <w:szCs w:val="24"/>
        </w:rPr>
        <w:t>изменение требований законодательства Российской Федерации;</w:t>
      </w:r>
    </w:p>
    <w:p w14:paraId="771E711E" w14:textId="77777777" w:rsidR="00986649" w:rsidRPr="00014AAC" w:rsidRDefault="00986649" w:rsidP="00AE4BB8">
      <w:pPr>
        <w:pStyle w:val="810"/>
        <w:numPr>
          <w:ilvl w:val="0"/>
          <w:numId w:val="34"/>
        </w:numPr>
        <w:spacing w:before="0" w:line="240" w:lineRule="auto"/>
        <w:ind w:left="1134"/>
        <w:jc w:val="both"/>
        <w:rPr>
          <w:szCs w:val="24"/>
        </w:rPr>
      </w:pPr>
      <w:r w:rsidRPr="00014AAC">
        <w:rPr>
          <w:szCs w:val="24"/>
        </w:rPr>
        <w:t>изменения на рынке депозитарных услуг;</w:t>
      </w:r>
    </w:p>
    <w:p w14:paraId="65E68DBF" w14:textId="77777777" w:rsidR="00986649" w:rsidRPr="00014AAC" w:rsidRDefault="00986649" w:rsidP="00AE4BB8">
      <w:pPr>
        <w:pStyle w:val="810"/>
        <w:numPr>
          <w:ilvl w:val="0"/>
          <w:numId w:val="34"/>
        </w:numPr>
        <w:spacing w:before="0" w:line="240" w:lineRule="auto"/>
        <w:ind w:left="1134"/>
        <w:jc w:val="both"/>
        <w:rPr>
          <w:szCs w:val="24"/>
        </w:rPr>
      </w:pPr>
      <w:r w:rsidRPr="00014AAC">
        <w:rPr>
          <w:szCs w:val="24"/>
        </w:rPr>
        <w:t>изменение себестоимости депозитарных услуг;</w:t>
      </w:r>
    </w:p>
    <w:p w14:paraId="58D8D059" w14:textId="77777777" w:rsidR="00986649" w:rsidRPr="00014AAC" w:rsidRDefault="00986649" w:rsidP="00AE4BB8">
      <w:pPr>
        <w:pStyle w:val="810"/>
        <w:numPr>
          <w:ilvl w:val="0"/>
          <w:numId w:val="34"/>
        </w:numPr>
        <w:spacing w:before="0" w:line="240" w:lineRule="auto"/>
        <w:ind w:left="1134"/>
        <w:jc w:val="both"/>
        <w:rPr>
          <w:szCs w:val="24"/>
        </w:rPr>
      </w:pPr>
      <w:r w:rsidRPr="00014AAC">
        <w:rPr>
          <w:szCs w:val="24"/>
        </w:rPr>
        <w:t>иные события или действия, повлекшие необходимость внесения изменений или дополнений.</w:t>
      </w:r>
    </w:p>
    <w:p w14:paraId="2949F83F" w14:textId="3D5B339C" w:rsidR="006D1F8E" w:rsidRPr="00B53EA5" w:rsidRDefault="00C510D2" w:rsidP="00B53EA5">
      <w:pPr>
        <w:pStyle w:val="810"/>
        <w:numPr>
          <w:ilvl w:val="1"/>
          <w:numId w:val="3"/>
        </w:numPr>
        <w:tabs>
          <w:tab w:val="clear" w:pos="644"/>
          <w:tab w:val="num" w:pos="709"/>
        </w:tabs>
        <w:spacing w:before="0" w:line="240" w:lineRule="auto"/>
        <w:ind w:left="709" w:hanging="709"/>
        <w:jc w:val="both"/>
        <w:rPr>
          <w:szCs w:val="24"/>
        </w:rPr>
      </w:pPr>
      <w:r w:rsidRPr="00E634C1">
        <w:rPr>
          <w:szCs w:val="24"/>
        </w:rPr>
        <w:t>В случае внесения изменений и дополнений в настоящие Условия Депозитарий обязан известить об этом Депонентов не позднее, чем за 2 (Два) рабочих дня до дня введения их в действие путем размещения новой редакции или вносимых изменений на официальном сайте Депозитария</w:t>
      </w:r>
      <w:r w:rsidR="001C073C">
        <w:rPr>
          <w:szCs w:val="24"/>
          <w:lang w:val="ru-RU"/>
        </w:rPr>
        <w:t xml:space="preserve"> </w:t>
      </w:r>
      <w:r w:rsidR="001D1AA7" w:rsidRPr="001D1AA7">
        <w:rPr>
          <w:szCs w:val="24"/>
          <w:lang w:val="ru-RU"/>
        </w:rPr>
        <w:t>http://piter-trust.ru</w:t>
      </w:r>
      <w:r w:rsidRPr="00E634C1">
        <w:rPr>
          <w:szCs w:val="24"/>
        </w:rPr>
        <w:t>.</w:t>
      </w:r>
    </w:p>
    <w:p w14:paraId="15C55863" w14:textId="270673B3" w:rsidR="006D1F8E" w:rsidRPr="00B53EA5" w:rsidRDefault="00986649" w:rsidP="00B53EA5">
      <w:pPr>
        <w:pStyle w:val="810"/>
        <w:numPr>
          <w:ilvl w:val="1"/>
          <w:numId w:val="3"/>
        </w:numPr>
        <w:tabs>
          <w:tab w:val="clear" w:pos="644"/>
          <w:tab w:val="num" w:pos="709"/>
        </w:tabs>
        <w:spacing w:before="0" w:line="240" w:lineRule="auto"/>
        <w:ind w:left="709" w:hanging="709"/>
        <w:jc w:val="both"/>
        <w:rPr>
          <w:szCs w:val="24"/>
        </w:rPr>
      </w:pPr>
      <w:r w:rsidRPr="00014AAC">
        <w:rPr>
          <w:szCs w:val="24"/>
        </w:rPr>
        <w:t xml:space="preserve">В случае несогласия Депонента с новой редакцией Условий или вносимыми изменениями и дополнениями, Депонент имеет право в одностороннем порядке расторгнуть </w:t>
      </w:r>
      <w:r w:rsidR="00CE7205" w:rsidRPr="00B53EA5">
        <w:rPr>
          <w:szCs w:val="24"/>
        </w:rPr>
        <w:t>Д</w:t>
      </w:r>
      <w:r w:rsidRPr="00014AAC">
        <w:rPr>
          <w:szCs w:val="24"/>
        </w:rPr>
        <w:t xml:space="preserve">оговор. </w:t>
      </w:r>
    </w:p>
    <w:p w14:paraId="4EDC9D17" w14:textId="7E57DD63" w:rsidR="00986649" w:rsidRPr="00B53EA5" w:rsidRDefault="006D1F8E" w:rsidP="00B53EA5">
      <w:pPr>
        <w:pStyle w:val="810"/>
        <w:numPr>
          <w:ilvl w:val="1"/>
          <w:numId w:val="3"/>
        </w:numPr>
        <w:tabs>
          <w:tab w:val="clear" w:pos="644"/>
          <w:tab w:val="num" w:pos="709"/>
        </w:tabs>
        <w:spacing w:before="0" w:line="240" w:lineRule="auto"/>
        <w:ind w:left="709" w:hanging="709"/>
        <w:jc w:val="both"/>
        <w:rPr>
          <w:szCs w:val="24"/>
        </w:rPr>
      </w:pPr>
      <w:r w:rsidRPr="00B53EA5">
        <w:rPr>
          <w:szCs w:val="24"/>
        </w:rPr>
        <w:tab/>
      </w:r>
      <w:r w:rsidR="00986649" w:rsidRPr="00014AAC">
        <w:rPr>
          <w:szCs w:val="24"/>
        </w:rPr>
        <w:t xml:space="preserve">Отсутствие в течение </w:t>
      </w:r>
      <w:r w:rsidR="004F3DAF" w:rsidRPr="0030334C">
        <w:rPr>
          <w:szCs w:val="24"/>
          <w:lang w:val="ru-RU"/>
        </w:rPr>
        <w:t>2 (</w:t>
      </w:r>
      <w:r w:rsidR="004F3DAF">
        <w:rPr>
          <w:szCs w:val="24"/>
          <w:lang w:val="ru-RU"/>
        </w:rPr>
        <w:t>Двух) рабочих дней</w:t>
      </w:r>
      <w:r w:rsidR="00986649" w:rsidRPr="00014AAC">
        <w:rPr>
          <w:szCs w:val="24"/>
        </w:rPr>
        <w:t xml:space="preserve"> с момента извещения Депозитарием о вносимых изменениях и дополнениях в Условия в порядке, установленном настоящим пунктом, заявления Депонента о расторжении </w:t>
      </w:r>
      <w:r w:rsidR="00CE7205" w:rsidRPr="00B53EA5">
        <w:rPr>
          <w:szCs w:val="24"/>
        </w:rPr>
        <w:t>Д</w:t>
      </w:r>
      <w:r w:rsidR="00986649" w:rsidRPr="00014AAC">
        <w:rPr>
          <w:szCs w:val="24"/>
        </w:rPr>
        <w:t>оговора считается его согласием на указанные изменения.</w:t>
      </w:r>
    </w:p>
    <w:p w14:paraId="00834E01" w14:textId="77777777" w:rsidR="008730CA" w:rsidRDefault="008730CA" w:rsidP="006D1F8E">
      <w:pPr>
        <w:pStyle w:val="810"/>
        <w:spacing w:before="0" w:line="240" w:lineRule="auto"/>
        <w:jc w:val="both"/>
        <w:rPr>
          <w:b/>
          <w:szCs w:val="24"/>
          <w:lang w:val="ru-RU"/>
        </w:rPr>
      </w:pPr>
    </w:p>
    <w:p w14:paraId="48543D40" w14:textId="0D10C7B7" w:rsidR="00FB1D74" w:rsidRPr="00B53EA5" w:rsidRDefault="00FB1D74" w:rsidP="00B53EA5">
      <w:pPr>
        <w:pStyle w:val="27"/>
        <w:numPr>
          <w:ilvl w:val="0"/>
          <w:numId w:val="3"/>
        </w:numPr>
        <w:tabs>
          <w:tab w:val="num" w:pos="426"/>
        </w:tabs>
        <w:spacing w:before="0"/>
        <w:outlineLvl w:val="0"/>
        <w:rPr>
          <w:sz w:val="22"/>
          <w:szCs w:val="22"/>
        </w:rPr>
      </w:pPr>
      <w:bookmarkStart w:id="1339" w:name="_Toc90045649"/>
      <w:r w:rsidRPr="00B53EA5">
        <w:rPr>
          <w:sz w:val="22"/>
          <w:szCs w:val="22"/>
        </w:rPr>
        <w:t>ПОРЯДОК ЗАЩИТЫ И ХРАНЕНИЯ ЗАПИСЕЙ И ДОКУМЕНТОВ</w:t>
      </w:r>
      <w:bookmarkEnd w:id="1339"/>
    </w:p>
    <w:p w14:paraId="62BEA5A1" w14:textId="14A9A1DA"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Записи по счетам депо (иным счетам), субсчетам депо или разделам счетов депо, записи в учетных регистрах, записи в журнале операций, записи в системе учета документов и записи внутреннего учета, предусмотренные настоящим </w:t>
      </w:r>
      <w:r w:rsidR="00734D6E">
        <w:rPr>
          <w:szCs w:val="24"/>
        </w:rPr>
        <w:t>Условиями</w:t>
      </w:r>
      <w:r w:rsidR="00734D6E" w:rsidRPr="00FB1D74">
        <w:rPr>
          <w:szCs w:val="24"/>
        </w:rPr>
        <w:t xml:space="preserve"> </w:t>
      </w:r>
      <w:r w:rsidRPr="00FB1D74">
        <w:rPr>
          <w:szCs w:val="24"/>
        </w:rPr>
        <w:t>(далее - учетные записи), должны содержаться и храниться в электронных базах данных.</w:t>
      </w:r>
    </w:p>
    <w:p w14:paraId="46E4ED93" w14:textId="4AB2E63D"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В целях защиты и хранения учетных записей </w:t>
      </w:r>
      <w:r w:rsidR="00734D6E">
        <w:rPr>
          <w:szCs w:val="24"/>
        </w:rPr>
        <w:t>Д</w:t>
      </w:r>
      <w:r w:rsidRPr="00FB1D74">
        <w:rPr>
          <w:szCs w:val="24"/>
        </w:rPr>
        <w:t>епозитарий прин</w:t>
      </w:r>
      <w:r w:rsidR="00734D6E">
        <w:rPr>
          <w:szCs w:val="24"/>
        </w:rPr>
        <w:t>имает</w:t>
      </w:r>
      <w:r w:rsidRPr="00FB1D74">
        <w:rPr>
          <w:szCs w:val="24"/>
        </w:rPr>
        <w:t xml:space="preserve"> все разумные меры, чтобы обеспечить:</w:t>
      </w:r>
    </w:p>
    <w:p w14:paraId="577B034E" w14:textId="73EDFFDB" w:rsidR="00FB1D74" w:rsidRPr="000F1C09" w:rsidRDefault="00FB1D74" w:rsidP="00AE4BB8">
      <w:pPr>
        <w:pStyle w:val="aff1"/>
        <w:numPr>
          <w:ilvl w:val="0"/>
          <w:numId w:val="35"/>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защиту от несанкционированного доступа к учетным записям и (или) от передачи информации, содержащейся в них, лицам, не имеющим права на доступ к указанной информации, а также постоянный контроль целостности информации;</w:t>
      </w:r>
    </w:p>
    <w:p w14:paraId="253ABE8C" w14:textId="0C7D73B8" w:rsidR="00FB1D74" w:rsidRPr="000F1C09" w:rsidRDefault="00FB1D74" w:rsidP="00AE4BB8">
      <w:pPr>
        <w:pStyle w:val="aff1"/>
        <w:numPr>
          <w:ilvl w:val="0"/>
          <w:numId w:val="35"/>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своевременное обнаружение фактов несанкционированного доступа к учетным записям;</w:t>
      </w:r>
    </w:p>
    <w:p w14:paraId="59ACDA53" w14:textId="43CD0753" w:rsidR="00FB1D74" w:rsidRPr="000F1C09" w:rsidRDefault="00FB1D74" w:rsidP="00AE4BB8">
      <w:pPr>
        <w:pStyle w:val="aff1"/>
        <w:numPr>
          <w:ilvl w:val="0"/>
          <w:numId w:val="35"/>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предупреждение возможности неблагоприятных последствий нарушения порядка доступа к учетным записям;</w:t>
      </w:r>
    </w:p>
    <w:p w14:paraId="57407758" w14:textId="2B9EDECF" w:rsidR="00FB1D74" w:rsidRPr="000F1C09" w:rsidRDefault="00FB1D74" w:rsidP="00AE4BB8">
      <w:pPr>
        <w:pStyle w:val="aff1"/>
        <w:numPr>
          <w:ilvl w:val="0"/>
          <w:numId w:val="35"/>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недопущение воздействия на технические средства обработки и хранения учетных записей, в результате которого нарушается работа таких технических средств;</w:t>
      </w:r>
    </w:p>
    <w:p w14:paraId="5F2F58F6" w14:textId="08D67502" w:rsidR="00FB1D74" w:rsidRPr="000F1C09" w:rsidRDefault="00FB1D74" w:rsidP="00AE4BB8">
      <w:pPr>
        <w:pStyle w:val="aff1"/>
        <w:numPr>
          <w:ilvl w:val="0"/>
          <w:numId w:val="35"/>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lastRenderedPageBreak/>
        <w:t>возможность незамедлительного восстановления учетных записей, модифицированных или уничтоженных вследствие несанкционированного доступа к ним либо вследствие сбоя в работе технических средств обработки и хранения учетных записей;</w:t>
      </w:r>
    </w:p>
    <w:p w14:paraId="3674C815" w14:textId="26537DFB" w:rsidR="00FB1D74" w:rsidRPr="000F1C09" w:rsidRDefault="00FB1D74" w:rsidP="00AE4BB8">
      <w:pPr>
        <w:pStyle w:val="aff1"/>
        <w:numPr>
          <w:ilvl w:val="0"/>
          <w:numId w:val="35"/>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постоянный контроль за обеспечением защищенности учетных записей;</w:t>
      </w:r>
    </w:p>
    <w:p w14:paraId="392CAAFE" w14:textId="6C14DF1F" w:rsidR="00FB1D74" w:rsidRPr="000F1C09" w:rsidRDefault="00FB1D74" w:rsidP="00AE4BB8">
      <w:pPr>
        <w:pStyle w:val="aff1"/>
        <w:numPr>
          <w:ilvl w:val="0"/>
          <w:numId w:val="35"/>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0F1C09">
        <w:rPr>
          <w:rFonts w:ascii="Times New Roman" w:hAnsi="Times New Roman"/>
          <w:sz w:val="24"/>
          <w:szCs w:val="24"/>
          <w:shd w:val="clear" w:color="auto" w:fill="FFFFFF"/>
          <w:lang w:val="x-none" w:eastAsia="x-none"/>
        </w:rPr>
        <w:t>непрерывность работы технических средств обработки и хранения учетных записей в течение операционного дня.</w:t>
      </w:r>
    </w:p>
    <w:p w14:paraId="01A89231" w14:textId="6BF2A9B1"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Учетные записи доступны по состоянию на каждый операционный день.</w:t>
      </w:r>
    </w:p>
    <w:p w14:paraId="3AFD12F4" w14:textId="5764EB47" w:rsidR="008730CA"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Записи по счету депо (иному счету) или субсчету депо, содержащие сведения об остатке ценных бумаг на конец каждого операционного дня, подлежат обязательному хранению в течение не менее пяти лет со дня закрытия счета (субсчета). </w:t>
      </w:r>
    </w:p>
    <w:p w14:paraId="19CCFA7A" w14:textId="69F31E61" w:rsidR="00FB1D74" w:rsidRPr="00FB1D74" w:rsidRDefault="00FB1D74" w:rsidP="00B53EA5">
      <w:pPr>
        <w:pStyle w:val="810"/>
        <w:spacing w:before="0" w:line="240" w:lineRule="auto"/>
        <w:ind w:left="709"/>
        <w:jc w:val="both"/>
        <w:rPr>
          <w:szCs w:val="24"/>
        </w:rPr>
      </w:pPr>
      <w:r w:rsidRPr="00FB1D74">
        <w:rPr>
          <w:szCs w:val="24"/>
        </w:rPr>
        <w:t xml:space="preserve">Депозитарий может хранить записи по счету депо (иному счету) или субсчету депо, содержащие сведения об остатке ценных бумаг только на конец операционного дня, в который была совершена последняя операция по такому счету (субсчету), если </w:t>
      </w:r>
      <w:r w:rsidR="00734D6E">
        <w:rPr>
          <w:szCs w:val="24"/>
        </w:rPr>
        <w:t>Д</w:t>
      </w:r>
      <w:r w:rsidRPr="00FB1D74">
        <w:rPr>
          <w:szCs w:val="24"/>
        </w:rPr>
        <w:t xml:space="preserve">епозитарий обеспечил возможность расчета остатков ценных бумаг на конец каждого операционного дня с помощью технических средств обработки учетных записей и если такой способ внесения записей об остатках ценных бумаг предусмотрен внутренними документами, утвержденными </w:t>
      </w:r>
      <w:r w:rsidR="00734D6E">
        <w:rPr>
          <w:szCs w:val="24"/>
        </w:rPr>
        <w:t>Д</w:t>
      </w:r>
      <w:r w:rsidRPr="00FB1D74">
        <w:rPr>
          <w:szCs w:val="24"/>
        </w:rPr>
        <w:t>епозитарием.</w:t>
      </w:r>
    </w:p>
    <w:p w14:paraId="67B1E579" w14:textId="77777777" w:rsidR="00FB1D74" w:rsidRPr="00FB1D74" w:rsidRDefault="00FB1D74" w:rsidP="00B53EA5">
      <w:pPr>
        <w:pStyle w:val="810"/>
        <w:spacing w:before="0" w:line="240" w:lineRule="auto"/>
        <w:ind w:left="709"/>
        <w:jc w:val="both"/>
        <w:rPr>
          <w:szCs w:val="24"/>
        </w:rPr>
      </w:pPr>
      <w:r w:rsidRPr="00FB1D74">
        <w:rPr>
          <w:szCs w:val="24"/>
        </w:rPr>
        <w:t>Записи о списании и зачислении ценных бумаг подлежат обязательному хранению в течение не менее пяти лет со дня закрытия соответствующего счета депо или иного счета (субсчета).</w:t>
      </w:r>
    </w:p>
    <w:p w14:paraId="2EBD33EA" w14:textId="77777777" w:rsidR="00FB1D74" w:rsidRPr="00FB1D74" w:rsidRDefault="00FB1D74" w:rsidP="00B53EA5">
      <w:pPr>
        <w:pStyle w:val="810"/>
        <w:spacing w:before="0" w:line="240" w:lineRule="auto"/>
        <w:ind w:left="709"/>
        <w:jc w:val="both"/>
        <w:rPr>
          <w:szCs w:val="24"/>
        </w:rPr>
      </w:pPr>
      <w:r w:rsidRPr="00FB1D74">
        <w:rPr>
          <w:szCs w:val="24"/>
        </w:rPr>
        <w:t>Запись по счету депо, субсчету депо или разделу счета депо об ограничении распоряжения ценными бумагами, об обременении ценных бумаг или запись о новых условиях обременения ценных бумаг подлежит обязательному хранению в течение не менее пяти лет со дня закрытия соответствующего счета депо, субсчета депо или раздела счета депо.</w:t>
      </w:r>
    </w:p>
    <w:p w14:paraId="2B7D737F" w14:textId="77777777" w:rsidR="00FB1D74" w:rsidRPr="00FB1D74" w:rsidRDefault="00FB1D74" w:rsidP="00B53EA5">
      <w:pPr>
        <w:pStyle w:val="810"/>
        <w:spacing w:before="0" w:line="240" w:lineRule="auto"/>
        <w:ind w:left="709"/>
        <w:jc w:val="both"/>
        <w:rPr>
          <w:szCs w:val="24"/>
        </w:rPr>
      </w:pPr>
      <w:r w:rsidRPr="00FB1D74">
        <w:rPr>
          <w:szCs w:val="24"/>
        </w:rPr>
        <w:t>Запись по счету депо, субсчету депо или разделу счета депо о снятии ограничения распоряжения ценными бумагами или о прекращении обременения ценных бумаг подлежит обязательному хранению в течение не менее пяти лет со дня закрытия соответствующего счета депо или иного счета (субсчета).</w:t>
      </w:r>
    </w:p>
    <w:p w14:paraId="06C4A0AA" w14:textId="2EE15F2F" w:rsidR="00FB1D74" w:rsidRPr="00FB1D74" w:rsidRDefault="00FB1D74" w:rsidP="00B53EA5">
      <w:pPr>
        <w:pStyle w:val="810"/>
        <w:spacing w:before="0" w:line="240" w:lineRule="auto"/>
        <w:ind w:left="709"/>
        <w:jc w:val="both"/>
        <w:rPr>
          <w:szCs w:val="24"/>
        </w:rPr>
      </w:pPr>
      <w:r w:rsidRPr="00FB1D74">
        <w:rPr>
          <w:szCs w:val="24"/>
        </w:rPr>
        <w:t xml:space="preserve">Записи в учетных регистрах, содержащих сведения о </w:t>
      </w:r>
      <w:r w:rsidR="00734D6E">
        <w:rPr>
          <w:szCs w:val="24"/>
        </w:rPr>
        <w:t>Д</w:t>
      </w:r>
      <w:r w:rsidRPr="00FB1D74">
        <w:rPr>
          <w:szCs w:val="24"/>
        </w:rPr>
        <w:t>епонентах, подлежат обязательному хранению до дня закрытия соответствующего счета депо или субсчета депо, а также в течение не менее пяти лет со дня его закрытия.</w:t>
      </w:r>
    </w:p>
    <w:p w14:paraId="40543ED9" w14:textId="77777777" w:rsidR="00FB1D74" w:rsidRPr="00FB1D74" w:rsidRDefault="00FB1D74" w:rsidP="00B53EA5">
      <w:pPr>
        <w:pStyle w:val="810"/>
        <w:spacing w:before="0" w:line="240" w:lineRule="auto"/>
        <w:ind w:left="709"/>
        <w:jc w:val="both"/>
        <w:rPr>
          <w:szCs w:val="24"/>
        </w:rPr>
      </w:pPr>
      <w:r w:rsidRPr="00FB1D74">
        <w:rPr>
          <w:szCs w:val="24"/>
        </w:rPr>
        <w:t>Записи в журнале операций подлежат обязательному хранению в течение срока хранения учетных записей, внесение которых зарегистрировано указанными записями в журнале операций.</w:t>
      </w:r>
    </w:p>
    <w:p w14:paraId="7AFBE14C" w14:textId="77777777" w:rsidR="00FB1D74" w:rsidRPr="00FB1D74" w:rsidRDefault="00FB1D74" w:rsidP="00B53EA5">
      <w:pPr>
        <w:pStyle w:val="810"/>
        <w:spacing w:before="0" w:line="240" w:lineRule="auto"/>
        <w:ind w:left="709"/>
        <w:jc w:val="both"/>
        <w:rPr>
          <w:szCs w:val="24"/>
        </w:rPr>
      </w:pPr>
      <w:r w:rsidRPr="00FB1D74">
        <w:rPr>
          <w:szCs w:val="24"/>
        </w:rPr>
        <w:t>Записи в системе учета документов и записи внутреннего учета подлежат обязательному хранению в течение не менее десяти лет со дня их внесения в систему учета документов и систему внутреннего учета соответственно. При этом записи о документах, на основании которых осуществлена фиксация обременения ценных бумаг и (или) ограничения распоряжения ценными бумагами, подлежат обязательному хранению в течение не менее десяти лет со дня прекращения соответствующего обременения и (или) ограничения.</w:t>
      </w:r>
    </w:p>
    <w:p w14:paraId="2BFF11FA" w14:textId="55A2E5EC"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Способы хранения учетных записей, вносимых в электронные базы данных, должны обеспечивать возможность восстановления временной последовательности событий и действий работников </w:t>
      </w:r>
      <w:r w:rsidR="00734D6E">
        <w:rPr>
          <w:szCs w:val="24"/>
        </w:rPr>
        <w:t>Д</w:t>
      </w:r>
      <w:r w:rsidRPr="00FB1D74">
        <w:rPr>
          <w:szCs w:val="24"/>
        </w:rPr>
        <w:t>епозитария по внесению изменений в электронные базы данных, а также возможность идентификации лиц или технических средств, которыми внесены данные изменения.</w:t>
      </w:r>
    </w:p>
    <w:p w14:paraId="736176EA" w14:textId="655B747C"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Депозитарий осуществляет ежедневное резервное копирование учетных записей на электронные, оптические или иные носители информации, на которые не оказывают воздействия нарушения работы технических средств обработки и хранения учетных </w:t>
      </w:r>
      <w:r w:rsidRPr="00FB1D74">
        <w:rPr>
          <w:szCs w:val="24"/>
        </w:rPr>
        <w:lastRenderedPageBreak/>
        <w:t>записей. Технические средства резервного копирования учетных записей должны обеспечить возможность изъятия копий учетных записей без нарушения работы технических средств обработки и хранения учетных записей и их резервного копирования.</w:t>
      </w:r>
    </w:p>
    <w:p w14:paraId="7D1BD9B4" w14:textId="0090AC84"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 xml:space="preserve">Депозитарий хранит документы, зарегистрированные в системе учета документов, за исключением документов, переданных его </w:t>
      </w:r>
      <w:r w:rsidR="0037708D">
        <w:rPr>
          <w:szCs w:val="24"/>
        </w:rPr>
        <w:t>Д</w:t>
      </w:r>
      <w:r w:rsidRPr="00FB1D74">
        <w:rPr>
          <w:szCs w:val="24"/>
        </w:rPr>
        <w:t>епонентам или организациям, в которых ему открыт счет депозитария, не менее пяти лет со дня их регистрации в указанной системе.</w:t>
      </w:r>
    </w:p>
    <w:p w14:paraId="307BC168" w14:textId="4936F3E8" w:rsidR="00FB1D74" w:rsidRPr="00FB1D74" w:rsidRDefault="00FB1D74" w:rsidP="00B53EA5">
      <w:pPr>
        <w:pStyle w:val="810"/>
        <w:numPr>
          <w:ilvl w:val="1"/>
          <w:numId w:val="3"/>
        </w:numPr>
        <w:tabs>
          <w:tab w:val="clear" w:pos="644"/>
          <w:tab w:val="num" w:pos="709"/>
        </w:tabs>
        <w:spacing w:before="0" w:line="240" w:lineRule="auto"/>
        <w:ind w:left="709" w:hanging="709"/>
        <w:jc w:val="both"/>
        <w:rPr>
          <w:szCs w:val="24"/>
        </w:rPr>
      </w:pPr>
      <w:r w:rsidRPr="00FB1D74">
        <w:rPr>
          <w:szCs w:val="24"/>
        </w:rPr>
        <w:t>Технические средства обработки и хранения учетных записей, а также носители информации, используемые для резервного копирования учетных записей, должны располагаться на территории Российской Федерации.</w:t>
      </w:r>
    </w:p>
    <w:p w14:paraId="16B785BB" w14:textId="5C37EEB6" w:rsidR="00FB1D74" w:rsidRPr="00FB1D74" w:rsidRDefault="002226D8" w:rsidP="00B53EA5">
      <w:pPr>
        <w:pStyle w:val="810"/>
        <w:numPr>
          <w:ilvl w:val="1"/>
          <w:numId w:val="3"/>
        </w:numPr>
        <w:tabs>
          <w:tab w:val="clear" w:pos="644"/>
          <w:tab w:val="num" w:pos="709"/>
        </w:tabs>
        <w:spacing w:before="0" w:line="240" w:lineRule="auto"/>
        <w:ind w:left="709" w:hanging="709"/>
        <w:jc w:val="both"/>
        <w:rPr>
          <w:szCs w:val="24"/>
        </w:rPr>
      </w:pPr>
      <w:r>
        <w:rPr>
          <w:szCs w:val="24"/>
        </w:rPr>
        <w:t>Депозитарий</w:t>
      </w:r>
      <w:r w:rsidR="00FB1D74" w:rsidRPr="00FB1D74">
        <w:rPr>
          <w:szCs w:val="24"/>
        </w:rPr>
        <w:t>, зарегистрированный в реестре владельцев ценных бумаг, вправе передать на бессрочное хранение другому депозитарию учетные записи и документы в отношении ценных бумаг при соблюдении следующих условий:</w:t>
      </w:r>
    </w:p>
    <w:p w14:paraId="19920D56" w14:textId="6E790A84" w:rsidR="00FB1D74" w:rsidRPr="00E51DAE" w:rsidRDefault="00734D6E" w:rsidP="00AE4BB8">
      <w:pPr>
        <w:pStyle w:val="aff1"/>
        <w:numPr>
          <w:ilvl w:val="0"/>
          <w:numId w:val="36"/>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eastAsia="x-none"/>
        </w:rPr>
        <w:t>Депозитарий</w:t>
      </w:r>
      <w:r w:rsidR="00FB1D74" w:rsidRPr="00E51DAE">
        <w:rPr>
          <w:rFonts w:ascii="Times New Roman" w:hAnsi="Times New Roman"/>
          <w:sz w:val="24"/>
          <w:szCs w:val="24"/>
          <w:shd w:val="clear" w:color="auto" w:fill="FFFFFF"/>
          <w:lang w:val="x-none" w:eastAsia="x-none"/>
        </w:rPr>
        <w:t xml:space="preserve"> прекращает осуществление депозитарной деятельности;</w:t>
      </w:r>
    </w:p>
    <w:p w14:paraId="13164AC7" w14:textId="6551ADC3" w:rsidR="00FB1D74" w:rsidRPr="00E51DAE" w:rsidRDefault="00734D6E" w:rsidP="00AE4BB8">
      <w:pPr>
        <w:pStyle w:val="aff1"/>
        <w:numPr>
          <w:ilvl w:val="0"/>
          <w:numId w:val="36"/>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eastAsia="x-none"/>
        </w:rPr>
        <w:t>Д</w:t>
      </w:r>
      <w:r w:rsidR="00FB1D74" w:rsidRPr="00E51DAE">
        <w:rPr>
          <w:rFonts w:ascii="Times New Roman" w:hAnsi="Times New Roman"/>
          <w:sz w:val="24"/>
          <w:szCs w:val="24"/>
          <w:shd w:val="clear" w:color="auto" w:fill="FFFFFF"/>
          <w:lang w:val="x-none" w:eastAsia="x-none"/>
        </w:rPr>
        <w:t xml:space="preserve">епоненту, на счете депо которого </w:t>
      </w:r>
      <w:r>
        <w:rPr>
          <w:rFonts w:ascii="Times New Roman" w:hAnsi="Times New Roman"/>
          <w:sz w:val="24"/>
          <w:szCs w:val="24"/>
          <w:shd w:val="clear" w:color="auto" w:fill="FFFFFF"/>
          <w:lang w:eastAsia="x-none"/>
        </w:rPr>
        <w:t>Депозитарий</w:t>
      </w:r>
      <w:r w:rsidR="00FB1D74" w:rsidRPr="00E51DAE">
        <w:rPr>
          <w:rFonts w:ascii="Times New Roman" w:hAnsi="Times New Roman"/>
          <w:sz w:val="24"/>
          <w:szCs w:val="24"/>
          <w:shd w:val="clear" w:color="auto" w:fill="FFFFFF"/>
          <w:lang w:val="x-none" w:eastAsia="x-none"/>
        </w:rPr>
        <w:t xml:space="preserve"> учитывает права на эти ценные бумаги, открыт счет депо в депозитарии, которому передаются учетные записи и документы в отношении ценных бумаг </w:t>
      </w:r>
      <w:r>
        <w:rPr>
          <w:rFonts w:ascii="Times New Roman" w:hAnsi="Times New Roman"/>
          <w:sz w:val="24"/>
          <w:szCs w:val="24"/>
          <w:shd w:val="clear" w:color="auto" w:fill="FFFFFF"/>
          <w:lang w:eastAsia="x-none"/>
        </w:rPr>
        <w:t>Д</w:t>
      </w:r>
      <w:r w:rsidR="00FB1D74" w:rsidRPr="00E51DAE">
        <w:rPr>
          <w:rFonts w:ascii="Times New Roman" w:hAnsi="Times New Roman"/>
          <w:sz w:val="24"/>
          <w:szCs w:val="24"/>
          <w:shd w:val="clear" w:color="auto" w:fill="FFFFFF"/>
          <w:lang w:val="x-none" w:eastAsia="x-none"/>
        </w:rPr>
        <w:t xml:space="preserve">епонента, либо получено согласие </w:t>
      </w:r>
      <w:r w:rsidR="002226D8">
        <w:rPr>
          <w:rFonts w:ascii="Times New Roman" w:hAnsi="Times New Roman"/>
          <w:sz w:val="24"/>
          <w:szCs w:val="24"/>
          <w:shd w:val="clear" w:color="auto" w:fill="FFFFFF"/>
          <w:lang w:eastAsia="x-none"/>
        </w:rPr>
        <w:t>Д</w:t>
      </w:r>
      <w:r w:rsidR="00FB1D74" w:rsidRPr="00E51DAE">
        <w:rPr>
          <w:rFonts w:ascii="Times New Roman" w:hAnsi="Times New Roman"/>
          <w:sz w:val="24"/>
          <w:szCs w:val="24"/>
          <w:shd w:val="clear" w:color="auto" w:fill="FFFFFF"/>
          <w:lang w:val="x-none" w:eastAsia="x-none"/>
        </w:rPr>
        <w:t xml:space="preserve">епонента на такую передачу, либо </w:t>
      </w:r>
      <w:r w:rsidR="002226D8">
        <w:rPr>
          <w:rFonts w:ascii="Times New Roman" w:hAnsi="Times New Roman"/>
          <w:sz w:val="24"/>
          <w:szCs w:val="24"/>
          <w:shd w:val="clear" w:color="auto" w:fill="FFFFFF"/>
          <w:lang w:eastAsia="x-none"/>
        </w:rPr>
        <w:t>Договор</w:t>
      </w:r>
      <w:r w:rsidR="00FB1D74" w:rsidRPr="00E51DAE">
        <w:rPr>
          <w:rFonts w:ascii="Times New Roman" w:hAnsi="Times New Roman"/>
          <w:sz w:val="24"/>
          <w:szCs w:val="24"/>
          <w:shd w:val="clear" w:color="auto" w:fill="FFFFFF"/>
          <w:lang w:val="x-none" w:eastAsia="x-none"/>
        </w:rPr>
        <w:t xml:space="preserve"> прекращен и отсутствуют указания </w:t>
      </w:r>
      <w:r w:rsidR="002226D8">
        <w:rPr>
          <w:rFonts w:ascii="Times New Roman" w:hAnsi="Times New Roman"/>
          <w:sz w:val="24"/>
          <w:szCs w:val="24"/>
          <w:shd w:val="clear" w:color="auto" w:fill="FFFFFF"/>
          <w:lang w:eastAsia="x-none"/>
        </w:rPr>
        <w:t>Д</w:t>
      </w:r>
      <w:r w:rsidR="00FB1D74" w:rsidRPr="00E51DAE">
        <w:rPr>
          <w:rFonts w:ascii="Times New Roman" w:hAnsi="Times New Roman"/>
          <w:sz w:val="24"/>
          <w:szCs w:val="24"/>
          <w:shd w:val="clear" w:color="auto" w:fill="FFFFFF"/>
          <w:lang w:val="x-none" w:eastAsia="x-none"/>
        </w:rPr>
        <w:t xml:space="preserve">епонента о </w:t>
      </w:r>
      <w:r w:rsidR="00802C94" w:rsidRPr="00E51DAE">
        <w:rPr>
          <w:rFonts w:ascii="Times New Roman" w:hAnsi="Times New Roman"/>
          <w:sz w:val="24"/>
          <w:szCs w:val="24"/>
          <w:shd w:val="clear" w:color="auto" w:fill="FFFFFF"/>
          <w:lang w:eastAsia="x-none"/>
        </w:rPr>
        <w:t>списании</w:t>
      </w:r>
      <w:r w:rsidR="00FB1D74" w:rsidRPr="00E51DAE">
        <w:rPr>
          <w:rFonts w:ascii="Times New Roman" w:hAnsi="Times New Roman"/>
          <w:sz w:val="24"/>
          <w:szCs w:val="24"/>
          <w:shd w:val="clear" w:color="auto" w:fill="FFFFFF"/>
          <w:lang w:val="x-none" w:eastAsia="x-none"/>
        </w:rPr>
        <w:t xml:space="preserve"> его ценных бумаг;</w:t>
      </w:r>
    </w:p>
    <w:p w14:paraId="593F600D" w14:textId="098402AF" w:rsidR="00FB1D74" w:rsidRPr="00E51DAE" w:rsidRDefault="00FB1D74" w:rsidP="00AE4BB8">
      <w:pPr>
        <w:pStyle w:val="aff1"/>
        <w:numPr>
          <w:ilvl w:val="0"/>
          <w:numId w:val="36"/>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E51DAE">
        <w:rPr>
          <w:rFonts w:ascii="Times New Roman" w:hAnsi="Times New Roman"/>
          <w:sz w:val="24"/>
          <w:szCs w:val="24"/>
          <w:shd w:val="clear" w:color="auto" w:fill="FFFFFF"/>
          <w:lang w:val="x-none" w:eastAsia="x-none"/>
        </w:rPr>
        <w:t>ведение реестра владельцев именных ценных бумаг приостановлено либо прекращено;</w:t>
      </w:r>
    </w:p>
    <w:p w14:paraId="6F54AF8E" w14:textId="72CEF43F" w:rsidR="00FB1D74" w:rsidRPr="00E51DAE" w:rsidRDefault="00FB1D74" w:rsidP="00AE4BB8">
      <w:pPr>
        <w:pStyle w:val="aff1"/>
        <w:numPr>
          <w:ilvl w:val="0"/>
          <w:numId w:val="36"/>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sidRPr="00E51DAE">
        <w:rPr>
          <w:rFonts w:ascii="Times New Roman" w:hAnsi="Times New Roman"/>
          <w:sz w:val="24"/>
          <w:szCs w:val="24"/>
          <w:shd w:val="clear" w:color="auto" w:fill="FFFFFF"/>
          <w:lang w:val="x-none" w:eastAsia="x-none"/>
        </w:rPr>
        <w:t xml:space="preserve">депозитарию, которому передаются учетные записи и документы в отношении ценных бумаг </w:t>
      </w:r>
      <w:r w:rsidR="002226D8">
        <w:rPr>
          <w:rFonts w:ascii="Times New Roman" w:hAnsi="Times New Roman"/>
          <w:sz w:val="24"/>
          <w:szCs w:val="24"/>
          <w:shd w:val="clear" w:color="auto" w:fill="FFFFFF"/>
          <w:lang w:eastAsia="x-none"/>
        </w:rPr>
        <w:t>Д</w:t>
      </w:r>
      <w:r w:rsidRPr="00E51DAE">
        <w:rPr>
          <w:rFonts w:ascii="Times New Roman" w:hAnsi="Times New Roman"/>
          <w:sz w:val="24"/>
          <w:szCs w:val="24"/>
          <w:shd w:val="clear" w:color="auto" w:fill="FFFFFF"/>
          <w:lang w:val="x-none" w:eastAsia="x-none"/>
        </w:rPr>
        <w:t xml:space="preserve">епонента, также передается право </w:t>
      </w:r>
      <w:r w:rsidR="002226D8">
        <w:rPr>
          <w:rFonts w:ascii="Times New Roman" w:hAnsi="Times New Roman"/>
          <w:sz w:val="24"/>
          <w:szCs w:val="24"/>
          <w:shd w:val="clear" w:color="auto" w:fill="FFFFFF"/>
          <w:lang w:eastAsia="x-none"/>
        </w:rPr>
        <w:t>Депозитария</w:t>
      </w:r>
      <w:r w:rsidRPr="00E51DAE">
        <w:rPr>
          <w:rFonts w:ascii="Times New Roman" w:hAnsi="Times New Roman"/>
          <w:sz w:val="24"/>
          <w:szCs w:val="24"/>
          <w:shd w:val="clear" w:color="auto" w:fill="FFFFFF"/>
          <w:lang w:val="x-none" w:eastAsia="x-none"/>
        </w:rPr>
        <w:t xml:space="preserve"> требовать от лица, осуществляющего ведение реестра владельцев именных ценных бумаг, зачисления указанных ценных бумаг на лицевой счет номинального держателя (лицевой счет номинального держателя центрального депозитария);</w:t>
      </w:r>
    </w:p>
    <w:p w14:paraId="679363D9" w14:textId="240AA8BB" w:rsidR="00917676" w:rsidRPr="00B53EA5" w:rsidRDefault="002226D8" w:rsidP="00AE4BB8">
      <w:pPr>
        <w:pStyle w:val="aff1"/>
        <w:numPr>
          <w:ilvl w:val="0"/>
          <w:numId w:val="36"/>
        </w:numPr>
        <w:autoSpaceDE w:val="0"/>
        <w:autoSpaceDN w:val="0"/>
        <w:adjustRightInd w:val="0"/>
        <w:spacing w:after="0" w:line="240" w:lineRule="auto"/>
        <w:ind w:left="1259" w:hanging="357"/>
        <w:jc w:val="both"/>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eastAsia="x-none"/>
        </w:rPr>
        <w:t>Депозитарий</w:t>
      </w:r>
      <w:r w:rsidR="00FB1D74" w:rsidRPr="00E51DAE">
        <w:rPr>
          <w:rFonts w:ascii="Times New Roman" w:hAnsi="Times New Roman"/>
          <w:sz w:val="24"/>
          <w:szCs w:val="24"/>
          <w:shd w:val="clear" w:color="auto" w:fill="FFFFFF"/>
          <w:lang w:val="x-none" w:eastAsia="x-none"/>
        </w:rPr>
        <w:t xml:space="preserve"> уведомил </w:t>
      </w:r>
      <w:r>
        <w:rPr>
          <w:rFonts w:ascii="Times New Roman" w:hAnsi="Times New Roman"/>
          <w:sz w:val="24"/>
          <w:szCs w:val="24"/>
          <w:shd w:val="clear" w:color="auto" w:fill="FFFFFF"/>
          <w:lang w:eastAsia="x-none"/>
        </w:rPr>
        <w:t>Д</w:t>
      </w:r>
      <w:r w:rsidR="00FB1D74" w:rsidRPr="00E51DAE">
        <w:rPr>
          <w:rFonts w:ascii="Times New Roman" w:hAnsi="Times New Roman"/>
          <w:sz w:val="24"/>
          <w:szCs w:val="24"/>
          <w:shd w:val="clear" w:color="auto" w:fill="FFFFFF"/>
          <w:lang w:val="x-none" w:eastAsia="x-none"/>
        </w:rPr>
        <w:t xml:space="preserve">епонентов (путем направления каждому </w:t>
      </w:r>
      <w:r w:rsidR="0037708D">
        <w:rPr>
          <w:rFonts w:ascii="Times New Roman" w:hAnsi="Times New Roman"/>
          <w:sz w:val="24"/>
          <w:szCs w:val="24"/>
          <w:shd w:val="clear" w:color="auto" w:fill="FFFFFF"/>
          <w:lang w:eastAsia="x-none"/>
        </w:rPr>
        <w:t>Д</w:t>
      </w:r>
      <w:r w:rsidR="00FB1D74" w:rsidRPr="00E51DAE">
        <w:rPr>
          <w:rFonts w:ascii="Times New Roman" w:hAnsi="Times New Roman"/>
          <w:sz w:val="24"/>
          <w:szCs w:val="24"/>
          <w:shd w:val="clear" w:color="auto" w:fill="FFFFFF"/>
          <w:lang w:val="x-none" w:eastAsia="x-none"/>
        </w:rPr>
        <w:t xml:space="preserve">епоненту по почте заказного письма, если иное не установлено </w:t>
      </w:r>
      <w:r w:rsidR="00CE7205" w:rsidRPr="00E51DAE">
        <w:rPr>
          <w:rFonts w:ascii="Times New Roman" w:hAnsi="Times New Roman"/>
          <w:sz w:val="24"/>
          <w:szCs w:val="24"/>
          <w:shd w:val="clear" w:color="auto" w:fill="FFFFFF"/>
          <w:lang w:eastAsia="x-none"/>
        </w:rPr>
        <w:t>Д</w:t>
      </w:r>
      <w:r w:rsidR="00FB1D74" w:rsidRPr="00E51DAE">
        <w:rPr>
          <w:rFonts w:ascii="Times New Roman" w:hAnsi="Times New Roman"/>
          <w:sz w:val="24"/>
          <w:szCs w:val="24"/>
          <w:shd w:val="clear" w:color="auto" w:fill="FFFFFF"/>
          <w:lang w:val="x-none" w:eastAsia="x-none"/>
        </w:rPr>
        <w:t xml:space="preserve">оговором) о депозитарии, которому передаются учетные записи и документы в отношении ценных бумаг </w:t>
      </w:r>
      <w:r>
        <w:rPr>
          <w:rFonts w:ascii="Times New Roman" w:hAnsi="Times New Roman"/>
          <w:sz w:val="24"/>
          <w:szCs w:val="24"/>
          <w:shd w:val="clear" w:color="auto" w:fill="FFFFFF"/>
          <w:lang w:eastAsia="x-none"/>
        </w:rPr>
        <w:t>Д</w:t>
      </w:r>
      <w:r w:rsidR="00FB1D74" w:rsidRPr="00E51DAE">
        <w:rPr>
          <w:rFonts w:ascii="Times New Roman" w:hAnsi="Times New Roman"/>
          <w:sz w:val="24"/>
          <w:szCs w:val="24"/>
          <w:shd w:val="clear" w:color="auto" w:fill="FFFFFF"/>
          <w:lang w:val="x-none" w:eastAsia="x-none"/>
        </w:rPr>
        <w:t>епонентов.</w:t>
      </w:r>
    </w:p>
    <w:p w14:paraId="724EE006" w14:textId="77777777" w:rsidR="00917676" w:rsidRDefault="00917676" w:rsidP="00FB1D74">
      <w:pPr>
        <w:autoSpaceDE w:val="0"/>
        <w:autoSpaceDN w:val="0"/>
        <w:adjustRightInd w:val="0"/>
        <w:ind w:firstLine="540"/>
        <w:jc w:val="both"/>
        <w:rPr>
          <w:rFonts w:ascii="Times New Roman" w:hAnsi="Times New Roman"/>
          <w:sz w:val="24"/>
          <w:szCs w:val="24"/>
          <w:shd w:val="clear" w:color="auto" w:fill="FFFFFF"/>
          <w:lang w:val="x-none" w:eastAsia="x-none"/>
        </w:rPr>
      </w:pPr>
    </w:p>
    <w:p w14:paraId="12A6A010" w14:textId="77777777" w:rsidR="00AF096A" w:rsidRDefault="00AF096A">
      <w:pPr>
        <w:rPr>
          <w:rFonts w:ascii="Times New Roman" w:hAnsi="Times New Roman"/>
          <w:sz w:val="24"/>
          <w:szCs w:val="24"/>
          <w:shd w:val="clear" w:color="auto" w:fill="FFFFFF"/>
          <w:lang w:val="x-none" w:eastAsia="x-none"/>
        </w:rPr>
      </w:pPr>
      <w:r>
        <w:rPr>
          <w:rFonts w:ascii="Times New Roman" w:hAnsi="Times New Roman"/>
          <w:sz w:val="24"/>
          <w:szCs w:val="24"/>
          <w:shd w:val="clear" w:color="auto" w:fill="FFFFFF"/>
          <w:lang w:val="x-none" w:eastAsia="x-none"/>
        </w:rPr>
        <w:br w:type="page"/>
      </w:r>
    </w:p>
    <w:p w14:paraId="56F53CA4" w14:textId="08DE99DC" w:rsidR="008257EF" w:rsidRPr="008257EF" w:rsidRDefault="008257EF" w:rsidP="00B53EA5">
      <w:pPr>
        <w:pStyle w:val="27"/>
        <w:tabs>
          <w:tab w:val="clear" w:pos="786"/>
        </w:tabs>
        <w:spacing w:before="0" w:after="120"/>
        <w:ind w:left="426" w:firstLine="0"/>
        <w:jc w:val="left"/>
        <w:outlineLvl w:val="0"/>
        <w:rPr>
          <w:szCs w:val="24"/>
        </w:rPr>
      </w:pPr>
      <w:bookmarkStart w:id="1340" w:name="_Toc90045650"/>
      <w:r w:rsidRPr="008257EF">
        <w:rPr>
          <w:szCs w:val="24"/>
        </w:rPr>
        <w:lastRenderedPageBreak/>
        <w:t xml:space="preserve">ПРИЛОЖЕНИЕ N 1 К УСЛОВИЯМ ОСУЩЕСТВЛЕНИЯ ДЕПОЗИТАРНОЙ </w:t>
      </w:r>
      <w:r>
        <w:rPr>
          <w:szCs w:val="24"/>
        </w:rPr>
        <w:t>Д</w:t>
      </w:r>
      <w:r w:rsidRPr="008257EF">
        <w:rPr>
          <w:szCs w:val="24"/>
        </w:rPr>
        <w:t>ЕЯТЕЛЬНОСТИ</w:t>
      </w:r>
      <w:bookmarkEnd w:id="1340"/>
    </w:p>
    <w:p w14:paraId="1924402A"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1EBE43E8" w14:textId="77777777" w:rsidR="008257EF" w:rsidRPr="00B53EA5" w:rsidRDefault="008257EF" w:rsidP="008257EF">
      <w:pPr>
        <w:autoSpaceDE w:val="0"/>
        <w:autoSpaceDN w:val="0"/>
        <w:adjustRightInd w:val="0"/>
        <w:jc w:val="both"/>
        <w:rPr>
          <w:rFonts w:ascii="Times New Roman" w:hAnsi="Times New Roman"/>
          <w:b/>
          <w:bCs/>
          <w:sz w:val="22"/>
          <w:szCs w:val="22"/>
          <w:shd w:val="clear" w:color="auto" w:fill="FFFFFF"/>
          <w:lang w:val="x-none" w:eastAsia="x-none"/>
        </w:rPr>
      </w:pPr>
      <w:bookmarkStart w:id="1341" w:name="_Hlk90043508"/>
      <w:r w:rsidRPr="00B53EA5">
        <w:rPr>
          <w:rFonts w:ascii="Times New Roman" w:hAnsi="Times New Roman"/>
          <w:b/>
          <w:bCs/>
          <w:sz w:val="22"/>
          <w:szCs w:val="22"/>
          <w:shd w:val="clear" w:color="auto" w:fill="FFFFFF"/>
          <w:lang w:val="x-none" w:eastAsia="x-none"/>
        </w:rPr>
        <w:t>Наименование документа</w:t>
      </w:r>
    </w:p>
    <w:bookmarkEnd w:id="1341"/>
    <w:p w14:paraId="75721E5F" w14:textId="77777777" w:rsidR="00B06B56" w:rsidRPr="00AE57C7" w:rsidRDefault="00B06B56" w:rsidP="00B06B56">
      <w:pPr>
        <w:autoSpaceDE w:val="0"/>
        <w:autoSpaceDN w:val="0"/>
        <w:adjustRightInd w:val="0"/>
        <w:jc w:val="both"/>
        <w:rPr>
          <w:rFonts w:ascii="Times New Roman" w:hAnsi="Times New Roman"/>
          <w:sz w:val="22"/>
          <w:szCs w:val="22"/>
          <w:shd w:val="clear" w:color="auto" w:fill="FFFFFF"/>
          <w:lang w:eastAsia="x-none"/>
        </w:rPr>
      </w:pPr>
      <w:r w:rsidRPr="008257EF">
        <w:rPr>
          <w:rFonts w:ascii="Times New Roman" w:hAnsi="Times New Roman"/>
          <w:sz w:val="22"/>
          <w:szCs w:val="22"/>
          <w:shd w:val="clear" w:color="auto" w:fill="FFFFFF"/>
          <w:lang w:val="x-none" w:eastAsia="x-none"/>
        </w:rPr>
        <w:t xml:space="preserve">АНКЕТА </w:t>
      </w:r>
      <w:r>
        <w:rPr>
          <w:rFonts w:ascii="Times New Roman" w:hAnsi="Times New Roman"/>
          <w:sz w:val="22"/>
          <w:szCs w:val="22"/>
          <w:shd w:val="clear" w:color="auto" w:fill="FFFFFF"/>
          <w:lang w:eastAsia="x-none"/>
        </w:rPr>
        <w:t xml:space="preserve">(для заполнения </w:t>
      </w:r>
      <w:r w:rsidRPr="008257EF">
        <w:rPr>
          <w:rFonts w:ascii="Times New Roman" w:hAnsi="Times New Roman"/>
          <w:sz w:val="22"/>
          <w:szCs w:val="22"/>
          <w:shd w:val="clear" w:color="auto" w:fill="FFFFFF"/>
          <w:lang w:val="x-none" w:eastAsia="x-none"/>
        </w:rPr>
        <w:t>физическ</w:t>
      </w:r>
      <w:r>
        <w:rPr>
          <w:rFonts w:ascii="Times New Roman" w:hAnsi="Times New Roman"/>
          <w:sz w:val="22"/>
          <w:szCs w:val="22"/>
          <w:shd w:val="clear" w:color="auto" w:fill="FFFFFF"/>
          <w:lang w:eastAsia="x-none"/>
        </w:rPr>
        <w:t>ими</w:t>
      </w:r>
      <w:r w:rsidRPr="008257EF">
        <w:rPr>
          <w:rFonts w:ascii="Times New Roman" w:hAnsi="Times New Roman"/>
          <w:sz w:val="22"/>
          <w:szCs w:val="22"/>
          <w:shd w:val="clear" w:color="auto" w:fill="FFFFFF"/>
          <w:lang w:val="x-none" w:eastAsia="x-none"/>
        </w:rPr>
        <w:t xml:space="preserve"> лица</w:t>
      </w:r>
      <w:r>
        <w:rPr>
          <w:rFonts w:ascii="Times New Roman" w:hAnsi="Times New Roman"/>
          <w:sz w:val="22"/>
          <w:szCs w:val="22"/>
          <w:shd w:val="clear" w:color="auto" w:fill="FFFFFF"/>
          <w:lang w:eastAsia="x-none"/>
        </w:rPr>
        <w:t>ми)</w:t>
      </w:r>
    </w:p>
    <w:p w14:paraId="36042BA2" w14:textId="77777777" w:rsidR="00B06B56" w:rsidRPr="00AE57C7" w:rsidRDefault="00B06B56" w:rsidP="00B06B56">
      <w:pPr>
        <w:autoSpaceDE w:val="0"/>
        <w:autoSpaceDN w:val="0"/>
        <w:adjustRightInd w:val="0"/>
        <w:jc w:val="both"/>
        <w:rPr>
          <w:rFonts w:ascii="Times New Roman" w:hAnsi="Times New Roman"/>
          <w:sz w:val="22"/>
          <w:szCs w:val="22"/>
          <w:shd w:val="clear" w:color="auto" w:fill="FFFFFF"/>
          <w:lang w:eastAsia="x-none"/>
        </w:rPr>
      </w:pPr>
      <w:r w:rsidRPr="008257EF">
        <w:rPr>
          <w:rFonts w:ascii="Times New Roman" w:hAnsi="Times New Roman"/>
          <w:sz w:val="22"/>
          <w:szCs w:val="22"/>
          <w:shd w:val="clear" w:color="auto" w:fill="FFFFFF"/>
          <w:lang w:val="x-none" w:eastAsia="x-none"/>
        </w:rPr>
        <w:t xml:space="preserve">АНКЕТА </w:t>
      </w:r>
      <w:r>
        <w:rPr>
          <w:rFonts w:ascii="Times New Roman" w:hAnsi="Times New Roman"/>
          <w:sz w:val="22"/>
          <w:szCs w:val="22"/>
          <w:shd w:val="clear" w:color="auto" w:fill="FFFFFF"/>
          <w:lang w:eastAsia="x-none"/>
        </w:rPr>
        <w:t xml:space="preserve">(для заполнения </w:t>
      </w:r>
      <w:r w:rsidRPr="008257EF">
        <w:rPr>
          <w:rFonts w:ascii="Times New Roman" w:hAnsi="Times New Roman"/>
          <w:sz w:val="22"/>
          <w:szCs w:val="22"/>
          <w:shd w:val="clear" w:color="auto" w:fill="FFFFFF"/>
          <w:lang w:val="x-none" w:eastAsia="x-none"/>
        </w:rPr>
        <w:t>юридическ</w:t>
      </w:r>
      <w:r>
        <w:rPr>
          <w:rFonts w:ascii="Times New Roman" w:hAnsi="Times New Roman"/>
          <w:sz w:val="22"/>
          <w:szCs w:val="22"/>
          <w:shd w:val="clear" w:color="auto" w:fill="FFFFFF"/>
          <w:lang w:eastAsia="x-none"/>
        </w:rPr>
        <w:t xml:space="preserve">ими </w:t>
      </w:r>
      <w:r w:rsidRPr="008257EF">
        <w:rPr>
          <w:rFonts w:ascii="Times New Roman" w:hAnsi="Times New Roman"/>
          <w:sz w:val="22"/>
          <w:szCs w:val="22"/>
          <w:shd w:val="clear" w:color="auto" w:fill="FFFFFF"/>
          <w:lang w:val="x-none" w:eastAsia="x-none"/>
        </w:rPr>
        <w:t>лица</w:t>
      </w:r>
      <w:r>
        <w:rPr>
          <w:rFonts w:ascii="Times New Roman" w:hAnsi="Times New Roman"/>
          <w:sz w:val="22"/>
          <w:szCs w:val="22"/>
          <w:shd w:val="clear" w:color="auto" w:fill="FFFFFF"/>
          <w:lang w:eastAsia="x-none"/>
        </w:rPr>
        <w:t>ми)</w:t>
      </w:r>
    </w:p>
    <w:p w14:paraId="590AA8E9" w14:textId="77777777" w:rsidR="00B06B56" w:rsidRPr="001E1DCE" w:rsidRDefault="00B06B56" w:rsidP="00B06B56">
      <w:pPr>
        <w:autoSpaceDE w:val="0"/>
        <w:autoSpaceDN w:val="0"/>
        <w:adjustRightInd w:val="0"/>
        <w:jc w:val="both"/>
        <w:rPr>
          <w:rFonts w:ascii="Times New Roman" w:hAnsi="Times New Roman"/>
          <w:sz w:val="22"/>
          <w:szCs w:val="22"/>
          <w:shd w:val="clear" w:color="auto" w:fill="FFFFFF"/>
          <w:lang w:eastAsia="x-none"/>
        </w:rPr>
      </w:pPr>
      <w:r w:rsidRPr="001E1DCE">
        <w:rPr>
          <w:rFonts w:ascii="Times New Roman" w:hAnsi="Times New Roman"/>
          <w:sz w:val="22"/>
          <w:szCs w:val="22"/>
          <w:shd w:val="clear" w:color="auto" w:fill="FFFFFF"/>
          <w:lang w:val="x-none" w:eastAsia="x-none"/>
        </w:rPr>
        <w:t xml:space="preserve">АНКЕТА </w:t>
      </w:r>
      <w:r>
        <w:rPr>
          <w:rFonts w:ascii="Times New Roman" w:hAnsi="Times New Roman"/>
          <w:sz w:val="22"/>
          <w:szCs w:val="22"/>
          <w:shd w:val="clear" w:color="auto" w:fill="FFFFFF"/>
          <w:lang w:eastAsia="x-none"/>
        </w:rPr>
        <w:t>ЦЕННОЙ БУМАГИ</w:t>
      </w:r>
      <w:r w:rsidRPr="001E1DCE">
        <w:rPr>
          <w:rFonts w:ascii="Times New Roman" w:hAnsi="Times New Roman"/>
          <w:sz w:val="22"/>
          <w:szCs w:val="22"/>
          <w:shd w:val="clear" w:color="auto" w:fill="FFFFFF"/>
          <w:lang w:eastAsia="x-none"/>
        </w:rPr>
        <w:t>/ВЫПУСКА ЦЕННЫХ БУМАГ</w:t>
      </w:r>
    </w:p>
    <w:p w14:paraId="08FEE24B" w14:textId="77777777" w:rsidR="00B06B56" w:rsidRDefault="00B06B56" w:rsidP="00B06B56">
      <w:pPr>
        <w:autoSpaceDE w:val="0"/>
        <w:autoSpaceDN w:val="0"/>
        <w:adjustRightInd w:val="0"/>
        <w:jc w:val="both"/>
        <w:rPr>
          <w:rFonts w:ascii="Times New Roman" w:hAnsi="Times New Roman"/>
          <w:sz w:val="22"/>
          <w:szCs w:val="22"/>
          <w:shd w:val="clear" w:color="auto" w:fill="FFFFFF"/>
          <w:lang w:eastAsia="x-none"/>
        </w:rPr>
      </w:pPr>
      <w:r>
        <w:rPr>
          <w:rFonts w:ascii="Times New Roman" w:hAnsi="Times New Roman"/>
          <w:sz w:val="22"/>
          <w:szCs w:val="22"/>
          <w:shd w:val="clear" w:color="auto" w:fill="FFFFFF"/>
          <w:lang w:eastAsia="x-none"/>
        </w:rPr>
        <w:t xml:space="preserve">ДЕПОЗИТАРНОЕ </w:t>
      </w:r>
      <w:r w:rsidRPr="008257EF">
        <w:rPr>
          <w:rFonts w:ascii="Times New Roman" w:hAnsi="Times New Roman"/>
          <w:sz w:val="22"/>
          <w:szCs w:val="22"/>
          <w:shd w:val="clear" w:color="auto" w:fill="FFFFFF"/>
          <w:lang w:val="x-none" w:eastAsia="x-none"/>
        </w:rPr>
        <w:t xml:space="preserve">ПОРУЧЕНИЕ НА </w:t>
      </w:r>
      <w:r>
        <w:rPr>
          <w:rFonts w:ascii="Times New Roman" w:hAnsi="Times New Roman"/>
          <w:sz w:val="22"/>
          <w:szCs w:val="22"/>
          <w:shd w:val="clear" w:color="auto" w:fill="FFFFFF"/>
          <w:lang w:eastAsia="x-none"/>
        </w:rPr>
        <w:t>СОВЕРШЕНИЕ АДМИНИСТРАТИВНОЙ ОПЕРАЦИИ</w:t>
      </w:r>
    </w:p>
    <w:p w14:paraId="353BFD16" w14:textId="77777777" w:rsidR="00B06B56" w:rsidRDefault="00B06B56" w:rsidP="00B06B56">
      <w:pPr>
        <w:autoSpaceDE w:val="0"/>
        <w:autoSpaceDN w:val="0"/>
        <w:adjustRightInd w:val="0"/>
        <w:jc w:val="both"/>
        <w:rPr>
          <w:rFonts w:ascii="Times New Roman" w:hAnsi="Times New Roman"/>
          <w:sz w:val="22"/>
          <w:szCs w:val="22"/>
          <w:shd w:val="clear" w:color="auto" w:fill="FFFFFF"/>
          <w:lang w:val="x-none" w:eastAsia="x-none"/>
        </w:rPr>
      </w:pPr>
      <w:r w:rsidRPr="00AE57C7">
        <w:rPr>
          <w:rFonts w:ascii="Times New Roman" w:hAnsi="Times New Roman"/>
          <w:sz w:val="22"/>
          <w:szCs w:val="22"/>
          <w:shd w:val="clear" w:color="auto" w:fill="FFFFFF"/>
          <w:lang w:val="x-none" w:eastAsia="x-none"/>
        </w:rPr>
        <w:t>ДЕПОЗИТАРНОЕ ПОРУЧЕНИЕ на внесение изменений в анкетные данные</w:t>
      </w:r>
    </w:p>
    <w:p w14:paraId="5969046A" w14:textId="77777777" w:rsidR="00B06B56" w:rsidRDefault="00B06B56" w:rsidP="00B06B56">
      <w:pPr>
        <w:autoSpaceDE w:val="0"/>
        <w:autoSpaceDN w:val="0"/>
        <w:adjustRightInd w:val="0"/>
        <w:jc w:val="both"/>
        <w:rPr>
          <w:rFonts w:ascii="Times New Roman" w:hAnsi="Times New Roman"/>
          <w:sz w:val="22"/>
          <w:szCs w:val="22"/>
          <w:shd w:val="clear" w:color="auto" w:fill="FFFFFF"/>
          <w:lang w:val="x-none" w:eastAsia="x-none"/>
        </w:rPr>
      </w:pPr>
      <w:r w:rsidRPr="00AE57C7">
        <w:rPr>
          <w:rFonts w:ascii="Times New Roman" w:hAnsi="Times New Roman"/>
          <w:sz w:val="22"/>
          <w:szCs w:val="22"/>
          <w:shd w:val="clear" w:color="auto" w:fill="FFFFFF"/>
          <w:lang w:val="x-none" w:eastAsia="x-none"/>
        </w:rPr>
        <w:t xml:space="preserve">Поручение  на регистрацию банковских реквизитов </w:t>
      </w:r>
    </w:p>
    <w:p w14:paraId="2CDB4507" w14:textId="77777777" w:rsidR="00B06B56" w:rsidRDefault="00B06B56" w:rsidP="00B06B56">
      <w:pPr>
        <w:autoSpaceDE w:val="0"/>
        <w:autoSpaceDN w:val="0"/>
        <w:adjustRightInd w:val="0"/>
        <w:jc w:val="both"/>
        <w:rPr>
          <w:rFonts w:ascii="Times New Roman" w:hAnsi="Times New Roman"/>
          <w:sz w:val="22"/>
          <w:szCs w:val="22"/>
          <w:shd w:val="clear" w:color="auto" w:fill="FFFFFF"/>
          <w:lang w:eastAsia="x-none"/>
        </w:rPr>
      </w:pPr>
      <w:r>
        <w:rPr>
          <w:rFonts w:ascii="Times New Roman" w:hAnsi="Times New Roman"/>
          <w:sz w:val="22"/>
          <w:szCs w:val="22"/>
          <w:shd w:val="clear" w:color="auto" w:fill="FFFFFF"/>
          <w:lang w:eastAsia="x-none"/>
        </w:rPr>
        <w:t xml:space="preserve">ДЕПОЗИТАРНОЕ </w:t>
      </w:r>
      <w:r w:rsidRPr="008257EF">
        <w:rPr>
          <w:rFonts w:ascii="Times New Roman" w:hAnsi="Times New Roman"/>
          <w:sz w:val="22"/>
          <w:szCs w:val="22"/>
          <w:shd w:val="clear" w:color="auto" w:fill="FFFFFF"/>
          <w:lang w:val="x-none" w:eastAsia="x-none"/>
        </w:rPr>
        <w:t xml:space="preserve">ПОРУЧЕНИЕ НА </w:t>
      </w:r>
      <w:r>
        <w:rPr>
          <w:rFonts w:ascii="Times New Roman" w:hAnsi="Times New Roman"/>
          <w:sz w:val="22"/>
          <w:szCs w:val="22"/>
          <w:shd w:val="clear" w:color="auto" w:fill="FFFFFF"/>
          <w:lang w:eastAsia="x-none"/>
        </w:rPr>
        <w:t>СОВЕРШЕНИЕ ИНФОРМАЦИОННОЙ ОПЕРАЦИИ</w:t>
      </w:r>
    </w:p>
    <w:p w14:paraId="72F3F44F" w14:textId="77777777" w:rsidR="00B06B56" w:rsidRDefault="00B06B56" w:rsidP="00B06B56">
      <w:pPr>
        <w:autoSpaceDE w:val="0"/>
        <w:autoSpaceDN w:val="0"/>
        <w:adjustRightInd w:val="0"/>
        <w:jc w:val="both"/>
        <w:rPr>
          <w:rFonts w:ascii="Times New Roman" w:hAnsi="Times New Roman"/>
          <w:sz w:val="22"/>
          <w:szCs w:val="22"/>
          <w:shd w:val="clear" w:color="auto" w:fill="FFFFFF"/>
          <w:lang w:eastAsia="x-none"/>
        </w:rPr>
      </w:pPr>
      <w:r>
        <w:rPr>
          <w:rFonts w:ascii="Times New Roman" w:hAnsi="Times New Roman"/>
          <w:sz w:val="22"/>
          <w:szCs w:val="22"/>
          <w:shd w:val="clear" w:color="auto" w:fill="FFFFFF"/>
          <w:lang w:eastAsia="x-none"/>
        </w:rPr>
        <w:t xml:space="preserve">ДЕПОЗИТАРНОЕ </w:t>
      </w:r>
      <w:r w:rsidRPr="008257EF">
        <w:rPr>
          <w:rFonts w:ascii="Times New Roman" w:hAnsi="Times New Roman"/>
          <w:sz w:val="22"/>
          <w:szCs w:val="22"/>
          <w:shd w:val="clear" w:color="auto" w:fill="FFFFFF"/>
          <w:lang w:val="x-none" w:eastAsia="x-none"/>
        </w:rPr>
        <w:t xml:space="preserve">ПОРУЧЕНИЕ НА </w:t>
      </w:r>
      <w:r>
        <w:rPr>
          <w:rFonts w:ascii="Times New Roman" w:hAnsi="Times New Roman"/>
          <w:sz w:val="22"/>
          <w:szCs w:val="22"/>
          <w:shd w:val="clear" w:color="auto" w:fill="FFFFFF"/>
          <w:lang w:eastAsia="x-none"/>
        </w:rPr>
        <w:t>СОВЕРШЕНИЕ ИНВЕНТАРНОЙ ОПЕРАЦИИ (для эмиссионных ценных бумаг)</w:t>
      </w:r>
    </w:p>
    <w:p w14:paraId="13F06194" w14:textId="77777777" w:rsidR="00B06B56" w:rsidRDefault="00B06B56" w:rsidP="00B06B56">
      <w:pPr>
        <w:autoSpaceDE w:val="0"/>
        <w:autoSpaceDN w:val="0"/>
        <w:adjustRightInd w:val="0"/>
        <w:jc w:val="both"/>
        <w:rPr>
          <w:rFonts w:ascii="Times New Roman" w:hAnsi="Times New Roman"/>
          <w:sz w:val="22"/>
          <w:szCs w:val="22"/>
          <w:shd w:val="clear" w:color="auto" w:fill="FFFFFF"/>
          <w:lang w:eastAsia="x-none"/>
        </w:rPr>
      </w:pPr>
      <w:r>
        <w:rPr>
          <w:rFonts w:ascii="Times New Roman" w:hAnsi="Times New Roman"/>
          <w:sz w:val="22"/>
          <w:szCs w:val="22"/>
          <w:shd w:val="clear" w:color="auto" w:fill="FFFFFF"/>
          <w:lang w:eastAsia="x-none"/>
        </w:rPr>
        <w:t xml:space="preserve">ДЕПОЗИТАРНОЕ </w:t>
      </w:r>
      <w:r w:rsidRPr="008257EF">
        <w:rPr>
          <w:rFonts w:ascii="Times New Roman" w:hAnsi="Times New Roman"/>
          <w:sz w:val="22"/>
          <w:szCs w:val="22"/>
          <w:shd w:val="clear" w:color="auto" w:fill="FFFFFF"/>
          <w:lang w:val="x-none" w:eastAsia="x-none"/>
        </w:rPr>
        <w:t xml:space="preserve">ПОРУЧЕНИЕ НА </w:t>
      </w:r>
      <w:r>
        <w:rPr>
          <w:rFonts w:ascii="Times New Roman" w:hAnsi="Times New Roman"/>
          <w:sz w:val="22"/>
          <w:szCs w:val="22"/>
          <w:shd w:val="clear" w:color="auto" w:fill="FFFFFF"/>
          <w:lang w:eastAsia="x-none"/>
        </w:rPr>
        <w:t>СОВЕРШЕНИЕ ИНВЕНТАРНОЙ ОПЕРАЦИИ (для неэмиссионных ценных бумаг)</w:t>
      </w:r>
    </w:p>
    <w:p w14:paraId="07DC2D61" w14:textId="77777777" w:rsidR="00B06B56" w:rsidRPr="00AE57C7" w:rsidRDefault="00B06B56" w:rsidP="00B06B56">
      <w:pPr>
        <w:widowControl w:val="0"/>
        <w:adjustRightInd w:val="0"/>
        <w:textAlignment w:val="baseline"/>
        <w:rPr>
          <w:rFonts w:ascii="Times New Roman" w:hAnsi="Times New Roman"/>
          <w:sz w:val="22"/>
          <w:szCs w:val="22"/>
          <w:shd w:val="clear" w:color="auto" w:fill="FFFFFF"/>
          <w:lang w:eastAsia="x-none"/>
        </w:rPr>
      </w:pPr>
      <w:r w:rsidRPr="00AE57C7">
        <w:rPr>
          <w:rFonts w:ascii="Times New Roman" w:hAnsi="Times New Roman"/>
          <w:sz w:val="22"/>
          <w:szCs w:val="22"/>
          <w:shd w:val="clear" w:color="auto" w:fill="FFFFFF"/>
          <w:lang w:eastAsia="x-none"/>
        </w:rPr>
        <w:t xml:space="preserve">РАСПОРЯЖЕНИЕ на внесение записи об изменении условий залога </w:t>
      </w:r>
    </w:p>
    <w:p w14:paraId="24C5A813" w14:textId="77777777" w:rsidR="00B06B56" w:rsidRPr="00AE57C7" w:rsidRDefault="00B06B56" w:rsidP="00B06B56">
      <w:pPr>
        <w:widowControl w:val="0"/>
        <w:adjustRightInd w:val="0"/>
        <w:textAlignment w:val="baseline"/>
        <w:rPr>
          <w:rFonts w:ascii="Times New Roman" w:hAnsi="Times New Roman"/>
          <w:sz w:val="22"/>
          <w:szCs w:val="22"/>
          <w:shd w:val="clear" w:color="auto" w:fill="FFFFFF"/>
          <w:lang w:eastAsia="x-none"/>
        </w:rPr>
      </w:pPr>
      <w:r w:rsidRPr="00AE57C7">
        <w:rPr>
          <w:rFonts w:ascii="Times New Roman" w:hAnsi="Times New Roman"/>
          <w:sz w:val="22"/>
          <w:szCs w:val="22"/>
          <w:shd w:val="clear" w:color="auto" w:fill="FFFFFF"/>
          <w:lang w:eastAsia="x-none"/>
        </w:rPr>
        <w:t>СВОДНОЕ ДЕПОЗИТАРНОЕ ПОРУЧЕНИЕ</w:t>
      </w:r>
    </w:p>
    <w:p w14:paraId="4DCD9F78" w14:textId="77777777" w:rsidR="00B06B56" w:rsidRPr="00AE57C7" w:rsidRDefault="00B06B56" w:rsidP="00B06B56">
      <w:pPr>
        <w:widowControl w:val="0"/>
        <w:adjustRightInd w:val="0"/>
        <w:textAlignment w:val="baseline"/>
        <w:rPr>
          <w:rFonts w:ascii="Times New Roman" w:hAnsi="Times New Roman"/>
          <w:sz w:val="22"/>
          <w:szCs w:val="22"/>
          <w:shd w:val="clear" w:color="auto" w:fill="FFFFFF"/>
          <w:lang w:eastAsia="x-none"/>
        </w:rPr>
      </w:pPr>
      <w:r w:rsidRPr="00AE57C7">
        <w:rPr>
          <w:rFonts w:ascii="Times New Roman" w:hAnsi="Times New Roman"/>
          <w:sz w:val="22"/>
          <w:szCs w:val="22"/>
          <w:shd w:val="clear" w:color="auto" w:fill="FFFFFF"/>
          <w:lang w:eastAsia="x-none"/>
        </w:rPr>
        <w:t>Поручение  на участие в корпоративном действии</w:t>
      </w:r>
    </w:p>
    <w:p w14:paraId="646B8BC5" w14:textId="77777777" w:rsidR="00B06B56" w:rsidRDefault="00B06B56" w:rsidP="00B06B56">
      <w:pPr>
        <w:autoSpaceDE w:val="0"/>
        <w:autoSpaceDN w:val="0"/>
        <w:adjustRightInd w:val="0"/>
        <w:jc w:val="both"/>
        <w:rPr>
          <w:rFonts w:ascii="Times New Roman" w:hAnsi="Times New Roman"/>
          <w:sz w:val="22"/>
          <w:szCs w:val="22"/>
          <w:shd w:val="clear" w:color="auto" w:fill="FFFFFF"/>
          <w:lang w:eastAsia="x-none"/>
        </w:rPr>
      </w:pPr>
      <w:r>
        <w:rPr>
          <w:rFonts w:ascii="Times New Roman" w:hAnsi="Times New Roman"/>
          <w:sz w:val="22"/>
          <w:szCs w:val="22"/>
          <w:shd w:val="clear" w:color="auto" w:fill="FFFFFF"/>
          <w:lang w:eastAsia="x-none"/>
        </w:rPr>
        <w:t>ДЕПОЗИТАРНОЕ ПОРУЧЕНИЕ НА ОТМЕНУ ОПЕРАЦИИ</w:t>
      </w:r>
    </w:p>
    <w:p w14:paraId="0CDDE1DB" w14:textId="77777777" w:rsidR="00B06B56" w:rsidRPr="00AE57C7" w:rsidRDefault="00B06B56" w:rsidP="00B06B56">
      <w:pPr>
        <w:autoSpaceDE w:val="0"/>
        <w:autoSpaceDN w:val="0"/>
        <w:adjustRightInd w:val="0"/>
        <w:jc w:val="both"/>
        <w:rPr>
          <w:rFonts w:ascii="Times New Roman" w:hAnsi="Times New Roman"/>
          <w:sz w:val="22"/>
          <w:szCs w:val="22"/>
          <w:shd w:val="clear" w:color="auto" w:fill="FFFFFF"/>
          <w:lang w:eastAsia="x-none"/>
        </w:rPr>
      </w:pPr>
      <w:r w:rsidRPr="00AE57C7">
        <w:rPr>
          <w:rFonts w:ascii="Times New Roman" w:hAnsi="Times New Roman"/>
          <w:sz w:val="22"/>
          <w:szCs w:val="22"/>
          <w:shd w:val="clear" w:color="auto" w:fill="FFFFFF"/>
          <w:lang w:eastAsia="x-none"/>
        </w:rPr>
        <w:t>УВЕДОМЛЕНИЕ</w:t>
      </w:r>
      <w:r>
        <w:rPr>
          <w:rFonts w:ascii="Times New Roman" w:hAnsi="Times New Roman"/>
          <w:sz w:val="22"/>
          <w:szCs w:val="22"/>
          <w:shd w:val="clear" w:color="auto" w:fill="FFFFFF"/>
          <w:lang w:eastAsia="x-none"/>
        </w:rPr>
        <w:t xml:space="preserve"> </w:t>
      </w:r>
      <w:r w:rsidRPr="00AE57C7">
        <w:rPr>
          <w:rFonts w:ascii="Times New Roman" w:hAnsi="Times New Roman"/>
          <w:sz w:val="22"/>
          <w:szCs w:val="22"/>
          <w:shd w:val="clear" w:color="auto" w:fill="FFFFFF"/>
          <w:lang w:eastAsia="x-none"/>
        </w:rPr>
        <w:t>об открытии/закрытии счета депо</w:t>
      </w:r>
    </w:p>
    <w:p w14:paraId="372E4781" w14:textId="77777777" w:rsidR="00B06B56" w:rsidRPr="00AE57C7" w:rsidRDefault="00B06B56" w:rsidP="00B06B56">
      <w:pPr>
        <w:autoSpaceDE w:val="0"/>
        <w:autoSpaceDN w:val="0"/>
        <w:adjustRightInd w:val="0"/>
        <w:jc w:val="both"/>
        <w:rPr>
          <w:rFonts w:ascii="Times New Roman" w:hAnsi="Times New Roman"/>
          <w:sz w:val="22"/>
          <w:szCs w:val="22"/>
          <w:shd w:val="clear" w:color="auto" w:fill="FFFFFF"/>
          <w:lang w:eastAsia="x-none"/>
        </w:rPr>
      </w:pPr>
      <w:r w:rsidRPr="00AE57C7">
        <w:rPr>
          <w:rFonts w:ascii="Times New Roman" w:hAnsi="Times New Roman"/>
          <w:sz w:val="22"/>
          <w:szCs w:val="22"/>
          <w:shd w:val="clear" w:color="auto" w:fill="FFFFFF"/>
          <w:lang w:eastAsia="x-none"/>
        </w:rPr>
        <w:t>УВЕДОМЛЕНИЕ</w:t>
      </w:r>
      <w:r>
        <w:rPr>
          <w:rFonts w:ascii="Times New Roman" w:hAnsi="Times New Roman"/>
          <w:sz w:val="22"/>
          <w:szCs w:val="22"/>
          <w:shd w:val="clear" w:color="auto" w:fill="FFFFFF"/>
          <w:lang w:eastAsia="x-none"/>
        </w:rPr>
        <w:t xml:space="preserve"> </w:t>
      </w:r>
      <w:r w:rsidRPr="00AE57C7">
        <w:rPr>
          <w:rFonts w:ascii="Times New Roman" w:hAnsi="Times New Roman"/>
          <w:sz w:val="22"/>
          <w:szCs w:val="22"/>
          <w:shd w:val="clear" w:color="auto" w:fill="FFFFFF"/>
          <w:lang w:eastAsia="x-none"/>
        </w:rPr>
        <w:t xml:space="preserve">об открытии/закрытии </w:t>
      </w:r>
      <w:r>
        <w:rPr>
          <w:rFonts w:ascii="Times New Roman" w:hAnsi="Times New Roman"/>
          <w:sz w:val="22"/>
          <w:szCs w:val="22"/>
          <w:shd w:val="clear" w:color="auto" w:fill="FFFFFF"/>
          <w:lang w:eastAsia="x-none"/>
        </w:rPr>
        <w:t xml:space="preserve">раздела </w:t>
      </w:r>
      <w:r w:rsidRPr="00AE57C7">
        <w:rPr>
          <w:rFonts w:ascii="Times New Roman" w:hAnsi="Times New Roman"/>
          <w:sz w:val="22"/>
          <w:szCs w:val="22"/>
          <w:shd w:val="clear" w:color="auto" w:fill="FFFFFF"/>
          <w:lang w:eastAsia="x-none"/>
        </w:rPr>
        <w:t>счета депо</w:t>
      </w:r>
    </w:p>
    <w:p w14:paraId="0579FB81" w14:textId="77777777" w:rsidR="00B06B56" w:rsidRDefault="00B06B56" w:rsidP="00B06B56">
      <w:pPr>
        <w:autoSpaceDE w:val="0"/>
        <w:autoSpaceDN w:val="0"/>
        <w:adjustRightInd w:val="0"/>
        <w:jc w:val="both"/>
        <w:rPr>
          <w:rFonts w:ascii="Times New Roman" w:hAnsi="Times New Roman"/>
          <w:sz w:val="22"/>
          <w:szCs w:val="22"/>
          <w:shd w:val="clear" w:color="auto" w:fill="FFFFFF"/>
          <w:lang w:eastAsia="x-none"/>
        </w:rPr>
      </w:pPr>
      <w:r w:rsidRPr="00AE57C7">
        <w:rPr>
          <w:rFonts w:ascii="Times New Roman" w:hAnsi="Times New Roman"/>
          <w:sz w:val="22"/>
          <w:szCs w:val="22"/>
          <w:shd w:val="clear" w:color="auto" w:fill="FFFFFF"/>
          <w:lang w:eastAsia="x-none"/>
        </w:rPr>
        <w:t>Выписка о состоянии счета депо/раздела счета депо</w:t>
      </w:r>
    </w:p>
    <w:p w14:paraId="33B23CF6" w14:textId="77777777" w:rsidR="00B06B56" w:rsidRDefault="00B06B56" w:rsidP="00B06B56">
      <w:pPr>
        <w:autoSpaceDE w:val="0"/>
        <w:autoSpaceDN w:val="0"/>
        <w:adjustRightInd w:val="0"/>
        <w:jc w:val="both"/>
        <w:rPr>
          <w:rFonts w:ascii="Times New Roman" w:hAnsi="Times New Roman"/>
          <w:sz w:val="22"/>
          <w:szCs w:val="22"/>
          <w:shd w:val="clear" w:color="auto" w:fill="FFFFFF"/>
          <w:lang w:eastAsia="x-none"/>
        </w:rPr>
      </w:pPr>
      <w:r w:rsidRPr="00AE57C7">
        <w:rPr>
          <w:rFonts w:ascii="Times New Roman" w:hAnsi="Times New Roman"/>
          <w:sz w:val="22"/>
          <w:szCs w:val="22"/>
          <w:shd w:val="clear" w:color="auto" w:fill="FFFFFF"/>
          <w:lang w:eastAsia="x-none"/>
        </w:rPr>
        <w:t>Отчет о совершенных операциях по счету депо/по разделу счета депо</w:t>
      </w:r>
    </w:p>
    <w:p w14:paraId="57D96C94" w14:textId="77777777" w:rsidR="00B06B56" w:rsidRDefault="00B06B56" w:rsidP="00B06B56">
      <w:pPr>
        <w:autoSpaceDE w:val="0"/>
        <w:autoSpaceDN w:val="0"/>
        <w:adjustRightInd w:val="0"/>
        <w:jc w:val="both"/>
        <w:rPr>
          <w:rFonts w:ascii="Times New Roman" w:hAnsi="Times New Roman"/>
          <w:sz w:val="22"/>
          <w:szCs w:val="22"/>
          <w:shd w:val="clear" w:color="auto" w:fill="FFFFFF"/>
          <w:lang w:eastAsia="x-none"/>
        </w:rPr>
      </w:pPr>
      <w:r w:rsidRPr="00AE57C7">
        <w:rPr>
          <w:rFonts w:ascii="Times New Roman" w:hAnsi="Times New Roman"/>
          <w:sz w:val="22"/>
          <w:szCs w:val="22"/>
          <w:shd w:val="clear" w:color="auto" w:fill="FFFFFF"/>
          <w:lang w:eastAsia="x-none"/>
        </w:rPr>
        <w:t xml:space="preserve">Отчет о выполнении депозитарной операции </w:t>
      </w:r>
    </w:p>
    <w:p w14:paraId="4D6C5C39"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511AE6B9"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10123641"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25B8166F" w14:textId="77777777" w:rsidR="008257EF" w:rsidRP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22416A5B" w14:textId="77777777" w:rsidR="008257EF" w:rsidRDefault="008257EF" w:rsidP="008257EF">
      <w:pPr>
        <w:autoSpaceDE w:val="0"/>
        <w:autoSpaceDN w:val="0"/>
        <w:adjustRightInd w:val="0"/>
        <w:ind w:firstLine="540"/>
        <w:jc w:val="both"/>
        <w:rPr>
          <w:rFonts w:ascii="Times New Roman" w:hAnsi="Times New Roman"/>
          <w:sz w:val="24"/>
          <w:szCs w:val="24"/>
          <w:shd w:val="clear" w:color="auto" w:fill="FFFFFF"/>
          <w:lang w:val="x-none" w:eastAsia="x-none"/>
        </w:rPr>
      </w:pPr>
    </w:p>
    <w:p w14:paraId="4299EA38" w14:textId="77777777" w:rsidR="00FF383C" w:rsidRDefault="00FF383C" w:rsidP="008257EF">
      <w:pPr>
        <w:autoSpaceDE w:val="0"/>
        <w:autoSpaceDN w:val="0"/>
        <w:adjustRightInd w:val="0"/>
        <w:ind w:firstLine="540"/>
        <w:jc w:val="both"/>
        <w:rPr>
          <w:rFonts w:ascii="Times New Roman" w:hAnsi="Times New Roman"/>
          <w:sz w:val="24"/>
          <w:szCs w:val="24"/>
          <w:shd w:val="clear" w:color="auto" w:fill="FFFFFF"/>
          <w:lang w:eastAsia="x-none"/>
        </w:rPr>
      </w:pPr>
    </w:p>
    <w:p w14:paraId="25BB32EC"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199D53A4"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439E6E21" w14:textId="3896966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0414AE89" w14:textId="28786B54"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2EBA39C7" w14:textId="39474CFA"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7F60E9CF" w14:textId="43F6A5FB"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684A6AB8" w14:textId="09ECFB33"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636D8BA6" w14:textId="7C933B03"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374BEEE2" w14:textId="77181343"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71A7F643" w14:textId="539F4B2B"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2113A0F1" w14:textId="0911FBBF"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11F378B9" w14:textId="446B1CBC"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5C3A35BB" w14:textId="402C342E"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7ADA9C1A" w14:textId="2FA39805"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320BB3FC" w14:textId="06049EEC"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7A516513" w14:textId="77777777" w:rsidR="00B06B56" w:rsidRDefault="00B06B56" w:rsidP="008257EF">
      <w:pPr>
        <w:autoSpaceDE w:val="0"/>
        <w:autoSpaceDN w:val="0"/>
        <w:adjustRightInd w:val="0"/>
        <w:ind w:firstLine="540"/>
        <w:jc w:val="both"/>
        <w:rPr>
          <w:rFonts w:ascii="Times New Roman" w:hAnsi="Times New Roman"/>
          <w:sz w:val="24"/>
          <w:szCs w:val="24"/>
          <w:shd w:val="clear" w:color="auto" w:fill="FFFFFF"/>
          <w:lang w:eastAsia="x-none"/>
        </w:rPr>
      </w:pPr>
    </w:p>
    <w:p w14:paraId="2FF3C0A1"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3531B5C2"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4F16A213" w14:textId="77777777" w:rsid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3254A17F" w14:textId="77777777" w:rsidR="00563D5F" w:rsidRPr="00563D5F" w:rsidRDefault="00563D5F" w:rsidP="008257EF">
      <w:pPr>
        <w:autoSpaceDE w:val="0"/>
        <w:autoSpaceDN w:val="0"/>
        <w:adjustRightInd w:val="0"/>
        <w:ind w:firstLine="540"/>
        <w:jc w:val="both"/>
        <w:rPr>
          <w:rFonts w:ascii="Times New Roman" w:hAnsi="Times New Roman"/>
          <w:sz w:val="24"/>
          <w:szCs w:val="24"/>
          <w:shd w:val="clear" w:color="auto" w:fill="FFFFFF"/>
          <w:lang w:eastAsia="x-none"/>
        </w:rPr>
      </w:pPr>
    </w:p>
    <w:p w14:paraId="3AE9ED3A" w14:textId="34B00ABC" w:rsidR="000B589B" w:rsidRDefault="000B589B" w:rsidP="000B589B">
      <w:pPr>
        <w:pStyle w:val="Default"/>
        <w:rPr>
          <w:sz w:val="16"/>
          <w:szCs w:val="16"/>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021"/>
      </w:tblGrid>
      <w:tr w:rsidR="000B589B" w14:paraId="24A97A12" w14:textId="77777777" w:rsidTr="000B589B">
        <w:tc>
          <w:tcPr>
            <w:tcW w:w="5949" w:type="dxa"/>
          </w:tcPr>
          <w:p w14:paraId="6A976D60" w14:textId="77777777" w:rsidR="000B589B" w:rsidRDefault="000B589B" w:rsidP="000B589B">
            <w:pPr>
              <w:pStyle w:val="Default"/>
              <w:rPr>
                <w:i/>
                <w:iCs/>
                <w:sz w:val="16"/>
                <w:szCs w:val="16"/>
              </w:rPr>
            </w:pPr>
            <w:bookmarkStart w:id="1342" w:name="_Hlk89862128"/>
            <w:r w:rsidRPr="000B589B">
              <w:rPr>
                <w:i/>
                <w:iCs/>
                <w:sz w:val="16"/>
                <w:szCs w:val="16"/>
              </w:rPr>
              <w:t>Лицензия профессионального участника рынка ценных бумаг</w:t>
            </w:r>
          </w:p>
          <w:p w14:paraId="70965B07" w14:textId="77777777" w:rsidR="000B589B" w:rsidRDefault="000B589B" w:rsidP="000B589B">
            <w:pPr>
              <w:pStyle w:val="Default"/>
              <w:rPr>
                <w:i/>
                <w:iCs/>
                <w:sz w:val="16"/>
                <w:szCs w:val="16"/>
              </w:rPr>
            </w:pPr>
            <w:r>
              <w:rPr>
                <w:i/>
                <w:iCs/>
                <w:sz w:val="16"/>
                <w:szCs w:val="16"/>
              </w:rPr>
              <w:t>на осуществление депозитарной деятельности</w:t>
            </w:r>
          </w:p>
          <w:p w14:paraId="50C61436" w14:textId="2F4CCD63" w:rsidR="000B589B" w:rsidRDefault="000B589B" w:rsidP="000B589B">
            <w:pPr>
              <w:pStyle w:val="Default"/>
              <w:rPr>
                <w:i/>
                <w:iCs/>
                <w:sz w:val="16"/>
                <w:szCs w:val="16"/>
              </w:rPr>
            </w:pPr>
            <w:r>
              <w:rPr>
                <w:i/>
                <w:iCs/>
                <w:sz w:val="16"/>
                <w:szCs w:val="16"/>
              </w:rPr>
              <w:t>№ _____________________ от ____________________ года ___________</w:t>
            </w:r>
          </w:p>
        </w:tc>
        <w:tc>
          <w:tcPr>
            <w:tcW w:w="4021" w:type="dxa"/>
          </w:tcPr>
          <w:p w14:paraId="302203E0" w14:textId="77777777" w:rsidR="000B589B" w:rsidRDefault="000B589B" w:rsidP="000B589B">
            <w:pPr>
              <w:pStyle w:val="Default"/>
              <w:rPr>
                <w:i/>
                <w:iCs/>
                <w:sz w:val="16"/>
                <w:szCs w:val="16"/>
              </w:rPr>
            </w:pPr>
            <w:r>
              <w:rPr>
                <w:i/>
                <w:iCs/>
                <w:sz w:val="16"/>
                <w:szCs w:val="16"/>
              </w:rPr>
              <w:t xml:space="preserve">АО «ИК «Питер Траст» </w:t>
            </w:r>
          </w:p>
          <w:p w14:paraId="217247C8" w14:textId="4F73FF9D" w:rsidR="000B589B" w:rsidRPr="000B589B" w:rsidRDefault="000B589B" w:rsidP="000B589B">
            <w:pPr>
              <w:pStyle w:val="Default"/>
              <w:rPr>
                <w:i/>
                <w:iCs/>
                <w:sz w:val="16"/>
                <w:szCs w:val="16"/>
              </w:rPr>
            </w:pPr>
            <w:r>
              <w:rPr>
                <w:i/>
                <w:iCs/>
                <w:sz w:val="16"/>
                <w:szCs w:val="16"/>
              </w:rPr>
              <w:t xml:space="preserve">Адрес ____________________________________ </w:t>
            </w:r>
          </w:p>
          <w:p w14:paraId="1C72A61F" w14:textId="2DB0DE9F" w:rsidR="000B589B" w:rsidRDefault="000B589B" w:rsidP="000B589B">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08D87F44" w14:textId="5F2C7634" w:rsidR="000B589B" w:rsidRDefault="000B589B" w:rsidP="000B589B">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5A0248A3" w14:textId="251A9BD2" w:rsidR="000B589B" w:rsidRDefault="000B589B" w:rsidP="000B589B">
            <w:pPr>
              <w:autoSpaceDE w:val="0"/>
              <w:autoSpaceDN w:val="0"/>
              <w:adjustRightInd w:val="0"/>
              <w:jc w:val="both"/>
              <w:rPr>
                <w:i/>
                <w:iCs/>
                <w:sz w:val="16"/>
                <w:szCs w:val="16"/>
              </w:rPr>
            </w:pPr>
          </w:p>
        </w:tc>
      </w:tr>
      <w:bookmarkEnd w:id="1342"/>
    </w:tbl>
    <w:p w14:paraId="4571E791" w14:textId="77777777" w:rsidR="000B589B" w:rsidRDefault="000B589B" w:rsidP="000B589B">
      <w:pPr>
        <w:pStyle w:val="Default"/>
        <w:rPr>
          <w:i/>
          <w:iCs/>
          <w:sz w:val="16"/>
          <w:szCs w:val="16"/>
        </w:rPr>
      </w:pPr>
    </w:p>
    <w:p w14:paraId="7E75E3AA" w14:textId="77777777" w:rsidR="000B589B" w:rsidRDefault="000B589B" w:rsidP="000B589B">
      <w:pPr>
        <w:pStyle w:val="Default"/>
        <w:rPr>
          <w:i/>
          <w:iCs/>
          <w:sz w:val="16"/>
          <w:szCs w:val="16"/>
        </w:rPr>
      </w:pPr>
    </w:p>
    <w:p w14:paraId="4956C3BB" w14:textId="6FBD202D" w:rsidR="00A50579" w:rsidRDefault="00A50579" w:rsidP="00787543">
      <w:pPr>
        <w:pStyle w:val="1f"/>
        <w:tabs>
          <w:tab w:val="center" w:pos="4969"/>
          <w:tab w:val="left" w:pos="6673"/>
        </w:tabs>
        <w:spacing w:before="120"/>
        <w:rPr>
          <w:i/>
          <w:sz w:val="20"/>
        </w:rPr>
      </w:pPr>
      <w:r w:rsidRPr="00670132">
        <w:rPr>
          <w:sz w:val="20"/>
        </w:rPr>
        <w:t>АНКЕТА</w:t>
      </w:r>
      <w:r w:rsidR="00787543">
        <w:rPr>
          <w:sz w:val="20"/>
        </w:rPr>
        <w:t xml:space="preserve"> </w:t>
      </w:r>
      <w:r w:rsidR="00C756EB">
        <w:rPr>
          <w:sz w:val="20"/>
        </w:rPr>
        <w:br/>
        <w:t>(</w:t>
      </w:r>
      <w:r w:rsidR="00C756EB" w:rsidRPr="00C756EB">
        <w:rPr>
          <w:i/>
          <w:iCs/>
          <w:sz w:val="20"/>
        </w:rPr>
        <w:t>для заполнения</w:t>
      </w:r>
      <w:r w:rsidR="00C756EB">
        <w:rPr>
          <w:sz w:val="20"/>
        </w:rPr>
        <w:t xml:space="preserve"> </w:t>
      </w:r>
      <w:r w:rsidRPr="00670132">
        <w:rPr>
          <w:i/>
          <w:sz w:val="20"/>
        </w:rPr>
        <w:t>физическ</w:t>
      </w:r>
      <w:r w:rsidR="00C756EB">
        <w:rPr>
          <w:i/>
          <w:sz w:val="20"/>
        </w:rPr>
        <w:t>ими</w:t>
      </w:r>
      <w:r w:rsidRPr="00670132">
        <w:rPr>
          <w:i/>
          <w:sz w:val="20"/>
        </w:rPr>
        <w:t xml:space="preserve"> лицами)</w:t>
      </w:r>
    </w:p>
    <w:p w14:paraId="00EEA431" w14:textId="77777777" w:rsidR="000B589B" w:rsidRPr="00670132" w:rsidRDefault="000B589B" w:rsidP="00787543">
      <w:pPr>
        <w:pStyle w:val="1f"/>
        <w:tabs>
          <w:tab w:val="center" w:pos="4969"/>
          <w:tab w:val="left" w:pos="6673"/>
        </w:tabs>
        <w:spacing w:before="120"/>
        <w:rPr>
          <w:i/>
          <w:sz w:val="20"/>
        </w:rPr>
      </w:pPr>
    </w:p>
    <w:p w14:paraId="209FB474" w14:textId="77777777" w:rsidR="00A50579" w:rsidRPr="00735D57" w:rsidRDefault="00A50579" w:rsidP="00A50579">
      <w:pPr>
        <w:pStyle w:val="1f"/>
        <w:spacing w:before="120"/>
        <w:rPr>
          <w:rFonts w:ascii="Futuris" w:hAnsi="Futuris"/>
          <w:i/>
          <w:sz w:val="2"/>
          <w:szCs w:val="2"/>
        </w:rPr>
      </w:pPr>
    </w:p>
    <w:bookmarkStart w:id="1343" w:name="_Hlk89858842"/>
    <w:p w14:paraId="29DA7F9D" w14:textId="77777777" w:rsidR="00A50579" w:rsidRPr="00C756EB" w:rsidRDefault="00A50579" w:rsidP="00A50579">
      <w:pPr>
        <w:rPr>
          <w:rFonts w:ascii="Times New Roman" w:hAnsi="Times New Roman"/>
        </w:rPr>
      </w:pPr>
      <w:r w:rsidRPr="00C756EB">
        <w:rPr>
          <w:rFonts w:ascii="Times New Roman" w:hAnsi="Times New Roman"/>
          <w:b/>
          <w:bCs/>
        </w:rPr>
        <w:fldChar w:fldCharType="begin">
          <w:ffData>
            <w:name w:val="Check1"/>
            <w:enabled/>
            <w:calcOnExit w:val="0"/>
            <w:checkBox>
              <w:sizeAuto/>
              <w:default w:val="0"/>
            </w:checkBox>
          </w:ffData>
        </w:fldChar>
      </w:r>
      <w:r w:rsidRPr="00C756EB">
        <w:rPr>
          <w:rFonts w:ascii="Times New Roman" w:hAnsi="Times New Roman"/>
          <w:b/>
        </w:rPr>
        <w:instrText xml:space="preserve"> FORMCHECKBOX </w:instrText>
      </w:r>
      <w:r w:rsidR="00866457" w:rsidRPr="00C756EB">
        <w:rPr>
          <w:rFonts w:ascii="Times New Roman" w:hAnsi="Times New Roman"/>
          <w:b/>
          <w:bCs/>
        </w:rPr>
      </w:r>
      <w:r w:rsidR="00866457" w:rsidRPr="00C756EB">
        <w:rPr>
          <w:rFonts w:ascii="Times New Roman" w:hAnsi="Times New Roman"/>
          <w:b/>
          <w:bCs/>
        </w:rPr>
        <w:fldChar w:fldCharType="separate"/>
      </w:r>
      <w:r w:rsidRPr="00C756EB">
        <w:rPr>
          <w:rFonts w:ascii="Times New Roman" w:hAnsi="Times New Roman"/>
          <w:b/>
          <w:bCs/>
        </w:rPr>
        <w:fldChar w:fldCharType="end"/>
      </w:r>
      <w:r w:rsidRPr="00C756EB">
        <w:rPr>
          <w:rFonts w:ascii="Times New Roman" w:hAnsi="Times New Roman"/>
          <w:b/>
        </w:rPr>
        <w:t xml:space="preserve"> Клиент </w:t>
      </w:r>
      <w:r w:rsidRPr="00C756EB">
        <w:rPr>
          <w:rFonts w:ascii="Times New Roman" w:hAnsi="Times New Roman"/>
          <w:bCs/>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bCs/>
        </w:rPr>
      </w:r>
      <w:r w:rsidR="00866457" w:rsidRPr="00C756EB">
        <w:rPr>
          <w:rFonts w:ascii="Times New Roman" w:hAnsi="Times New Roman"/>
          <w:bCs/>
        </w:rPr>
        <w:fldChar w:fldCharType="separate"/>
      </w:r>
      <w:r w:rsidRPr="00C756EB">
        <w:rPr>
          <w:rFonts w:ascii="Times New Roman" w:hAnsi="Times New Roman"/>
          <w:bCs/>
        </w:rPr>
        <w:fldChar w:fldCharType="end"/>
      </w:r>
      <w:r w:rsidRPr="00C756EB">
        <w:rPr>
          <w:rFonts w:ascii="Times New Roman" w:hAnsi="Times New Roman"/>
        </w:rPr>
        <w:t xml:space="preserve"> Физическое лицо </w:t>
      </w:r>
      <w:r w:rsidRPr="00C756EB">
        <w:rPr>
          <w:rFonts w:ascii="Times New Roman" w:hAnsi="Times New Roman"/>
          <w:bCs/>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bCs/>
        </w:rPr>
      </w:r>
      <w:r w:rsidR="00866457" w:rsidRPr="00C756EB">
        <w:rPr>
          <w:rFonts w:ascii="Times New Roman" w:hAnsi="Times New Roman"/>
          <w:bCs/>
        </w:rPr>
        <w:fldChar w:fldCharType="separate"/>
      </w:r>
      <w:r w:rsidRPr="00C756EB">
        <w:rPr>
          <w:rFonts w:ascii="Times New Roman" w:hAnsi="Times New Roman"/>
          <w:bCs/>
        </w:rPr>
        <w:fldChar w:fldCharType="end"/>
      </w:r>
      <w:r w:rsidRPr="00C756EB">
        <w:rPr>
          <w:rFonts w:ascii="Times New Roman" w:hAnsi="Times New Roman"/>
        </w:rPr>
        <w:t xml:space="preserve"> Индивидуальный предприниматель</w:t>
      </w:r>
    </w:p>
    <w:bookmarkEnd w:id="1343"/>
    <w:p w14:paraId="3E5E69BA" w14:textId="77777777" w:rsidR="00A50579" w:rsidRPr="00C756EB" w:rsidRDefault="00A50579" w:rsidP="00A50579">
      <w:pPr>
        <w:rPr>
          <w:rFonts w:ascii="Times New Roman" w:hAnsi="Times New Roman"/>
          <w:b/>
        </w:rPr>
      </w:pPr>
    </w:p>
    <w:p w14:paraId="470AC72E" w14:textId="77777777" w:rsidR="00A50579" w:rsidRPr="00C756EB" w:rsidRDefault="00A50579" w:rsidP="00A50579">
      <w:pPr>
        <w:rPr>
          <w:rFonts w:ascii="Times New Roman" w:hAnsi="Times New Roman"/>
          <w:b/>
        </w:rPr>
      </w:pPr>
      <w:r w:rsidRPr="00C756EB">
        <w:rPr>
          <w:rFonts w:ascii="Times New Roman" w:hAnsi="Times New Roman"/>
          <w:b/>
          <w:bCs/>
        </w:rPr>
        <w:fldChar w:fldCharType="begin">
          <w:ffData>
            <w:name w:val="Check1"/>
            <w:enabled/>
            <w:calcOnExit w:val="0"/>
            <w:checkBox>
              <w:sizeAuto/>
              <w:default w:val="0"/>
            </w:checkBox>
          </w:ffData>
        </w:fldChar>
      </w:r>
      <w:r w:rsidRPr="00C756EB">
        <w:rPr>
          <w:rFonts w:ascii="Times New Roman" w:hAnsi="Times New Roman"/>
          <w:b/>
        </w:rPr>
        <w:instrText xml:space="preserve"> FORMCHECKBOX </w:instrText>
      </w:r>
      <w:r w:rsidR="00866457" w:rsidRPr="00C756EB">
        <w:rPr>
          <w:rFonts w:ascii="Times New Roman" w:hAnsi="Times New Roman"/>
          <w:b/>
          <w:bCs/>
        </w:rPr>
      </w:r>
      <w:r w:rsidR="00866457" w:rsidRPr="00C756EB">
        <w:rPr>
          <w:rFonts w:ascii="Times New Roman" w:hAnsi="Times New Roman"/>
          <w:b/>
          <w:bCs/>
        </w:rPr>
        <w:fldChar w:fldCharType="separate"/>
      </w:r>
      <w:r w:rsidRPr="00C756EB">
        <w:rPr>
          <w:rFonts w:ascii="Times New Roman" w:hAnsi="Times New Roman"/>
          <w:b/>
          <w:bCs/>
        </w:rPr>
        <w:fldChar w:fldCharType="end"/>
      </w:r>
      <w:r w:rsidRPr="00C756EB">
        <w:rPr>
          <w:rFonts w:ascii="Times New Roman" w:hAnsi="Times New Roman"/>
          <w:b/>
        </w:rPr>
        <w:t xml:space="preserve"> Представитель Клиента </w:t>
      </w:r>
      <w:r w:rsidRPr="00C756EB">
        <w:rPr>
          <w:rFonts w:ascii="Times New Roman" w:hAnsi="Times New Roman"/>
          <w:b/>
          <w:bCs/>
        </w:rPr>
        <w:fldChar w:fldCharType="begin">
          <w:ffData>
            <w:name w:val="Check1"/>
            <w:enabled/>
            <w:calcOnExit w:val="0"/>
            <w:checkBox>
              <w:sizeAuto/>
              <w:default w:val="0"/>
            </w:checkBox>
          </w:ffData>
        </w:fldChar>
      </w:r>
      <w:r w:rsidRPr="00C756EB">
        <w:rPr>
          <w:rFonts w:ascii="Times New Roman" w:hAnsi="Times New Roman"/>
          <w:b/>
        </w:rPr>
        <w:instrText xml:space="preserve"> FORMCHECKBOX </w:instrText>
      </w:r>
      <w:r w:rsidR="00866457" w:rsidRPr="00C756EB">
        <w:rPr>
          <w:rFonts w:ascii="Times New Roman" w:hAnsi="Times New Roman"/>
          <w:b/>
          <w:bCs/>
        </w:rPr>
      </w:r>
      <w:r w:rsidR="00866457" w:rsidRPr="00C756EB">
        <w:rPr>
          <w:rFonts w:ascii="Times New Roman" w:hAnsi="Times New Roman"/>
          <w:b/>
          <w:bCs/>
        </w:rPr>
        <w:fldChar w:fldCharType="separate"/>
      </w:r>
      <w:r w:rsidRPr="00C756EB">
        <w:rPr>
          <w:rFonts w:ascii="Times New Roman" w:hAnsi="Times New Roman"/>
          <w:b/>
          <w:bCs/>
        </w:rPr>
        <w:fldChar w:fldCharType="end"/>
      </w:r>
      <w:r w:rsidRPr="00C756EB">
        <w:rPr>
          <w:rFonts w:ascii="Times New Roman" w:hAnsi="Times New Roman"/>
          <w:b/>
        </w:rPr>
        <w:t xml:space="preserve"> Выгодоприобретатель </w:t>
      </w:r>
      <w:r w:rsidRPr="00C756EB">
        <w:rPr>
          <w:rFonts w:ascii="Times New Roman" w:hAnsi="Times New Roman"/>
          <w:b/>
          <w:bCs/>
        </w:rPr>
        <w:fldChar w:fldCharType="begin">
          <w:ffData>
            <w:name w:val="Check1"/>
            <w:enabled/>
            <w:calcOnExit w:val="0"/>
            <w:checkBox>
              <w:sizeAuto/>
              <w:default w:val="0"/>
            </w:checkBox>
          </w:ffData>
        </w:fldChar>
      </w:r>
      <w:r w:rsidRPr="00C756EB">
        <w:rPr>
          <w:rFonts w:ascii="Times New Roman" w:hAnsi="Times New Roman"/>
          <w:b/>
        </w:rPr>
        <w:instrText xml:space="preserve"> FORMCHECKBOX </w:instrText>
      </w:r>
      <w:r w:rsidR="00866457" w:rsidRPr="00C756EB">
        <w:rPr>
          <w:rFonts w:ascii="Times New Roman" w:hAnsi="Times New Roman"/>
          <w:b/>
          <w:bCs/>
        </w:rPr>
      </w:r>
      <w:r w:rsidR="00866457" w:rsidRPr="00C756EB">
        <w:rPr>
          <w:rFonts w:ascii="Times New Roman" w:hAnsi="Times New Roman"/>
          <w:b/>
          <w:bCs/>
        </w:rPr>
        <w:fldChar w:fldCharType="separate"/>
      </w:r>
      <w:r w:rsidRPr="00C756EB">
        <w:rPr>
          <w:rFonts w:ascii="Times New Roman" w:hAnsi="Times New Roman"/>
          <w:b/>
          <w:bCs/>
        </w:rPr>
        <w:fldChar w:fldCharType="end"/>
      </w:r>
      <w:r w:rsidRPr="00C756EB">
        <w:rPr>
          <w:rFonts w:ascii="Times New Roman" w:hAnsi="Times New Roman"/>
          <w:b/>
        </w:rPr>
        <w:t xml:space="preserve"> Бенефициарный владелец</w:t>
      </w:r>
    </w:p>
    <w:p w14:paraId="03881BE9" w14:textId="77777777" w:rsidR="00A50579" w:rsidRPr="00C756EB" w:rsidRDefault="00A50579" w:rsidP="00A50579">
      <w:pPr>
        <w:rPr>
          <w:rFonts w:ascii="Times New Roman" w:hAnsi="Times New Roman"/>
          <w:sz w:val="14"/>
        </w:rPr>
      </w:pPr>
    </w:p>
    <w:p w14:paraId="17A37836" w14:textId="77777777" w:rsidR="00A50579" w:rsidRPr="00C756EB" w:rsidRDefault="00A50579" w:rsidP="00A50579">
      <w:pPr>
        <w:rPr>
          <w:rFonts w:ascii="Times New Roman" w:hAnsi="Times New Roman"/>
          <w:b/>
          <w:i/>
        </w:rPr>
      </w:pPr>
      <w:r w:rsidRPr="00C756EB">
        <w:rPr>
          <w:rFonts w:ascii="Times New Roman" w:hAnsi="Times New Roman"/>
          <w:bCs/>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bCs/>
        </w:rPr>
      </w:r>
      <w:r w:rsidR="00866457" w:rsidRPr="00C756EB">
        <w:rPr>
          <w:rFonts w:ascii="Times New Roman" w:hAnsi="Times New Roman"/>
          <w:bCs/>
        </w:rPr>
        <w:fldChar w:fldCharType="separate"/>
      </w:r>
      <w:r w:rsidRPr="00C756EB">
        <w:rPr>
          <w:rFonts w:ascii="Times New Roman" w:hAnsi="Times New Roman"/>
          <w:bCs/>
        </w:rPr>
        <w:fldChar w:fldCharType="end"/>
      </w:r>
      <w:r w:rsidRPr="00C756EB">
        <w:rPr>
          <w:rFonts w:ascii="Times New Roman" w:hAnsi="Times New Roman"/>
        </w:rPr>
        <w:t xml:space="preserve"> первоначальное предоставление информации</w:t>
      </w:r>
      <w:r w:rsidRPr="00C756EB">
        <w:rPr>
          <w:rFonts w:ascii="Times New Roman" w:hAnsi="Times New Roman"/>
          <w:b/>
          <w:i/>
        </w:rPr>
        <w:t xml:space="preserve">  </w:t>
      </w:r>
      <w:r w:rsidRPr="00C756EB">
        <w:rPr>
          <w:rFonts w:ascii="Times New Roman" w:hAnsi="Times New Roman"/>
          <w:bCs/>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bCs/>
        </w:rPr>
      </w:r>
      <w:r w:rsidR="00866457" w:rsidRPr="00C756EB">
        <w:rPr>
          <w:rFonts w:ascii="Times New Roman" w:hAnsi="Times New Roman"/>
          <w:bCs/>
        </w:rPr>
        <w:fldChar w:fldCharType="separate"/>
      </w:r>
      <w:r w:rsidRPr="00C756EB">
        <w:rPr>
          <w:rFonts w:ascii="Times New Roman" w:hAnsi="Times New Roman"/>
          <w:bCs/>
        </w:rPr>
        <w:fldChar w:fldCharType="end"/>
      </w:r>
      <w:r w:rsidRPr="00C756EB">
        <w:rPr>
          <w:rFonts w:ascii="Times New Roman" w:hAnsi="Times New Roman"/>
        </w:rPr>
        <w:t xml:space="preserve"> обновление данных</w:t>
      </w:r>
    </w:p>
    <w:p w14:paraId="75477CCA" w14:textId="77777777" w:rsidR="00A50579" w:rsidRPr="00C756EB" w:rsidRDefault="00A50579" w:rsidP="00A50579">
      <w:pPr>
        <w:rPr>
          <w:rFonts w:ascii="Times New Roman" w:hAnsi="Times New Roman"/>
          <w:b/>
          <w:sz w:val="16"/>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7"/>
        <w:gridCol w:w="274"/>
        <w:gridCol w:w="627"/>
        <w:gridCol w:w="27"/>
        <w:gridCol w:w="705"/>
        <w:gridCol w:w="285"/>
        <w:gridCol w:w="286"/>
        <w:gridCol w:w="283"/>
        <w:gridCol w:w="426"/>
        <w:gridCol w:w="134"/>
        <w:gridCol w:w="305"/>
        <w:gridCol w:w="41"/>
        <w:gridCol w:w="220"/>
        <w:gridCol w:w="63"/>
        <w:gridCol w:w="7"/>
        <w:gridCol w:w="222"/>
        <w:gridCol w:w="1693"/>
        <w:gridCol w:w="2125"/>
        <w:gridCol w:w="7"/>
        <w:gridCol w:w="994"/>
      </w:tblGrid>
      <w:tr w:rsidR="00A50579" w:rsidRPr="00C756EB" w14:paraId="4649F34A" w14:textId="77777777" w:rsidTr="00A50579">
        <w:tc>
          <w:tcPr>
            <w:tcW w:w="10131" w:type="dxa"/>
            <w:gridSpan w:val="20"/>
            <w:tcMar>
              <w:left w:w="57" w:type="dxa"/>
              <w:right w:w="0" w:type="dxa"/>
            </w:tcMar>
            <w:vAlign w:val="bottom"/>
          </w:tcPr>
          <w:p w14:paraId="528B5508" w14:textId="77777777" w:rsidR="00A50579" w:rsidRPr="00C756EB" w:rsidRDefault="00A50579" w:rsidP="00A50579">
            <w:pPr>
              <w:pStyle w:val="Iauiue1"/>
              <w:rPr>
                <w:rFonts w:ascii="Times New Roman" w:hAnsi="Times New Roman"/>
                <w:b/>
                <w:sz w:val="20"/>
              </w:rPr>
            </w:pPr>
            <w:r w:rsidRPr="00C756EB">
              <w:rPr>
                <w:rFonts w:ascii="Times New Roman" w:hAnsi="Times New Roman"/>
                <w:b/>
                <w:sz w:val="20"/>
              </w:rPr>
              <w:t>Раздел 1. СВЕДЕНИЯ О ФИЗИЧЕСКОМ ЛИЦЕ</w:t>
            </w:r>
          </w:p>
        </w:tc>
      </w:tr>
      <w:tr w:rsidR="00A50579" w:rsidRPr="00C756EB" w14:paraId="1741D6C0" w14:textId="77777777" w:rsidTr="00A50579">
        <w:tc>
          <w:tcPr>
            <w:tcW w:w="10131" w:type="dxa"/>
            <w:gridSpan w:val="20"/>
            <w:tcMar>
              <w:left w:w="57" w:type="dxa"/>
              <w:right w:w="0" w:type="dxa"/>
            </w:tcMar>
            <w:vAlign w:val="bottom"/>
          </w:tcPr>
          <w:p w14:paraId="1E07407E" w14:textId="77777777" w:rsidR="00A50579" w:rsidRPr="00C756EB" w:rsidRDefault="00A50579" w:rsidP="00A50579">
            <w:pPr>
              <w:pStyle w:val="Iauiue1"/>
              <w:rPr>
                <w:rFonts w:ascii="Times New Roman" w:hAnsi="Times New Roman"/>
                <w:sz w:val="20"/>
              </w:rPr>
            </w:pPr>
            <w:r w:rsidRPr="00C756EB">
              <w:rPr>
                <w:rFonts w:ascii="Times New Roman" w:hAnsi="Times New Roman"/>
                <w:sz w:val="20"/>
              </w:rPr>
              <w:t>1.1. Общие сведения о Физическом лице:</w:t>
            </w:r>
          </w:p>
        </w:tc>
      </w:tr>
      <w:tr w:rsidR="00A50579" w:rsidRPr="00C756EB" w14:paraId="3EC6A9E8" w14:textId="77777777" w:rsidTr="00A50579">
        <w:tc>
          <w:tcPr>
            <w:tcW w:w="2335" w:type="dxa"/>
            <w:gridSpan w:val="4"/>
            <w:tcMar>
              <w:left w:w="57" w:type="dxa"/>
              <w:right w:w="0" w:type="dxa"/>
            </w:tcMar>
            <w:vAlign w:val="bottom"/>
          </w:tcPr>
          <w:p w14:paraId="53D84756"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Фамилия:</w:t>
            </w:r>
          </w:p>
        </w:tc>
        <w:tc>
          <w:tcPr>
            <w:tcW w:w="7796" w:type="dxa"/>
            <w:gridSpan w:val="16"/>
            <w:tcMar>
              <w:left w:w="57" w:type="dxa"/>
              <w:right w:w="0" w:type="dxa"/>
            </w:tcMar>
            <w:vAlign w:val="bottom"/>
          </w:tcPr>
          <w:p w14:paraId="2B3581F0"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5663DE95" w14:textId="77777777" w:rsidTr="00A50579">
        <w:tc>
          <w:tcPr>
            <w:tcW w:w="2335" w:type="dxa"/>
            <w:gridSpan w:val="4"/>
            <w:tcMar>
              <w:left w:w="57" w:type="dxa"/>
              <w:right w:w="0" w:type="dxa"/>
            </w:tcMar>
            <w:vAlign w:val="bottom"/>
          </w:tcPr>
          <w:p w14:paraId="6670FB53"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Имя:</w:t>
            </w:r>
          </w:p>
        </w:tc>
        <w:tc>
          <w:tcPr>
            <w:tcW w:w="7796" w:type="dxa"/>
            <w:gridSpan w:val="16"/>
            <w:tcMar>
              <w:left w:w="57" w:type="dxa"/>
              <w:right w:w="0" w:type="dxa"/>
            </w:tcMar>
            <w:vAlign w:val="bottom"/>
          </w:tcPr>
          <w:p w14:paraId="17669B63"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46CD6E6F" w14:textId="77777777" w:rsidTr="00A50579">
        <w:tc>
          <w:tcPr>
            <w:tcW w:w="2335" w:type="dxa"/>
            <w:gridSpan w:val="4"/>
            <w:tcMar>
              <w:left w:w="57" w:type="dxa"/>
              <w:right w:w="0" w:type="dxa"/>
            </w:tcMar>
            <w:vAlign w:val="bottom"/>
          </w:tcPr>
          <w:p w14:paraId="505EEE1E"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Отчество (при наличии):</w:t>
            </w:r>
          </w:p>
        </w:tc>
        <w:tc>
          <w:tcPr>
            <w:tcW w:w="7796" w:type="dxa"/>
            <w:gridSpan w:val="16"/>
            <w:tcMar>
              <w:left w:w="57" w:type="dxa"/>
              <w:right w:w="0" w:type="dxa"/>
            </w:tcMar>
            <w:vAlign w:val="bottom"/>
          </w:tcPr>
          <w:p w14:paraId="64E1D5A1"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6C987F3" w14:textId="77777777" w:rsidTr="00A50579">
        <w:tc>
          <w:tcPr>
            <w:tcW w:w="2335" w:type="dxa"/>
            <w:gridSpan w:val="4"/>
            <w:tcMar>
              <w:left w:w="57" w:type="dxa"/>
              <w:right w:w="0" w:type="dxa"/>
            </w:tcMar>
            <w:vAlign w:val="bottom"/>
          </w:tcPr>
          <w:p w14:paraId="52127635"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Дата и место рождения</w:t>
            </w:r>
            <w:r w:rsidR="00345B6D" w:rsidRPr="00C756EB">
              <w:rPr>
                <w:rStyle w:val="affb"/>
                <w:rFonts w:ascii="Times New Roman" w:hAnsi="Times New Roman"/>
                <w:sz w:val="20"/>
                <w:lang w:val="en-US"/>
              </w:rPr>
              <w:t>1</w:t>
            </w:r>
            <w:r w:rsidRPr="00C756EB">
              <w:rPr>
                <w:rFonts w:ascii="Times New Roman" w:hAnsi="Times New Roman"/>
                <w:sz w:val="20"/>
              </w:rPr>
              <w:t>:</w:t>
            </w:r>
          </w:p>
        </w:tc>
        <w:tc>
          <w:tcPr>
            <w:tcW w:w="7796" w:type="dxa"/>
            <w:gridSpan w:val="16"/>
            <w:tcMar>
              <w:left w:w="57" w:type="dxa"/>
              <w:right w:w="0" w:type="dxa"/>
            </w:tcMar>
            <w:vAlign w:val="bottom"/>
          </w:tcPr>
          <w:p w14:paraId="294DBFF3"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type w:val="date"/>
                    <w:maxLength w:val="10"/>
                    <w:format w:val="dd.MM.yyyy"/>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w:t>
            </w:r>
            <w:r w:rsidRPr="00C756EB">
              <w:rPr>
                <w:rFonts w:ascii="Times New Roman" w:hAnsi="Times New Roman"/>
                <w:sz w:val="19"/>
                <w:szCs w:val="19"/>
              </w:rPr>
              <w:fldChar w:fldCharType="begin">
                <w:ffData>
                  <w:name w:val=""/>
                  <w:enabled/>
                  <w:calcOnExit w:val="0"/>
                  <w:helpText w:type="text" w:val="Место рождения"/>
                  <w:statusText w:type="text" w:val="Место рождения"/>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6C649AD5" w14:textId="77777777" w:rsidTr="00A50579">
        <w:tc>
          <w:tcPr>
            <w:tcW w:w="2335" w:type="dxa"/>
            <w:gridSpan w:val="4"/>
            <w:tcMar>
              <w:left w:w="57" w:type="dxa"/>
              <w:right w:w="0" w:type="dxa"/>
            </w:tcMar>
            <w:vAlign w:val="bottom"/>
          </w:tcPr>
          <w:p w14:paraId="1C71315F"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Гражданство</w:t>
            </w:r>
            <w:r w:rsidR="00345B6D" w:rsidRPr="00C756EB">
              <w:rPr>
                <w:rStyle w:val="affb"/>
                <w:rFonts w:ascii="Times New Roman" w:hAnsi="Times New Roman"/>
                <w:sz w:val="20"/>
                <w:lang w:val="en-US"/>
              </w:rPr>
              <w:t>2</w:t>
            </w:r>
            <w:r w:rsidRPr="00C756EB">
              <w:rPr>
                <w:rFonts w:ascii="Times New Roman" w:hAnsi="Times New Roman"/>
                <w:sz w:val="20"/>
              </w:rPr>
              <w:t>:</w:t>
            </w:r>
          </w:p>
        </w:tc>
        <w:tc>
          <w:tcPr>
            <w:tcW w:w="7796" w:type="dxa"/>
            <w:gridSpan w:val="16"/>
            <w:tcMar>
              <w:left w:w="57" w:type="dxa"/>
              <w:right w:w="0" w:type="dxa"/>
            </w:tcMar>
            <w:vAlign w:val="bottom"/>
          </w:tcPr>
          <w:p w14:paraId="3D7FD6EA"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6AFCFAC5" w14:textId="77777777" w:rsidTr="00A50579">
        <w:tc>
          <w:tcPr>
            <w:tcW w:w="10131" w:type="dxa"/>
            <w:gridSpan w:val="20"/>
            <w:tcMar>
              <w:left w:w="57" w:type="dxa"/>
              <w:right w:w="0" w:type="dxa"/>
            </w:tcMar>
            <w:vAlign w:val="bottom"/>
          </w:tcPr>
          <w:p w14:paraId="6A94D6AF" w14:textId="77777777" w:rsidR="00A50579" w:rsidRPr="00C756EB" w:rsidRDefault="00A50579" w:rsidP="00A50579">
            <w:pPr>
              <w:pStyle w:val="Iauiue1"/>
              <w:rPr>
                <w:rFonts w:ascii="Times New Roman" w:hAnsi="Times New Roman"/>
                <w:sz w:val="20"/>
              </w:rPr>
            </w:pPr>
            <w:r w:rsidRPr="00C756EB">
              <w:rPr>
                <w:rFonts w:ascii="Times New Roman" w:hAnsi="Times New Roman"/>
                <w:sz w:val="20"/>
              </w:rPr>
              <w:t>1.2. Сведения о документе, удостоверяющем личность Физического лица:</w:t>
            </w:r>
          </w:p>
        </w:tc>
      </w:tr>
      <w:tr w:rsidR="00A50579" w:rsidRPr="00C756EB" w14:paraId="1FA8D257" w14:textId="77777777" w:rsidTr="00A50579">
        <w:tc>
          <w:tcPr>
            <w:tcW w:w="4800" w:type="dxa"/>
            <w:gridSpan w:val="12"/>
            <w:tcMar>
              <w:left w:w="57" w:type="dxa"/>
              <w:right w:w="0" w:type="dxa"/>
            </w:tcMar>
            <w:vAlign w:val="bottom"/>
          </w:tcPr>
          <w:p w14:paraId="062D59CC"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Наименование документа, удостоверяющего личность:                                  </w:t>
            </w:r>
          </w:p>
        </w:tc>
        <w:tc>
          <w:tcPr>
            <w:tcW w:w="5331" w:type="dxa"/>
            <w:gridSpan w:val="8"/>
            <w:tcMar>
              <w:left w:w="57" w:type="dxa"/>
              <w:right w:w="0" w:type="dxa"/>
            </w:tcMar>
            <w:vAlign w:val="bottom"/>
          </w:tcPr>
          <w:p w14:paraId="14DA8EE6"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3EBB9F99" w14:textId="77777777" w:rsidTr="00A50579">
        <w:tc>
          <w:tcPr>
            <w:tcW w:w="4800" w:type="dxa"/>
            <w:gridSpan w:val="12"/>
            <w:tcMar>
              <w:left w:w="57" w:type="dxa"/>
              <w:right w:w="0" w:type="dxa"/>
            </w:tcMar>
            <w:vAlign w:val="bottom"/>
          </w:tcPr>
          <w:p w14:paraId="2A9A23B5"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Серия документа (при наличии):</w:t>
            </w:r>
          </w:p>
        </w:tc>
        <w:tc>
          <w:tcPr>
            <w:tcW w:w="5331" w:type="dxa"/>
            <w:gridSpan w:val="8"/>
            <w:tcMar>
              <w:left w:w="57" w:type="dxa"/>
              <w:right w:w="0" w:type="dxa"/>
            </w:tcMar>
            <w:vAlign w:val="bottom"/>
          </w:tcPr>
          <w:p w14:paraId="765890E5"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2"/>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w:t>
            </w:r>
            <w:r w:rsidRPr="00C756EB">
              <w:rPr>
                <w:rFonts w:ascii="Times New Roman" w:hAnsi="Times New Roman"/>
                <w:sz w:val="19"/>
                <w:szCs w:val="19"/>
              </w:rPr>
              <w:fldChar w:fldCharType="begin">
                <w:ffData>
                  <w:name w:val=""/>
                  <w:enabled/>
                  <w:calcOnExit w:val="0"/>
                  <w:textInput>
                    <w:maxLength w:val="2"/>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74C2F9A" w14:textId="77777777" w:rsidTr="00A50579">
        <w:tc>
          <w:tcPr>
            <w:tcW w:w="4800" w:type="dxa"/>
            <w:gridSpan w:val="12"/>
            <w:tcMar>
              <w:left w:w="57" w:type="dxa"/>
              <w:right w:w="0" w:type="dxa"/>
            </w:tcMar>
            <w:vAlign w:val="bottom"/>
          </w:tcPr>
          <w:p w14:paraId="3EE6748B"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Номер документа:</w:t>
            </w:r>
          </w:p>
        </w:tc>
        <w:tc>
          <w:tcPr>
            <w:tcW w:w="5331" w:type="dxa"/>
            <w:gridSpan w:val="8"/>
            <w:tcMar>
              <w:left w:w="57" w:type="dxa"/>
              <w:right w:w="0" w:type="dxa"/>
            </w:tcMar>
            <w:vAlign w:val="bottom"/>
          </w:tcPr>
          <w:p w14:paraId="2A11C8AC"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6"/>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53351A4F" w14:textId="77777777" w:rsidTr="00A50579">
        <w:tc>
          <w:tcPr>
            <w:tcW w:w="4800" w:type="dxa"/>
            <w:gridSpan w:val="12"/>
            <w:tcMar>
              <w:left w:w="57" w:type="dxa"/>
              <w:right w:w="0" w:type="dxa"/>
            </w:tcMar>
            <w:vAlign w:val="bottom"/>
          </w:tcPr>
          <w:p w14:paraId="10CAD481"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Наименование органа, выдавшего документ, и место выдачи: </w:t>
            </w:r>
          </w:p>
        </w:tc>
        <w:tc>
          <w:tcPr>
            <w:tcW w:w="5331" w:type="dxa"/>
            <w:gridSpan w:val="8"/>
            <w:tcMar>
              <w:left w:w="57" w:type="dxa"/>
              <w:right w:w="0" w:type="dxa"/>
            </w:tcMar>
            <w:vAlign w:val="bottom"/>
          </w:tcPr>
          <w:p w14:paraId="50471D1F"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FCED097" w14:textId="77777777" w:rsidTr="00A50579">
        <w:tc>
          <w:tcPr>
            <w:tcW w:w="4800" w:type="dxa"/>
            <w:gridSpan w:val="12"/>
            <w:tcMar>
              <w:left w:w="57" w:type="dxa"/>
              <w:right w:w="0" w:type="dxa"/>
            </w:tcMar>
            <w:vAlign w:val="bottom"/>
          </w:tcPr>
          <w:p w14:paraId="373F1FB1" w14:textId="77777777" w:rsidR="00A50579" w:rsidRPr="00C756EB" w:rsidRDefault="00A50579" w:rsidP="00A50579">
            <w:pPr>
              <w:pStyle w:val="Iauiue1"/>
              <w:spacing w:before="40"/>
              <w:rPr>
                <w:rFonts w:ascii="Times New Roman" w:hAnsi="Times New Roman"/>
                <w:sz w:val="20"/>
              </w:rPr>
            </w:pPr>
            <w:r w:rsidRPr="00C756EB">
              <w:rPr>
                <w:rFonts w:ascii="Times New Roman" w:hAnsi="Times New Roman"/>
                <w:sz w:val="20"/>
              </w:rPr>
              <w:t>Дата выдачи документа</w:t>
            </w:r>
          </w:p>
          <w:p w14:paraId="0BAF9EB9" w14:textId="77777777" w:rsidR="00A50579" w:rsidRPr="00C756EB" w:rsidRDefault="00A50579" w:rsidP="00A50579">
            <w:pPr>
              <w:pStyle w:val="Iauiue1"/>
              <w:spacing w:after="40"/>
              <w:rPr>
                <w:rFonts w:ascii="Times New Roman" w:hAnsi="Times New Roman"/>
                <w:sz w:val="20"/>
              </w:rPr>
            </w:pPr>
            <w:r w:rsidRPr="00C756EB">
              <w:rPr>
                <w:rFonts w:ascii="Times New Roman" w:hAnsi="Times New Roman"/>
                <w:i/>
                <w:sz w:val="16"/>
                <w:szCs w:val="16"/>
              </w:rPr>
              <w:t>(в формате ЧЧ.ММ.ГГГГ)</w:t>
            </w:r>
            <w:r w:rsidRPr="00C756EB">
              <w:rPr>
                <w:rFonts w:ascii="Times New Roman" w:hAnsi="Times New Roman"/>
                <w:i/>
                <w:sz w:val="20"/>
              </w:rPr>
              <w:t>:</w:t>
            </w:r>
          </w:p>
        </w:tc>
        <w:tc>
          <w:tcPr>
            <w:tcW w:w="5331" w:type="dxa"/>
            <w:gridSpan w:val="8"/>
            <w:tcMar>
              <w:left w:w="57" w:type="dxa"/>
              <w:right w:w="0" w:type="dxa"/>
            </w:tcMar>
            <w:vAlign w:val="bottom"/>
          </w:tcPr>
          <w:p w14:paraId="6B68D561"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type w:val="date"/>
                    <w:maxLength w:val="10"/>
                    <w:format w:val="dd.MM.yyyy"/>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5E37D5A2" w14:textId="77777777" w:rsidTr="00A50579">
        <w:tc>
          <w:tcPr>
            <w:tcW w:w="4800" w:type="dxa"/>
            <w:gridSpan w:val="12"/>
            <w:tcMar>
              <w:left w:w="57" w:type="dxa"/>
              <w:right w:w="0" w:type="dxa"/>
            </w:tcMar>
            <w:vAlign w:val="bottom"/>
          </w:tcPr>
          <w:p w14:paraId="2C250F7E"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Код подразделения </w:t>
            </w:r>
            <w:r w:rsidRPr="00C756EB">
              <w:rPr>
                <w:rFonts w:ascii="Times New Roman" w:hAnsi="Times New Roman"/>
                <w:i/>
                <w:sz w:val="16"/>
              </w:rPr>
              <w:t>(при наличии)</w:t>
            </w:r>
            <w:r w:rsidRPr="00C756EB">
              <w:rPr>
                <w:rFonts w:ascii="Times New Roman" w:hAnsi="Times New Roman"/>
                <w:sz w:val="20"/>
              </w:rPr>
              <w:t>:</w:t>
            </w:r>
          </w:p>
        </w:tc>
        <w:tc>
          <w:tcPr>
            <w:tcW w:w="5331" w:type="dxa"/>
            <w:gridSpan w:val="8"/>
            <w:tcMar>
              <w:left w:w="57" w:type="dxa"/>
              <w:right w:w="0" w:type="dxa"/>
            </w:tcMar>
            <w:vAlign w:val="bottom"/>
          </w:tcPr>
          <w:p w14:paraId="24D01810"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3"/>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w:t>
            </w:r>
            <w:r w:rsidRPr="00C756EB">
              <w:rPr>
                <w:rFonts w:ascii="Times New Roman" w:hAnsi="Times New Roman"/>
                <w:sz w:val="19"/>
                <w:szCs w:val="19"/>
              </w:rPr>
              <w:fldChar w:fldCharType="begin">
                <w:ffData>
                  <w:name w:val=""/>
                  <w:enabled/>
                  <w:calcOnExit w:val="0"/>
                  <w:textInput>
                    <w:maxLength w:val="3"/>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00E4DCF" w14:textId="77777777" w:rsidTr="00A50579">
        <w:tc>
          <w:tcPr>
            <w:tcW w:w="5312" w:type="dxa"/>
            <w:gridSpan w:val="16"/>
            <w:tcMar>
              <w:left w:w="57" w:type="dxa"/>
              <w:right w:w="0" w:type="dxa"/>
            </w:tcMar>
            <w:vAlign w:val="bottom"/>
          </w:tcPr>
          <w:p w14:paraId="1F0B8E0E"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1.3. Идентификационный номер налогоплательщика (ИНН) </w:t>
            </w:r>
            <w:r w:rsidRPr="00C756EB">
              <w:rPr>
                <w:rFonts w:ascii="Times New Roman" w:hAnsi="Times New Roman"/>
                <w:i/>
                <w:sz w:val="16"/>
              </w:rPr>
              <w:t>(при наличии)</w:t>
            </w:r>
            <w:r w:rsidRPr="00C756EB">
              <w:rPr>
                <w:rFonts w:ascii="Times New Roman" w:hAnsi="Times New Roman"/>
                <w:sz w:val="20"/>
              </w:rPr>
              <w:t>:</w:t>
            </w:r>
          </w:p>
        </w:tc>
        <w:tc>
          <w:tcPr>
            <w:tcW w:w="4819" w:type="dxa"/>
            <w:gridSpan w:val="4"/>
            <w:tcMar>
              <w:left w:w="57" w:type="dxa"/>
              <w:right w:w="0" w:type="dxa"/>
            </w:tcMar>
            <w:vAlign w:val="bottom"/>
          </w:tcPr>
          <w:p w14:paraId="19557FA3"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12"/>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4F782F11" w14:textId="77777777" w:rsidTr="00A50579">
        <w:tc>
          <w:tcPr>
            <w:tcW w:w="5312" w:type="dxa"/>
            <w:gridSpan w:val="16"/>
            <w:tcMar>
              <w:left w:w="57" w:type="dxa"/>
              <w:right w:w="0" w:type="dxa"/>
            </w:tcMar>
            <w:vAlign w:val="bottom"/>
          </w:tcPr>
          <w:p w14:paraId="3FCBBD84"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1.4. СНИЛС:</w:t>
            </w:r>
          </w:p>
        </w:tc>
        <w:tc>
          <w:tcPr>
            <w:tcW w:w="4819" w:type="dxa"/>
            <w:gridSpan w:val="4"/>
            <w:tcMar>
              <w:left w:w="57" w:type="dxa"/>
              <w:right w:w="0" w:type="dxa"/>
            </w:tcMar>
            <w:vAlign w:val="bottom"/>
          </w:tcPr>
          <w:p w14:paraId="06323717"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shd w:val="clear" w:color="auto" w:fill="833C0B"/>
              </w:rPr>
              <w:fldChar w:fldCharType="begin">
                <w:ffData>
                  <w:name w:val=""/>
                  <w:enabled/>
                  <w:calcOnExit w:val="0"/>
                  <w:textInput>
                    <w:maxLength w:val="3"/>
                  </w:textInput>
                </w:ffData>
              </w:fldChar>
            </w:r>
            <w:r w:rsidRPr="00C756EB">
              <w:rPr>
                <w:rFonts w:ascii="Times New Roman" w:hAnsi="Times New Roman"/>
                <w:sz w:val="19"/>
                <w:szCs w:val="19"/>
                <w:shd w:val="clear" w:color="auto" w:fill="833C0B"/>
              </w:rPr>
              <w:instrText xml:space="preserve"> FORMTEXT </w:instrText>
            </w:r>
            <w:r w:rsidRPr="00C756EB">
              <w:rPr>
                <w:rFonts w:ascii="Times New Roman" w:hAnsi="Times New Roman"/>
                <w:sz w:val="19"/>
                <w:szCs w:val="19"/>
                <w:shd w:val="clear" w:color="auto" w:fill="833C0B"/>
              </w:rPr>
            </w:r>
            <w:r w:rsidRPr="00C756EB">
              <w:rPr>
                <w:rFonts w:ascii="Times New Roman" w:hAnsi="Times New Roman"/>
                <w:sz w:val="19"/>
                <w:szCs w:val="19"/>
                <w:shd w:val="clear" w:color="auto" w:fill="833C0B"/>
              </w:rPr>
              <w:fldChar w:fldCharType="separate"/>
            </w:r>
            <w:r w:rsidRPr="00C756EB">
              <w:rPr>
                <w:rFonts w:ascii="Times New Roman" w:hAnsi="Times New Roman"/>
                <w:noProof/>
                <w:sz w:val="19"/>
                <w:szCs w:val="19"/>
                <w:shd w:val="clear" w:color="auto" w:fill="833C0B"/>
              </w:rPr>
              <w:t> </w:t>
            </w:r>
            <w:r w:rsidRPr="00C756EB">
              <w:rPr>
                <w:rFonts w:ascii="Times New Roman" w:hAnsi="Times New Roman"/>
                <w:noProof/>
                <w:sz w:val="19"/>
                <w:szCs w:val="19"/>
                <w:shd w:val="clear" w:color="auto" w:fill="833C0B"/>
              </w:rPr>
              <w:t> </w:t>
            </w:r>
            <w:r w:rsidRPr="00C756EB">
              <w:rPr>
                <w:rFonts w:ascii="Times New Roman" w:hAnsi="Times New Roman"/>
                <w:noProof/>
                <w:sz w:val="19"/>
                <w:szCs w:val="19"/>
                <w:shd w:val="clear" w:color="auto" w:fill="833C0B"/>
              </w:rPr>
              <w:t> </w:t>
            </w:r>
            <w:r w:rsidRPr="00C756EB">
              <w:rPr>
                <w:rFonts w:ascii="Times New Roman" w:hAnsi="Times New Roman"/>
                <w:sz w:val="19"/>
                <w:szCs w:val="19"/>
                <w:shd w:val="clear" w:color="auto" w:fill="833C0B"/>
              </w:rPr>
              <w:fldChar w:fldCharType="end"/>
            </w:r>
            <w:r w:rsidRPr="00C756EB">
              <w:rPr>
                <w:rFonts w:ascii="Times New Roman" w:hAnsi="Times New Roman"/>
                <w:sz w:val="19"/>
                <w:szCs w:val="19"/>
              </w:rPr>
              <w:t>-</w:t>
            </w:r>
            <w:r w:rsidRPr="00C756EB">
              <w:rPr>
                <w:rFonts w:ascii="Times New Roman" w:hAnsi="Times New Roman"/>
                <w:sz w:val="19"/>
                <w:szCs w:val="19"/>
              </w:rPr>
              <w:fldChar w:fldCharType="begin">
                <w:ffData>
                  <w:name w:val=""/>
                  <w:enabled/>
                  <w:calcOnExit w:val="0"/>
                  <w:textInput>
                    <w:maxLength w:val="3"/>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w:t>
            </w:r>
            <w:r w:rsidRPr="00C756EB">
              <w:rPr>
                <w:rFonts w:ascii="Times New Roman" w:hAnsi="Times New Roman"/>
                <w:sz w:val="19"/>
                <w:szCs w:val="19"/>
              </w:rPr>
              <w:fldChar w:fldCharType="begin">
                <w:ffData>
                  <w:name w:val=""/>
                  <w:enabled/>
                  <w:calcOnExit w:val="0"/>
                  <w:textInput>
                    <w:maxLength w:val="3"/>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w:t>
            </w:r>
            <w:r w:rsidRPr="00C756EB">
              <w:rPr>
                <w:rFonts w:ascii="Times New Roman" w:hAnsi="Times New Roman"/>
                <w:sz w:val="19"/>
                <w:szCs w:val="19"/>
              </w:rPr>
              <w:fldChar w:fldCharType="begin">
                <w:ffData>
                  <w:name w:val=""/>
                  <w:enabled/>
                  <w:calcOnExit w:val="0"/>
                  <w:textInput>
                    <w:maxLength w:val="2"/>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6B912C56" w14:textId="77777777" w:rsidTr="00A50579">
        <w:tc>
          <w:tcPr>
            <w:tcW w:w="10131" w:type="dxa"/>
            <w:gridSpan w:val="20"/>
            <w:tcMar>
              <w:left w:w="57" w:type="dxa"/>
              <w:right w:w="0" w:type="dxa"/>
            </w:tcMar>
            <w:vAlign w:val="bottom"/>
          </w:tcPr>
          <w:p w14:paraId="50B2847A" w14:textId="77777777" w:rsidR="00A50579" w:rsidRPr="00C756EB" w:rsidRDefault="00A50579" w:rsidP="00A50579">
            <w:pPr>
              <w:pStyle w:val="Iauiue1"/>
              <w:rPr>
                <w:rFonts w:ascii="Times New Roman" w:hAnsi="Times New Roman"/>
                <w:sz w:val="20"/>
              </w:rPr>
            </w:pPr>
            <w:r w:rsidRPr="00C756EB">
              <w:rPr>
                <w:rFonts w:ascii="Times New Roman" w:hAnsi="Times New Roman"/>
                <w:sz w:val="20"/>
              </w:rPr>
              <w:t>1.5. Контактная информация:</w:t>
            </w:r>
          </w:p>
        </w:tc>
      </w:tr>
      <w:tr w:rsidR="00A50579" w:rsidRPr="00C756EB" w14:paraId="34A791AD" w14:textId="77777777" w:rsidTr="00A50579">
        <w:tc>
          <w:tcPr>
            <w:tcW w:w="4759" w:type="dxa"/>
            <w:gridSpan w:val="11"/>
            <w:tcMar>
              <w:left w:w="57" w:type="dxa"/>
              <w:right w:w="0" w:type="dxa"/>
            </w:tcMar>
            <w:vAlign w:val="bottom"/>
          </w:tcPr>
          <w:p w14:paraId="3B5ECE49"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Адрес места жительства или места пребывания:</w:t>
            </w:r>
          </w:p>
          <w:p w14:paraId="3F1CA7DA" w14:textId="77777777" w:rsidR="00A50579" w:rsidRPr="00C756EB" w:rsidRDefault="00A50579" w:rsidP="00A50579">
            <w:pPr>
              <w:pStyle w:val="Iauiue1"/>
              <w:spacing w:before="40" w:after="40"/>
              <w:rPr>
                <w:rFonts w:ascii="Times New Roman" w:hAnsi="Times New Roman"/>
                <w:sz w:val="16"/>
                <w:szCs w:val="16"/>
              </w:rPr>
            </w:pPr>
            <w:r w:rsidRPr="00C756EB">
              <w:rPr>
                <w:rFonts w:ascii="Times New Roman" w:hAnsi="Times New Roman"/>
                <w:i/>
                <w:sz w:val="16"/>
                <w:szCs w:val="16"/>
              </w:rPr>
              <w:t>Указывается индекс, полное наименование населенного пункта (города, поселка и т.п.) и улицы (проспекта, переулка, площади и т.п.), а также номер дома, корпуса, квартиры по адресу места жительства или места регистрации</w:t>
            </w:r>
          </w:p>
        </w:tc>
        <w:tc>
          <w:tcPr>
            <w:tcW w:w="324" w:type="dxa"/>
            <w:gridSpan w:val="3"/>
            <w:tcMar>
              <w:left w:w="57" w:type="dxa"/>
              <w:right w:w="0" w:type="dxa"/>
            </w:tcMar>
            <w:vAlign w:val="bottom"/>
          </w:tcPr>
          <w:p w14:paraId="49602E29" w14:textId="09AA5D17" w:rsidR="00A50579" w:rsidRPr="00C756EB" w:rsidRDefault="00A50579" w:rsidP="00A50579">
            <w:pPr>
              <w:pStyle w:val="Iauiue1"/>
              <w:rPr>
                <w:rFonts w:ascii="Times New Roman" w:hAnsi="Times New Roman"/>
                <w:sz w:val="20"/>
              </w:rPr>
            </w:pPr>
          </w:p>
        </w:tc>
        <w:tc>
          <w:tcPr>
            <w:tcW w:w="5048" w:type="dxa"/>
            <w:gridSpan w:val="6"/>
            <w:vAlign w:val="bottom"/>
          </w:tcPr>
          <w:p w14:paraId="09D7BE2E"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EA1E1F0" w14:textId="77777777" w:rsidTr="00A50579">
        <w:tc>
          <w:tcPr>
            <w:tcW w:w="4759" w:type="dxa"/>
            <w:gridSpan w:val="11"/>
            <w:tcMar>
              <w:left w:w="57" w:type="dxa"/>
              <w:right w:w="0" w:type="dxa"/>
            </w:tcMar>
            <w:vAlign w:val="bottom"/>
          </w:tcPr>
          <w:p w14:paraId="1B8C5EB6"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Почтовый адрес:</w:t>
            </w:r>
          </w:p>
          <w:p w14:paraId="731A1CD1" w14:textId="77777777" w:rsidR="00A50579" w:rsidRPr="00C756EB" w:rsidRDefault="00A50579" w:rsidP="00A50579">
            <w:pPr>
              <w:pStyle w:val="Iauiue1"/>
              <w:spacing w:before="40" w:after="40"/>
              <w:rPr>
                <w:rFonts w:ascii="Times New Roman" w:hAnsi="Times New Roman"/>
                <w:sz w:val="16"/>
                <w:szCs w:val="16"/>
              </w:rPr>
            </w:pPr>
            <w:r w:rsidRPr="00C756EB">
              <w:rPr>
                <w:rFonts w:ascii="Times New Roman" w:hAnsi="Times New Roman"/>
                <w:i/>
                <w:sz w:val="16"/>
                <w:szCs w:val="16"/>
              </w:rPr>
              <w:t>Указывается индекс, полное наименование населенного пункта (города, поселка и т.п.) и улицы (проспекта, переулка, площади и т.п.), а также номер дома, корпуса, квартиры по почтовому адресу</w:t>
            </w:r>
          </w:p>
        </w:tc>
        <w:tc>
          <w:tcPr>
            <w:tcW w:w="324" w:type="dxa"/>
            <w:gridSpan w:val="3"/>
            <w:tcMar>
              <w:left w:w="0" w:type="dxa"/>
              <w:right w:w="0" w:type="dxa"/>
            </w:tcMar>
            <w:vAlign w:val="bottom"/>
          </w:tcPr>
          <w:p w14:paraId="4BD080AD" w14:textId="67C2011D" w:rsidR="00A50579" w:rsidRPr="00C756EB" w:rsidRDefault="00A50579" w:rsidP="00A50579">
            <w:pPr>
              <w:pStyle w:val="Iauiue1"/>
              <w:rPr>
                <w:rFonts w:ascii="Times New Roman" w:hAnsi="Times New Roman"/>
                <w:sz w:val="20"/>
              </w:rPr>
            </w:pPr>
          </w:p>
        </w:tc>
        <w:tc>
          <w:tcPr>
            <w:tcW w:w="5048" w:type="dxa"/>
            <w:gridSpan w:val="6"/>
            <w:vAlign w:val="bottom"/>
          </w:tcPr>
          <w:p w14:paraId="18E54557"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35A06CA7" w14:textId="77777777" w:rsidTr="00A50579">
        <w:trPr>
          <w:trHeight w:val="183"/>
        </w:trPr>
        <w:tc>
          <w:tcPr>
            <w:tcW w:w="4759" w:type="dxa"/>
            <w:gridSpan w:val="11"/>
            <w:tcMar>
              <w:left w:w="57" w:type="dxa"/>
              <w:right w:w="0" w:type="dxa"/>
            </w:tcMar>
            <w:vAlign w:val="bottom"/>
          </w:tcPr>
          <w:p w14:paraId="13658B08" w14:textId="5A7F6FC3" w:rsidR="00A50579" w:rsidRPr="00C756EB" w:rsidRDefault="00C756EB" w:rsidP="00A50579">
            <w:pPr>
              <w:pStyle w:val="Iauiue1"/>
              <w:spacing w:before="40" w:after="40"/>
              <w:rPr>
                <w:rFonts w:ascii="Times New Roman" w:hAnsi="Times New Roman"/>
                <w:sz w:val="20"/>
              </w:rPr>
            </w:pPr>
            <w:r>
              <w:rPr>
                <w:rFonts w:ascii="Times New Roman" w:hAnsi="Times New Roman"/>
                <w:sz w:val="20"/>
              </w:rPr>
              <w:t>Н</w:t>
            </w:r>
            <w:r w:rsidR="00A50579" w:rsidRPr="00C756EB">
              <w:rPr>
                <w:rFonts w:ascii="Times New Roman" w:hAnsi="Times New Roman"/>
                <w:sz w:val="20"/>
              </w:rPr>
              <w:t>омер мобильного телефона:</w:t>
            </w:r>
          </w:p>
          <w:p w14:paraId="39937963" w14:textId="77777777" w:rsidR="00A50579" w:rsidRPr="00C756EB" w:rsidRDefault="00A50579" w:rsidP="00A50579">
            <w:pPr>
              <w:pStyle w:val="Iauiue1"/>
              <w:spacing w:before="40" w:after="40"/>
              <w:rPr>
                <w:rFonts w:ascii="Times New Roman" w:hAnsi="Times New Roman"/>
                <w:sz w:val="16"/>
                <w:szCs w:val="16"/>
              </w:rPr>
            </w:pPr>
            <w:r w:rsidRPr="00C756EB">
              <w:rPr>
                <w:rFonts w:ascii="Times New Roman" w:hAnsi="Times New Roman"/>
                <w:i/>
                <w:sz w:val="16"/>
                <w:szCs w:val="16"/>
              </w:rPr>
              <w:t>с указанием международного и междугороднего  кода</w:t>
            </w:r>
          </w:p>
        </w:tc>
        <w:tc>
          <w:tcPr>
            <w:tcW w:w="324" w:type="dxa"/>
            <w:gridSpan w:val="3"/>
            <w:tcMar>
              <w:left w:w="0" w:type="dxa"/>
              <w:right w:w="0" w:type="dxa"/>
            </w:tcMar>
            <w:vAlign w:val="bottom"/>
          </w:tcPr>
          <w:p w14:paraId="69A4AFBE" w14:textId="65EF6647" w:rsidR="00A50579" w:rsidRPr="00C756EB" w:rsidRDefault="00A50579" w:rsidP="00A50579">
            <w:pPr>
              <w:pStyle w:val="Iauiue1"/>
              <w:rPr>
                <w:rFonts w:ascii="Times New Roman" w:hAnsi="Times New Roman"/>
                <w:sz w:val="20"/>
              </w:rPr>
            </w:pPr>
          </w:p>
        </w:tc>
        <w:tc>
          <w:tcPr>
            <w:tcW w:w="5048" w:type="dxa"/>
            <w:gridSpan w:val="6"/>
            <w:vAlign w:val="bottom"/>
          </w:tcPr>
          <w:p w14:paraId="6DF6F1A0"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1"/>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w:t>
            </w:r>
            <w:r w:rsidRPr="00C756EB">
              <w:rPr>
                <w:rFonts w:ascii="Times New Roman" w:hAnsi="Times New Roman"/>
                <w:sz w:val="19"/>
                <w:szCs w:val="19"/>
              </w:rPr>
              <w:fldChar w:fldCharType="begin">
                <w:ffData>
                  <w:name w:val=""/>
                  <w:enabled/>
                  <w:calcOnExit w:val="0"/>
                  <w:textInput>
                    <w:maxLength w:val="3"/>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w:t>
            </w:r>
            <w:r w:rsidRPr="00C756EB">
              <w:rPr>
                <w:rFonts w:ascii="Times New Roman" w:hAnsi="Times New Roman"/>
                <w:sz w:val="19"/>
                <w:szCs w:val="19"/>
              </w:rPr>
              <w:fldChar w:fldCharType="begin">
                <w:ffData>
                  <w:name w:val=""/>
                  <w:enabled/>
                  <w:calcOnExit w:val="0"/>
                  <w:textInput>
                    <w:maxLength w:val="7"/>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DDEBA73" w14:textId="77777777" w:rsidTr="00A50579">
        <w:tc>
          <w:tcPr>
            <w:tcW w:w="4759" w:type="dxa"/>
            <w:gridSpan w:val="11"/>
            <w:tcMar>
              <w:left w:w="57" w:type="dxa"/>
              <w:right w:w="0" w:type="dxa"/>
            </w:tcMar>
            <w:vAlign w:val="bottom"/>
          </w:tcPr>
          <w:p w14:paraId="6675214D"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Факс (при наличии):</w:t>
            </w:r>
          </w:p>
          <w:p w14:paraId="368B709F" w14:textId="77777777" w:rsidR="00A50579" w:rsidRPr="00C756EB" w:rsidRDefault="00A50579" w:rsidP="00A50579">
            <w:pPr>
              <w:pStyle w:val="Iauiue1"/>
              <w:spacing w:before="40" w:after="40"/>
              <w:rPr>
                <w:rFonts w:ascii="Times New Roman" w:hAnsi="Times New Roman"/>
                <w:sz w:val="16"/>
                <w:szCs w:val="16"/>
              </w:rPr>
            </w:pPr>
            <w:r w:rsidRPr="00C756EB">
              <w:rPr>
                <w:rFonts w:ascii="Times New Roman" w:hAnsi="Times New Roman"/>
                <w:i/>
                <w:sz w:val="16"/>
                <w:szCs w:val="16"/>
              </w:rPr>
              <w:t>с указанием международного и междугороднего  кода</w:t>
            </w:r>
          </w:p>
        </w:tc>
        <w:tc>
          <w:tcPr>
            <w:tcW w:w="324" w:type="dxa"/>
            <w:gridSpan w:val="3"/>
            <w:tcMar>
              <w:left w:w="0" w:type="dxa"/>
              <w:right w:w="0" w:type="dxa"/>
            </w:tcMar>
            <w:vAlign w:val="bottom"/>
          </w:tcPr>
          <w:p w14:paraId="1E6C61F3" w14:textId="2C3394DA" w:rsidR="00A50579" w:rsidRPr="00C756EB" w:rsidRDefault="00A50579" w:rsidP="00A50579">
            <w:pPr>
              <w:pStyle w:val="Iauiue1"/>
              <w:rPr>
                <w:rFonts w:ascii="Times New Roman" w:hAnsi="Times New Roman"/>
                <w:sz w:val="20"/>
              </w:rPr>
            </w:pPr>
          </w:p>
        </w:tc>
        <w:tc>
          <w:tcPr>
            <w:tcW w:w="5048" w:type="dxa"/>
            <w:gridSpan w:val="6"/>
            <w:vAlign w:val="bottom"/>
          </w:tcPr>
          <w:p w14:paraId="3EF6671E"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1"/>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w:t>
            </w:r>
            <w:r w:rsidRPr="00C756EB">
              <w:rPr>
                <w:rFonts w:ascii="Times New Roman" w:hAnsi="Times New Roman"/>
                <w:sz w:val="19"/>
                <w:szCs w:val="19"/>
              </w:rPr>
              <w:fldChar w:fldCharType="begin">
                <w:ffData>
                  <w:name w:val=""/>
                  <w:enabled/>
                  <w:calcOnExit w:val="0"/>
                  <w:textInput>
                    <w:maxLength w:val="3"/>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w:t>
            </w:r>
            <w:r w:rsidRPr="00C756EB">
              <w:rPr>
                <w:rFonts w:ascii="Times New Roman" w:hAnsi="Times New Roman"/>
                <w:sz w:val="19"/>
                <w:szCs w:val="19"/>
              </w:rPr>
              <w:fldChar w:fldCharType="begin">
                <w:ffData>
                  <w:name w:val=""/>
                  <w:enabled/>
                  <w:calcOnExit w:val="0"/>
                  <w:textInput>
                    <w:maxLength w:val="7"/>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6C2AD53E" w14:textId="77777777" w:rsidTr="00A50579">
        <w:tc>
          <w:tcPr>
            <w:tcW w:w="4759" w:type="dxa"/>
            <w:gridSpan w:val="11"/>
            <w:tcMar>
              <w:left w:w="57" w:type="dxa"/>
              <w:right w:w="0" w:type="dxa"/>
            </w:tcMar>
            <w:vAlign w:val="bottom"/>
          </w:tcPr>
          <w:p w14:paraId="34A38B5F" w14:textId="79B157B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Адрес электронной почты (</w:t>
            </w:r>
            <w:r w:rsidRPr="00C756EB">
              <w:rPr>
                <w:rFonts w:ascii="Times New Roman" w:hAnsi="Times New Roman"/>
                <w:sz w:val="20"/>
                <w:lang w:val="en-US"/>
              </w:rPr>
              <w:t>E</w:t>
            </w:r>
            <w:r w:rsidRPr="00C756EB">
              <w:rPr>
                <w:rFonts w:ascii="Times New Roman" w:hAnsi="Times New Roman"/>
                <w:sz w:val="20"/>
              </w:rPr>
              <w:t>-</w:t>
            </w:r>
            <w:r w:rsidRPr="00C756EB">
              <w:rPr>
                <w:rFonts w:ascii="Times New Roman" w:hAnsi="Times New Roman"/>
                <w:sz w:val="20"/>
                <w:lang w:val="en-US"/>
              </w:rPr>
              <w:t>mail</w:t>
            </w:r>
            <w:r w:rsidRPr="00C756EB">
              <w:rPr>
                <w:rFonts w:ascii="Times New Roman" w:hAnsi="Times New Roman"/>
                <w:sz w:val="20"/>
              </w:rPr>
              <w:t>)</w:t>
            </w:r>
            <w:r w:rsidR="00345B6D" w:rsidRPr="00C756EB">
              <w:rPr>
                <w:rStyle w:val="affb"/>
                <w:rFonts w:ascii="Times New Roman" w:hAnsi="Times New Roman"/>
                <w:sz w:val="20"/>
              </w:rPr>
              <w:t>3</w:t>
            </w:r>
            <w:r w:rsidRPr="00C756EB">
              <w:rPr>
                <w:rFonts w:ascii="Times New Roman" w:hAnsi="Times New Roman"/>
                <w:sz w:val="20"/>
              </w:rPr>
              <w:t>:</w:t>
            </w:r>
          </w:p>
        </w:tc>
        <w:tc>
          <w:tcPr>
            <w:tcW w:w="324" w:type="dxa"/>
            <w:gridSpan w:val="3"/>
            <w:tcMar>
              <w:left w:w="0" w:type="dxa"/>
              <w:right w:w="0" w:type="dxa"/>
            </w:tcMar>
            <w:vAlign w:val="bottom"/>
          </w:tcPr>
          <w:p w14:paraId="01267AD5" w14:textId="237EFEFE" w:rsidR="00A50579" w:rsidRPr="00C756EB" w:rsidRDefault="00A50579" w:rsidP="00A50579">
            <w:pPr>
              <w:pStyle w:val="Iauiue1"/>
              <w:rPr>
                <w:rFonts w:ascii="Times New Roman" w:hAnsi="Times New Roman"/>
                <w:sz w:val="20"/>
              </w:rPr>
            </w:pPr>
          </w:p>
        </w:tc>
        <w:tc>
          <w:tcPr>
            <w:tcW w:w="5048" w:type="dxa"/>
            <w:gridSpan w:val="6"/>
            <w:vAlign w:val="bottom"/>
          </w:tcPr>
          <w:p w14:paraId="3C42DD26" w14:textId="77777777" w:rsidR="00A50579" w:rsidRPr="00C756EB" w:rsidRDefault="00A50579" w:rsidP="00A50579">
            <w:pPr>
              <w:pStyle w:val="Iauiue1"/>
              <w:rPr>
                <w:rFonts w:ascii="Times New Roman" w:hAnsi="Times New Roman"/>
                <w:sz w:val="20"/>
                <w:lang w:val="en-US"/>
              </w:rPr>
            </w:pPr>
            <w:r w:rsidRPr="00C756EB">
              <w:rPr>
                <w:rFonts w:ascii="Times New Roman" w:hAnsi="Times New Roman"/>
                <w:sz w:val="19"/>
                <w:szCs w:val="19"/>
              </w:rPr>
              <w:fldChar w:fldCharType="begin">
                <w:ffData>
                  <w:name w:val=""/>
                  <w:enabled/>
                  <w:calcOnExit w:val="0"/>
                  <w:textInput>
                    <w:maxLength w:val="2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lang w:val="en-US"/>
              </w:rPr>
              <w:t>@</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5E36046" w14:textId="77777777" w:rsidTr="00A50579">
        <w:tc>
          <w:tcPr>
            <w:tcW w:w="7005" w:type="dxa"/>
            <w:gridSpan w:val="17"/>
            <w:tcBorders>
              <w:left w:val="single" w:sz="4" w:space="0" w:color="000000"/>
              <w:right w:val="single" w:sz="4" w:space="0" w:color="000000"/>
            </w:tcBorders>
            <w:tcMar>
              <w:left w:w="57" w:type="dxa"/>
              <w:right w:w="0" w:type="dxa"/>
            </w:tcMar>
            <w:vAlign w:val="bottom"/>
          </w:tcPr>
          <w:p w14:paraId="42439A0B"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1.6. Сведения о миграционной карте: </w:t>
            </w:r>
          </w:p>
          <w:p w14:paraId="36796ED7" w14:textId="77777777" w:rsidR="00A50579" w:rsidRPr="00C756EB" w:rsidRDefault="00A50579" w:rsidP="00A50579">
            <w:pPr>
              <w:pStyle w:val="Iauiue1"/>
              <w:spacing w:before="40" w:after="40"/>
              <w:rPr>
                <w:rFonts w:ascii="Times New Roman" w:hAnsi="Times New Roman"/>
                <w:sz w:val="16"/>
                <w:szCs w:val="16"/>
              </w:rPr>
            </w:pPr>
            <w:r w:rsidRPr="00C756EB">
              <w:rPr>
                <w:rFonts w:ascii="Times New Roman" w:hAnsi="Times New Roman"/>
                <w:i/>
                <w:sz w:val="16"/>
                <w:szCs w:val="16"/>
              </w:rPr>
              <w:t>(для лиц – не граждан РФ) (серия, номер, дата начала срока пребывания, дата окончания срока пребывания)</w:t>
            </w:r>
          </w:p>
        </w:tc>
        <w:tc>
          <w:tcPr>
            <w:tcW w:w="3126" w:type="dxa"/>
            <w:gridSpan w:val="3"/>
            <w:tcBorders>
              <w:left w:val="single" w:sz="4" w:space="0" w:color="000000"/>
            </w:tcBorders>
            <w:tcMar>
              <w:left w:w="57" w:type="dxa"/>
              <w:right w:w="0" w:type="dxa"/>
            </w:tcMar>
            <w:vAlign w:val="bottom"/>
          </w:tcPr>
          <w:p w14:paraId="6B9DF596"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1E69502C" w14:textId="77777777" w:rsidTr="00A50579">
        <w:tc>
          <w:tcPr>
            <w:tcW w:w="7005" w:type="dxa"/>
            <w:gridSpan w:val="17"/>
            <w:tcMar>
              <w:left w:w="57" w:type="dxa"/>
              <w:right w:w="0" w:type="dxa"/>
            </w:tcMar>
            <w:vAlign w:val="bottom"/>
          </w:tcPr>
          <w:p w14:paraId="1EF11CBF"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1.7. Сведения о въездной визе или виде на жительство или разрешении на временное проживание</w:t>
            </w:r>
          </w:p>
          <w:p w14:paraId="22E89186"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i/>
                <w:sz w:val="16"/>
                <w:szCs w:val="16"/>
              </w:rPr>
              <w:t>(для лиц – не граждан РФ) (серия (если имеется), номер, дата начала срока действия права пребывания (проживания), дата окончания срока действия права пребывания (проживания))</w:t>
            </w:r>
            <w:r w:rsidRPr="00C756EB">
              <w:rPr>
                <w:rFonts w:ascii="Times New Roman" w:hAnsi="Times New Roman"/>
                <w:sz w:val="20"/>
              </w:rPr>
              <w:t>:</w:t>
            </w:r>
          </w:p>
        </w:tc>
        <w:tc>
          <w:tcPr>
            <w:tcW w:w="3126" w:type="dxa"/>
            <w:gridSpan w:val="3"/>
            <w:tcMar>
              <w:left w:w="57" w:type="dxa"/>
              <w:right w:w="0" w:type="dxa"/>
            </w:tcMar>
            <w:vAlign w:val="bottom"/>
          </w:tcPr>
          <w:p w14:paraId="4F2375C1" w14:textId="77777777" w:rsidR="00A50579" w:rsidRPr="00C756EB" w:rsidRDefault="00A50579" w:rsidP="00A50579">
            <w:pPr>
              <w:pStyle w:val="Iauiue1"/>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4BE7FA63" w14:textId="77777777" w:rsidTr="00A50579">
        <w:tc>
          <w:tcPr>
            <w:tcW w:w="9137" w:type="dxa"/>
            <w:gridSpan w:val="19"/>
            <w:tcMar>
              <w:left w:w="57" w:type="dxa"/>
              <w:right w:w="0" w:type="dxa"/>
            </w:tcMar>
            <w:vAlign w:val="bottom"/>
          </w:tcPr>
          <w:p w14:paraId="49356068"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1.8. Являетесь ли Вы иностранным публичным должностным лицом, должностным лицом публичных международных организаций, его аффилированным лицом (</w:t>
            </w:r>
            <w:r w:rsidRPr="00C756EB">
              <w:rPr>
                <w:rFonts w:ascii="Times New Roman" w:hAnsi="Times New Roman"/>
                <w:i/>
                <w:sz w:val="20"/>
              </w:rPr>
              <w:t>супругом(ой) близким родственником, братом, сестрой, усыновителем, усыновленным)</w:t>
            </w:r>
            <w:r w:rsidRPr="00C756EB">
              <w:rPr>
                <w:rFonts w:ascii="Times New Roman" w:hAnsi="Times New Roman"/>
                <w:sz w:val="20"/>
              </w:rPr>
              <w:t xml:space="preserve"> или действуете от его имени? </w:t>
            </w:r>
            <w:r w:rsidRPr="00C756EB">
              <w:rPr>
                <w:rFonts w:ascii="Times New Roman" w:hAnsi="Times New Roman"/>
                <w:b/>
                <w:i/>
                <w:sz w:val="20"/>
              </w:rPr>
              <w:t>Если ДА, укажите адрес и наименование работодателя, должность, источник дохода, а также степень родства или статус (супруг или супруга), если являетесь родственником такого лица.</w:t>
            </w:r>
          </w:p>
        </w:tc>
        <w:tc>
          <w:tcPr>
            <w:tcW w:w="994" w:type="dxa"/>
            <w:tcMar>
              <w:left w:w="57" w:type="dxa"/>
              <w:right w:w="0" w:type="dxa"/>
            </w:tcMar>
            <w:vAlign w:val="bottom"/>
          </w:tcPr>
          <w:p w14:paraId="1FC04701"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bCs/>
                <w:sz w:val="20"/>
              </w:rPr>
              <w:fldChar w:fldCharType="begin">
                <w:ffData>
                  <w:name w:val="Check1"/>
                  <w:enabled/>
                  <w:calcOnExit w:val="0"/>
                  <w:checkBox>
                    <w:sizeAuto/>
                    <w:default w:val="0"/>
                  </w:checkBox>
                </w:ffData>
              </w:fldChar>
            </w:r>
            <w:r w:rsidRPr="00C756EB">
              <w:rPr>
                <w:rFonts w:ascii="Times New Roman" w:hAnsi="Times New Roman"/>
                <w:bCs/>
                <w:sz w:val="20"/>
              </w:rPr>
              <w:instrText xml:space="preserve"> FORMCHECKBOX </w:instrText>
            </w:r>
            <w:r w:rsidR="00866457" w:rsidRPr="00C756EB">
              <w:rPr>
                <w:rFonts w:ascii="Times New Roman" w:hAnsi="Times New Roman"/>
                <w:bCs/>
                <w:sz w:val="20"/>
              </w:rPr>
            </w:r>
            <w:r w:rsidR="00866457" w:rsidRPr="00C756EB">
              <w:rPr>
                <w:rFonts w:ascii="Times New Roman" w:hAnsi="Times New Roman"/>
                <w:bCs/>
                <w:sz w:val="20"/>
              </w:rPr>
              <w:fldChar w:fldCharType="separate"/>
            </w:r>
            <w:r w:rsidRPr="00C756EB">
              <w:rPr>
                <w:rFonts w:ascii="Times New Roman" w:hAnsi="Times New Roman"/>
                <w:bCs/>
                <w:sz w:val="20"/>
              </w:rPr>
              <w:fldChar w:fldCharType="end"/>
            </w:r>
            <w:r w:rsidRPr="00C756EB">
              <w:rPr>
                <w:rFonts w:ascii="Times New Roman" w:hAnsi="Times New Roman"/>
                <w:bCs/>
                <w:sz w:val="20"/>
              </w:rPr>
              <w:t xml:space="preserve"> </w:t>
            </w:r>
            <w:r w:rsidRPr="00C756EB">
              <w:rPr>
                <w:rFonts w:ascii="Times New Roman" w:hAnsi="Times New Roman"/>
                <w:sz w:val="20"/>
                <w:lang w:val="en-US"/>
              </w:rPr>
              <w:t>ДА</w:t>
            </w:r>
            <w:r w:rsidRPr="00C756EB">
              <w:rPr>
                <w:rFonts w:ascii="Times New Roman" w:hAnsi="Times New Roman"/>
                <w:sz w:val="20"/>
              </w:rPr>
              <w:t xml:space="preserve"> </w:t>
            </w:r>
          </w:p>
          <w:p w14:paraId="2E70C74F" w14:textId="77777777" w:rsidR="00A50579" w:rsidRPr="00C756EB" w:rsidRDefault="00A50579" w:rsidP="00A50579">
            <w:pPr>
              <w:pStyle w:val="Iauiue1"/>
              <w:spacing w:before="40" w:after="40"/>
              <w:rPr>
                <w:rFonts w:ascii="Times New Roman" w:hAnsi="Times New Roman"/>
                <w:bCs/>
                <w:sz w:val="20"/>
              </w:rPr>
            </w:pPr>
          </w:p>
          <w:p w14:paraId="379AE24A" w14:textId="77777777" w:rsidR="00A50579" w:rsidRPr="00C756EB" w:rsidRDefault="00A50579" w:rsidP="00A50579">
            <w:pPr>
              <w:pStyle w:val="Iauiue1"/>
              <w:spacing w:before="40" w:after="40"/>
              <w:rPr>
                <w:rFonts w:ascii="Times New Roman" w:hAnsi="Times New Roman"/>
                <w:bCs/>
                <w:sz w:val="20"/>
              </w:rPr>
            </w:pPr>
            <w:r w:rsidRPr="00C756EB">
              <w:rPr>
                <w:rFonts w:ascii="Times New Roman" w:hAnsi="Times New Roman"/>
                <w:bCs/>
                <w:sz w:val="20"/>
              </w:rPr>
              <w:fldChar w:fldCharType="begin">
                <w:ffData>
                  <w:name w:val="Check1"/>
                  <w:enabled/>
                  <w:calcOnExit w:val="0"/>
                  <w:checkBox>
                    <w:sizeAuto/>
                    <w:default w:val="0"/>
                  </w:checkBox>
                </w:ffData>
              </w:fldChar>
            </w:r>
            <w:r w:rsidRPr="00C756EB">
              <w:rPr>
                <w:rFonts w:ascii="Times New Roman" w:hAnsi="Times New Roman"/>
                <w:bCs/>
                <w:sz w:val="20"/>
              </w:rPr>
              <w:instrText xml:space="preserve"> FORMCHECKBOX </w:instrText>
            </w:r>
            <w:r w:rsidR="00866457" w:rsidRPr="00C756EB">
              <w:rPr>
                <w:rFonts w:ascii="Times New Roman" w:hAnsi="Times New Roman"/>
                <w:bCs/>
                <w:sz w:val="20"/>
              </w:rPr>
            </w:r>
            <w:r w:rsidR="00866457" w:rsidRPr="00C756EB">
              <w:rPr>
                <w:rFonts w:ascii="Times New Roman" w:hAnsi="Times New Roman"/>
                <w:bCs/>
                <w:sz w:val="20"/>
              </w:rPr>
              <w:fldChar w:fldCharType="separate"/>
            </w:r>
            <w:r w:rsidRPr="00C756EB">
              <w:rPr>
                <w:rFonts w:ascii="Times New Roman" w:hAnsi="Times New Roman"/>
                <w:bCs/>
                <w:sz w:val="20"/>
              </w:rPr>
              <w:fldChar w:fldCharType="end"/>
            </w:r>
            <w:r w:rsidRPr="00C756EB">
              <w:rPr>
                <w:rFonts w:ascii="Times New Roman" w:hAnsi="Times New Roman"/>
                <w:bCs/>
                <w:sz w:val="20"/>
              </w:rPr>
              <w:t xml:space="preserve"> </w:t>
            </w:r>
            <w:r w:rsidRPr="00C756EB">
              <w:rPr>
                <w:rFonts w:ascii="Times New Roman" w:hAnsi="Times New Roman"/>
                <w:sz w:val="20"/>
              </w:rPr>
              <w:t>НЕТ</w:t>
            </w:r>
          </w:p>
        </w:tc>
      </w:tr>
      <w:tr w:rsidR="00A50579" w:rsidRPr="00C756EB" w14:paraId="2930966C" w14:textId="77777777" w:rsidTr="00A50579">
        <w:tc>
          <w:tcPr>
            <w:tcW w:w="9130" w:type="dxa"/>
            <w:gridSpan w:val="18"/>
            <w:tcMar>
              <w:left w:w="57" w:type="dxa"/>
              <w:right w:w="0" w:type="dxa"/>
            </w:tcMar>
            <w:vAlign w:val="bottom"/>
          </w:tcPr>
          <w:p w14:paraId="1D7D8913"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1.9. Являетесь ли Вы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w:t>
            </w:r>
          </w:p>
          <w:p w14:paraId="740060F6"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его аффилированным лицом </w:t>
            </w:r>
            <w:r w:rsidRPr="00C756EB">
              <w:rPr>
                <w:rFonts w:ascii="Times New Roman" w:hAnsi="Times New Roman"/>
                <w:i/>
                <w:sz w:val="20"/>
              </w:rPr>
              <w:t>(супругом(ой), близким родственником, братом, сестрой, усыновителем, усыновленным)</w:t>
            </w:r>
            <w:r w:rsidRPr="00C756EB">
              <w:rPr>
                <w:rFonts w:ascii="Times New Roman" w:hAnsi="Times New Roman"/>
                <w:sz w:val="20"/>
              </w:rPr>
              <w:t xml:space="preserve"> или действуете от его имени? </w:t>
            </w:r>
            <w:r w:rsidRPr="00C756EB">
              <w:rPr>
                <w:rFonts w:ascii="Times New Roman" w:hAnsi="Times New Roman"/>
                <w:b/>
                <w:i/>
                <w:sz w:val="20"/>
              </w:rPr>
              <w:t>Если ДА, укажите адрес и наименование работодателя, должность, источник дохода, а также степень родства или статус (супруг или супруга), если являетесь родственником такого лица.</w:t>
            </w:r>
          </w:p>
        </w:tc>
        <w:tc>
          <w:tcPr>
            <w:tcW w:w="1001" w:type="dxa"/>
            <w:gridSpan w:val="2"/>
            <w:tcMar>
              <w:left w:w="57" w:type="dxa"/>
              <w:right w:w="0" w:type="dxa"/>
            </w:tcMar>
            <w:vAlign w:val="bottom"/>
          </w:tcPr>
          <w:p w14:paraId="4D94AD03"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bCs/>
                <w:sz w:val="20"/>
              </w:rPr>
              <w:fldChar w:fldCharType="begin">
                <w:ffData>
                  <w:name w:val="Check1"/>
                  <w:enabled/>
                  <w:calcOnExit w:val="0"/>
                  <w:checkBox>
                    <w:sizeAuto/>
                    <w:default w:val="0"/>
                  </w:checkBox>
                </w:ffData>
              </w:fldChar>
            </w:r>
            <w:r w:rsidRPr="00C756EB">
              <w:rPr>
                <w:rFonts w:ascii="Times New Roman" w:hAnsi="Times New Roman"/>
                <w:bCs/>
                <w:sz w:val="20"/>
              </w:rPr>
              <w:instrText xml:space="preserve"> FORMCHECKBOX </w:instrText>
            </w:r>
            <w:r w:rsidR="00866457" w:rsidRPr="00C756EB">
              <w:rPr>
                <w:rFonts w:ascii="Times New Roman" w:hAnsi="Times New Roman"/>
                <w:bCs/>
                <w:sz w:val="20"/>
              </w:rPr>
            </w:r>
            <w:r w:rsidR="00866457" w:rsidRPr="00C756EB">
              <w:rPr>
                <w:rFonts w:ascii="Times New Roman" w:hAnsi="Times New Roman"/>
                <w:bCs/>
                <w:sz w:val="20"/>
              </w:rPr>
              <w:fldChar w:fldCharType="separate"/>
            </w:r>
            <w:r w:rsidRPr="00C756EB">
              <w:rPr>
                <w:rFonts w:ascii="Times New Roman" w:hAnsi="Times New Roman"/>
                <w:bCs/>
                <w:sz w:val="20"/>
              </w:rPr>
              <w:fldChar w:fldCharType="end"/>
            </w:r>
            <w:r w:rsidRPr="00C756EB">
              <w:rPr>
                <w:rFonts w:ascii="Times New Roman" w:hAnsi="Times New Roman"/>
                <w:bCs/>
                <w:sz w:val="20"/>
              </w:rPr>
              <w:t xml:space="preserve"> </w:t>
            </w:r>
            <w:r w:rsidRPr="00C756EB">
              <w:rPr>
                <w:rFonts w:ascii="Times New Roman" w:hAnsi="Times New Roman"/>
                <w:sz w:val="20"/>
              </w:rPr>
              <w:t xml:space="preserve">ДА </w:t>
            </w:r>
          </w:p>
          <w:p w14:paraId="5BBE1871" w14:textId="77777777" w:rsidR="00A50579" w:rsidRPr="00C756EB" w:rsidRDefault="00A50579" w:rsidP="00A50579">
            <w:pPr>
              <w:pStyle w:val="Iauiue1"/>
              <w:spacing w:before="40" w:after="40"/>
              <w:rPr>
                <w:rFonts w:ascii="Times New Roman" w:hAnsi="Times New Roman"/>
                <w:bCs/>
                <w:sz w:val="20"/>
              </w:rPr>
            </w:pPr>
          </w:p>
          <w:p w14:paraId="26BC846A" w14:textId="77777777" w:rsidR="00A50579" w:rsidRPr="00C756EB" w:rsidRDefault="00A50579" w:rsidP="00A50579">
            <w:pPr>
              <w:pStyle w:val="Iauiue1"/>
              <w:spacing w:before="40" w:after="40"/>
              <w:rPr>
                <w:rFonts w:ascii="Times New Roman" w:hAnsi="Times New Roman"/>
                <w:bCs/>
                <w:sz w:val="20"/>
              </w:rPr>
            </w:pPr>
            <w:r w:rsidRPr="00C756EB">
              <w:rPr>
                <w:rFonts w:ascii="Times New Roman" w:hAnsi="Times New Roman"/>
                <w:bCs/>
                <w:sz w:val="20"/>
              </w:rPr>
              <w:fldChar w:fldCharType="begin">
                <w:ffData>
                  <w:name w:val="Check1"/>
                  <w:enabled/>
                  <w:calcOnExit w:val="0"/>
                  <w:checkBox>
                    <w:sizeAuto/>
                    <w:default w:val="0"/>
                  </w:checkBox>
                </w:ffData>
              </w:fldChar>
            </w:r>
            <w:r w:rsidRPr="00C756EB">
              <w:rPr>
                <w:rFonts w:ascii="Times New Roman" w:hAnsi="Times New Roman"/>
                <w:bCs/>
                <w:sz w:val="20"/>
              </w:rPr>
              <w:instrText xml:space="preserve"> FORMCHECKBOX </w:instrText>
            </w:r>
            <w:r w:rsidR="00866457" w:rsidRPr="00C756EB">
              <w:rPr>
                <w:rFonts w:ascii="Times New Roman" w:hAnsi="Times New Roman"/>
                <w:bCs/>
                <w:sz w:val="20"/>
              </w:rPr>
            </w:r>
            <w:r w:rsidR="00866457" w:rsidRPr="00C756EB">
              <w:rPr>
                <w:rFonts w:ascii="Times New Roman" w:hAnsi="Times New Roman"/>
                <w:bCs/>
                <w:sz w:val="20"/>
              </w:rPr>
              <w:fldChar w:fldCharType="separate"/>
            </w:r>
            <w:r w:rsidRPr="00C756EB">
              <w:rPr>
                <w:rFonts w:ascii="Times New Roman" w:hAnsi="Times New Roman"/>
                <w:bCs/>
                <w:sz w:val="20"/>
              </w:rPr>
              <w:fldChar w:fldCharType="end"/>
            </w:r>
            <w:r w:rsidRPr="00C756EB">
              <w:rPr>
                <w:rFonts w:ascii="Times New Roman" w:hAnsi="Times New Roman"/>
                <w:bCs/>
                <w:sz w:val="20"/>
              </w:rPr>
              <w:t xml:space="preserve"> </w:t>
            </w:r>
            <w:r w:rsidRPr="00C756EB">
              <w:rPr>
                <w:rFonts w:ascii="Times New Roman" w:hAnsi="Times New Roman"/>
                <w:sz w:val="20"/>
              </w:rPr>
              <w:t>НЕТ</w:t>
            </w:r>
          </w:p>
        </w:tc>
      </w:tr>
      <w:tr w:rsidR="00A50579" w:rsidRPr="00C756EB" w14:paraId="1C9993D9" w14:textId="77777777" w:rsidTr="00A50579">
        <w:tc>
          <w:tcPr>
            <w:tcW w:w="3611" w:type="dxa"/>
            <w:gridSpan w:val="7"/>
            <w:tcMar>
              <w:left w:w="57" w:type="dxa"/>
              <w:right w:w="0" w:type="dxa"/>
            </w:tcMar>
            <w:vAlign w:val="bottom"/>
          </w:tcPr>
          <w:p w14:paraId="480784C0" w14:textId="77777777" w:rsidR="00A50579" w:rsidRPr="00C756EB" w:rsidRDefault="00A50579" w:rsidP="00A50579">
            <w:pPr>
              <w:pStyle w:val="Iauiue1"/>
              <w:spacing w:before="40" w:after="40"/>
              <w:rPr>
                <w:rFonts w:ascii="Times New Roman" w:hAnsi="Times New Roman"/>
                <w:sz w:val="18"/>
                <w:szCs w:val="18"/>
              </w:rPr>
            </w:pPr>
            <w:r w:rsidRPr="00C756EB">
              <w:rPr>
                <w:rFonts w:ascii="Times New Roman" w:hAnsi="Times New Roman"/>
                <w:sz w:val="18"/>
                <w:szCs w:val="18"/>
              </w:rPr>
              <w:t>1.10 Сведения о принадлежности к налогоплательщикам США (признаки налогоплательщиков США)</w:t>
            </w:r>
            <w:r w:rsidR="004543B3" w:rsidRPr="00C756EB">
              <w:rPr>
                <w:rFonts w:ascii="Times New Roman" w:hAnsi="Times New Roman"/>
                <w:sz w:val="16"/>
                <w:szCs w:val="16"/>
                <w:vertAlign w:val="superscript"/>
              </w:rPr>
              <w:t>4</w:t>
            </w:r>
            <w:r w:rsidRPr="00C756EB">
              <w:rPr>
                <w:rFonts w:ascii="Times New Roman" w:hAnsi="Times New Roman"/>
                <w:sz w:val="16"/>
                <w:szCs w:val="16"/>
              </w:rPr>
              <w:t>:</w:t>
            </w:r>
          </w:p>
          <w:p w14:paraId="637C9995" w14:textId="77777777" w:rsidR="00A50579" w:rsidRPr="00C756EB" w:rsidRDefault="00A50579" w:rsidP="00A50579">
            <w:pPr>
              <w:pStyle w:val="Iauiue1"/>
              <w:spacing w:before="40" w:after="40"/>
              <w:rPr>
                <w:rFonts w:ascii="Times New Roman" w:hAnsi="Times New Roman"/>
                <w:sz w:val="20"/>
              </w:rPr>
            </w:pPr>
          </w:p>
        </w:tc>
        <w:tc>
          <w:tcPr>
            <w:tcW w:w="6520" w:type="dxa"/>
            <w:gridSpan w:val="13"/>
            <w:tcMar>
              <w:left w:w="57" w:type="dxa"/>
              <w:right w:w="0" w:type="dxa"/>
            </w:tcMar>
            <w:vAlign w:val="bottom"/>
          </w:tcPr>
          <w:p w14:paraId="3E1CCF2F"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являюсь гражданином США (в случае наличия более одного гражданства);</w:t>
            </w:r>
          </w:p>
          <w:p w14:paraId="724500AF"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имею разрешение на постоянное пребывание в США (Green Card);</w:t>
            </w:r>
          </w:p>
          <w:p w14:paraId="5C3825C5"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страна моего рождения является США;</w:t>
            </w:r>
          </w:p>
          <w:p w14:paraId="710DDB7E"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имею фактический адрес проживания, адрес регистрации или почтовый адрес (в том числе абонентский почтовый ящик) на территории США;</w:t>
            </w:r>
          </w:p>
          <w:p w14:paraId="3BAA6450"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имею адрес «для передачи» почтовых отправлений или адрес «до востребования» на территории США, который не является моим фактическим адресом или адресом проживания;</w:t>
            </w:r>
          </w:p>
          <w:p w14:paraId="12D72E80"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имею действующий номер контактного телефона на территории США;</w:t>
            </w:r>
          </w:p>
          <w:p w14:paraId="641FAB61"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имею долгосрочные платежные инструкции по перечислению денежных средств на счет в США;</w:t>
            </w:r>
          </w:p>
          <w:p w14:paraId="2DFEA200"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мной выдана доверенность или мной предоставлены полномочия на подписание документов от моего имени физическому лицу, имеющему адрес в США.</w:t>
            </w:r>
          </w:p>
        </w:tc>
      </w:tr>
      <w:tr w:rsidR="00A50579" w:rsidRPr="00C756EB" w14:paraId="12D1BDA9" w14:textId="77777777" w:rsidTr="00A50579">
        <w:tc>
          <w:tcPr>
            <w:tcW w:w="3611" w:type="dxa"/>
            <w:gridSpan w:val="7"/>
            <w:tcMar>
              <w:left w:w="57" w:type="dxa"/>
              <w:right w:w="0" w:type="dxa"/>
            </w:tcMar>
            <w:vAlign w:val="bottom"/>
          </w:tcPr>
          <w:p w14:paraId="4AC9A800"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1.11. Сведения о Выгодоприобретателе</w:t>
            </w:r>
          </w:p>
          <w:p w14:paraId="353EDC5F" w14:textId="77777777" w:rsidR="00A50579" w:rsidRPr="00C756EB" w:rsidRDefault="00A50579" w:rsidP="00A50579">
            <w:pPr>
              <w:pStyle w:val="Iauiue1"/>
              <w:spacing w:before="40" w:after="40"/>
              <w:rPr>
                <w:rFonts w:ascii="Times New Roman" w:hAnsi="Times New Roman"/>
                <w:sz w:val="20"/>
              </w:rPr>
            </w:pPr>
          </w:p>
        </w:tc>
        <w:tc>
          <w:tcPr>
            <w:tcW w:w="6520" w:type="dxa"/>
            <w:gridSpan w:val="13"/>
            <w:tcMar>
              <w:left w:w="57" w:type="dxa"/>
              <w:right w:w="0" w:type="dxa"/>
            </w:tcMar>
            <w:vAlign w:val="bottom"/>
          </w:tcPr>
          <w:p w14:paraId="4798F038"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при проведении операций Клиент действует к своей выгоде</w:t>
            </w:r>
          </w:p>
          <w:p w14:paraId="514467AA" w14:textId="77777777" w:rsidR="00A50579" w:rsidRPr="00C756EB" w:rsidRDefault="00A50579" w:rsidP="00A50579">
            <w:pPr>
              <w:pStyle w:val="Iauiue1"/>
              <w:tabs>
                <w:tab w:val="left" w:pos="-1701"/>
              </w:tabs>
              <w:autoSpaceDE w:val="0"/>
              <w:autoSpaceDN w:val="0"/>
              <w:spacing w:before="40" w:after="40"/>
              <w:jc w:val="both"/>
              <w:rPr>
                <w:rFonts w:ascii="Times New Roman" w:hAnsi="Times New Roman"/>
                <w:sz w:val="20"/>
              </w:rPr>
            </w:pPr>
          </w:p>
          <w:p w14:paraId="4849BDFF"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Check1"/>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при проведении операций Клиент действует к выгоде третьего лица</w:t>
            </w:r>
            <w:r w:rsidR="004543B3" w:rsidRPr="00C756EB">
              <w:rPr>
                <w:rFonts w:ascii="Times New Roman" w:hAnsi="Times New Roman"/>
                <w:sz w:val="20"/>
                <w:vertAlign w:val="superscript"/>
              </w:rPr>
              <w:t>5</w:t>
            </w:r>
          </w:p>
          <w:p w14:paraId="500AC64A" w14:textId="77777777" w:rsidR="00A50579" w:rsidRPr="00C756EB" w:rsidRDefault="00A50579" w:rsidP="00A50579">
            <w:pPr>
              <w:pStyle w:val="Iauiue1"/>
              <w:spacing w:before="40" w:after="40"/>
              <w:rPr>
                <w:rFonts w:ascii="Times New Roman" w:hAnsi="Times New Roman"/>
                <w:sz w:val="20"/>
              </w:rPr>
            </w:pPr>
          </w:p>
          <w:p w14:paraId="4865D8E1"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СВЕДЕНИЯ ОБ ОСНОВАНИЯХ ДЕЙСТВИЙ К ВЫГОДЕ ТРЕТЬЕГО ЛИЦА (наименование, дата выдачи, срок действия и номер документа, подтверждающего наличие соответствующих оснований):</w:t>
            </w:r>
          </w:p>
          <w:p w14:paraId="063DFAF8" w14:textId="77777777" w:rsidR="00A50579" w:rsidRPr="00C756EB" w:rsidRDefault="00A50579" w:rsidP="00A50579">
            <w:pPr>
              <w:pStyle w:val="Iauiue1"/>
              <w:spacing w:before="40" w:after="40"/>
              <w:rPr>
                <w:rFonts w:ascii="Times New Roman" w:hAnsi="Times New Roman"/>
                <w:sz w:val="20"/>
              </w:rPr>
            </w:pPr>
          </w:p>
        </w:tc>
      </w:tr>
      <w:tr w:rsidR="00A50579" w:rsidRPr="00C756EB" w14:paraId="530DCA69" w14:textId="77777777" w:rsidTr="00A50579">
        <w:tc>
          <w:tcPr>
            <w:tcW w:w="4320" w:type="dxa"/>
            <w:gridSpan w:val="9"/>
            <w:tcMar>
              <w:left w:w="57" w:type="dxa"/>
              <w:right w:w="0" w:type="dxa"/>
            </w:tcMar>
            <w:vAlign w:val="bottom"/>
          </w:tcPr>
          <w:p w14:paraId="1365AD67" w14:textId="77777777" w:rsidR="00A50579" w:rsidRPr="00C756EB" w:rsidRDefault="00A50579" w:rsidP="00A50579">
            <w:pPr>
              <w:pStyle w:val="Iauiue1"/>
              <w:spacing w:before="40" w:after="40"/>
              <w:rPr>
                <w:rFonts w:ascii="Times New Roman" w:hAnsi="Times New Roman"/>
                <w:sz w:val="20"/>
                <w:lang w:val="en-US"/>
              </w:rPr>
            </w:pPr>
            <w:r w:rsidRPr="00C756EB">
              <w:rPr>
                <w:rFonts w:ascii="Times New Roman" w:hAnsi="Times New Roman"/>
                <w:sz w:val="20"/>
              </w:rPr>
              <w:t>1.12. Сведения о Бенефициарном владельце</w:t>
            </w:r>
            <w:r w:rsidR="004543B3" w:rsidRPr="00C756EB">
              <w:rPr>
                <w:rStyle w:val="affb"/>
                <w:rFonts w:ascii="Times New Roman" w:hAnsi="Times New Roman"/>
                <w:sz w:val="20"/>
                <w:lang w:val="en-US"/>
              </w:rPr>
              <w:t>6</w:t>
            </w:r>
          </w:p>
          <w:p w14:paraId="3EB9F3F4" w14:textId="77777777" w:rsidR="00A50579" w:rsidRPr="00C756EB" w:rsidRDefault="00A50579" w:rsidP="00A50579">
            <w:pPr>
              <w:pStyle w:val="Iauiue1"/>
              <w:spacing w:before="40" w:after="40"/>
              <w:rPr>
                <w:rFonts w:ascii="Times New Roman" w:hAnsi="Times New Roman"/>
                <w:sz w:val="20"/>
              </w:rPr>
            </w:pPr>
          </w:p>
        </w:tc>
        <w:tc>
          <w:tcPr>
            <w:tcW w:w="5811" w:type="dxa"/>
            <w:gridSpan w:val="11"/>
            <w:tcMar>
              <w:left w:w="57" w:type="dxa"/>
              <w:right w:w="0" w:type="dxa"/>
            </w:tcMar>
            <w:vAlign w:val="bottom"/>
          </w:tcPr>
          <w:p w14:paraId="7ED09F91"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Бенефициарный владелец не установлен</w:t>
            </w:r>
          </w:p>
          <w:p w14:paraId="24868C44" w14:textId="77777777" w:rsidR="00A50579" w:rsidRPr="00C756EB" w:rsidRDefault="00A50579" w:rsidP="00A50579">
            <w:pPr>
              <w:pStyle w:val="Iauiue1"/>
              <w:tabs>
                <w:tab w:val="left" w:pos="-1701"/>
              </w:tabs>
              <w:autoSpaceDE w:val="0"/>
              <w:autoSpaceDN w:val="0"/>
              <w:spacing w:before="40" w:after="40"/>
              <w:jc w:val="both"/>
              <w:rPr>
                <w:rFonts w:ascii="Times New Roman" w:hAnsi="Times New Roman"/>
                <w:sz w:val="20"/>
              </w:rPr>
            </w:pPr>
          </w:p>
          <w:p w14:paraId="58BFD9A7"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Check1"/>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Бенефициарный владелец установлен</w:t>
            </w:r>
            <w:r w:rsidR="004543B3" w:rsidRPr="00C756EB">
              <w:rPr>
                <w:rFonts w:ascii="Times New Roman" w:hAnsi="Times New Roman"/>
                <w:sz w:val="16"/>
                <w:vertAlign w:val="superscript"/>
              </w:rPr>
              <w:t>7</w:t>
            </w:r>
          </w:p>
        </w:tc>
      </w:tr>
      <w:tr w:rsidR="00A50579" w:rsidRPr="00C756EB" w14:paraId="22B57866" w14:textId="77777777" w:rsidTr="00A50579">
        <w:tc>
          <w:tcPr>
            <w:tcW w:w="4320" w:type="dxa"/>
            <w:gridSpan w:val="9"/>
            <w:tcBorders>
              <w:bottom w:val="single" w:sz="12" w:space="0" w:color="auto"/>
            </w:tcBorders>
            <w:tcMar>
              <w:left w:w="57" w:type="dxa"/>
              <w:right w:w="0" w:type="dxa"/>
            </w:tcMar>
            <w:vAlign w:val="bottom"/>
          </w:tcPr>
          <w:p w14:paraId="531B09D1"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1.13.Сведения о Представителе Клиента: </w:t>
            </w:r>
          </w:p>
          <w:p w14:paraId="4F547170" w14:textId="77777777" w:rsidR="00A50579" w:rsidRPr="00C756EB" w:rsidRDefault="00A50579" w:rsidP="00A50579">
            <w:pPr>
              <w:pStyle w:val="Iauiue1"/>
              <w:spacing w:before="40" w:after="40"/>
              <w:rPr>
                <w:rFonts w:ascii="Times New Roman" w:hAnsi="Times New Roman"/>
                <w:sz w:val="20"/>
              </w:rPr>
            </w:pPr>
          </w:p>
        </w:tc>
        <w:tc>
          <w:tcPr>
            <w:tcW w:w="5811" w:type="dxa"/>
            <w:gridSpan w:val="11"/>
            <w:tcBorders>
              <w:bottom w:val="single" w:sz="12" w:space="0" w:color="auto"/>
            </w:tcBorders>
            <w:tcMar>
              <w:left w:w="57" w:type="dxa"/>
              <w:right w:w="0" w:type="dxa"/>
            </w:tcMar>
          </w:tcPr>
          <w:p w14:paraId="7590BFB5"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Check1"/>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от имени клиента действует представитель  </w:t>
            </w:r>
          </w:p>
          <w:p w14:paraId="4D1783C8" w14:textId="77777777" w:rsidR="00A50579" w:rsidRPr="00C756EB" w:rsidRDefault="00A50579" w:rsidP="00A50579">
            <w:pPr>
              <w:pStyle w:val="Iauiue1"/>
              <w:spacing w:before="40" w:after="40"/>
              <w:rPr>
                <w:rFonts w:ascii="Times New Roman" w:hAnsi="Times New Roman"/>
                <w:sz w:val="20"/>
              </w:rPr>
            </w:pPr>
          </w:p>
          <w:p w14:paraId="1A276168"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Наименование/ФИО, дата выдачи, срок действия, номер документа, на котором основаны полномочия представителя клиента):</w:t>
            </w:r>
          </w:p>
          <w:p w14:paraId="73D08CC6"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2"/>
                <w:szCs w:val="12"/>
              </w:rPr>
              <w:t>_________________________________________________________________________________________</w:t>
            </w:r>
          </w:p>
        </w:tc>
      </w:tr>
      <w:tr w:rsidR="00A50579" w:rsidRPr="00C756EB" w14:paraId="617B8C66" w14:textId="77777777" w:rsidTr="00A50579">
        <w:tc>
          <w:tcPr>
            <w:tcW w:w="10131" w:type="dxa"/>
            <w:gridSpan w:val="20"/>
            <w:tcBorders>
              <w:top w:val="single" w:sz="12" w:space="0" w:color="auto"/>
              <w:left w:val="single" w:sz="12" w:space="0" w:color="auto"/>
              <w:bottom w:val="nil"/>
              <w:right w:val="single" w:sz="12" w:space="0" w:color="auto"/>
            </w:tcBorders>
            <w:tcMar>
              <w:left w:w="57" w:type="dxa"/>
              <w:right w:w="0" w:type="dxa"/>
            </w:tcMar>
            <w:vAlign w:val="bottom"/>
          </w:tcPr>
          <w:p w14:paraId="26D8AD42" w14:textId="77777777" w:rsidR="00A50579" w:rsidRPr="00C756EB" w:rsidRDefault="00A50579" w:rsidP="00A50579">
            <w:pPr>
              <w:pStyle w:val="Iauiue1"/>
              <w:spacing w:before="40" w:after="40"/>
              <w:rPr>
                <w:rFonts w:ascii="Times New Roman" w:hAnsi="Times New Roman"/>
                <w:bCs/>
                <w:sz w:val="20"/>
              </w:rPr>
            </w:pPr>
            <w:r w:rsidRPr="00C756EB">
              <w:rPr>
                <w:rFonts w:ascii="Times New Roman" w:hAnsi="Times New Roman"/>
                <w:sz w:val="20"/>
              </w:rPr>
              <w:t>1.14.</w:t>
            </w:r>
            <w:r w:rsidR="004543B3" w:rsidRPr="00C756EB">
              <w:rPr>
                <w:rStyle w:val="affb"/>
                <w:rFonts w:ascii="Times New Roman" w:hAnsi="Times New Roman"/>
                <w:sz w:val="20"/>
              </w:rPr>
              <w:t>8</w:t>
            </w:r>
            <w:r w:rsidR="004543B3" w:rsidRPr="00C756EB">
              <w:rPr>
                <w:rFonts w:ascii="Times New Roman" w:hAnsi="Times New Roman"/>
              </w:rPr>
              <w:t xml:space="preserve"> </w:t>
            </w:r>
            <w:r w:rsidRPr="00C756EB">
              <w:rPr>
                <w:rFonts w:ascii="Times New Roman" w:hAnsi="Times New Roman"/>
                <w:sz w:val="20"/>
              </w:rPr>
              <w:t xml:space="preserve">Сведения о государственной регистрации физического лица в качестве индивидуального предпринимателя: </w:t>
            </w:r>
          </w:p>
        </w:tc>
      </w:tr>
      <w:tr w:rsidR="00A50579" w:rsidRPr="00C756EB" w14:paraId="1B3DE980" w14:textId="77777777" w:rsidTr="00A50579">
        <w:tc>
          <w:tcPr>
            <w:tcW w:w="4320" w:type="dxa"/>
            <w:gridSpan w:val="9"/>
            <w:tcBorders>
              <w:top w:val="nil"/>
              <w:left w:val="single" w:sz="12" w:space="0" w:color="auto"/>
              <w:bottom w:val="nil"/>
              <w:right w:val="nil"/>
            </w:tcBorders>
            <w:tcMar>
              <w:left w:w="57" w:type="dxa"/>
              <w:right w:w="0" w:type="dxa"/>
            </w:tcMar>
            <w:vAlign w:val="bottom"/>
          </w:tcPr>
          <w:p w14:paraId="5BC61393"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1.14.1. Основной государственный регистрационный номер записи о государственной регистрации индивидуального предпринимателя (ОГРНИП):</w:t>
            </w:r>
          </w:p>
        </w:tc>
        <w:tc>
          <w:tcPr>
            <w:tcW w:w="5811" w:type="dxa"/>
            <w:gridSpan w:val="11"/>
            <w:tcBorders>
              <w:top w:val="nil"/>
              <w:left w:val="nil"/>
              <w:bottom w:val="nil"/>
              <w:right w:val="single" w:sz="12" w:space="0" w:color="auto"/>
            </w:tcBorders>
            <w:tcMar>
              <w:left w:w="57" w:type="dxa"/>
              <w:right w:w="0" w:type="dxa"/>
            </w:tcMar>
            <w:vAlign w:val="bottom"/>
          </w:tcPr>
          <w:p w14:paraId="58E9C52B" w14:textId="77777777" w:rsidR="00A50579" w:rsidRPr="00C756EB" w:rsidRDefault="00A50579" w:rsidP="00A50579">
            <w:pPr>
              <w:pStyle w:val="Iauiue1"/>
              <w:spacing w:before="40" w:after="40"/>
              <w:rPr>
                <w:rFonts w:ascii="Times New Roman" w:hAnsi="Times New Roman"/>
                <w:bCs/>
                <w:sz w:val="20"/>
              </w:rPr>
            </w:pPr>
            <w:r w:rsidRPr="00C756EB">
              <w:rPr>
                <w:rFonts w:ascii="Times New Roman" w:hAnsi="Times New Roman"/>
                <w:sz w:val="19"/>
                <w:szCs w:val="19"/>
              </w:rPr>
              <w:fldChar w:fldCharType="begin">
                <w:ffData>
                  <w:name w:val=""/>
                  <w:enabled/>
                  <w:calcOnExit w:val="0"/>
                  <w:textInput>
                    <w:maxLength w:val="25"/>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DBF3D30" w14:textId="77777777" w:rsidTr="00A50579">
        <w:tc>
          <w:tcPr>
            <w:tcW w:w="4320" w:type="dxa"/>
            <w:gridSpan w:val="9"/>
            <w:tcBorders>
              <w:top w:val="nil"/>
              <w:left w:val="single" w:sz="12" w:space="0" w:color="auto"/>
              <w:bottom w:val="nil"/>
              <w:right w:val="nil"/>
            </w:tcBorders>
            <w:tcMar>
              <w:left w:w="57" w:type="dxa"/>
              <w:right w:w="0" w:type="dxa"/>
            </w:tcMar>
            <w:vAlign w:val="bottom"/>
          </w:tcPr>
          <w:p w14:paraId="3133960A"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1.14.2. Дата государственной регистрации:</w:t>
            </w:r>
          </w:p>
        </w:tc>
        <w:tc>
          <w:tcPr>
            <w:tcW w:w="5811" w:type="dxa"/>
            <w:gridSpan w:val="11"/>
            <w:tcBorders>
              <w:top w:val="nil"/>
              <w:left w:val="nil"/>
              <w:bottom w:val="nil"/>
              <w:right w:val="single" w:sz="12" w:space="0" w:color="auto"/>
            </w:tcBorders>
            <w:tcMar>
              <w:left w:w="57" w:type="dxa"/>
              <w:right w:w="0" w:type="dxa"/>
            </w:tcMar>
            <w:vAlign w:val="bottom"/>
          </w:tcPr>
          <w:p w14:paraId="230FBC80" w14:textId="77777777" w:rsidR="00A50579" w:rsidRPr="00C756EB" w:rsidRDefault="00A50579" w:rsidP="00A50579">
            <w:pPr>
              <w:pStyle w:val="Iauiue1"/>
              <w:spacing w:before="40" w:after="40"/>
              <w:rPr>
                <w:rFonts w:ascii="Times New Roman" w:hAnsi="Times New Roman"/>
                <w:bCs/>
                <w:sz w:val="20"/>
              </w:rPr>
            </w:pPr>
            <w:r w:rsidRPr="00C756EB">
              <w:rPr>
                <w:rFonts w:ascii="Times New Roman" w:hAnsi="Times New Roman"/>
                <w:sz w:val="19"/>
                <w:szCs w:val="19"/>
              </w:rPr>
              <w:fldChar w:fldCharType="begin">
                <w:ffData>
                  <w:name w:val=""/>
                  <w:enabled/>
                  <w:calcOnExit w:val="0"/>
                  <w:textInput>
                    <w:type w:val="date"/>
                    <w:maxLength w:val="10"/>
                    <w:format w:val="dd.MM.yyyy"/>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51660AA5" w14:textId="77777777" w:rsidTr="00A50579">
        <w:tc>
          <w:tcPr>
            <w:tcW w:w="4320" w:type="dxa"/>
            <w:gridSpan w:val="9"/>
            <w:tcBorders>
              <w:top w:val="nil"/>
              <w:left w:val="single" w:sz="12" w:space="0" w:color="auto"/>
              <w:bottom w:val="nil"/>
              <w:right w:val="nil"/>
            </w:tcBorders>
            <w:tcMar>
              <w:left w:w="57" w:type="dxa"/>
              <w:right w:w="0" w:type="dxa"/>
            </w:tcMar>
            <w:vAlign w:val="bottom"/>
          </w:tcPr>
          <w:p w14:paraId="1C9B273E"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1.14.3. Данные документа, подтверждающего факт внесения в ОГРНИП записи о государственной регистрации:</w:t>
            </w:r>
          </w:p>
        </w:tc>
        <w:tc>
          <w:tcPr>
            <w:tcW w:w="5811" w:type="dxa"/>
            <w:gridSpan w:val="11"/>
            <w:tcBorders>
              <w:top w:val="nil"/>
              <w:left w:val="nil"/>
              <w:bottom w:val="nil"/>
              <w:right w:val="single" w:sz="12" w:space="0" w:color="auto"/>
            </w:tcBorders>
            <w:tcMar>
              <w:left w:w="57" w:type="dxa"/>
              <w:right w:w="0" w:type="dxa"/>
            </w:tcMar>
            <w:vAlign w:val="bottom"/>
          </w:tcPr>
          <w:p w14:paraId="073D2FF9" w14:textId="77777777" w:rsidR="00A50579" w:rsidRPr="00C756EB" w:rsidRDefault="00A50579" w:rsidP="00A50579">
            <w:pPr>
              <w:pStyle w:val="Iauiue1"/>
              <w:spacing w:before="40" w:after="40"/>
              <w:rPr>
                <w:rFonts w:ascii="Times New Roman" w:hAnsi="Times New Roman"/>
                <w:bCs/>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D300504" w14:textId="77777777" w:rsidTr="00A50579">
        <w:tc>
          <w:tcPr>
            <w:tcW w:w="4320" w:type="dxa"/>
            <w:gridSpan w:val="9"/>
            <w:tcBorders>
              <w:top w:val="nil"/>
              <w:left w:val="single" w:sz="12" w:space="0" w:color="auto"/>
              <w:bottom w:val="single" w:sz="12" w:space="0" w:color="auto"/>
              <w:right w:val="nil"/>
            </w:tcBorders>
            <w:tcMar>
              <w:left w:w="57" w:type="dxa"/>
              <w:right w:w="0" w:type="dxa"/>
            </w:tcMar>
            <w:vAlign w:val="bottom"/>
          </w:tcPr>
          <w:p w14:paraId="52B335B4"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1.14.4. Наименование регистрирующего органа, место регистрации</w:t>
            </w:r>
          </w:p>
        </w:tc>
        <w:tc>
          <w:tcPr>
            <w:tcW w:w="5811" w:type="dxa"/>
            <w:gridSpan w:val="11"/>
            <w:tcBorders>
              <w:top w:val="nil"/>
              <w:left w:val="nil"/>
              <w:bottom w:val="single" w:sz="12" w:space="0" w:color="auto"/>
              <w:right w:val="single" w:sz="12" w:space="0" w:color="auto"/>
            </w:tcBorders>
            <w:tcMar>
              <w:left w:w="57" w:type="dxa"/>
              <w:right w:w="0" w:type="dxa"/>
            </w:tcMar>
            <w:vAlign w:val="bottom"/>
          </w:tcPr>
          <w:p w14:paraId="40202B75" w14:textId="77777777" w:rsidR="00A50579" w:rsidRPr="00C756EB" w:rsidRDefault="00A50579" w:rsidP="00A50579">
            <w:pPr>
              <w:pStyle w:val="Iauiue1"/>
              <w:spacing w:before="40" w:after="40"/>
              <w:rPr>
                <w:rFonts w:ascii="Times New Roman" w:hAnsi="Times New Roman"/>
                <w:bCs/>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15A5D79D" w14:textId="77777777" w:rsidTr="00A50579">
        <w:tc>
          <w:tcPr>
            <w:tcW w:w="10131" w:type="dxa"/>
            <w:gridSpan w:val="20"/>
            <w:tcBorders>
              <w:top w:val="single" w:sz="12" w:space="0" w:color="auto"/>
            </w:tcBorders>
            <w:tcMar>
              <w:left w:w="57" w:type="dxa"/>
              <w:right w:w="0" w:type="dxa"/>
            </w:tcMar>
            <w:vAlign w:val="bottom"/>
          </w:tcPr>
          <w:p w14:paraId="263D384E" w14:textId="0ACFBFC2" w:rsidR="00A50579" w:rsidRPr="00C756EB" w:rsidRDefault="00A50579" w:rsidP="00A50579">
            <w:pPr>
              <w:pStyle w:val="Iauiue1"/>
              <w:spacing w:before="40" w:after="40"/>
              <w:rPr>
                <w:rFonts w:ascii="Times New Roman" w:hAnsi="Times New Roman"/>
                <w:bCs/>
                <w:sz w:val="20"/>
              </w:rPr>
            </w:pPr>
            <w:r w:rsidRPr="00C756EB">
              <w:rPr>
                <w:rFonts w:ascii="Times New Roman" w:hAnsi="Times New Roman"/>
                <w:sz w:val="20"/>
              </w:rPr>
              <w:t>1.15.</w:t>
            </w:r>
            <w:r w:rsidR="004543B3" w:rsidRPr="00C756EB">
              <w:rPr>
                <w:rStyle w:val="affb"/>
                <w:rFonts w:ascii="Times New Roman" w:hAnsi="Times New Roman"/>
                <w:sz w:val="20"/>
              </w:rPr>
              <w:t>9</w:t>
            </w:r>
            <w:r w:rsidRPr="00C756EB">
              <w:rPr>
                <w:rFonts w:ascii="Times New Roman" w:hAnsi="Times New Roman"/>
                <w:sz w:val="20"/>
              </w:rPr>
              <w:t xml:space="preserve"> Реквизиты банковского счета Клиента для перечисления денежных средств в </w:t>
            </w:r>
            <w:r w:rsidR="00C756EB">
              <w:rPr>
                <w:rFonts w:ascii="Times New Roman" w:hAnsi="Times New Roman"/>
                <w:sz w:val="20"/>
              </w:rPr>
              <w:t>в</w:t>
            </w:r>
            <w:r w:rsidRPr="00C756EB">
              <w:rPr>
                <w:rFonts w:ascii="Times New Roman" w:hAnsi="Times New Roman"/>
                <w:sz w:val="20"/>
              </w:rPr>
              <w:t>алюте РФ:</w:t>
            </w:r>
          </w:p>
        </w:tc>
      </w:tr>
      <w:tr w:rsidR="00A50579" w:rsidRPr="00C756EB" w14:paraId="112CA1E4" w14:textId="77777777" w:rsidTr="00A50579">
        <w:trPr>
          <w:trHeight w:val="325"/>
        </w:trPr>
        <w:tc>
          <w:tcPr>
            <w:tcW w:w="1407" w:type="dxa"/>
            <w:vMerge w:val="restart"/>
            <w:tcMar>
              <w:left w:w="57" w:type="dxa"/>
              <w:right w:w="0" w:type="dxa"/>
            </w:tcMar>
            <w:vAlign w:val="center"/>
          </w:tcPr>
          <w:p w14:paraId="164D5C42"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Получатель:</w:t>
            </w:r>
          </w:p>
        </w:tc>
        <w:tc>
          <w:tcPr>
            <w:tcW w:w="8724" w:type="dxa"/>
            <w:gridSpan w:val="19"/>
            <w:vAlign w:val="bottom"/>
          </w:tcPr>
          <w:p w14:paraId="30D908A0" w14:textId="77777777" w:rsidR="00A50579" w:rsidRPr="00C756EB" w:rsidRDefault="00A50579" w:rsidP="00A50579">
            <w:pPr>
              <w:pStyle w:val="Iauiue1"/>
              <w:spacing w:before="40" w:after="40"/>
              <w:rPr>
                <w:rFonts w:ascii="Times New Roman" w:hAnsi="Times New Roman"/>
                <w:sz w:val="1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3BDD8F0" w14:textId="77777777" w:rsidTr="00A50579">
        <w:trPr>
          <w:trHeight w:val="199"/>
        </w:trPr>
        <w:tc>
          <w:tcPr>
            <w:tcW w:w="1407" w:type="dxa"/>
            <w:vMerge/>
            <w:tcMar>
              <w:left w:w="57" w:type="dxa"/>
              <w:right w:w="0" w:type="dxa"/>
            </w:tcMar>
            <w:vAlign w:val="bottom"/>
          </w:tcPr>
          <w:p w14:paraId="784B7168" w14:textId="77777777" w:rsidR="00A50579" w:rsidRPr="00C756EB" w:rsidRDefault="00A50579" w:rsidP="00A50579">
            <w:pPr>
              <w:pStyle w:val="Iauiue1"/>
              <w:spacing w:before="40" w:after="40"/>
              <w:rPr>
                <w:rFonts w:ascii="Times New Roman" w:hAnsi="Times New Roman"/>
                <w:sz w:val="20"/>
              </w:rPr>
            </w:pPr>
          </w:p>
        </w:tc>
        <w:tc>
          <w:tcPr>
            <w:tcW w:w="8724" w:type="dxa"/>
            <w:gridSpan w:val="19"/>
            <w:vAlign w:val="bottom"/>
          </w:tcPr>
          <w:p w14:paraId="014A8ADC" w14:textId="77777777" w:rsidR="00A50579" w:rsidRPr="00C756EB" w:rsidRDefault="00A50579" w:rsidP="00A50579">
            <w:pPr>
              <w:pStyle w:val="Iauiue1"/>
              <w:spacing w:before="40" w:after="40"/>
              <w:jc w:val="center"/>
              <w:rPr>
                <w:rFonts w:ascii="Times New Roman" w:hAnsi="Times New Roman"/>
                <w:i/>
                <w:sz w:val="20"/>
                <w:vertAlign w:val="superscript"/>
              </w:rPr>
            </w:pPr>
            <w:r w:rsidRPr="00C756EB">
              <w:rPr>
                <w:rFonts w:ascii="Times New Roman" w:hAnsi="Times New Roman"/>
                <w:i/>
                <w:sz w:val="20"/>
                <w:vertAlign w:val="superscript"/>
              </w:rPr>
              <w:t>(Наименование получателя)</w:t>
            </w:r>
          </w:p>
        </w:tc>
      </w:tr>
      <w:tr w:rsidR="00A50579" w:rsidRPr="00C756EB" w14:paraId="620D6A01" w14:textId="77777777" w:rsidTr="00A50579">
        <w:tc>
          <w:tcPr>
            <w:tcW w:w="4454" w:type="dxa"/>
            <w:gridSpan w:val="10"/>
            <w:tcMar>
              <w:left w:w="57" w:type="dxa"/>
              <w:right w:w="0" w:type="dxa"/>
            </w:tcMar>
            <w:vAlign w:val="bottom"/>
          </w:tcPr>
          <w:p w14:paraId="45383FD0"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Расчетный (лицевой, карточный) счет Получателя:</w:t>
            </w:r>
          </w:p>
        </w:tc>
        <w:tc>
          <w:tcPr>
            <w:tcW w:w="5677" w:type="dxa"/>
            <w:gridSpan w:val="10"/>
            <w:vAlign w:val="bottom"/>
          </w:tcPr>
          <w:p w14:paraId="19F4DEA0"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2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3CFDA3D" w14:textId="77777777" w:rsidTr="00A50579">
        <w:tc>
          <w:tcPr>
            <w:tcW w:w="4454" w:type="dxa"/>
            <w:gridSpan w:val="10"/>
            <w:tcMar>
              <w:left w:w="57" w:type="dxa"/>
              <w:right w:w="0" w:type="dxa"/>
            </w:tcMar>
            <w:vAlign w:val="bottom"/>
          </w:tcPr>
          <w:p w14:paraId="37A885F3"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Наименование банка Получателя, город банка:</w:t>
            </w:r>
          </w:p>
        </w:tc>
        <w:tc>
          <w:tcPr>
            <w:tcW w:w="5677" w:type="dxa"/>
            <w:gridSpan w:val="10"/>
            <w:vAlign w:val="bottom"/>
          </w:tcPr>
          <w:p w14:paraId="57279018"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2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город </w:t>
            </w:r>
            <w:r w:rsidRPr="00C756EB">
              <w:rPr>
                <w:rFonts w:ascii="Times New Roman" w:hAnsi="Times New Roman"/>
                <w:sz w:val="19"/>
                <w:szCs w:val="19"/>
              </w:rPr>
              <w:fldChar w:fldCharType="begin">
                <w:ffData>
                  <w:name w:val=""/>
                  <w:enabled/>
                  <w:calcOnExit w:val="0"/>
                  <w:textInput>
                    <w:maxLength w:val="2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7B4BC08A" w14:textId="77777777" w:rsidTr="00A50579">
        <w:tc>
          <w:tcPr>
            <w:tcW w:w="2308" w:type="dxa"/>
            <w:gridSpan w:val="3"/>
            <w:tcMar>
              <w:left w:w="57" w:type="dxa"/>
              <w:right w:w="0" w:type="dxa"/>
            </w:tcMar>
            <w:vAlign w:val="bottom"/>
          </w:tcPr>
          <w:p w14:paraId="77F410C0"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ИНН банка Получателя:</w:t>
            </w:r>
          </w:p>
        </w:tc>
        <w:tc>
          <w:tcPr>
            <w:tcW w:w="7823" w:type="dxa"/>
            <w:gridSpan w:val="17"/>
            <w:vAlign w:val="bottom"/>
          </w:tcPr>
          <w:p w14:paraId="69339799"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1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7265B938" w14:textId="77777777" w:rsidTr="00A50579">
        <w:tc>
          <w:tcPr>
            <w:tcW w:w="2308" w:type="dxa"/>
            <w:gridSpan w:val="3"/>
            <w:tcMar>
              <w:left w:w="57" w:type="dxa"/>
              <w:right w:w="0" w:type="dxa"/>
            </w:tcMar>
            <w:vAlign w:val="bottom"/>
          </w:tcPr>
          <w:p w14:paraId="242666EB"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БИК банка Получателя:</w:t>
            </w:r>
          </w:p>
        </w:tc>
        <w:tc>
          <w:tcPr>
            <w:tcW w:w="7823" w:type="dxa"/>
            <w:gridSpan w:val="17"/>
            <w:vAlign w:val="bottom"/>
          </w:tcPr>
          <w:p w14:paraId="704717B7"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3F6F1689" w14:textId="77777777" w:rsidTr="00A50579">
        <w:tc>
          <w:tcPr>
            <w:tcW w:w="2308" w:type="dxa"/>
            <w:gridSpan w:val="3"/>
            <w:tcMar>
              <w:left w:w="57" w:type="dxa"/>
              <w:right w:w="0" w:type="dxa"/>
            </w:tcMar>
            <w:vAlign w:val="bottom"/>
          </w:tcPr>
          <w:p w14:paraId="437F8F5B"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Корреспондентский счет:</w:t>
            </w:r>
          </w:p>
        </w:tc>
        <w:tc>
          <w:tcPr>
            <w:tcW w:w="7823" w:type="dxa"/>
            <w:gridSpan w:val="17"/>
            <w:vAlign w:val="bottom"/>
          </w:tcPr>
          <w:p w14:paraId="0FAB7333"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2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8B537B6" w14:textId="77777777" w:rsidTr="00A50579">
        <w:tc>
          <w:tcPr>
            <w:tcW w:w="10131" w:type="dxa"/>
            <w:gridSpan w:val="20"/>
            <w:tcMar>
              <w:left w:w="57" w:type="dxa"/>
              <w:right w:w="0" w:type="dxa"/>
            </w:tcMar>
            <w:vAlign w:val="bottom"/>
          </w:tcPr>
          <w:p w14:paraId="23C069A7" w14:textId="325EFC0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1.16. Реквизиты банковского счета Клиента для перечисления денежных средств в </w:t>
            </w:r>
          </w:p>
          <w:p w14:paraId="27A1E404"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Иностранной валюте:</w:t>
            </w:r>
          </w:p>
        </w:tc>
      </w:tr>
      <w:tr w:rsidR="00A50579" w:rsidRPr="00C756EB" w14:paraId="3A3A0DE4" w14:textId="77777777" w:rsidTr="00A50579">
        <w:tc>
          <w:tcPr>
            <w:tcW w:w="1407" w:type="dxa"/>
            <w:vMerge w:val="restart"/>
            <w:tcMar>
              <w:left w:w="57" w:type="dxa"/>
              <w:right w:w="0" w:type="dxa"/>
            </w:tcMar>
            <w:vAlign w:val="center"/>
          </w:tcPr>
          <w:p w14:paraId="2B26F4D2"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Получатель:</w:t>
            </w:r>
          </w:p>
        </w:tc>
        <w:tc>
          <w:tcPr>
            <w:tcW w:w="8724" w:type="dxa"/>
            <w:gridSpan w:val="19"/>
            <w:vAlign w:val="bottom"/>
          </w:tcPr>
          <w:p w14:paraId="108ADC81"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1C8ECE72" w14:textId="77777777" w:rsidTr="00A50579">
        <w:tc>
          <w:tcPr>
            <w:tcW w:w="1407" w:type="dxa"/>
            <w:vMerge/>
            <w:tcMar>
              <w:left w:w="57" w:type="dxa"/>
              <w:right w:w="0" w:type="dxa"/>
            </w:tcMar>
            <w:vAlign w:val="bottom"/>
          </w:tcPr>
          <w:p w14:paraId="6033B32D" w14:textId="77777777" w:rsidR="00A50579" w:rsidRPr="00C756EB" w:rsidRDefault="00A50579" w:rsidP="00A50579">
            <w:pPr>
              <w:pStyle w:val="Iauiue1"/>
              <w:spacing w:before="40" w:after="40"/>
              <w:rPr>
                <w:rFonts w:ascii="Times New Roman" w:hAnsi="Times New Roman"/>
                <w:sz w:val="20"/>
              </w:rPr>
            </w:pPr>
          </w:p>
        </w:tc>
        <w:tc>
          <w:tcPr>
            <w:tcW w:w="8724" w:type="dxa"/>
            <w:gridSpan w:val="19"/>
            <w:vAlign w:val="bottom"/>
          </w:tcPr>
          <w:p w14:paraId="3A6DACE6" w14:textId="77777777" w:rsidR="00A50579" w:rsidRPr="00C756EB" w:rsidRDefault="00A50579" w:rsidP="00A50579">
            <w:pPr>
              <w:pStyle w:val="Iauiue1"/>
              <w:spacing w:before="40" w:after="40"/>
              <w:jc w:val="center"/>
              <w:rPr>
                <w:rFonts w:ascii="Times New Roman" w:hAnsi="Times New Roman"/>
                <w:sz w:val="20"/>
              </w:rPr>
            </w:pPr>
            <w:r w:rsidRPr="00C756EB">
              <w:rPr>
                <w:rFonts w:ascii="Times New Roman" w:hAnsi="Times New Roman"/>
                <w:i/>
                <w:sz w:val="20"/>
                <w:vertAlign w:val="superscript"/>
              </w:rPr>
              <w:t>(Наименование получателя)</w:t>
            </w:r>
          </w:p>
        </w:tc>
      </w:tr>
      <w:tr w:rsidR="00A50579" w:rsidRPr="00C756EB" w14:paraId="29D9896A" w14:textId="77777777" w:rsidTr="00A50579">
        <w:tc>
          <w:tcPr>
            <w:tcW w:w="4454" w:type="dxa"/>
            <w:gridSpan w:val="10"/>
            <w:tcMar>
              <w:left w:w="57" w:type="dxa"/>
              <w:right w:w="0" w:type="dxa"/>
            </w:tcMar>
            <w:vAlign w:val="bottom"/>
          </w:tcPr>
          <w:p w14:paraId="2D92AB8E"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Расчетный (лицевой, карточный) счет Получателя:</w:t>
            </w:r>
          </w:p>
        </w:tc>
        <w:tc>
          <w:tcPr>
            <w:tcW w:w="5677" w:type="dxa"/>
            <w:gridSpan w:val="10"/>
            <w:vAlign w:val="bottom"/>
          </w:tcPr>
          <w:p w14:paraId="6ECC2CA4"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type w:val="number"/>
                    <w:maxLength w:val="2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45CF7D0D" w14:textId="77777777" w:rsidTr="00A50579">
        <w:tc>
          <w:tcPr>
            <w:tcW w:w="2308" w:type="dxa"/>
            <w:gridSpan w:val="3"/>
            <w:tcMar>
              <w:left w:w="57" w:type="dxa"/>
              <w:right w:w="0" w:type="dxa"/>
            </w:tcMar>
            <w:vAlign w:val="bottom"/>
          </w:tcPr>
          <w:p w14:paraId="19796879"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lang w:val="en-US"/>
              </w:rPr>
              <w:t xml:space="preserve">IBAN </w:t>
            </w:r>
            <w:r w:rsidRPr="00C756EB">
              <w:rPr>
                <w:rFonts w:ascii="Times New Roman" w:hAnsi="Times New Roman"/>
                <w:sz w:val="20"/>
              </w:rPr>
              <w:t>Получателя:</w:t>
            </w:r>
          </w:p>
        </w:tc>
        <w:tc>
          <w:tcPr>
            <w:tcW w:w="7823" w:type="dxa"/>
            <w:gridSpan w:val="17"/>
            <w:vAlign w:val="bottom"/>
          </w:tcPr>
          <w:p w14:paraId="61A9AFF0"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25"/>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4CB54B76" w14:textId="77777777" w:rsidTr="00A50579">
        <w:tc>
          <w:tcPr>
            <w:tcW w:w="5020" w:type="dxa"/>
            <w:gridSpan w:val="13"/>
            <w:tcMar>
              <w:left w:w="57" w:type="dxa"/>
              <w:right w:w="0" w:type="dxa"/>
            </w:tcMar>
            <w:vAlign w:val="bottom"/>
          </w:tcPr>
          <w:p w14:paraId="43FD4705"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Наименование банка Получателя, город и страна банка:</w:t>
            </w:r>
          </w:p>
        </w:tc>
        <w:tc>
          <w:tcPr>
            <w:tcW w:w="5111" w:type="dxa"/>
            <w:gridSpan w:val="7"/>
            <w:vAlign w:val="bottom"/>
          </w:tcPr>
          <w:p w14:paraId="669A68D9"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город </w:t>
            </w:r>
            <w:r w:rsidRPr="00C756EB">
              <w:rPr>
                <w:rFonts w:ascii="Times New Roman" w:hAnsi="Times New Roman"/>
                <w:sz w:val="19"/>
                <w:szCs w:val="19"/>
              </w:rPr>
              <w:fldChar w:fldCharType="begin">
                <w:ffData>
                  <w:name w:val=""/>
                  <w:enabled/>
                  <w:calcOnExit w:val="0"/>
                  <w:textInput>
                    <w:maxLength w:val="1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страна </w:t>
            </w:r>
            <w:r w:rsidRPr="00C756EB">
              <w:rPr>
                <w:rFonts w:ascii="Times New Roman" w:hAnsi="Times New Roman"/>
                <w:sz w:val="19"/>
                <w:szCs w:val="19"/>
              </w:rPr>
              <w:fldChar w:fldCharType="begin">
                <w:ffData>
                  <w:name w:val=""/>
                  <w:enabled/>
                  <w:calcOnExit w:val="0"/>
                  <w:textInput>
                    <w:maxLength w:val="1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1F0F3085" w14:textId="77777777" w:rsidTr="00A50579">
        <w:tc>
          <w:tcPr>
            <w:tcW w:w="2308" w:type="dxa"/>
            <w:gridSpan w:val="3"/>
            <w:tcMar>
              <w:left w:w="57" w:type="dxa"/>
              <w:right w:w="0" w:type="dxa"/>
            </w:tcMar>
            <w:vAlign w:val="bottom"/>
          </w:tcPr>
          <w:p w14:paraId="621CC6A8"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ИНН банка Получателя:</w:t>
            </w:r>
          </w:p>
        </w:tc>
        <w:tc>
          <w:tcPr>
            <w:tcW w:w="7823" w:type="dxa"/>
            <w:gridSpan w:val="17"/>
            <w:vAlign w:val="bottom"/>
          </w:tcPr>
          <w:p w14:paraId="04FDFE3E"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1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11181AE2" w14:textId="77777777" w:rsidTr="00A50579">
        <w:tc>
          <w:tcPr>
            <w:tcW w:w="2308" w:type="dxa"/>
            <w:gridSpan w:val="3"/>
            <w:tcMar>
              <w:left w:w="57" w:type="dxa"/>
              <w:right w:w="0" w:type="dxa"/>
            </w:tcMar>
            <w:vAlign w:val="bottom"/>
          </w:tcPr>
          <w:p w14:paraId="24C5274C"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БИК банка Получателя:</w:t>
            </w:r>
          </w:p>
        </w:tc>
        <w:tc>
          <w:tcPr>
            <w:tcW w:w="7823" w:type="dxa"/>
            <w:gridSpan w:val="17"/>
            <w:vAlign w:val="bottom"/>
          </w:tcPr>
          <w:p w14:paraId="3A81654D"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6E7D8416" w14:textId="77777777" w:rsidTr="00A50579">
        <w:tc>
          <w:tcPr>
            <w:tcW w:w="2308" w:type="dxa"/>
            <w:gridSpan w:val="3"/>
            <w:tcMar>
              <w:left w:w="57" w:type="dxa"/>
              <w:right w:w="0" w:type="dxa"/>
            </w:tcMar>
            <w:vAlign w:val="bottom"/>
          </w:tcPr>
          <w:p w14:paraId="64CC16C2"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Корреспондентский счет:</w:t>
            </w:r>
          </w:p>
        </w:tc>
        <w:tc>
          <w:tcPr>
            <w:tcW w:w="7823" w:type="dxa"/>
            <w:gridSpan w:val="17"/>
            <w:vAlign w:val="bottom"/>
          </w:tcPr>
          <w:p w14:paraId="0491F556"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type w:val="number"/>
                    <w:maxLength w:val="2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69B6DD11" w14:textId="77777777" w:rsidTr="00A50579">
        <w:tc>
          <w:tcPr>
            <w:tcW w:w="3894" w:type="dxa"/>
            <w:gridSpan w:val="8"/>
            <w:tcMar>
              <w:left w:w="57" w:type="dxa"/>
              <w:right w:w="0" w:type="dxa"/>
            </w:tcMar>
            <w:vAlign w:val="bottom"/>
          </w:tcPr>
          <w:p w14:paraId="60412166"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Наименование и местонахождение банка-корреспондента (город, страна):</w:t>
            </w:r>
          </w:p>
        </w:tc>
        <w:tc>
          <w:tcPr>
            <w:tcW w:w="6237" w:type="dxa"/>
            <w:gridSpan w:val="12"/>
            <w:vAlign w:val="bottom"/>
          </w:tcPr>
          <w:p w14:paraId="3DAB24FD"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город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страна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7CB7B0BE" w14:textId="77777777" w:rsidTr="00A50579">
        <w:tc>
          <w:tcPr>
            <w:tcW w:w="3325" w:type="dxa"/>
            <w:gridSpan w:val="6"/>
            <w:tcMar>
              <w:left w:w="57" w:type="dxa"/>
              <w:right w:w="0" w:type="dxa"/>
            </w:tcMar>
            <w:vAlign w:val="bottom"/>
          </w:tcPr>
          <w:p w14:paraId="274BC93E"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lang w:val="en-US"/>
              </w:rPr>
              <w:t>SWIFT-</w:t>
            </w:r>
            <w:r w:rsidRPr="00C756EB">
              <w:rPr>
                <w:rFonts w:ascii="Times New Roman" w:hAnsi="Times New Roman"/>
                <w:sz w:val="20"/>
              </w:rPr>
              <w:t>код банка-корреспондента:</w:t>
            </w:r>
          </w:p>
        </w:tc>
        <w:tc>
          <w:tcPr>
            <w:tcW w:w="6806" w:type="dxa"/>
            <w:gridSpan w:val="14"/>
            <w:vAlign w:val="bottom"/>
          </w:tcPr>
          <w:p w14:paraId="217410DD"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8"/>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478124B4" w14:textId="77777777" w:rsidTr="00A50579">
        <w:tc>
          <w:tcPr>
            <w:tcW w:w="3325" w:type="dxa"/>
            <w:gridSpan w:val="6"/>
            <w:tcMar>
              <w:left w:w="57" w:type="dxa"/>
              <w:right w:w="0" w:type="dxa"/>
            </w:tcMar>
            <w:vAlign w:val="bottom"/>
          </w:tcPr>
          <w:p w14:paraId="2E046DA6"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lang w:val="en-US"/>
              </w:rPr>
              <w:t>SWIFT</w:t>
            </w:r>
            <w:r w:rsidRPr="00C756EB">
              <w:rPr>
                <w:rFonts w:ascii="Times New Roman" w:hAnsi="Times New Roman"/>
                <w:sz w:val="20"/>
              </w:rPr>
              <w:t>-код банка Получателя:</w:t>
            </w:r>
          </w:p>
        </w:tc>
        <w:tc>
          <w:tcPr>
            <w:tcW w:w="6806" w:type="dxa"/>
            <w:gridSpan w:val="14"/>
            <w:vAlign w:val="bottom"/>
          </w:tcPr>
          <w:p w14:paraId="7AEF4042"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19"/>
                <w:szCs w:val="19"/>
              </w:rPr>
              <w:fldChar w:fldCharType="begin">
                <w:ffData>
                  <w:name w:val=""/>
                  <w:enabled/>
                  <w:calcOnExit w:val="0"/>
                  <w:textInput>
                    <w:maxLength w:val="8"/>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3A348FF8" w14:textId="77777777" w:rsidTr="00A50579">
        <w:tc>
          <w:tcPr>
            <w:tcW w:w="10131" w:type="dxa"/>
            <w:gridSpan w:val="20"/>
            <w:tcMar>
              <w:left w:w="57" w:type="dxa"/>
              <w:right w:w="0" w:type="dxa"/>
            </w:tcMar>
            <w:vAlign w:val="bottom"/>
          </w:tcPr>
          <w:p w14:paraId="4069E9A1"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1.17. Сведения о счетах в банках, зарегистрированных в государстве (на территории), </w:t>
            </w:r>
            <w:r w:rsidRPr="00C756EB">
              <w:rPr>
                <w:rFonts w:ascii="Times New Roman" w:hAnsi="Times New Roman"/>
                <w:iCs/>
                <w:sz w:val="20"/>
              </w:rPr>
              <w:t>которое (которая) не выполняет рекомендации ФАТФ:</w:t>
            </w:r>
          </w:p>
        </w:tc>
      </w:tr>
      <w:tr w:rsidR="00A50579" w:rsidRPr="00C756EB" w14:paraId="33CDBEAD" w14:textId="77777777" w:rsidTr="00A50579">
        <w:tc>
          <w:tcPr>
            <w:tcW w:w="3040" w:type="dxa"/>
            <w:gridSpan w:val="5"/>
            <w:tcBorders>
              <w:right w:val="nil"/>
            </w:tcBorders>
            <w:tcMar>
              <w:left w:w="57" w:type="dxa"/>
              <w:right w:w="0" w:type="dxa"/>
            </w:tcMar>
            <w:vAlign w:val="bottom"/>
          </w:tcPr>
          <w:p w14:paraId="0D83E5B4"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bCs/>
                <w:sz w:val="20"/>
              </w:rPr>
              <w:fldChar w:fldCharType="begin">
                <w:ffData>
                  <w:name w:val="Check1"/>
                  <w:enabled/>
                  <w:calcOnExit w:val="0"/>
                  <w:checkBox>
                    <w:sizeAuto/>
                    <w:default w:val="0"/>
                  </w:checkBox>
                </w:ffData>
              </w:fldChar>
            </w:r>
            <w:r w:rsidRPr="00C756EB">
              <w:rPr>
                <w:rFonts w:ascii="Times New Roman" w:hAnsi="Times New Roman"/>
                <w:bCs/>
                <w:sz w:val="20"/>
              </w:rPr>
              <w:instrText xml:space="preserve"> FORMCHECKBOX </w:instrText>
            </w:r>
            <w:r w:rsidR="00866457" w:rsidRPr="00C756EB">
              <w:rPr>
                <w:rFonts w:ascii="Times New Roman" w:hAnsi="Times New Roman"/>
                <w:bCs/>
                <w:sz w:val="20"/>
              </w:rPr>
            </w:r>
            <w:r w:rsidR="00866457" w:rsidRPr="00C756EB">
              <w:rPr>
                <w:rFonts w:ascii="Times New Roman" w:hAnsi="Times New Roman"/>
                <w:bCs/>
                <w:sz w:val="20"/>
              </w:rPr>
              <w:fldChar w:fldCharType="separate"/>
            </w:r>
            <w:r w:rsidRPr="00C756EB">
              <w:rPr>
                <w:rFonts w:ascii="Times New Roman" w:hAnsi="Times New Roman"/>
                <w:bCs/>
                <w:sz w:val="20"/>
              </w:rPr>
              <w:fldChar w:fldCharType="end"/>
            </w:r>
            <w:r w:rsidRPr="00C756EB">
              <w:rPr>
                <w:rFonts w:ascii="Times New Roman" w:hAnsi="Times New Roman"/>
                <w:bCs/>
                <w:sz w:val="20"/>
              </w:rPr>
              <w:t xml:space="preserve"> счета имеются</w:t>
            </w:r>
          </w:p>
        </w:tc>
        <w:tc>
          <w:tcPr>
            <w:tcW w:w="7091" w:type="dxa"/>
            <w:gridSpan w:val="15"/>
            <w:tcBorders>
              <w:left w:val="nil"/>
            </w:tcBorders>
            <w:vAlign w:val="bottom"/>
          </w:tcPr>
          <w:p w14:paraId="180FDE3E"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bCs/>
                <w:sz w:val="20"/>
              </w:rPr>
              <w:fldChar w:fldCharType="begin">
                <w:ffData>
                  <w:name w:val=""/>
                  <w:enabled/>
                  <w:calcOnExit w:val="0"/>
                  <w:checkBox>
                    <w:sizeAuto/>
                    <w:default w:val="0"/>
                  </w:checkBox>
                </w:ffData>
              </w:fldChar>
            </w:r>
            <w:r w:rsidRPr="00C756EB">
              <w:rPr>
                <w:rFonts w:ascii="Times New Roman" w:hAnsi="Times New Roman"/>
                <w:bCs/>
                <w:sz w:val="20"/>
              </w:rPr>
              <w:instrText xml:space="preserve"> FORMCHECKBOX </w:instrText>
            </w:r>
            <w:r w:rsidR="00866457" w:rsidRPr="00C756EB">
              <w:rPr>
                <w:rFonts w:ascii="Times New Roman" w:hAnsi="Times New Roman"/>
                <w:bCs/>
                <w:sz w:val="20"/>
              </w:rPr>
            </w:r>
            <w:r w:rsidR="00866457" w:rsidRPr="00C756EB">
              <w:rPr>
                <w:rFonts w:ascii="Times New Roman" w:hAnsi="Times New Roman"/>
                <w:bCs/>
                <w:sz w:val="20"/>
              </w:rPr>
              <w:fldChar w:fldCharType="separate"/>
            </w:r>
            <w:r w:rsidRPr="00C756EB">
              <w:rPr>
                <w:rFonts w:ascii="Times New Roman" w:hAnsi="Times New Roman"/>
                <w:bCs/>
                <w:sz w:val="20"/>
              </w:rPr>
              <w:fldChar w:fldCharType="end"/>
            </w:r>
            <w:r w:rsidRPr="00C756EB">
              <w:rPr>
                <w:rFonts w:ascii="Times New Roman" w:hAnsi="Times New Roman"/>
                <w:bCs/>
                <w:sz w:val="20"/>
              </w:rPr>
              <w:t xml:space="preserve"> счета отсутствуют</w:t>
            </w:r>
          </w:p>
        </w:tc>
      </w:tr>
      <w:tr w:rsidR="00A50579" w:rsidRPr="00C756EB" w14:paraId="4370F7DC" w14:textId="77777777" w:rsidTr="00A50579">
        <w:trPr>
          <w:trHeight w:val="126"/>
        </w:trPr>
        <w:tc>
          <w:tcPr>
            <w:tcW w:w="4759" w:type="dxa"/>
            <w:gridSpan w:val="11"/>
            <w:tcBorders>
              <w:right w:val="nil"/>
            </w:tcBorders>
            <w:shd w:val="clear" w:color="auto" w:fill="666666"/>
            <w:tcMar>
              <w:left w:w="57" w:type="dxa"/>
              <w:right w:w="0" w:type="dxa"/>
            </w:tcMar>
            <w:vAlign w:val="bottom"/>
          </w:tcPr>
          <w:p w14:paraId="7718B7A1" w14:textId="77777777" w:rsidR="00A50579" w:rsidRPr="00C756EB" w:rsidRDefault="00A50579" w:rsidP="00A50579">
            <w:pPr>
              <w:rPr>
                <w:rFonts w:ascii="Times New Roman" w:hAnsi="Times New Roman"/>
                <w:sz w:val="10"/>
              </w:rPr>
            </w:pPr>
          </w:p>
        </w:tc>
        <w:tc>
          <w:tcPr>
            <w:tcW w:w="5372" w:type="dxa"/>
            <w:gridSpan w:val="9"/>
            <w:tcBorders>
              <w:left w:val="nil"/>
            </w:tcBorders>
            <w:shd w:val="clear" w:color="auto" w:fill="666666"/>
            <w:tcMar>
              <w:left w:w="57" w:type="dxa"/>
              <w:right w:w="0" w:type="dxa"/>
            </w:tcMar>
            <w:vAlign w:val="bottom"/>
          </w:tcPr>
          <w:p w14:paraId="0A4991F4" w14:textId="77777777" w:rsidR="00A50579" w:rsidRPr="00C756EB" w:rsidRDefault="00A50579" w:rsidP="00A50579">
            <w:pPr>
              <w:rPr>
                <w:rFonts w:ascii="Times New Roman" w:hAnsi="Times New Roman"/>
                <w:sz w:val="10"/>
              </w:rPr>
            </w:pPr>
          </w:p>
        </w:tc>
      </w:tr>
      <w:tr w:rsidR="00A50579" w:rsidRPr="00C756EB" w14:paraId="794DFCE6" w14:textId="77777777" w:rsidTr="00A50579">
        <w:tc>
          <w:tcPr>
            <w:tcW w:w="10131" w:type="dxa"/>
            <w:gridSpan w:val="20"/>
            <w:shd w:val="clear" w:color="auto" w:fill="C0C0C0"/>
            <w:tcMar>
              <w:left w:w="57" w:type="dxa"/>
              <w:right w:w="0" w:type="dxa"/>
            </w:tcMar>
            <w:vAlign w:val="bottom"/>
          </w:tcPr>
          <w:p w14:paraId="5FE191EE" w14:textId="77777777" w:rsidR="00A50579" w:rsidRPr="00C756EB" w:rsidRDefault="00A50579" w:rsidP="00A50579">
            <w:pPr>
              <w:pStyle w:val="Iauiue1"/>
              <w:spacing w:before="40" w:after="40"/>
              <w:rPr>
                <w:rFonts w:ascii="Times New Roman" w:hAnsi="Times New Roman"/>
                <w:b/>
                <w:i/>
                <w:sz w:val="16"/>
              </w:rPr>
            </w:pPr>
            <w:r w:rsidRPr="00C756EB">
              <w:rPr>
                <w:rFonts w:ascii="Times New Roman" w:hAnsi="Times New Roman"/>
                <w:b/>
                <w:i/>
                <w:sz w:val="16"/>
              </w:rPr>
              <w:t>Настоящим подтверждаю достоверность указанной выше информации и согласие на ее предоставление, а также обязуюсь незамедлительно предоставлять информацию об изменении данных, указанных в настоящей Анкете.</w:t>
            </w:r>
          </w:p>
          <w:p w14:paraId="6BA83D96" w14:textId="77777777" w:rsidR="00A50579" w:rsidRPr="00C756EB" w:rsidRDefault="00A50579" w:rsidP="00A50579">
            <w:pPr>
              <w:pStyle w:val="Iauiue1"/>
              <w:spacing w:before="40" w:after="40"/>
              <w:rPr>
                <w:rFonts w:ascii="Times New Roman" w:hAnsi="Times New Roman"/>
                <w:b/>
                <w:i/>
                <w:sz w:val="16"/>
              </w:rPr>
            </w:pPr>
          </w:p>
          <w:p w14:paraId="304F9370" w14:textId="77777777" w:rsidR="00A50579" w:rsidRPr="00C756EB" w:rsidRDefault="00A50579" w:rsidP="00A50579">
            <w:pPr>
              <w:pStyle w:val="Iauiue1"/>
              <w:spacing w:before="40" w:after="40"/>
              <w:rPr>
                <w:rFonts w:ascii="Times New Roman" w:hAnsi="Times New Roman"/>
                <w:b/>
                <w:i/>
                <w:sz w:val="16"/>
              </w:rPr>
            </w:pPr>
            <w:r w:rsidRPr="00C756EB">
              <w:rPr>
                <w:rFonts w:ascii="Times New Roman" w:hAnsi="Times New Roman"/>
                <w:b/>
                <w:i/>
                <w:sz w:val="16"/>
              </w:rPr>
              <w:t>О риске наступления неблагоприятных последствий, связанных с непредоставлением информации об изменении данных, осведомлен.</w:t>
            </w:r>
          </w:p>
          <w:p w14:paraId="77D7F18C" w14:textId="77777777" w:rsidR="00A50579" w:rsidRPr="00C756EB" w:rsidRDefault="00A50579" w:rsidP="00A50579">
            <w:pPr>
              <w:pStyle w:val="Iauiue1"/>
              <w:spacing w:before="40" w:after="40"/>
              <w:rPr>
                <w:rFonts w:ascii="Times New Roman" w:hAnsi="Times New Roman"/>
                <w:b/>
                <w:i/>
                <w:sz w:val="16"/>
              </w:rPr>
            </w:pPr>
          </w:p>
          <w:p w14:paraId="325A7B1A" w14:textId="0CA4F446" w:rsidR="00A50579" w:rsidRPr="00C756EB" w:rsidRDefault="00A50579" w:rsidP="00A50579">
            <w:pPr>
              <w:pStyle w:val="Iauiue1"/>
              <w:spacing w:before="40" w:after="40"/>
              <w:rPr>
                <w:rFonts w:ascii="Times New Roman" w:hAnsi="Times New Roman"/>
                <w:b/>
                <w:i/>
                <w:sz w:val="16"/>
              </w:rPr>
            </w:pPr>
            <w:r w:rsidRPr="00C756EB">
              <w:rPr>
                <w:rFonts w:ascii="Times New Roman" w:hAnsi="Times New Roman"/>
                <w:b/>
                <w:i/>
                <w:sz w:val="16"/>
              </w:rPr>
              <w:t xml:space="preserve">Настоящим даю согласие на обработку всех указанных мной персональных данных </w:t>
            </w:r>
            <w:r w:rsidR="00A5419A" w:rsidRPr="00C756EB">
              <w:rPr>
                <w:rFonts w:ascii="Times New Roman" w:hAnsi="Times New Roman"/>
                <w:b/>
                <w:i/>
                <w:sz w:val="16"/>
              </w:rPr>
              <w:t xml:space="preserve">АО «ИК «Питер Траст» </w:t>
            </w:r>
            <w:r w:rsidRPr="00C756EB">
              <w:rPr>
                <w:rFonts w:ascii="Times New Roman" w:hAnsi="Times New Roman"/>
                <w:b/>
                <w:i/>
                <w:sz w:val="16"/>
              </w:rPr>
              <w:t>(далее – Компания) в целях выполнения Компанией положений законодательства РФ и договоров, заключенных мною с Компанией.</w:t>
            </w:r>
          </w:p>
          <w:p w14:paraId="54315602" w14:textId="77777777" w:rsidR="00A50579" w:rsidRPr="00C756EB" w:rsidRDefault="00A50579" w:rsidP="00A50579">
            <w:pPr>
              <w:pStyle w:val="Iauiue1"/>
              <w:spacing w:before="40" w:after="40"/>
              <w:rPr>
                <w:rFonts w:ascii="Times New Roman" w:hAnsi="Times New Roman"/>
                <w:b/>
                <w:i/>
                <w:sz w:val="16"/>
              </w:rPr>
            </w:pPr>
          </w:p>
          <w:p w14:paraId="03BD6219" w14:textId="77777777" w:rsidR="00A50579" w:rsidRPr="00C756EB" w:rsidRDefault="00A50579" w:rsidP="00A50579">
            <w:pPr>
              <w:pStyle w:val="Iauiue1"/>
              <w:spacing w:before="40" w:after="40"/>
              <w:rPr>
                <w:rFonts w:ascii="Times New Roman" w:hAnsi="Times New Roman"/>
                <w:b/>
                <w:i/>
                <w:sz w:val="16"/>
              </w:rPr>
            </w:pPr>
            <w:r w:rsidRPr="00C756EB">
              <w:rPr>
                <w:rFonts w:ascii="Times New Roman" w:hAnsi="Times New Roman"/>
                <w:b/>
                <w:i/>
                <w:sz w:val="16"/>
              </w:rPr>
              <w:t>Настоящее согласие на обработку персональных данных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(субброкерам, организаторам торговли на рынке ценных бумаг,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p>
          <w:p w14:paraId="1369049E" w14:textId="77777777" w:rsidR="00A50579" w:rsidRPr="00C756EB" w:rsidRDefault="00A50579" w:rsidP="00A50579">
            <w:pPr>
              <w:pStyle w:val="Iauiue1"/>
              <w:spacing w:before="40" w:after="40"/>
              <w:rPr>
                <w:rFonts w:ascii="Times New Roman" w:hAnsi="Times New Roman"/>
                <w:b/>
                <w:i/>
                <w:sz w:val="16"/>
              </w:rPr>
            </w:pPr>
          </w:p>
          <w:p w14:paraId="3EE2E954" w14:textId="77777777" w:rsidR="00A50579" w:rsidRPr="00C756EB" w:rsidRDefault="00A50579" w:rsidP="00A50579">
            <w:pPr>
              <w:pStyle w:val="Iauiue1"/>
              <w:spacing w:before="40" w:after="40"/>
              <w:rPr>
                <w:rFonts w:ascii="Times New Roman" w:hAnsi="Times New Roman"/>
                <w:b/>
                <w:i/>
                <w:sz w:val="16"/>
              </w:rPr>
            </w:pPr>
            <w:r w:rsidRPr="00C756EB">
              <w:rPr>
                <w:rFonts w:ascii="Times New Roman" w:hAnsi="Times New Roman"/>
                <w:b/>
                <w:i/>
                <w:sz w:val="16"/>
              </w:rPr>
              <w:t>Обработка персональных данных осуществляется Компанией с момента предоставления персональных данных  до истечения 5 лет со дня прекращения действия договора об обслуживании с Компанией.</w:t>
            </w:r>
          </w:p>
          <w:p w14:paraId="221E23BE" w14:textId="1F4CBACE" w:rsidR="00A50579" w:rsidRPr="00C756EB" w:rsidRDefault="00A50579" w:rsidP="00A50579">
            <w:pPr>
              <w:pStyle w:val="Iauiue1"/>
              <w:spacing w:before="40" w:after="40"/>
              <w:rPr>
                <w:rFonts w:ascii="Times New Roman" w:hAnsi="Times New Roman"/>
                <w:bCs/>
                <w:sz w:val="20"/>
              </w:rPr>
            </w:pPr>
            <w:r w:rsidRPr="00C756EB">
              <w:rPr>
                <w:rFonts w:ascii="Times New Roman" w:hAnsi="Times New Roman"/>
                <w:b/>
                <w:i/>
                <w:sz w:val="16"/>
              </w:rPr>
              <w:t xml:space="preserve">Информация о местонахождении Компании раскрыта на ее официальном сайте </w:t>
            </w:r>
            <w:r w:rsidR="0049140C" w:rsidRPr="00C756EB">
              <w:rPr>
                <w:rFonts w:ascii="Times New Roman" w:hAnsi="Times New Roman"/>
                <w:b/>
                <w:i/>
                <w:sz w:val="16"/>
              </w:rPr>
              <w:t>http://www.</w:t>
            </w:r>
            <w:r w:rsidR="001D1AA7" w:rsidRPr="00C756EB">
              <w:rPr>
                <w:rFonts w:ascii="Times New Roman" w:hAnsi="Times New Roman"/>
                <w:b/>
                <w:i/>
                <w:sz w:val="16"/>
                <w:lang w:val="en-US"/>
              </w:rPr>
              <w:t>piter</w:t>
            </w:r>
            <w:r w:rsidR="001D1AA7" w:rsidRPr="00C756EB">
              <w:rPr>
                <w:rFonts w:ascii="Times New Roman" w:hAnsi="Times New Roman"/>
                <w:b/>
                <w:i/>
                <w:sz w:val="16"/>
              </w:rPr>
              <w:t>-</w:t>
            </w:r>
            <w:r w:rsidR="001D1AA7" w:rsidRPr="00C756EB">
              <w:rPr>
                <w:rFonts w:ascii="Times New Roman" w:hAnsi="Times New Roman"/>
                <w:b/>
                <w:i/>
                <w:sz w:val="16"/>
                <w:lang w:val="en-US"/>
              </w:rPr>
              <w:t>trust</w:t>
            </w:r>
            <w:r w:rsidR="0049140C" w:rsidRPr="00C756EB">
              <w:rPr>
                <w:rFonts w:ascii="Times New Roman" w:hAnsi="Times New Roman"/>
                <w:b/>
                <w:i/>
                <w:sz w:val="16"/>
              </w:rPr>
              <w:t>.</w:t>
            </w:r>
            <w:r w:rsidR="001D1AA7" w:rsidRPr="00C756EB">
              <w:rPr>
                <w:rFonts w:ascii="Times New Roman" w:hAnsi="Times New Roman"/>
                <w:b/>
                <w:i/>
                <w:sz w:val="16"/>
                <w:lang w:val="en-US"/>
              </w:rPr>
              <w:t>ru</w:t>
            </w:r>
            <w:r w:rsidR="0049140C" w:rsidRPr="00C756EB" w:rsidDel="0049140C">
              <w:rPr>
                <w:rFonts w:ascii="Times New Roman" w:hAnsi="Times New Roman"/>
                <w:b/>
                <w:i/>
                <w:sz w:val="16"/>
              </w:rPr>
              <w:t xml:space="preserve"> </w:t>
            </w:r>
            <w:r w:rsidRPr="00C756EB">
              <w:rPr>
                <w:rFonts w:ascii="Times New Roman" w:hAnsi="Times New Roman"/>
                <w:b/>
                <w:i/>
                <w:sz w:val="16"/>
              </w:rPr>
              <w:t>в разделе «Раскрытие информации».</w:t>
            </w:r>
          </w:p>
        </w:tc>
      </w:tr>
      <w:tr w:rsidR="00A50579" w:rsidRPr="00C756EB" w14:paraId="6EFFC1B5" w14:textId="77777777" w:rsidTr="00A50579">
        <w:tc>
          <w:tcPr>
            <w:tcW w:w="3325" w:type="dxa"/>
            <w:gridSpan w:val="6"/>
            <w:tcMar>
              <w:left w:w="57" w:type="dxa"/>
              <w:right w:w="0" w:type="dxa"/>
            </w:tcMar>
            <w:vAlign w:val="bottom"/>
          </w:tcPr>
          <w:p w14:paraId="3FEBEB55" w14:textId="3E25EFEE"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Дата заполнения </w:t>
            </w:r>
            <w:r w:rsidR="00C756EB">
              <w:rPr>
                <w:rFonts w:ascii="Times New Roman" w:hAnsi="Times New Roman"/>
                <w:sz w:val="20"/>
              </w:rPr>
              <w:t>А</w:t>
            </w:r>
            <w:r w:rsidRPr="00C756EB">
              <w:rPr>
                <w:rFonts w:ascii="Times New Roman" w:hAnsi="Times New Roman"/>
                <w:sz w:val="20"/>
              </w:rPr>
              <w:t>нкеты:</w:t>
            </w:r>
          </w:p>
        </w:tc>
        <w:tc>
          <w:tcPr>
            <w:tcW w:w="6806" w:type="dxa"/>
            <w:gridSpan w:val="14"/>
            <w:vAlign w:val="bottom"/>
          </w:tcPr>
          <w:p w14:paraId="58AFE562" w14:textId="77777777" w:rsidR="00A50579" w:rsidRPr="00C756EB" w:rsidRDefault="00A50579" w:rsidP="00A50579">
            <w:pPr>
              <w:pStyle w:val="Iauiue1"/>
              <w:spacing w:before="40" w:after="40"/>
              <w:rPr>
                <w:rFonts w:ascii="Times New Roman" w:hAnsi="Times New Roman"/>
                <w:i/>
                <w:sz w:val="20"/>
              </w:rPr>
            </w:pPr>
            <w:r w:rsidRPr="00C756EB">
              <w:rPr>
                <w:rFonts w:ascii="Times New Roman" w:hAnsi="Times New Roman"/>
                <w:sz w:val="19"/>
                <w:szCs w:val="19"/>
              </w:rPr>
              <w:fldChar w:fldCharType="begin">
                <w:ffData>
                  <w:name w:val=""/>
                  <w:enabled/>
                  <w:calcOnExit w:val="0"/>
                  <w:textInput>
                    <w:type w:val="date"/>
                    <w:maxLength w:val="10"/>
                    <w:format w:val="dd.MM.yyyy"/>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E26CB24" w14:textId="77777777" w:rsidTr="00A50579">
        <w:tc>
          <w:tcPr>
            <w:tcW w:w="1681" w:type="dxa"/>
            <w:gridSpan w:val="2"/>
            <w:tcMar>
              <w:left w:w="57" w:type="dxa"/>
              <w:right w:w="0" w:type="dxa"/>
            </w:tcMar>
            <w:vAlign w:val="bottom"/>
          </w:tcPr>
          <w:p w14:paraId="64B7262D"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Подпись Клиента:</w:t>
            </w:r>
          </w:p>
          <w:p w14:paraId="61407C10" w14:textId="77777777" w:rsidR="00A50579" w:rsidRPr="00C756EB" w:rsidRDefault="00A50579" w:rsidP="00A50579">
            <w:pPr>
              <w:pStyle w:val="Iauiue1"/>
              <w:spacing w:before="40" w:after="40"/>
              <w:rPr>
                <w:rFonts w:ascii="Times New Roman" w:hAnsi="Times New Roman"/>
                <w:sz w:val="20"/>
              </w:rPr>
            </w:pPr>
          </w:p>
        </w:tc>
        <w:tc>
          <w:tcPr>
            <w:tcW w:w="1644" w:type="dxa"/>
            <w:gridSpan w:val="4"/>
            <w:vAlign w:val="bottom"/>
          </w:tcPr>
          <w:p w14:paraId="01E46B5A"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   </w:t>
            </w:r>
          </w:p>
          <w:p w14:paraId="32F700A3" w14:textId="77777777" w:rsidR="00A50579" w:rsidRPr="00C756EB" w:rsidRDefault="00A50579" w:rsidP="00A50579">
            <w:pPr>
              <w:pStyle w:val="Iauiue1"/>
              <w:spacing w:before="40" w:after="40"/>
              <w:rPr>
                <w:rFonts w:ascii="Times New Roman" w:hAnsi="Times New Roman"/>
                <w:sz w:val="20"/>
              </w:rPr>
            </w:pPr>
          </w:p>
        </w:tc>
        <w:tc>
          <w:tcPr>
            <w:tcW w:w="1765" w:type="dxa"/>
            <w:gridSpan w:val="9"/>
            <w:vAlign w:val="bottom"/>
          </w:tcPr>
          <w:p w14:paraId="48E035BF" w14:textId="77777777" w:rsidR="00A50579" w:rsidRPr="00C756EB" w:rsidRDefault="00A50579" w:rsidP="00A50579">
            <w:pPr>
              <w:pStyle w:val="Iauiue1"/>
              <w:spacing w:before="40" w:after="40"/>
              <w:rPr>
                <w:rFonts w:ascii="Times New Roman" w:hAnsi="Times New Roman"/>
                <w:sz w:val="20"/>
              </w:rPr>
            </w:pPr>
          </w:p>
          <w:p w14:paraId="5C7ACAA2"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ФИО (</w:t>
            </w:r>
            <w:r w:rsidRPr="00C756EB">
              <w:rPr>
                <w:rFonts w:ascii="Times New Roman" w:hAnsi="Times New Roman"/>
                <w:i/>
                <w:sz w:val="20"/>
              </w:rPr>
              <w:t>полностью, собственноручно</w:t>
            </w:r>
            <w:r w:rsidRPr="00C756EB">
              <w:rPr>
                <w:rFonts w:ascii="Times New Roman" w:hAnsi="Times New Roman"/>
                <w:sz w:val="20"/>
              </w:rPr>
              <w:t xml:space="preserve">)    </w:t>
            </w:r>
          </w:p>
          <w:p w14:paraId="6DBC986B"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 xml:space="preserve">                        </w:t>
            </w:r>
          </w:p>
        </w:tc>
        <w:tc>
          <w:tcPr>
            <w:tcW w:w="5041" w:type="dxa"/>
            <w:gridSpan w:val="5"/>
            <w:vAlign w:val="bottom"/>
          </w:tcPr>
          <w:p w14:paraId="77302C77" w14:textId="77777777" w:rsidR="00A50579" w:rsidRPr="00C756EB" w:rsidRDefault="00A50579" w:rsidP="00A50579">
            <w:pPr>
              <w:pStyle w:val="Iauiue1"/>
              <w:spacing w:before="40" w:after="40"/>
              <w:rPr>
                <w:rFonts w:ascii="Times New Roman" w:hAnsi="Times New Roman"/>
                <w:sz w:val="20"/>
              </w:rPr>
            </w:pPr>
          </w:p>
        </w:tc>
      </w:tr>
      <w:tr w:rsidR="00A50579" w:rsidRPr="00C756EB" w14:paraId="58A71114" w14:textId="77777777" w:rsidTr="00A50579">
        <w:tc>
          <w:tcPr>
            <w:tcW w:w="10131" w:type="dxa"/>
            <w:gridSpan w:val="20"/>
            <w:shd w:val="clear" w:color="auto" w:fill="CCCCCC"/>
            <w:tcMar>
              <w:left w:w="57" w:type="dxa"/>
              <w:right w:w="0" w:type="dxa"/>
            </w:tcMar>
            <w:vAlign w:val="bottom"/>
          </w:tcPr>
          <w:p w14:paraId="014BEBF0" w14:textId="77777777" w:rsidR="00A50579" w:rsidRPr="00C756EB" w:rsidRDefault="00A50579" w:rsidP="00A50579">
            <w:pPr>
              <w:pStyle w:val="Iauiue1"/>
              <w:spacing w:before="40" w:after="40"/>
              <w:jc w:val="center"/>
              <w:rPr>
                <w:rFonts w:ascii="Times New Roman" w:hAnsi="Times New Roman"/>
                <w:b/>
                <w:sz w:val="20"/>
              </w:rPr>
            </w:pPr>
            <w:r w:rsidRPr="00C756EB">
              <w:rPr>
                <w:rFonts w:ascii="Times New Roman" w:hAnsi="Times New Roman"/>
                <w:b/>
                <w:sz w:val="20"/>
              </w:rPr>
              <w:t>СЛУЖЕБНЫЕ ОТМЕТКИ</w:t>
            </w:r>
          </w:p>
        </w:tc>
      </w:tr>
      <w:tr w:rsidR="00A50579" w:rsidRPr="00C756EB" w14:paraId="48560C35" w14:textId="77777777" w:rsidTr="00A50579">
        <w:tc>
          <w:tcPr>
            <w:tcW w:w="1681" w:type="dxa"/>
            <w:gridSpan w:val="2"/>
            <w:tcBorders>
              <w:bottom w:val="single" w:sz="4" w:space="0" w:color="auto"/>
            </w:tcBorders>
            <w:shd w:val="clear" w:color="auto" w:fill="CCCCCC"/>
            <w:tcMar>
              <w:left w:w="57" w:type="dxa"/>
              <w:right w:w="0" w:type="dxa"/>
            </w:tcMar>
            <w:vAlign w:val="bottom"/>
          </w:tcPr>
          <w:p w14:paraId="1C4723A1" w14:textId="77777777" w:rsidR="00A50579" w:rsidRPr="00C756EB" w:rsidRDefault="00A50579" w:rsidP="00A50579">
            <w:pPr>
              <w:pStyle w:val="Iauiue1"/>
              <w:spacing w:before="40" w:after="40"/>
              <w:rPr>
                <w:rFonts w:ascii="Times New Roman" w:hAnsi="Times New Roman"/>
                <w:b/>
                <w:i/>
                <w:sz w:val="20"/>
              </w:rPr>
            </w:pPr>
            <w:r w:rsidRPr="00C756EB">
              <w:rPr>
                <w:rFonts w:ascii="Times New Roman" w:hAnsi="Times New Roman"/>
                <w:sz w:val="20"/>
              </w:rPr>
              <w:t>Дата получения:</w:t>
            </w:r>
          </w:p>
        </w:tc>
        <w:tc>
          <w:tcPr>
            <w:tcW w:w="8450" w:type="dxa"/>
            <w:gridSpan w:val="18"/>
            <w:tcBorders>
              <w:bottom w:val="single" w:sz="4" w:space="0" w:color="auto"/>
            </w:tcBorders>
            <w:shd w:val="clear" w:color="auto" w:fill="CCCCCC"/>
            <w:tcMar>
              <w:left w:w="57" w:type="dxa"/>
            </w:tcMar>
            <w:vAlign w:val="bottom"/>
          </w:tcPr>
          <w:p w14:paraId="702EA3FD" w14:textId="77777777" w:rsidR="00A50579" w:rsidRPr="00C756EB" w:rsidRDefault="00A50579" w:rsidP="00A50579">
            <w:pPr>
              <w:rPr>
                <w:rFonts w:ascii="Times New Roman" w:hAnsi="Times New Roman"/>
                <w:i/>
              </w:rPr>
            </w:pPr>
          </w:p>
        </w:tc>
      </w:tr>
      <w:tr w:rsidR="00A50579" w:rsidRPr="00C756EB" w14:paraId="4ECC8E26" w14:textId="77777777" w:rsidTr="00A50579">
        <w:tc>
          <w:tcPr>
            <w:tcW w:w="10131" w:type="dxa"/>
            <w:gridSpan w:val="20"/>
            <w:tcBorders>
              <w:bottom w:val="nil"/>
            </w:tcBorders>
            <w:shd w:val="clear" w:color="auto" w:fill="CCCCCC"/>
            <w:tcMar>
              <w:left w:w="57" w:type="dxa"/>
              <w:right w:w="0" w:type="dxa"/>
            </w:tcMar>
            <w:vAlign w:val="bottom"/>
          </w:tcPr>
          <w:p w14:paraId="281F2B4A" w14:textId="77777777" w:rsidR="00A50579" w:rsidRPr="00C756EB" w:rsidRDefault="00A50579" w:rsidP="00A50579">
            <w:pPr>
              <w:pStyle w:val="Iauiue1"/>
              <w:spacing w:before="40" w:after="40"/>
              <w:jc w:val="center"/>
              <w:rPr>
                <w:rFonts w:ascii="Times New Roman" w:hAnsi="Times New Roman"/>
                <w:b/>
                <w:i/>
                <w:sz w:val="10"/>
                <w:szCs w:val="10"/>
              </w:rPr>
            </w:pPr>
          </w:p>
        </w:tc>
      </w:tr>
      <w:tr w:rsidR="00A50579" w:rsidRPr="00C756EB" w14:paraId="06CD4A6D" w14:textId="77777777" w:rsidTr="00A50579">
        <w:tc>
          <w:tcPr>
            <w:tcW w:w="10131" w:type="dxa"/>
            <w:gridSpan w:val="20"/>
            <w:tcBorders>
              <w:top w:val="nil"/>
              <w:bottom w:val="nil"/>
            </w:tcBorders>
            <w:shd w:val="clear" w:color="auto" w:fill="CCCCCC"/>
            <w:tcMar>
              <w:left w:w="57" w:type="dxa"/>
              <w:right w:w="0" w:type="dxa"/>
            </w:tcMar>
            <w:vAlign w:val="bottom"/>
          </w:tcPr>
          <w:p w14:paraId="18762099" w14:textId="77777777" w:rsidR="00A50579" w:rsidRPr="00C756EB" w:rsidRDefault="00A50579" w:rsidP="00A50579">
            <w:pPr>
              <w:pStyle w:val="Iauiue1"/>
              <w:spacing w:before="40" w:after="40"/>
              <w:rPr>
                <w:rFonts w:ascii="Times New Roman" w:hAnsi="Times New Roman"/>
                <w:b/>
                <w:i/>
                <w:sz w:val="20"/>
              </w:rPr>
            </w:pPr>
            <w:r w:rsidRPr="00C756EB">
              <w:rPr>
                <w:rFonts w:ascii="Times New Roman" w:hAnsi="Times New Roman"/>
                <w:sz w:val="20"/>
              </w:rPr>
              <w:t>Подпись сотрудника, получившего АНКЕТУ:</w:t>
            </w:r>
          </w:p>
        </w:tc>
      </w:tr>
      <w:tr w:rsidR="00A50579" w:rsidRPr="007651A2" w14:paraId="639768FB" w14:textId="77777777" w:rsidTr="00A50579">
        <w:trPr>
          <w:trHeight w:val="213"/>
        </w:trPr>
        <w:tc>
          <w:tcPr>
            <w:tcW w:w="10131" w:type="dxa"/>
            <w:gridSpan w:val="20"/>
            <w:tcBorders>
              <w:top w:val="nil"/>
              <w:bottom w:val="nil"/>
            </w:tcBorders>
            <w:shd w:val="clear" w:color="auto" w:fill="CCCCCC"/>
            <w:tcMar>
              <w:left w:w="57" w:type="dxa"/>
              <w:right w:w="0" w:type="dxa"/>
            </w:tcMar>
            <w:vAlign w:val="bottom"/>
          </w:tcPr>
          <w:p w14:paraId="0CACFDF5" w14:textId="77777777" w:rsidR="00A50579" w:rsidRPr="007651A2" w:rsidRDefault="00A50579" w:rsidP="00A50579">
            <w:pPr>
              <w:pStyle w:val="Iauiue1"/>
              <w:spacing w:before="40" w:after="40"/>
              <w:jc w:val="center"/>
              <w:rPr>
                <w:rFonts w:ascii="Futuris" w:hAnsi="Futuris"/>
                <w:b/>
                <w:i/>
                <w:sz w:val="10"/>
                <w:szCs w:val="10"/>
              </w:rPr>
            </w:pPr>
          </w:p>
        </w:tc>
      </w:tr>
      <w:tr w:rsidR="00A50579" w:rsidRPr="007651A2" w14:paraId="74A76604" w14:textId="77777777" w:rsidTr="00A50579">
        <w:trPr>
          <w:trHeight w:val="213"/>
        </w:trPr>
        <w:tc>
          <w:tcPr>
            <w:tcW w:w="3325" w:type="dxa"/>
            <w:gridSpan w:val="6"/>
            <w:tcBorders>
              <w:top w:val="nil"/>
              <w:bottom w:val="single" w:sz="4" w:space="0" w:color="auto"/>
              <w:right w:val="nil"/>
            </w:tcBorders>
            <w:shd w:val="clear" w:color="auto" w:fill="CCCCCC"/>
            <w:tcMar>
              <w:left w:w="57" w:type="dxa"/>
              <w:right w:w="0" w:type="dxa"/>
            </w:tcMar>
            <w:vAlign w:val="bottom"/>
          </w:tcPr>
          <w:p w14:paraId="42A3623D" w14:textId="77777777" w:rsidR="00A50579" w:rsidRPr="007651A2" w:rsidRDefault="00A50579" w:rsidP="00A50579">
            <w:pPr>
              <w:pStyle w:val="Iauiue1"/>
              <w:spacing w:before="40" w:after="40"/>
              <w:jc w:val="center"/>
              <w:rPr>
                <w:rFonts w:ascii="Futuris" w:hAnsi="Futuris"/>
                <w:b/>
                <w:i/>
                <w:sz w:val="10"/>
                <w:szCs w:val="10"/>
              </w:rPr>
            </w:pPr>
          </w:p>
        </w:tc>
        <w:tc>
          <w:tcPr>
            <w:tcW w:w="569" w:type="dxa"/>
            <w:gridSpan w:val="2"/>
            <w:tcBorders>
              <w:top w:val="nil"/>
              <w:left w:val="nil"/>
              <w:bottom w:val="nil"/>
              <w:right w:val="nil"/>
            </w:tcBorders>
            <w:shd w:val="clear" w:color="auto" w:fill="CCCCCC"/>
            <w:vAlign w:val="bottom"/>
          </w:tcPr>
          <w:p w14:paraId="10FC9E12" w14:textId="77777777" w:rsidR="00A50579" w:rsidRPr="007651A2" w:rsidRDefault="00A50579" w:rsidP="00A50579">
            <w:pPr>
              <w:pStyle w:val="Iauiue1"/>
              <w:spacing w:before="40" w:after="40"/>
              <w:jc w:val="center"/>
              <w:rPr>
                <w:rFonts w:ascii="Futuris" w:hAnsi="Futuris"/>
                <w:b/>
                <w:i/>
                <w:sz w:val="10"/>
                <w:szCs w:val="10"/>
              </w:rPr>
            </w:pPr>
          </w:p>
        </w:tc>
        <w:tc>
          <w:tcPr>
            <w:tcW w:w="6237" w:type="dxa"/>
            <w:gridSpan w:val="12"/>
            <w:tcBorders>
              <w:top w:val="nil"/>
              <w:left w:val="nil"/>
              <w:bottom w:val="single" w:sz="4" w:space="0" w:color="auto"/>
            </w:tcBorders>
            <w:shd w:val="clear" w:color="auto" w:fill="CCCCCC"/>
            <w:vAlign w:val="bottom"/>
          </w:tcPr>
          <w:p w14:paraId="4648DF32" w14:textId="77777777" w:rsidR="00A50579" w:rsidRPr="007651A2" w:rsidRDefault="00A50579" w:rsidP="00A50579">
            <w:pPr>
              <w:pStyle w:val="Iauiue1"/>
              <w:spacing w:before="40" w:after="40"/>
              <w:jc w:val="center"/>
              <w:rPr>
                <w:rFonts w:ascii="Futuris" w:hAnsi="Futuris"/>
                <w:b/>
                <w:i/>
                <w:sz w:val="10"/>
                <w:szCs w:val="10"/>
              </w:rPr>
            </w:pPr>
          </w:p>
        </w:tc>
      </w:tr>
      <w:tr w:rsidR="00A50579" w:rsidRPr="007651A2" w14:paraId="67D516A5" w14:textId="77777777" w:rsidTr="00366AF3">
        <w:trPr>
          <w:trHeight w:val="181"/>
        </w:trPr>
        <w:tc>
          <w:tcPr>
            <w:tcW w:w="3325" w:type="dxa"/>
            <w:gridSpan w:val="6"/>
            <w:tcBorders>
              <w:bottom w:val="single" w:sz="4" w:space="0" w:color="auto"/>
              <w:right w:val="nil"/>
            </w:tcBorders>
            <w:shd w:val="clear" w:color="auto" w:fill="CCCCCC"/>
            <w:tcMar>
              <w:left w:w="57" w:type="dxa"/>
              <w:right w:w="0" w:type="dxa"/>
            </w:tcMar>
            <w:vAlign w:val="bottom"/>
          </w:tcPr>
          <w:p w14:paraId="55019406" w14:textId="77777777" w:rsidR="00A50579" w:rsidRPr="007651A2" w:rsidRDefault="00A50579" w:rsidP="00A50579">
            <w:pPr>
              <w:pStyle w:val="Iauiue1"/>
              <w:spacing w:before="40"/>
              <w:jc w:val="center"/>
              <w:rPr>
                <w:rFonts w:ascii="Futuris" w:hAnsi="Futuris"/>
                <w:sz w:val="20"/>
                <w:vertAlign w:val="superscript"/>
              </w:rPr>
            </w:pPr>
            <w:r w:rsidRPr="007651A2">
              <w:rPr>
                <w:rFonts w:ascii="Futuris" w:hAnsi="Futuris"/>
                <w:sz w:val="20"/>
                <w:vertAlign w:val="superscript"/>
              </w:rPr>
              <w:t>Подпись</w:t>
            </w:r>
          </w:p>
        </w:tc>
        <w:tc>
          <w:tcPr>
            <w:tcW w:w="569" w:type="dxa"/>
            <w:gridSpan w:val="2"/>
            <w:tcBorders>
              <w:top w:val="nil"/>
              <w:left w:val="nil"/>
              <w:bottom w:val="single" w:sz="4" w:space="0" w:color="auto"/>
              <w:right w:val="nil"/>
            </w:tcBorders>
            <w:shd w:val="clear" w:color="auto" w:fill="CCCCCC"/>
            <w:vAlign w:val="bottom"/>
          </w:tcPr>
          <w:p w14:paraId="38988BAA" w14:textId="77777777" w:rsidR="00A50579" w:rsidRPr="007651A2" w:rsidRDefault="00A50579" w:rsidP="00A50579">
            <w:pPr>
              <w:pStyle w:val="Iauiue1"/>
              <w:spacing w:before="40"/>
              <w:jc w:val="center"/>
              <w:rPr>
                <w:rFonts w:ascii="Futuris" w:hAnsi="Futuris"/>
                <w:sz w:val="20"/>
                <w:vertAlign w:val="superscript"/>
              </w:rPr>
            </w:pPr>
            <w:r w:rsidRPr="007651A2">
              <w:rPr>
                <w:rFonts w:ascii="Futuris" w:hAnsi="Futuris"/>
                <w:sz w:val="20"/>
                <w:vertAlign w:val="superscript"/>
              </w:rPr>
              <w:t>М.П.</w:t>
            </w:r>
          </w:p>
        </w:tc>
        <w:tc>
          <w:tcPr>
            <w:tcW w:w="6237" w:type="dxa"/>
            <w:gridSpan w:val="12"/>
            <w:tcBorders>
              <w:left w:val="nil"/>
              <w:bottom w:val="single" w:sz="4" w:space="0" w:color="auto"/>
            </w:tcBorders>
            <w:shd w:val="clear" w:color="auto" w:fill="CCCCCC"/>
            <w:vAlign w:val="bottom"/>
          </w:tcPr>
          <w:p w14:paraId="4F32B84C" w14:textId="77777777" w:rsidR="00A50579" w:rsidRPr="007651A2" w:rsidRDefault="00A50579" w:rsidP="00A50579">
            <w:pPr>
              <w:pStyle w:val="Iauiue1"/>
              <w:spacing w:before="40"/>
              <w:jc w:val="center"/>
              <w:rPr>
                <w:rFonts w:ascii="Futuris" w:hAnsi="Futuris"/>
                <w:sz w:val="20"/>
                <w:vertAlign w:val="superscript"/>
              </w:rPr>
            </w:pPr>
            <w:r w:rsidRPr="007651A2">
              <w:rPr>
                <w:rFonts w:ascii="Futuris" w:hAnsi="Futuris"/>
                <w:sz w:val="20"/>
                <w:vertAlign w:val="superscript"/>
              </w:rPr>
              <w:t>Фамилия, инициалы</w:t>
            </w:r>
          </w:p>
        </w:tc>
      </w:tr>
      <w:tr w:rsidR="00366AF3" w:rsidRPr="007651A2" w14:paraId="234490D0" w14:textId="77777777" w:rsidTr="00366AF3">
        <w:trPr>
          <w:trHeight w:val="181"/>
        </w:trPr>
        <w:tc>
          <w:tcPr>
            <w:tcW w:w="10131" w:type="dxa"/>
            <w:gridSpan w:val="20"/>
            <w:tcBorders>
              <w:left w:val="nil"/>
              <w:bottom w:val="nil"/>
              <w:right w:val="nil"/>
            </w:tcBorders>
            <w:shd w:val="clear" w:color="auto" w:fill="FFFFFF" w:themeFill="background1"/>
            <w:tcMar>
              <w:left w:w="57" w:type="dxa"/>
              <w:right w:w="0" w:type="dxa"/>
            </w:tcMar>
            <w:vAlign w:val="bottom"/>
          </w:tcPr>
          <w:p w14:paraId="57B6047A" w14:textId="77777777" w:rsidR="00366AF3" w:rsidRPr="00C756EB" w:rsidRDefault="00366AF3" w:rsidP="00366AF3">
            <w:pPr>
              <w:pStyle w:val="1f"/>
              <w:tabs>
                <w:tab w:val="center" w:pos="4969"/>
                <w:tab w:val="left" w:pos="6673"/>
              </w:tabs>
              <w:spacing w:before="120"/>
              <w:rPr>
                <w:sz w:val="20"/>
              </w:rPr>
            </w:pPr>
          </w:p>
          <w:p w14:paraId="7CD69DCC" w14:textId="77777777" w:rsidR="00366AF3" w:rsidRPr="00C756EB" w:rsidRDefault="00366AF3" w:rsidP="00366AF3">
            <w:pPr>
              <w:pStyle w:val="aff9"/>
              <w:rPr>
                <w:i/>
                <w:sz w:val="16"/>
                <w:szCs w:val="16"/>
              </w:rPr>
            </w:pPr>
            <w:r w:rsidRPr="00C756EB">
              <w:rPr>
                <w:rStyle w:val="affb"/>
                <w:sz w:val="16"/>
                <w:szCs w:val="16"/>
              </w:rPr>
              <w:t>1</w:t>
            </w:r>
            <w:r w:rsidRPr="00C756EB">
              <w:rPr>
                <w:sz w:val="16"/>
                <w:szCs w:val="16"/>
              </w:rPr>
              <w:t xml:space="preserve"> </w:t>
            </w:r>
            <w:r w:rsidRPr="00C756EB">
              <w:rPr>
                <w:i/>
                <w:sz w:val="16"/>
                <w:szCs w:val="16"/>
              </w:rPr>
              <w:t>Место рождения указывается согласно данным документа, удостоверяющего личность физического лица</w:t>
            </w:r>
          </w:p>
          <w:p w14:paraId="5070A760" w14:textId="77777777" w:rsidR="00366AF3" w:rsidRPr="00C756EB" w:rsidRDefault="00366AF3" w:rsidP="00366AF3">
            <w:pPr>
              <w:pStyle w:val="aff9"/>
              <w:rPr>
                <w:i/>
                <w:sz w:val="16"/>
                <w:szCs w:val="16"/>
              </w:rPr>
            </w:pPr>
            <w:r w:rsidRPr="00C756EB">
              <w:rPr>
                <w:rStyle w:val="affb"/>
                <w:sz w:val="16"/>
                <w:szCs w:val="16"/>
              </w:rPr>
              <w:t>2</w:t>
            </w:r>
            <w:r w:rsidRPr="00C756EB">
              <w:rPr>
                <w:sz w:val="16"/>
                <w:szCs w:val="16"/>
              </w:rPr>
              <w:t xml:space="preserve"> </w:t>
            </w:r>
            <w:r w:rsidRPr="00C756EB">
              <w:rPr>
                <w:i/>
                <w:sz w:val="16"/>
                <w:szCs w:val="16"/>
              </w:rPr>
              <w:t xml:space="preserve">Указываются ВСЕ страны, гражданином которых является физическое лицо. </w:t>
            </w:r>
          </w:p>
          <w:p w14:paraId="0CD1E8EB" w14:textId="77777777" w:rsidR="00366AF3" w:rsidRPr="00C756EB" w:rsidRDefault="00366AF3" w:rsidP="00366AF3">
            <w:pPr>
              <w:pStyle w:val="aff9"/>
              <w:rPr>
                <w:sz w:val="16"/>
                <w:szCs w:val="16"/>
              </w:rPr>
            </w:pPr>
            <w:r w:rsidRPr="00C756EB">
              <w:rPr>
                <w:rStyle w:val="affb"/>
                <w:sz w:val="16"/>
                <w:szCs w:val="16"/>
              </w:rPr>
              <w:t>3</w:t>
            </w:r>
            <w:r w:rsidRPr="00C756EB">
              <w:rPr>
                <w:sz w:val="16"/>
                <w:szCs w:val="16"/>
              </w:rPr>
              <w:t xml:space="preserve"> </w:t>
            </w:r>
            <w:r w:rsidRPr="00C756EB">
              <w:rPr>
                <w:i/>
                <w:sz w:val="16"/>
                <w:szCs w:val="16"/>
              </w:rPr>
              <w:t xml:space="preserve">Поле </w:t>
            </w:r>
            <w:r w:rsidRPr="00C756EB">
              <w:rPr>
                <w:i/>
                <w:sz w:val="16"/>
                <w:szCs w:val="16"/>
                <w:u w:val="single"/>
              </w:rPr>
              <w:t>ОБЯЗАТЕЛЬНО</w:t>
            </w:r>
            <w:r w:rsidRPr="00C756EB">
              <w:rPr>
                <w:i/>
                <w:sz w:val="16"/>
                <w:szCs w:val="16"/>
              </w:rPr>
              <w:t xml:space="preserve"> для заполнения</w:t>
            </w:r>
          </w:p>
          <w:p w14:paraId="6BE12715" w14:textId="77777777" w:rsidR="00366AF3" w:rsidRPr="00C756EB" w:rsidRDefault="00366AF3" w:rsidP="00366AF3">
            <w:pPr>
              <w:pStyle w:val="aff9"/>
              <w:rPr>
                <w:i/>
                <w:sz w:val="16"/>
                <w:szCs w:val="16"/>
              </w:rPr>
            </w:pPr>
            <w:r w:rsidRPr="00C756EB">
              <w:rPr>
                <w:rStyle w:val="affb"/>
                <w:i/>
                <w:sz w:val="16"/>
                <w:szCs w:val="16"/>
              </w:rPr>
              <w:t>4</w:t>
            </w:r>
            <w:r w:rsidRPr="00C756EB">
              <w:rPr>
                <w:i/>
                <w:sz w:val="16"/>
                <w:szCs w:val="16"/>
              </w:rPr>
              <w:t xml:space="preserve"> В случае положительного ответа хотя бы на один из пунктов в обязательном порядке должна быть представлена форма W-9/ W-8BEN. </w:t>
            </w:r>
          </w:p>
          <w:p w14:paraId="37A534CF" w14:textId="77777777" w:rsidR="00366AF3" w:rsidRPr="00C756EB" w:rsidRDefault="00366AF3" w:rsidP="00366AF3">
            <w:pPr>
              <w:pStyle w:val="aff9"/>
              <w:rPr>
                <w:i/>
                <w:sz w:val="16"/>
                <w:szCs w:val="16"/>
              </w:rPr>
            </w:pPr>
            <w:r w:rsidRPr="00C756EB">
              <w:rPr>
                <w:rStyle w:val="affb"/>
                <w:i/>
                <w:sz w:val="16"/>
                <w:szCs w:val="16"/>
              </w:rPr>
              <w:t>5</w:t>
            </w:r>
            <w:r w:rsidRPr="00C756EB">
              <w:rPr>
                <w:i/>
                <w:sz w:val="16"/>
                <w:szCs w:val="16"/>
              </w:rPr>
              <w:t xml:space="preserve"> Должна быть предоставлена Анкета на третье лицо, к выгоде которого действует Клиент </w:t>
            </w:r>
          </w:p>
          <w:p w14:paraId="57E7BD7E" w14:textId="77777777" w:rsidR="00366AF3" w:rsidRPr="00C756EB" w:rsidRDefault="00366AF3" w:rsidP="00366AF3">
            <w:pPr>
              <w:pStyle w:val="aff9"/>
              <w:jc w:val="both"/>
              <w:rPr>
                <w:i/>
                <w:sz w:val="16"/>
                <w:szCs w:val="16"/>
              </w:rPr>
            </w:pPr>
            <w:r w:rsidRPr="00C756EB">
              <w:rPr>
                <w:rStyle w:val="affb"/>
                <w:sz w:val="16"/>
                <w:szCs w:val="16"/>
              </w:rPr>
              <w:t>6</w:t>
            </w:r>
            <w:r w:rsidRPr="00C756EB">
              <w:rPr>
                <w:sz w:val="16"/>
                <w:szCs w:val="16"/>
              </w:rPr>
              <w:t xml:space="preserve"> </w:t>
            </w:r>
            <w:r w:rsidRPr="00C756EB">
              <w:rPr>
                <w:bCs/>
                <w:i/>
                <w:sz w:val="16"/>
                <w:szCs w:val="16"/>
              </w:rPr>
              <w:t>Бенефициарный владелец</w:t>
            </w:r>
            <w:r w:rsidRPr="00C756EB">
              <w:rPr>
                <w:i/>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w:t>
            </w:r>
            <w:r>
              <w:rPr>
                <w:i/>
                <w:sz w:val="16"/>
                <w:szCs w:val="16"/>
              </w:rPr>
              <w:t xml:space="preserve"> </w:t>
            </w:r>
            <w:r w:rsidRPr="00C756EB">
              <w:rPr>
                <w:i/>
                <w:sz w:val="16"/>
                <w:szCs w:val="16"/>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705D71DF" w14:textId="77777777" w:rsidR="00366AF3" w:rsidRPr="00C756EB" w:rsidRDefault="00366AF3" w:rsidP="00366AF3">
            <w:pPr>
              <w:pStyle w:val="aff9"/>
              <w:rPr>
                <w:i/>
                <w:sz w:val="16"/>
                <w:szCs w:val="16"/>
              </w:rPr>
            </w:pPr>
            <w:r w:rsidRPr="00C756EB">
              <w:rPr>
                <w:rStyle w:val="affb"/>
                <w:i/>
                <w:sz w:val="16"/>
                <w:szCs w:val="16"/>
              </w:rPr>
              <w:t>7</w:t>
            </w:r>
            <w:r w:rsidRPr="00C756EB">
              <w:rPr>
                <w:i/>
                <w:sz w:val="16"/>
                <w:szCs w:val="16"/>
              </w:rPr>
              <w:t xml:space="preserve"> Должна быть предоставлена Анкета на Бенефициарного владельца</w:t>
            </w:r>
          </w:p>
          <w:p w14:paraId="4BE675D1" w14:textId="77777777" w:rsidR="00366AF3" w:rsidRPr="00C756EB" w:rsidRDefault="00366AF3" w:rsidP="00366AF3">
            <w:pPr>
              <w:pStyle w:val="aff9"/>
              <w:rPr>
                <w:i/>
                <w:sz w:val="16"/>
                <w:szCs w:val="16"/>
              </w:rPr>
            </w:pPr>
            <w:r w:rsidRPr="00C756EB">
              <w:rPr>
                <w:i/>
                <w:sz w:val="16"/>
                <w:szCs w:val="16"/>
                <w:vertAlign w:val="superscript"/>
              </w:rPr>
              <w:t>8</w:t>
            </w:r>
            <w:r w:rsidRPr="00C756EB">
              <w:rPr>
                <w:i/>
                <w:sz w:val="16"/>
                <w:szCs w:val="16"/>
              </w:rPr>
              <w:t xml:space="preserve"> Для заполнения </w:t>
            </w:r>
            <w:r w:rsidRPr="00C756EB">
              <w:rPr>
                <w:i/>
                <w:sz w:val="16"/>
                <w:szCs w:val="16"/>
                <w:u w:val="single"/>
              </w:rPr>
              <w:t>ТОЛЬКО</w:t>
            </w:r>
            <w:r w:rsidRPr="00C756EB">
              <w:rPr>
                <w:i/>
                <w:sz w:val="16"/>
                <w:szCs w:val="16"/>
              </w:rPr>
              <w:t xml:space="preserve"> Индивидуальными предпринимателями</w:t>
            </w:r>
          </w:p>
          <w:p w14:paraId="6342ABDD" w14:textId="77777777" w:rsidR="00366AF3" w:rsidRPr="00C756EB" w:rsidRDefault="00366AF3" w:rsidP="00366AF3">
            <w:pPr>
              <w:pStyle w:val="aff9"/>
              <w:rPr>
                <w:i/>
                <w:sz w:val="16"/>
                <w:szCs w:val="16"/>
              </w:rPr>
            </w:pPr>
            <w:r w:rsidRPr="00C756EB">
              <w:rPr>
                <w:rStyle w:val="affb"/>
                <w:sz w:val="16"/>
                <w:szCs w:val="16"/>
              </w:rPr>
              <w:t>9</w:t>
            </w:r>
            <w:r w:rsidRPr="00C756EB">
              <w:rPr>
                <w:sz w:val="16"/>
                <w:szCs w:val="16"/>
              </w:rPr>
              <w:t xml:space="preserve"> </w:t>
            </w:r>
            <w:bookmarkStart w:id="1344" w:name="_Hlk9372874"/>
            <w:r w:rsidRPr="00C756EB">
              <w:rPr>
                <w:i/>
                <w:sz w:val="16"/>
                <w:szCs w:val="16"/>
              </w:rPr>
              <w:t>Заполнение не требуется в отношении Контрагентов, Представителя, Выгодоприобретателя, Бенефициарного владельца</w:t>
            </w:r>
            <w:bookmarkEnd w:id="1344"/>
          </w:p>
          <w:p w14:paraId="06BD326F" w14:textId="77777777" w:rsidR="00366AF3" w:rsidRPr="007651A2" w:rsidRDefault="00366AF3" w:rsidP="00A50579">
            <w:pPr>
              <w:pStyle w:val="Iauiue1"/>
              <w:spacing w:before="40"/>
              <w:jc w:val="center"/>
              <w:rPr>
                <w:rFonts w:ascii="Futuris" w:hAnsi="Futuris"/>
                <w:sz w:val="20"/>
                <w:vertAlign w:val="superscript"/>
              </w:rPr>
            </w:pPr>
          </w:p>
        </w:tc>
      </w:tr>
    </w:tbl>
    <w:p w14:paraId="74D2AC61" w14:textId="77777777" w:rsidR="00A50579" w:rsidRDefault="00A50579" w:rsidP="00A50579">
      <w:pPr>
        <w:pStyle w:val="1f"/>
        <w:tabs>
          <w:tab w:val="center" w:pos="4969"/>
          <w:tab w:val="left" w:pos="6673"/>
        </w:tabs>
        <w:spacing w:before="120"/>
        <w:rPr>
          <w:rFonts w:ascii="Futuris" w:hAnsi="Futuris"/>
          <w:sz w:val="20"/>
        </w:rPr>
        <w:sectPr w:rsidR="00A50579" w:rsidSect="002D7F0E">
          <w:headerReference w:type="default" r:id="rId32"/>
          <w:footerReference w:type="even" r:id="rId33"/>
          <w:footerReference w:type="default" r:id="rId34"/>
          <w:headerReference w:type="first" r:id="rId35"/>
          <w:footerReference w:type="first" r:id="rId36"/>
          <w:pgSz w:w="11906" w:h="16838"/>
          <w:pgMar w:top="794" w:right="849" w:bottom="794" w:left="1077" w:header="510" w:footer="567" w:gutter="0"/>
          <w:cols w:space="720"/>
          <w:titlePg/>
          <w:docGrid w:linePitch="272"/>
        </w:sect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C756EB" w14:paraId="57001A79" w14:textId="77777777" w:rsidTr="00366AF3">
        <w:tc>
          <w:tcPr>
            <w:tcW w:w="5679" w:type="dxa"/>
          </w:tcPr>
          <w:p w14:paraId="56C673CF" w14:textId="77777777" w:rsidR="00C756EB" w:rsidRDefault="00C756EB" w:rsidP="00377F61">
            <w:pPr>
              <w:pStyle w:val="Default"/>
              <w:rPr>
                <w:i/>
                <w:iCs/>
                <w:sz w:val="16"/>
                <w:szCs w:val="16"/>
              </w:rPr>
            </w:pPr>
            <w:bookmarkStart w:id="1347" w:name="_Hlk89865248"/>
            <w:r w:rsidRPr="000B589B">
              <w:rPr>
                <w:i/>
                <w:iCs/>
                <w:sz w:val="16"/>
                <w:szCs w:val="16"/>
              </w:rPr>
              <w:lastRenderedPageBreak/>
              <w:t>Лицензия профессионального участника рынка ценных бумаг</w:t>
            </w:r>
          </w:p>
          <w:p w14:paraId="1655C00B" w14:textId="77777777" w:rsidR="00C756EB" w:rsidRDefault="00C756EB" w:rsidP="00377F61">
            <w:pPr>
              <w:pStyle w:val="Default"/>
              <w:rPr>
                <w:i/>
                <w:iCs/>
                <w:sz w:val="16"/>
                <w:szCs w:val="16"/>
              </w:rPr>
            </w:pPr>
            <w:r>
              <w:rPr>
                <w:i/>
                <w:iCs/>
                <w:sz w:val="16"/>
                <w:szCs w:val="16"/>
              </w:rPr>
              <w:t>на осуществление депозитарной деятельности</w:t>
            </w:r>
          </w:p>
          <w:p w14:paraId="72B5126D" w14:textId="77777777" w:rsidR="00C756EB" w:rsidRDefault="00C756EB" w:rsidP="00377F61">
            <w:pPr>
              <w:pStyle w:val="Default"/>
              <w:rPr>
                <w:i/>
                <w:iCs/>
                <w:sz w:val="16"/>
                <w:szCs w:val="16"/>
              </w:rPr>
            </w:pPr>
            <w:r>
              <w:rPr>
                <w:i/>
                <w:iCs/>
                <w:sz w:val="16"/>
                <w:szCs w:val="16"/>
              </w:rPr>
              <w:t>№ _____________________ от ____________________ года ___________</w:t>
            </w:r>
          </w:p>
        </w:tc>
        <w:tc>
          <w:tcPr>
            <w:tcW w:w="3959" w:type="dxa"/>
          </w:tcPr>
          <w:p w14:paraId="2790D4CA" w14:textId="77777777" w:rsidR="00C756EB" w:rsidRDefault="00C756EB" w:rsidP="00377F61">
            <w:pPr>
              <w:pStyle w:val="Default"/>
              <w:rPr>
                <w:i/>
                <w:iCs/>
                <w:sz w:val="16"/>
                <w:szCs w:val="16"/>
              </w:rPr>
            </w:pPr>
            <w:r>
              <w:rPr>
                <w:i/>
                <w:iCs/>
                <w:sz w:val="16"/>
                <w:szCs w:val="16"/>
              </w:rPr>
              <w:t xml:space="preserve">АО «ИК «Питер Траст» </w:t>
            </w:r>
          </w:p>
          <w:p w14:paraId="7A400027" w14:textId="77777777" w:rsidR="00C756EB" w:rsidRPr="000B589B" w:rsidRDefault="00C756EB" w:rsidP="00377F61">
            <w:pPr>
              <w:pStyle w:val="Default"/>
              <w:rPr>
                <w:i/>
                <w:iCs/>
                <w:sz w:val="16"/>
                <w:szCs w:val="16"/>
              </w:rPr>
            </w:pPr>
            <w:r>
              <w:rPr>
                <w:i/>
                <w:iCs/>
                <w:sz w:val="16"/>
                <w:szCs w:val="16"/>
              </w:rPr>
              <w:t xml:space="preserve">Адрес ____________________________________ </w:t>
            </w:r>
          </w:p>
          <w:p w14:paraId="0452CFE8" w14:textId="77777777" w:rsidR="00C756EB" w:rsidRDefault="00C756EB" w:rsidP="00377F61">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77FEB4F2" w14:textId="77777777" w:rsidR="00C756EB" w:rsidRDefault="00C756EB" w:rsidP="00377F61">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01709490" w14:textId="77777777" w:rsidR="00C756EB" w:rsidRDefault="00C756EB" w:rsidP="00377F61">
            <w:pPr>
              <w:autoSpaceDE w:val="0"/>
              <w:autoSpaceDN w:val="0"/>
              <w:adjustRightInd w:val="0"/>
              <w:jc w:val="both"/>
              <w:rPr>
                <w:i/>
                <w:iCs/>
                <w:sz w:val="16"/>
                <w:szCs w:val="16"/>
              </w:rPr>
            </w:pPr>
          </w:p>
        </w:tc>
      </w:tr>
      <w:bookmarkEnd w:id="1347"/>
    </w:tbl>
    <w:p w14:paraId="47D64F95" w14:textId="77777777" w:rsidR="00C756EB" w:rsidRPr="00C756EB" w:rsidRDefault="00C756EB" w:rsidP="00A50579">
      <w:pPr>
        <w:pStyle w:val="1f"/>
        <w:rPr>
          <w:sz w:val="20"/>
        </w:rPr>
      </w:pPr>
    </w:p>
    <w:p w14:paraId="6C7BBCC1" w14:textId="0FF868BA" w:rsidR="00A50579" w:rsidRPr="00C756EB" w:rsidRDefault="00A50579" w:rsidP="00A50579">
      <w:pPr>
        <w:pStyle w:val="1f"/>
        <w:rPr>
          <w:sz w:val="20"/>
        </w:rPr>
      </w:pPr>
      <w:r w:rsidRPr="00C756EB">
        <w:rPr>
          <w:sz w:val="20"/>
        </w:rPr>
        <w:t>АНКЕТА</w:t>
      </w:r>
    </w:p>
    <w:p w14:paraId="62051A7E" w14:textId="3A047CB5" w:rsidR="00A50579" w:rsidRPr="00C756EB" w:rsidRDefault="00A50579" w:rsidP="00A50579">
      <w:pPr>
        <w:pStyle w:val="1f"/>
        <w:rPr>
          <w:i/>
          <w:sz w:val="20"/>
        </w:rPr>
      </w:pPr>
      <w:r w:rsidRPr="00C756EB">
        <w:rPr>
          <w:i/>
          <w:sz w:val="20"/>
        </w:rPr>
        <w:t>(для заполнения юридическими лицами)</w:t>
      </w:r>
      <w:bookmarkStart w:id="1348" w:name="_GoBack"/>
      <w:bookmarkEnd w:id="1348"/>
    </w:p>
    <w:p w14:paraId="59310E82" w14:textId="77777777" w:rsidR="00C756EB" w:rsidRPr="00C756EB" w:rsidRDefault="00C756EB" w:rsidP="00A50579">
      <w:pPr>
        <w:pStyle w:val="1f"/>
        <w:rPr>
          <w:i/>
          <w:sz w:val="20"/>
        </w:rPr>
      </w:pPr>
    </w:p>
    <w:p w14:paraId="78D640A4" w14:textId="77777777" w:rsidR="00A50579" w:rsidRPr="00C756EB" w:rsidRDefault="00A50579" w:rsidP="00A50579">
      <w:pPr>
        <w:rPr>
          <w:rFonts w:ascii="Times New Roman" w:hAnsi="Times New Roman"/>
          <w:b/>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w:t>
      </w:r>
      <w:r w:rsidRPr="00C756EB">
        <w:rPr>
          <w:rFonts w:ascii="Times New Roman" w:hAnsi="Times New Roman"/>
          <w:b/>
        </w:rPr>
        <w:t>Клиент</w:t>
      </w:r>
      <w:r w:rsidRPr="00C756EB">
        <w:rPr>
          <w:rFonts w:ascii="Times New Roman" w:hAnsi="Times New Roman"/>
          <w:b/>
          <w:i/>
        </w:rPr>
        <w:t xml:space="preserve"> </w:t>
      </w: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w:t>
      </w:r>
      <w:r w:rsidRPr="00C756EB">
        <w:rPr>
          <w:rFonts w:ascii="Times New Roman" w:hAnsi="Times New Roman"/>
          <w:b/>
        </w:rPr>
        <w:t>Представитель Клиента</w:t>
      </w:r>
      <w:r w:rsidRPr="00C756EB">
        <w:rPr>
          <w:rFonts w:ascii="Times New Roman" w:hAnsi="Times New Roman"/>
          <w:b/>
          <w:i/>
        </w:rPr>
        <w:t xml:space="preserve"> </w:t>
      </w: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w:t>
      </w:r>
      <w:r w:rsidRPr="00C756EB">
        <w:rPr>
          <w:rFonts w:ascii="Times New Roman" w:hAnsi="Times New Roman"/>
          <w:b/>
        </w:rPr>
        <w:t xml:space="preserve">Выгодоприобретатель </w:t>
      </w:r>
    </w:p>
    <w:p w14:paraId="4E7AD0DC" w14:textId="77777777" w:rsidR="00A50579" w:rsidRPr="00C756EB" w:rsidRDefault="00A50579" w:rsidP="00A50579">
      <w:pPr>
        <w:rPr>
          <w:rFonts w:ascii="Times New Roman" w:hAnsi="Times New Roman"/>
          <w:b/>
          <w:sz w:val="14"/>
        </w:rPr>
      </w:pPr>
    </w:p>
    <w:p w14:paraId="58AB565F"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первоначальное предоставление информации  </w:t>
      </w: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обновление данных</w:t>
      </w:r>
    </w:p>
    <w:p w14:paraId="401D5B2B" w14:textId="77777777" w:rsidR="00A50579" w:rsidRPr="00C756EB" w:rsidRDefault="00A50579" w:rsidP="00A50579">
      <w:pPr>
        <w:rPr>
          <w:rFonts w:ascii="Times New Roman" w:hAnsi="Times New Roman"/>
        </w:rPr>
      </w:pPr>
    </w:p>
    <w:tbl>
      <w:tblPr>
        <w:tblW w:w="102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37"/>
        <w:gridCol w:w="58"/>
        <w:gridCol w:w="34"/>
        <w:gridCol w:w="178"/>
        <w:gridCol w:w="386"/>
        <w:gridCol w:w="210"/>
        <w:gridCol w:w="163"/>
        <w:gridCol w:w="173"/>
        <w:gridCol w:w="29"/>
        <w:gridCol w:w="183"/>
        <w:gridCol w:w="590"/>
        <w:gridCol w:w="174"/>
        <w:gridCol w:w="202"/>
        <w:gridCol w:w="437"/>
        <w:gridCol w:w="56"/>
        <w:gridCol w:w="32"/>
        <w:gridCol w:w="272"/>
        <w:gridCol w:w="16"/>
        <w:gridCol w:w="9"/>
        <w:gridCol w:w="62"/>
        <w:gridCol w:w="171"/>
        <w:gridCol w:w="143"/>
        <w:gridCol w:w="380"/>
        <w:gridCol w:w="6"/>
        <w:gridCol w:w="773"/>
        <w:gridCol w:w="39"/>
        <w:gridCol w:w="254"/>
        <w:gridCol w:w="661"/>
        <w:gridCol w:w="50"/>
        <w:gridCol w:w="286"/>
        <w:gridCol w:w="1050"/>
        <w:gridCol w:w="53"/>
        <w:gridCol w:w="126"/>
        <w:gridCol w:w="544"/>
        <w:gridCol w:w="61"/>
        <w:gridCol w:w="43"/>
        <w:gridCol w:w="1526"/>
      </w:tblGrid>
      <w:tr w:rsidR="00A50579" w:rsidRPr="00C756EB" w14:paraId="6AF4B3CF" w14:textId="77777777" w:rsidTr="00EE000B">
        <w:tc>
          <w:tcPr>
            <w:tcW w:w="10212" w:type="dxa"/>
            <w:gridSpan w:val="38"/>
            <w:shd w:val="clear" w:color="auto" w:fill="auto"/>
            <w:tcMar>
              <w:left w:w="57" w:type="dxa"/>
              <w:right w:w="6" w:type="dxa"/>
            </w:tcMar>
          </w:tcPr>
          <w:p w14:paraId="413F6699" w14:textId="4E277EF5" w:rsidR="00A50579" w:rsidRPr="00C756EB" w:rsidRDefault="00A50579" w:rsidP="00A50579">
            <w:pPr>
              <w:rPr>
                <w:rFonts w:ascii="Times New Roman" w:hAnsi="Times New Roman"/>
                <w:b/>
              </w:rPr>
            </w:pPr>
            <w:r w:rsidRPr="00C756EB">
              <w:rPr>
                <w:rFonts w:ascii="Times New Roman" w:hAnsi="Times New Roman"/>
                <w:b/>
              </w:rPr>
              <w:t>Раздел 1. СВЕДЕНИЯ О ЮРИДИЧЕСКОМ ЛИЦЕ</w:t>
            </w:r>
          </w:p>
          <w:p w14:paraId="384FDD97" w14:textId="77777777" w:rsidR="00A50579" w:rsidRPr="00C756EB" w:rsidRDefault="00A50579" w:rsidP="00A50579">
            <w:pPr>
              <w:rPr>
                <w:rFonts w:ascii="Times New Roman" w:hAnsi="Times New Roman"/>
              </w:rPr>
            </w:pPr>
            <w:r w:rsidRPr="00C756EB">
              <w:rPr>
                <w:rFonts w:ascii="Times New Roman" w:hAnsi="Times New Roman"/>
              </w:rPr>
              <w:t>1.1. Общие сведения:</w:t>
            </w:r>
          </w:p>
        </w:tc>
      </w:tr>
      <w:tr w:rsidR="00EE000B" w:rsidRPr="00C756EB" w14:paraId="4B7F2A92" w14:textId="77777777" w:rsidTr="00EE000B">
        <w:tc>
          <w:tcPr>
            <w:tcW w:w="5812" w:type="dxa"/>
            <w:gridSpan w:val="28"/>
            <w:shd w:val="clear" w:color="auto" w:fill="auto"/>
            <w:tcMar>
              <w:left w:w="57" w:type="dxa"/>
              <w:right w:w="6" w:type="dxa"/>
            </w:tcMar>
          </w:tcPr>
          <w:p w14:paraId="2DFAECF6" w14:textId="77777777" w:rsidR="00EE000B" w:rsidRPr="00C756EB" w:rsidRDefault="00EE000B" w:rsidP="00A50579">
            <w:pPr>
              <w:rPr>
                <w:rFonts w:ascii="Times New Roman" w:hAnsi="Times New Roman"/>
              </w:rPr>
            </w:pPr>
            <w:r w:rsidRPr="00C756EB">
              <w:rPr>
                <w:rFonts w:ascii="Times New Roman" w:hAnsi="Times New Roman"/>
              </w:rPr>
              <w:t>Полное фирменное наименование на русском языке:</w:t>
            </w:r>
          </w:p>
        </w:tc>
        <w:tc>
          <w:tcPr>
            <w:tcW w:w="4400" w:type="dxa"/>
            <w:gridSpan w:val="10"/>
            <w:shd w:val="clear" w:color="auto" w:fill="auto"/>
            <w:tcMar>
              <w:left w:w="6" w:type="dxa"/>
              <w:right w:w="6" w:type="dxa"/>
            </w:tcMar>
          </w:tcPr>
          <w:p w14:paraId="0E6172D6"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17353A8B" w14:textId="77777777" w:rsidTr="00EE000B">
        <w:tc>
          <w:tcPr>
            <w:tcW w:w="5812" w:type="dxa"/>
            <w:gridSpan w:val="28"/>
            <w:shd w:val="clear" w:color="auto" w:fill="auto"/>
            <w:tcMar>
              <w:left w:w="57" w:type="dxa"/>
              <w:right w:w="6" w:type="dxa"/>
            </w:tcMar>
          </w:tcPr>
          <w:p w14:paraId="204752A0" w14:textId="77777777" w:rsidR="00EE000B" w:rsidRPr="00C756EB" w:rsidRDefault="00EE000B" w:rsidP="00A50579">
            <w:pPr>
              <w:rPr>
                <w:rFonts w:ascii="Times New Roman" w:hAnsi="Times New Roman"/>
              </w:rPr>
            </w:pPr>
            <w:r w:rsidRPr="00C756EB">
              <w:rPr>
                <w:rFonts w:ascii="Times New Roman" w:hAnsi="Times New Roman"/>
              </w:rPr>
              <w:t>Сокращенное фирменное наименование на русском языке:</w:t>
            </w:r>
          </w:p>
        </w:tc>
        <w:tc>
          <w:tcPr>
            <w:tcW w:w="4400" w:type="dxa"/>
            <w:gridSpan w:val="10"/>
            <w:shd w:val="clear" w:color="auto" w:fill="auto"/>
            <w:tcMar>
              <w:left w:w="6" w:type="dxa"/>
              <w:right w:w="6" w:type="dxa"/>
            </w:tcMar>
          </w:tcPr>
          <w:p w14:paraId="6B397B1F"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08235F62" w14:textId="77777777" w:rsidTr="00EE000B">
        <w:tc>
          <w:tcPr>
            <w:tcW w:w="5812" w:type="dxa"/>
            <w:gridSpan w:val="28"/>
            <w:shd w:val="clear" w:color="auto" w:fill="auto"/>
            <w:tcMar>
              <w:left w:w="57" w:type="dxa"/>
              <w:right w:w="6" w:type="dxa"/>
            </w:tcMar>
          </w:tcPr>
          <w:p w14:paraId="3AB07B02" w14:textId="77777777" w:rsidR="00EE000B" w:rsidRPr="00C756EB" w:rsidRDefault="00EE000B" w:rsidP="00A50579">
            <w:pPr>
              <w:rPr>
                <w:rFonts w:ascii="Times New Roman" w:hAnsi="Times New Roman"/>
              </w:rPr>
            </w:pPr>
            <w:r w:rsidRPr="00C756EB">
              <w:rPr>
                <w:rFonts w:ascii="Times New Roman" w:hAnsi="Times New Roman"/>
              </w:rPr>
              <w:t>Полное наименование на иностранном языке:</w:t>
            </w:r>
          </w:p>
        </w:tc>
        <w:tc>
          <w:tcPr>
            <w:tcW w:w="4400" w:type="dxa"/>
            <w:gridSpan w:val="10"/>
            <w:shd w:val="clear" w:color="auto" w:fill="auto"/>
            <w:tcMar>
              <w:left w:w="6" w:type="dxa"/>
              <w:right w:w="6" w:type="dxa"/>
            </w:tcMar>
          </w:tcPr>
          <w:p w14:paraId="1F6BDDA9"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29B96224" w14:textId="77777777" w:rsidTr="00EE000B">
        <w:tc>
          <w:tcPr>
            <w:tcW w:w="5812" w:type="dxa"/>
            <w:gridSpan w:val="28"/>
            <w:shd w:val="clear" w:color="auto" w:fill="auto"/>
            <w:tcMar>
              <w:left w:w="57" w:type="dxa"/>
              <w:right w:w="6" w:type="dxa"/>
            </w:tcMar>
          </w:tcPr>
          <w:p w14:paraId="68D68554" w14:textId="77777777" w:rsidR="00EE000B" w:rsidRPr="00C756EB" w:rsidRDefault="00EE000B" w:rsidP="00A50579">
            <w:pPr>
              <w:rPr>
                <w:rFonts w:ascii="Times New Roman" w:hAnsi="Times New Roman"/>
              </w:rPr>
            </w:pPr>
            <w:r w:rsidRPr="00C756EB">
              <w:rPr>
                <w:rFonts w:ascii="Times New Roman" w:hAnsi="Times New Roman"/>
              </w:rPr>
              <w:t>Сокращенное наименование на иностранном языке:</w:t>
            </w:r>
          </w:p>
        </w:tc>
        <w:tc>
          <w:tcPr>
            <w:tcW w:w="4400" w:type="dxa"/>
            <w:gridSpan w:val="10"/>
            <w:shd w:val="clear" w:color="auto" w:fill="auto"/>
            <w:tcMar>
              <w:left w:w="6" w:type="dxa"/>
              <w:right w:w="6" w:type="dxa"/>
            </w:tcMar>
          </w:tcPr>
          <w:p w14:paraId="08C5DCEF"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5048F7D2" w14:textId="77777777" w:rsidTr="00EE000B">
        <w:tc>
          <w:tcPr>
            <w:tcW w:w="5812" w:type="dxa"/>
            <w:gridSpan w:val="28"/>
            <w:shd w:val="clear" w:color="auto" w:fill="auto"/>
            <w:tcMar>
              <w:left w:w="57" w:type="dxa"/>
              <w:right w:w="6" w:type="dxa"/>
            </w:tcMar>
          </w:tcPr>
          <w:p w14:paraId="60CD64FE" w14:textId="77777777" w:rsidR="00EE000B" w:rsidRPr="00C756EB" w:rsidRDefault="00EE000B" w:rsidP="00A50579">
            <w:pPr>
              <w:rPr>
                <w:rFonts w:ascii="Times New Roman" w:hAnsi="Times New Roman"/>
              </w:rPr>
            </w:pPr>
            <w:r w:rsidRPr="00C756EB">
              <w:rPr>
                <w:rFonts w:ascii="Times New Roman" w:hAnsi="Times New Roman"/>
              </w:rPr>
              <w:t>Организационно-правовая форма:</w:t>
            </w:r>
          </w:p>
        </w:tc>
        <w:tc>
          <w:tcPr>
            <w:tcW w:w="4400" w:type="dxa"/>
            <w:gridSpan w:val="10"/>
            <w:shd w:val="clear" w:color="auto" w:fill="auto"/>
            <w:tcMar>
              <w:left w:w="6" w:type="dxa"/>
              <w:right w:w="6" w:type="dxa"/>
            </w:tcMar>
          </w:tcPr>
          <w:p w14:paraId="42A85EC8"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3FDCB293" w14:textId="77777777" w:rsidTr="00EE000B">
        <w:tc>
          <w:tcPr>
            <w:tcW w:w="10212" w:type="dxa"/>
            <w:gridSpan w:val="38"/>
            <w:shd w:val="clear" w:color="auto" w:fill="auto"/>
            <w:tcMar>
              <w:left w:w="57" w:type="dxa"/>
              <w:right w:w="6" w:type="dxa"/>
            </w:tcMar>
          </w:tcPr>
          <w:p w14:paraId="1A5812FA" w14:textId="77777777" w:rsidR="00A50579" w:rsidRPr="00C756EB" w:rsidRDefault="00A50579" w:rsidP="00A50579">
            <w:pPr>
              <w:rPr>
                <w:rFonts w:ascii="Times New Roman" w:hAnsi="Times New Roman"/>
              </w:rPr>
            </w:pPr>
            <w:r w:rsidRPr="00C756EB">
              <w:rPr>
                <w:rFonts w:ascii="Times New Roman" w:hAnsi="Times New Roman"/>
              </w:rPr>
              <w:t>1.2. Сведения о государственной регистрации:</w:t>
            </w:r>
          </w:p>
        </w:tc>
      </w:tr>
      <w:tr w:rsidR="00EE000B" w:rsidRPr="00C756EB" w14:paraId="471ABB42" w14:textId="77777777" w:rsidTr="00EE000B">
        <w:tc>
          <w:tcPr>
            <w:tcW w:w="5812" w:type="dxa"/>
            <w:gridSpan w:val="28"/>
            <w:shd w:val="clear" w:color="auto" w:fill="auto"/>
            <w:tcMar>
              <w:left w:w="57" w:type="dxa"/>
              <w:right w:w="6" w:type="dxa"/>
            </w:tcMar>
          </w:tcPr>
          <w:p w14:paraId="039AB511" w14:textId="77777777" w:rsidR="00EE000B" w:rsidRPr="00C756EB" w:rsidRDefault="00EE000B" w:rsidP="00A50579">
            <w:pPr>
              <w:rPr>
                <w:rFonts w:ascii="Times New Roman" w:hAnsi="Times New Roman"/>
              </w:rPr>
            </w:pPr>
            <w:r w:rsidRPr="00C756EB">
              <w:rPr>
                <w:rFonts w:ascii="Times New Roman" w:hAnsi="Times New Roman"/>
              </w:rPr>
              <w:t>Регистрационный номер (ОГРН):</w:t>
            </w:r>
          </w:p>
        </w:tc>
        <w:tc>
          <w:tcPr>
            <w:tcW w:w="4400" w:type="dxa"/>
            <w:gridSpan w:val="10"/>
            <w:shd w:val="clear" w:color="auto" w:fill="auto"/>
            <w:tcMar>
              <w:left w:w="6" w:type="dxa"/>
              <w:right w:w="6" w:type="dxa"/>
            </w:tcMar>
          </w:tcPr>
          <w:p w14:paraId="6120EC6B"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68D062DE" w14:textId="77777777" w:rsidTr="00EE000B">
        <w:tc>
          <w:tcPr>
            <w:tcW w:w="5812" w:type="dxa"/>
            <w:gridSpan w:val="28"/>
            <w:shd w:val="clear" w:color="auto" w:fill="auto"/>
            <w:tcMar>
              <w:left w:w="57" w:type="dxa"/>
              <w:right w:w="6" w:type="dxa"/>
            </w:tcMar>
          </w:tcPr>
          <w:p w14:paraId="677D201D" w14:textId="77777777" w:rsidR="00EE000B" w:rsidRPr="00C756EB" w:rsidRDefault="00EE000B" w:rsidP="00A50579">
            <w:pPr>
              <w:rPr>
                <w:rFonts w:ascii="Times New Roman" w:hAnsi="Times New Roman"/>
              </w:rPr>
            </w:pPr>
            <w:r w:rsidRPr="00C756EB">
              <w:rPr>
                <w:rFonts w:ascii="Times New Roman" w:hAnsi="Times New Roman"/>
              </w:rPr>
              <w:t>Место регистрации:</w:t>
            </w:r>
          </w:p>
          <w:p w14:paraId="4645E269" w14:textId="77777777" w:rsidR="00EE000B" w:rsidRPr="00C756EB" w:rsidRDefault="00EE000B" w:rsidP="00A50579">
            <w:pPr>
              <w:rPr>
                <w:rFonts w:ascii="Times New Roman" w:hAnsi="Times New Roman"/>
              </w:rPr>
            </w:pPr>
            <w:r w:rsidRPr="00C756EB">
              <w:rPr>
                <w:rFonts w:ascii="Times New Roman" w:hAnsi="Times New Roman"/>
              </w:rPr>
              <w:t>(государство и населенный пункт)</w:t>
            </w:r>
          </w:p>
        </w:tc>
        <w:tc>
          <w:tcPr>
            <w:tcW w:w="4400" w:type="dxa"/>
            <w:gridSpan w:val="10"/>
            <w:shd w:val="clear" w:color="auto" w:fill="auto"/>
            <w:tcMar>
              <w:left w:w="6" w:type="dxa"/>
              <w:right w:w="6" w:type="dxa"/>
            </w:tcMar>
          </w:tcPr>
          <w:p w14:paraId="020BA2E0" w14:textId="77777777" w:rsidR="00EE000B" w:rsidRPr="00C756EB" w:rsidRDefault="00EE000B" w:rsidP="00A50579">
            <w:pPr>
              <w:rPr>
                <w:rFonts w:ascii="Times New Roman" w:hAnsi="Times New Roman"/>
                <w:sz w:val="19"/>
                <w:szCs w:val="19"/>
              </w:rPr>
            </w:pPr>
          </w:p>
          <w:p w14:paraId="13741EDB" w14:textId="77777777" w:rsidR="00EE000B" w:rsidRPr="00C756EB" w:rsidRDefault="00EE000B" w:rsidP="00A50579">
            <w:pPr>
              <w:rPr>
                <w:rFonts w:ascii="Times New Roman" w:hAnsi="Times New Roman"/>
              </w:rPr>
            </w:pPr>
            <w:r w:rsidRPr="00C756EB">
              <w:rPr>
                <w:rFonts w:ascii="Times New Roman" w:hAnsi="Times New Roman"/>
                <w:sz w:val="19"/>
                <w:szCs w:val="19"/>
              </w:rPr>
              <w:t xml:space="preserve">город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страна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6D34CB12" w14:textId="77777777" w:rsidTr="00EE000B">
        <w:tc>
          <w:tcPr>
            <w:tcW w:w="5812" w:type="dxa"/>
            <w:gridSpan w:val="28"/>
            <w:shd w:val="clear" w:color="auto" w:fill="auto"/>
            <w:tcMar>
              <w:left w:w="57" w:type="dxa"/>
              <w:right w:w="6" w:type="dxa"/>
            </w:tcMar>
          </w:tcPr>
          <w:p w14:paraId="18AC9E28" w14:textId="77777777" w:rsidR="00EE000B" w:rsidRPr="00C756EB" w:rsidRDefault="00EE000B" w:rsidP="00A50579">
            <w:pPr>
              <w:rPr>
                <w:rFonts w:ascii="Times New Roman" w:hAnsi="Times New Roman"/>
              </w:rPr>
            </w:pPr>
            <w:r w:rsidRPr="00C756EB">
              <w:rPr>
                <w:rFonts w:ascii="Times New Roman" w:hAnsi="Times New Roman"/>
              </w:rPr>
              <w:t>Дата регистрации:</w:t>
            </w:r>
          </w:p>
        </w:tc>
        <w:tc>
          <w:tcPr>
            <w:tcW w:w="4400" w:type="dxa"/>
            <w:gridSpan w:val="10"/>
            <w:shd w:val="clear" w:color="auto" w:fill="auto"/>
            <w:tcMar>
              <w:left w:w="6" w:type="dxa"/>
              <w:right w:w="6" w:type="dxa"/>
            </w:tcMar>
          </w:tcPr>
          <w:p w14:paraId="313C311C"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date"/>
                    <w:maxLength w:val="10"/>
                    <w:format w:val="dd.MM.yyyy"/>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24CD34AA" w14:textId="77777777" w:rsidTr="00EE000B">
        <w:tc>
          <w:tcPr>
            <w:tcW w:w="5812" w:type="dxa"/>
            <w:gridSpan w:val="28"/>
            <w:shd w:val="clear" w:color="auto" w:fill="auto"/>
            <w:tcMar>
              <w:left w:w="57" w:type="dxa"/>
              <w:right w:w="6" w:type="dxa"/>
            </w:tcMar>
          </w:tcPr>
          <w:p w14:paraId="719E3790" w14:textId="77777777" w:rsidR="00EE000B" w:rsidRPr="00C756EB" w:rsidRDefault="00EE000B" w:rsidP="00A50579">
            <w:pPr>
              <w:rPr>
                <w:rFonts w:ascii="Times New Roman" w:hAnsi="Times New Roman"/>
              </w:rPr>
            </w:pPr>
            <w:r w:rsidRPr="00C756EB">
              <w:rPr>
                <w:rFonts w:ascii="Times New Roman" w:hAnsi="Times New Roman"/>
              </w:rPr>
              <w:t>Наименование регистрирующего органа:</w:t>
            </w:r>
          </w:p>
        </w:tc>
        <w:tc>
          <w:tcPr>
            <w:tcW w:w="4400" w:type="dxa"/>
            <w:gridSpan w:val="10"/>
            <w:shd w:val="clear" w:color="auto" w:fill="auto"/>
            <w:tcMar>
              <w:left w:w="6" w:type="dxa"/>
              <w:right w:w="6" w:type="dxa"/>
            </w:tcMar>
          </w:tcPr>
          <w:p w14:paraId="5DC68AF1"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1387726C" w14:textId="77777777" w:rsidTr="00EE000B">
        <w:tc>
          <w:tcPr>
            <w:tcW w:w="5812" w:type="dxa"/>
            <w:gridSpan w:val="28"/>
            <w:shd w:val="clear" w:color="auto" w:fill="auto"/>
            <w:tcMar>
              <w:left w:w="57" w:type="dxa"/>
              <w:right w:w="6" w:type="dxa"/>
            </w:tcMar>
          </w:tcPr>
          <w:p w14:paraId="5856E097" w14:textId="77777777" w:rsidR="00EE000B" w:rsidRPr="00C756EB" w:rsidRDefault="00EE000B" w:rsidP="00A50579">
            <w:pPr>
              <w:rPr>
                <w:rFonts w:ascii="Times New Roman" w:hAnsi="Times New Roman"/>
              </w:rPr>
            </w:pPr>
            <w:r w:rsidRPr="00C756EB">
              <w:rPr>
                <w:rFonts w:ascii="Times New Roman" w:hAnsi="Times New Roman"/>
              </w:rPr>
              <w:t>Серия и номер документа, подтверждающего регистрацию</w:t>
            </w:r>
          </w:p>
        </w:tc>
        <w:tc>
          <w:tcPr>
            <w:tcW w:w="4400" w:type="dxa"/>
            <w:gridSpan w:val="10"/>
            <w:shd w:val="clear" w:color="auto" w:fill="auto"/>
            <w:tcMar>
              <w:left w:w="6" w:type="dxa"/>
              <w:right w:w="6" w:type="dxa"/>
            </w:tcMar>
          </w:tcPr>
          <w:p w14:paraId="17F2E470" w14:textId="77777777" w:rsidR="00EE000B" w:rsidRPr="00C756EB" w:rsidRDefault="00EE000B" w:rsidP="00A50579">
            <w:pPr>
              <w:rPr>
                <w:rFonts w:ascii="Times New Roman" w:hAnsi="Times New Roman"/>
              </w:rPr>
            </w:pPr>
          </w:p>
          <w:p w14:paraId="5C325F86"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4B3E97B5" w14:textId="77777777" w:rsidTr="00EE000B">
        <w:tc>
          <w:tcPr>
            <w:tcW w:w="5812" w:type="dxa"/>
            <w:gridSpan w:val="28"/>
            <w:shd w:val="clear" w:color="auto" w:fill="auto"/>
            <w:tcMar>
              <w:left w:w="57" w:type="dxa"/>
              <w:right w:w="6" w:type="dxa"/>
            </w:tcMar>
          </w:tcPr>
          <w:p w14:paraId="2083D5FD" w14:textId="77777777" w:rsidR="00EE000B" w:rsidRPr="00C756EB" w:rsidRDefault="00EE000B" w:rsidP="00A50579">
            <w:pPr>
              <w:rPr>
                <w:rFonts w:ascii="Times New Roman" w:hAnsi="Times New Roman"/>
              </w:rPr>
            </w:pPr>
            <w:r w:rsidRPr="00C756EB">
              <w:rPr>
                <w:rFonts w:ascii="Times New Roman" w:hAnsi="Times New Roman"/>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w:t>
            </w:r>
          </w:p>
        </w:tc>
        <w:tc>
          <w:tcPr>
            <w:tcW w:w="4400" w:type="dxa"/>
            <w:gridSpan w:val="10"/>
            <w:shd w:val="clear" w:color="auto" w:fill="auto"/>
            <w:tcMar>
              <w:left w:w="6" w:type="dxa"/>
              <w:right w:w="6" w:type="dxa"/>
            </w:tcMar>
          </w:tcPr>
          <w:p w14:paraId="7CB51DA1"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37E576D9" w14:textId="77777777" w:rsidTr="00EE000B">
        <w:tc>
          <w:tcPr>
            <w:tcW w:w="5812" w:type="dxa"/>
            <w:gridSpan w:val="28"/>
            <w:shd w:val="clear" w:color="auto" w:fill="auto"/>
            <w:tcMar>
              <w:left w:w="57" w:type="dxa"/>
              <w:right w:w="6" w:type="dxa"/>
            </w:tcMar>
          </w:tcPr>
          <w:p w14:paraId="5B5E0FF5" w14:textId="77777777" w:rsidR="00EE000B" w:rsidRPr="00C756EB" w:rsidRDefault="00EE000B" w:rsidP="00A50579">
            <w:pPr>
              <w:rPr>
                <w:rFonts w:ascii="Times New Roman" w:hAnsi="Times New Roman"/>
              </w:rPr>
            </w:pPr>
            <w:r w:rsidRPr="00C756EB">
              <w:rPr>
                <w:rFonts w:ascii="Times New Roman" w:hAnsi="Times New Roman"/>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4400" w:type="dxa"/>
            <w:gridSpan w:val="10"/>
            <w:shd w:val="clear" w:color="auto" w:fill="auto"/>
            <w:tcMar>
              <w:left w:w="6" w:type="dxa"/>
              <w:right w:w="6" w:type="dxa"/>
            </w:tcMar>
          </w:tcPr>
          <w:p w14:paraId="42970D49"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8B8885F" w14:textId="77777777" w:rsidTr="00EE000B">
        <w:tc>
          <w:tcPr>
            <w:tcW w:w="10212" w:type="dxa"/>
            <w:gridSpan w:val="38"/>
            <w:shd w:val="clear" w:color="auto" w:fill="auto"/>
            <w:tcMar>
              <w:left w:w="57" w:type="dxa"/>
              <w:right w:w="57" w:type="dxa"/>
            </w:tcMar>
          </w:tcPr>
          <w:p w14:paraId="790D27B0" w14:textId="77777777" w:rsidR="00A50579" w:rsidRPr="00C756EB" w:rsidRDefault="00A50579" w:rsidP="00A50579">
            <w:pPr>
              <w:rPr>
                <w:rFonts w:ascii="Times New Roman" w:hAnsi="Times New Roman"/>
              </w:rPr>
            </w:pPr>
            <w:r w:rsidRPr="00C756EB">
              <w:rPr>
                <w:rFonts w:ascii="Times New Roman" w:hAnsi="Times New Roman"/>
              </w:rPr>
              <w:t>1.3. Сведения об адресе:</w:t>
            </w:r>
          </w:p>
        </w:tc>
      </w:tr>
      <w:tr w:rsidR="00EE000B" w:rsidRPr="00C756EB" w14:paraId="66D2E2D7" w14:textId="77777777" w:rsidTr="00EE000B">
        <w:tc>
          <w:tcPr>
            <w:tcW w:w="5812" w:type="dxa"/>
            <w:gridSpan w:val="28"/>
            <w:shd w:val="clear" w:color="auto" w:fill="auto"/>
            <w:tcMar>
              <w:left w:w="57" w:type="dxa"/>
              <w:right w:w="57" w:type="dxa"/>
            </w:tcMar>
          </w:tcPr>
          <w:p w14:paraId="0127D1EE" w14:textId="77777777" w:rsidR="00EE000B" w:rsidRPr="00C756EB" w:rsidRDefault="00EE000B" w:rsidP="00A50579">
            <w:pPr>
              <w:rPr>
                <w:rFonts w:ascii="Times New Roman" w:hAnsi="Times New Roman"/>
              </w:rPr>
            </w:pPr>
            <w:r w:rsidRPr="00C756EB">
              <w:rPr>
                <w:rFonts w:ascii="Times New Roman" w:hAnsi="Times New Roman"/>
              </w:rPr>
              <w:t>Местонахождение:</w:t>
            </w:r>
          </w:p>
        </w:tc>
        <w:tc>
          <w:tcPr>
            <w:tcW w:w="4400" w:type="dxa"/>
            <w:gridSpan w:val="10"/>
            <w:shd w:val="clear" w:color="auto" w:fill="auto"/>
            <w:tcMar>
              <w:left w:w="6" w:type="dxa"/>
              <w:right w:w="6" w:type="dxa"/>
            </w:tcMar>
          </w:tcPr>
          <w:p w14:paraId="6FAD4F94"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679F089E" w14:textId="77777777" w:rsidTr="00EE000B">
        <w:tc>
          <w:tcPr>
            <w:tcW w:w="5812" w:type="dxa"/>
            <w:gridSpan w:val="28"/>
            <w:shd w:val="clear" w:color="auto" w:fill="auto"/>
            <w:tcMar>
              <w:left w:w="57" w:type="dxa"/>
              <w:right w:w="57" w:type="dxa"/>
            </w:tcMar>
          </w:tcPr>
          <w:p w14:paraId="39214AF2" w14:textId="77777777" w:rsidR="00EE000B" w:rsidRPr="00C756EB" w:rsidRDefault="00EE000B" w:rsidP="00A50579">
            <w:pPr>
              <w:rPr>
                <w:rFonts w:ascii="Times New Roman" w:hAnsi="Times New Roman"/>
              </w:rPr>
            </w:pPr>
            <w:r w:rsidRPr="00C756EB">
              <w:rPr>
                <w:rFonts w:ascii="Times New Roman" w:hAnsi="Times New Roman"/>
              </w:rPr>
              <w:t>Фактический адрес / Место ведения основной деятельности иностранной структуры без образования юридического лица:</w:t>
            </w:r>
          </w:p>
        </w:tc>
        <w:tc>
          <w:tcPr>
            <w:tcW w:w="4400" w:type="dxa"/>
            <w:gridSpan w:val="10"/>
            <w:shd w:val="clear" w:color="auto" w:fill="auto"/>
            <w:tcMar>
              <w:left w:w="6" w:type="dxa"/>
              <w:right w:w="6" w:type="dxa"/>
            </w:tcMar>
          </w:tcPr>
          <w:p w14:paraId="4D44E8AD" w14:textId="77777777" w:rsidR="00EE000B" w:rsidRPr="00C756EB" w:rsidRDefault="00EE000B"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EE000B" w:rsidRPr="00C756EB" w14:paraId="4D33F77F" w14:textId="77777777" w:rsidTr="00EE000B">
        <w:tc>
          <w:tcPr>
            <w:tcW w:w="5812" w:type="dxa"/>
            <w:gridSpan w:val="28"/>
            <w:shd w:val="clear" w:color="auto" w:fill="auto"/>
            <w:tcMar>
              <w:left w:w="57" w:type="dxa"/>
              <w:right w:w="57" w:type="dxa"/>
            </w:tcMar>
          </w:tcPr>
          <w:p w14:paraId="209783EB" w14:textId="77777777" w:rsidR="00EE000B" w:rsidRPr="00C756EB" w:rsidRDefault="00EE000B" w:rsidP="00A50579">
            <w:pPr>
              <w:rPr>
                <w:rFonts w:ascii="Times New Roman" w:hAnsi="Times New Roman"/>
              </w:rPr>
            </w:pPr>
            <w:r w:rsidRPr="00C756EB">
              <w:rPr>
                <w:rFonts w:ascii="Times New Roman" w:hAnsi="Times New Roman"/>
              </w:rPr>
              <w:t>Почтовый адрес:</w:t>
            </w:r>
          </w:p>
        </w:tc>
        <w:tc>
          <w:tcPr>
            <w:tcW w:w="4400" w:type="dxa"/>
            <w:gridSpan w:val="10"/>
            <w:shd w:val="clear" w:color="auto" w:fill="auto"/>
            <w:tcMar>
              <w:left w:w="6" w:type="dxa"/>
              <w:right w:w="6" w:type="dxa"/>
            </w:tcMar>
          </w:tcPr>
          <w:p w14:paraId="6FACA49C" w14:textId="77777777" w:rsidR="00EE000B" w:rsidRPr="00C756EB" w:rsidRDefault="00EE000B" w:rsidP="00A50579">
            <w:pPr>
              <w:rPr>
                <w:rFonts w:ascii="Times New Roman" w:hAnsi="Times New Roman"/>
                <w:sz w:val="19"/>
                <w:szCs w:val="19"/>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762F6AA9" w14:textId="77777777" w:rsidTr="00EE000B">
        <w:trPr>
          <w:trHeight w:val="579"/>
        </w:trPr>
        <w:tc>
          <w:tcPr>
            <w:tcW w:w="10212" w:type="dxa"/>
            <w:gridSpan w:val="38"/>
            <w:shd w:val="clear" w:color="auto" w:fill="auto"/>
            <w:tcMar>
              <w:left w:w="57" w:type="dxa"/>
              <w:right w:w="57" w:type="dxa"/>
            </w:tcMar>
          </w:tcPr>
          <w:p w14:paraId="5DAAA2AB" w14:textId="77777777" w:rsidR="00A50579" w:rsidRPr="00C756EB" w:rsidRDefault="00A50579" w:rsidP="00A50579">
            <w:pPr>
              <w:rPr>
                <w:rFonts w:ascii="Times New Roman" w:hAnsi="Times New Roman"/>
              </w:rPr>
            </w:pPr>
            <w:r w:rsidRPr="00C756EB">
              <w:rPr>
                <w:rFonts w:ascii="Times New Roman" w:hAnsi="Times New Roman"/>
              </w:rPr>
              <w:t>1.4. Сведения о присутствии по своему местонахождению юридического лица, его постоянно действующего органа управления или лица, действующего от имени юридического лица без доверенности:</w:t>
            </w:r>
          </w:p>
        </w:tc>
      </w:tr>
      <w:tr w:rsidR="00A50579" w:rsidRPr="00C756EB" w14:paraId="41C9DCB7" w14:textId="77777777" w:rsidTr="00EE000B">
        <w:trPr>
          <w:trHeight w:val="195"/>
        </w:trPr>
        <w:tc>
          <w:tcPr>
            <w:tcW w:w="4217" w:type="dxa"/>
            <w:gridSpan w:val="22"/>
            <w:shd w:val="clear" w:color="auto" w:fill="auto"/>
            <w:tcMar>
              <w:left w:w="57" w:type="dxa"/>
              <w:right w:w="57" w:type="dxa"/>
            </w:tcMar>
          </w:tcPr>
          <w:p w14:paraId="141BCEDB"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присутствует</w:t>
            </w:r>
          </w:p>
        </w:tc>
        <w:tc>
          <w:tcPr>
            <w:tcW w:w="5995" w:type="dxa"/>
            <w:gridSpan w:val="16"/>
            <w:shd w:val="clear" w:color="auto" w:fill="auto"/>
          </w:tcPr>
          <w:p w14:paraId="09DB6BF9"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отсутствует</w:t>
            </w:r>
          </w:p>
        </w:tc>
      </w:tr>
      <w:tr w:rsidR="00A50579" w:rsidRPr="00C756EB" w14:paraId="05A86198" w14:textId="77777777" w:rsidTr="00EE000B">
        <w:tc>
          <w:tcPr>
            <w:tcW w:w="5812" w:type="dxa"/>
            <w:gridSpan w:val="28"/>
            <w:shd w:val="clear" w:color="auto" w:fill="auto"/>
            <w:tcMar>
              <w:left w:w="57" w:type="dxa"/>
              <w:right w:w="57" w:type="dxa"/>
            </w:tcMar>
          </w:tcPr>
          <w:p w14:paraId="7825273A" w14:textId="77777777" w:rsidR="00A50579" w:rsidRPr="00C756EB" w:rsidRDefault="00A50579" w:rsidP="00A50579">
            <w:pPr>
              <w:rPr>
                <w:rFonts w:ascii="Times New Roman" w:hAnsi="Times New Roman"/>
              </w:rPr>
            </w:pPr>
            <w:r w:rsidRPr="00C756EB">
              <w:rPr>
                <w:rFonts w:ascii="Times New Roman" w:hAnsi="Times New Roman"/>
              </w:rPr>
              <w:t>1.5. Идентификационный номер налогоплательщика (ИНН):</w:t>
            </w:r>
          </w:p>
        </w:tc>
        <w:tc>
          <w:tcPr>
            <w:tcW w:w="4400" w:type="dxa"/>
            <w:gridSpan w:val="10"/>
            <w:shd w:val="clear" w:color="auto" w:fill="auto"/>
            <w:tcMar>
              <w:left w:w="57" w:type="dxa"/>
              <w:right w:w="57" w:type="dxa"/>
            </w:tcMar>
          </w:tcPr>
          <w:p w14:paraId="445ED89A" w14:textId="77777777" w:rsidR="00A50579" w:rsidRPr="00C756EB" w:rsidRDefault="00A50579" w:rsidP="00A50579">
            <w:pPr>
              <w:ind w:left="-222" w:firstLine="142"/>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1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19F5B52C" w14:textId="77777777" w:rsidTr="00EE000B">
        <w:tc>
          <w:tcPr>
            <w:tcW w:w="5812" w:type="dxa"/>
            <w:gridSpan w:val="28"/>
            <w:shd w:val="clear" w:color="auto" w:fill="auto"/>
            <w:tcMar>
              <w:left w:w="57" w:type="dxa"/>
              <w:right w:w="57" w:type="dxa"/>
            </w:tcMar>
          </w:tcPr>
          <w:p w14:paraId="27B4A8EF" w14:textId="77777777" w:rsidR="00A50579" w:rsidRPr="00C756EB" w:rsidRDefault="00A50579" w:rsidP="00A50579">
            <w:pPr>
              <w:rPr>
                <w:rFonts w:ascii="Times New Roman" w:hAnsi="Times New Roman"/>
              </w:rPr>
            </w:pPr>
            <w:r w:rsidRPr="00C756EB">
              <w:rPr>
                <w:rFonts w:ascii="Times New Roman" w:hAnsi="Times New Roman"/>
              </w:rPr>
              <w:t>1.6. Код причины постановки на учет (КПП):</w:t>
            </w:r>
          </w:p>
        </w:tc>
        <w:tc>
          <w:tcPr>
            <w:tcW w:w="4400" w:type="dxa"/>
            <w:gridSpan w:val="10"/>
            <w:shd w:val="clear" w:color="auto" w:fill="auto"/>
            <w:tcMar>
              <w:left w:w="57" w:type="dxa"/>
              <w:right w:w="57" w:type="dxa"/>
            </w:tcMar>
          </w:tcPr>
          <w:p w14:paraId="58C1B2D0"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8"/>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CDB403B" w14:textId="77777777" w:rsidTr="00EE000B">
        <w:tc>
          <w:tcPr>
            <w:tcW w:w="5812" w:type="dxa"/>
            <w:gridSpan w:val="28"/>
            <w:shd w:val="clear" w:color="auto" w:fill="auto"/>
            <w:tcMar>
              <w:left w:w="57" w:type="dxa"/>
              <w:right w:w="57" w:type="dxa"/>
            </w:tcMar>
          </w:tcPr>
          <w:p w14:paraId="02342A23" w14:textId="77777777" w:rsidR="00A50579" w:rsidRPr="00C756EB" w:rsidRDefault="00A50579" w:rsidP="00A50579">
            <w:pPr>
              <w:rPr>
                <w:rFonts w:ascii="Times New Roman" w:hAnsi="Times New Roman"/>
              </w:rPr>
            </w:pPr>
            <w:r w:rsidRPr="00C756EB">
              <w:rPr>
                <w:rFonts w:ascii="Times New Roman" w:hAnsi="Times New Roman"/>
              </w:rPr>
              <w:t>1.7.  Код иностранной организации (КИО) (при наличии):</w:t>
            </w:r>
          </w:p>
        </w:tc>
        <w:tc>
          <w:tcPr>
            <w:tcW w:w="4400" w:type="dxa"/>
            <w:gridSpan w:val="10"/>
            <w:shd w:val="clear" w:color="auto" w:fill="auto"/>
            <w:tcMar>
              <w:left w:w="57" w:type="dxa"/>
              <w:right w:w="57" w:type="dxa"/>
            </w:tcMar>
          </w:tcPr>
          <w:p w14:paraId="26412954"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4BF1492" w14:textId="77777777" w:rsidTr="00EE000B">
        <w:tc>
          <w:tcPr>
            <w:tcW w:w="10212" w:type="dxa"/>
            <w:gridSpan w:val="38"/>
            <w:shd w:val="clear" w:color="auto" w:fill="auto"/>
            <w:tcMar>
              <w:left w:w="57" w:type="dxa"/>
              <w:right w:w="57" w:type="dxa"/>
            </w:tcMar>
          </w:tcPr>
          <w:p w14:paraId="723BD133" w14:textId="77777777" w:rsidR="00A50579" w:rsidRPr="00C756EB" w:rsidRDefault="00A50579" w:rsidP="00A50579">
            <w:pPr>
              <w:rPr>
                <w:rFonts w:ascii="Times New Roman" w:hAnsi="Times New Roman"/>
              </w:rPr>
            </w:pPr>
            <w:r w:rsidRPr="00C756EB">
              <w:rPr>
                <w:rFonts w:ascii="Times New Roman" w:hAnsi="Times New Roman"/>
              </w:rPr>
              <w:t xml:space="preserve">1.8. Банковский идентификационный код (БИК)                             _____________________________________________ </w:t>
            </w:r>
          </w:p>
          <w:p w14:paraId="7BD59373" w14:textId="77777777" w:rsidR="00A50579" w:rsidRPr="00C756EB" w:rsidRDefault="00A50579" w:rsidP="00A50579">
            <w:pPr>
              <w:rPr>
                <w:rFonts w:ascii="Times New Roman" w:hAnsi="Times New Roman"/>
              </w:rPr>
            </w:pPr>
            <w:r w:rsidRPr="00C756EB">
              <w:rPr>
                <w:rFonts w:ascii="Times New Roman" w:hAnsi="Times New Roman"/>
              </w:rPr>
              <w:t xml:space="preserve">       (для кредитной организации) </w:t>
            </w:r>
          </w:p>
          <w:p w14:paraId="4B86A1C8" w14:textId="77777777" w:rsidR="00A50579" w:rsidRPr="00C756EB" w:rsidRDefault="00A50579" w:rsidP="00A50579">
            <w:pPr>
              <w:rPr>
                <w:rFonts w:ascii="Times New Roman" w:hAnsi="Times New Roman"/>
              </w:rPr>
            </w:pPr>
            <w:r w:rsidRPr="00C756EB">
              <w:rPr>
                <w:rFonts w:ascii="Times New Roman" w:hAnsi="Times New Roman"/>
              </w:rPr>
              <w:t xml:space="preserve">1.9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 </w:t>
            </w:r>
          </w:p>
          <w:p w14:paraId="06F94B01" w14:textId="77777777" w:rsidR="00A50579" w:rsidRPr="00C756EB" w:rsidRDefault="00A50579" w:rsidP="00A50579">
            <w:pPr>
              <w:rPr>
                <w:rFonts w:ascii="Times New Roman" w:hAnsi="Times New Roman"/>
              </w:rPr>
            </w:pPr>
            <w:r w:rsidRPr="00C756EB">
              <w:rPr>
                <w:rFonts w:ascii="Times New Roman" w:hAnsi="Times New Roman"/>
              </w:rPr>
              <w:t>_______________________________________________________</w:t>
            </w:r>
          </w:p>
        </w:tc>
      </w:tr>
      <w:tr w:rsidR="00A50579" w:rsidRPr="00C756EB" w14:paraId="72F134E9" w14:textId="77777777" w:rsidTr="00EE000B">
        <w:tc>
          <w:tcPr>
            <w:tcW w:w="10212" w:type="dxa"/>
            <w:gridSpan w:val="38"/>
            <w:shd w:val="clear" w:color="auto" w:fill="auto"/>
            <w:tcMar>
              <w:left w:w="57" w:type="dxa"/>
              <w:right w:w="57" w:type="dxa"/>
            </w:tcMar>
          </w:tcPr>
          <w:p w14:paraId="5184E926" w14:textId="77777777" w:rsidR="00A50579" w:rsidRPr="00C756EB" w:rsidRDefault="00A50579" w:rsidP="00A50579">
            <w:pPr>
              <w:rPr>
                <w:rFonts w:ascii="Times New Roman" w:hAnsi="Times New Roman"/>
              </w:rPr>
            </w:pPr>
            <w:r w:rsidRPr="00C756EB">
              <w:rPr>
                <w:rFonts w:ascii="Times New Roman" w:hAnsi="Times New Roman"/>
              </w:rPr>
              <w:t>1.8. Коды форм государственного статистического наблюдения:</w:t>
            </w:r>
          </w:p>
        </w:tc>
      </w:tr>
      <w:tr w:rsidR="00A50579" w:rsidRPr="00C756EB" w14:paraId="04E95EB3" w14:textId="77777777" w:rsidTr="00EE000B">
        <w:tc>
          <w:tcPr>
            <w:tcW w:w="782" w:type="dxa"/>
            <w:gridSpan w:val="2"/>
            <w:shd w:val="clear" w:color="auto" w:fill="auto"/>
            <w:tcMar>
              <w:left w:w="57" w:type="dxa"/>
              <w:right w:w="57" w:type="dxa"/>
            </w:tcMar>
          </w:tcPr>
          <w:p w14:paraId="2A87D43E" w14:textId="77777777" w:rsidR="00A50579" w:rsidRPr="00C756EB" w:rsidRDefault="00A50579" w:rsidP="00A50579">
            <w:pPr>
              <w:rPr>
                <w:rFonts w:ascii="Times New Roman" w:hAnsi="Times New Roman"/>
              </w:rPr>
            </w:pPr>
          </w:p>
        </w:tc>
        <w:tc>
          <w:tcPr>
            <w:tcW w:w="1231" w:type="dxa"/>
            <w:gridSpan w:val="8"/>
            <w:shd w:val="clear" w:color="auto" w:fill="auto"/>
            <w:tcMar>
              <w:left w:w="57" w:type="dxa"/>
              <w:right w:w="57" w:type="dxa"/>
            </w:tcMar>
          </w:tcPr>
          <w:p w14:paraId="37E62345" w14:textId="77777777" w:rsidR="00A50579" w:rsidRPr="00C756EB" w:rsidRDefault="00A50579" w:rsidP="00A50579">
            <w:pPr>
              <w:rPr>
                <w:rFonts w:ascii="Times New Roman" w:hAnsi="Times New Roman"/>
              </w:rPr>
            </w:pPr>
            <w:r w:rsidRPr="00C756EB">
              <w:rPr>
                <w:rFonts w:ascii="Times New Roman" w:hAnsi="Times New Roman"/>
              </w:rPr>
              <w:t>ОКПО:</w:t>
            </w:r>
          </w:p>
        </w:tc>
        <w:tc>
          <w:tcPr>
            <w:tcW w:w="1674" w:type="dxa"/>
            <w:gridSpan w:val="7"/>
            <w:shd w:val="clear" w:color="auto" w:fill="auto"/>
            <w:tcMar>
              <w:left w:w="57" w:type="dxa"/>
              <w:right w:w="57" w:type="dxa"/>
            </w:tcMar>
          </w:tcPr>
          <w:p w14:paraId="12E3D241"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9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c>
          <w:tcPr>
            <w:tcW w:w="1053" w:type="dxa"/>
            <w:gridSpan w:val="7"/>
            <w:shd w:val="clear" w:color="auto" w:fill="auto"/>
          </w:tcPr>
          <w:p w14:paraId="4905C654" w14:textId="77777777" w:rsidR="00A50579" w:rsidRPr="00C756EB" w:rsidRDefault="00A50579" w:rsidP="00A50579">
            <w:pPr>
              <w:rPr>
                <w:rFonts w:ascii="Times New Roman" w:hAnsi="Times New Roman"/>
              </w:rPr>
            </w:pPr>
            <w:r w:rsidRPr="00C756EB">
              <w:rPr>
                <w:rFonts w:ascii="Times New Roman" w:hAnsi="Times New Roman"/>
              </w:rPr>
              <w:t>ОКФС:</w:t>
            </w:r>
          </w:p>
        </w:tc>
        <w:tc>
          <w:tcPr>
            <w:tcW w:w="2069" w:type="dxa"/>
            <w:gridSpan w:val="7"/>
            <w:shd w:val="clear" w:color="auto" w:fill="auto"/>
          </w:tcPr>
          <w:p w14:paraId="7D965FA0"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9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c>
          <w:tcPr>
            <w:tcW w:w="1050" w:type="dxa"/>
            <w:shd w:val="clear" w:color="auto" w:fill="auto"/>
          </w:tcPr>
          <w:p w14:paraId="0CDF7889" w14:textId="77777777" w:rsidR="00A50579" w:rsidRPr="00C756EB" w:rsidRDefault="00A50579" w:rsidP="00A50579">
            <w:pPr>
              <w:rPr>
                <w:rFonts w:ascii="Times New Roman" w:hAnsi="Times New Roman"/>
              </w:rPr>
            </w:pPr>
            <w:r w:rsidRPr="00C756EB">
              <w:rPr>
                <w:rFonts w:ascii="Times New Roman" w:hAnsi="Times New Roman"/>
              </w:rPr>
              <w:t>ОКОГУ:</w:t>
            </w:r>
          </w:p>
        </w:tc>
        <w:tc>
          <w:tcPr>
            <w:tcW w:w="2353" w:type="dxa"/>
            <w:gridSpan w:val="6"/>
            <w:shd w:val="clear" w:color="auto" w:fill="auto"/>
          </w:tcPr>
          <w:p w14:paraId="741FD989"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9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B495438" w14:textId="77777777" w:rsidTr="00EE000B">
        <w:tc>
          <w:tcPr>
            <w:tcW w:w="782" w:type="dxa"/>
            <w:gridSpan w:val="2"/>
            <w:shd w:val="clear" w:color="auto" w:fill="auto"/>
            <w:tcMar>
              <w:left w:w="57" w:type="dxa"/>
              <w:right w:w="57" w:type="dxa"/>
            </w:tcMar>
          </w:tcPr>
          <w:p w14:paraId="07E2AB4F" w14:textId="77777777" w:rsidR="00A50579" w:rsidRPr="00C756EB" w:rsidRDefault="00A50579" w:rsidP="00A50579">
            <w:pPr>
              <w:rPr>
                <w:rFonts w:ascii="Times New Roman" w:hAnsi="Times New Roman"/>
              </w:rPr>
            </w:pPr>
            <w:r w:rsidRPr="00C756EB">
              <w:rPr>
                <w:rFonts w:ascii="Times New Roman" w:hAnsi="Times New Roman"/>
              </w:rPr>
              <w:t xml:space="preserve">  </w:t>
            </w:r>
          </w:p>
        </w:tc>
        <w:tc>
          <w:tcPr>
            <w:tcW w:w="1231" w:type="dxa"/>
            <w:gridSpan w:val="8"/>
            <w:shd w:val="clear" w:color="auto" w:fill="auto"/>
            <w:tcMar>
              <w:left w:w="57" w:type="dxa"/>
              <w:right w:w="57" w:type="dxa"/>
            </w:tcMar>
          </w:tcPr>
          <w:p w14:paraId="1DD2A49B" w14:textId="77777777" w:rsidR="00A50579" w:rsidRPr="00C756EB" w:rsidRDefault="00A50579" w:rsidP="00A50579">
            <w:pPr>
              <w:rPr>
                <w:rFonts w:ascii="Times New Roman" w:hAnsi="Times New Roman"/>
              </w:rPr>
            </w:pPr>
            <w:r w:rsidRPr="00C756EB">
              <w:rPr>
                <w:rFonts w:ascii="Times New Roman" w:hAnsi="Times New Roman"/>
              </w:rPr>
              <w:t>ОКВЭД:</w:t>
            </w:r>
          </w:p>
        </w:tc>
        <w:tc>
          <w:tcPr>
            <w:tcW w:w="1674" w:type="dxa"/>
            <w:gridSpan w:val="7"/>
            <w:shd w:val="clear" w:color="auto" w:fill="auto"/>
            <w:tcMar>
              <w:left w:w="57" w:type="dxa"/>
              <w:right w:w="57" w:type="dxa"/>
            </w:tcMar>
          </w:tcPr>
          <w:p w14:paraId="35019CE9"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9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c>
          <w:tcPr>
            <w:tcW w:w="1053" w:type="dxa"/>
            <w:gridSpan w:val="7"/>
            <w:shd w:val="clear" w:color="auto" w:fill="auto"/>
          </w:tcPr>
          <w:p w14:paraId="19ED5EE1" w14:textId="77777777" w:rsidR="00A50579" w:rsidRPr="00C756EB" w:rsidRDefault="00A50579" w:rsidP="00A50579">
            <w:pPr>
              <w:rPr>
                <w:rFonts w:ascii="Times New Roman" w:hAnsi="Times New Roman"/>
              </w:rPr>
            </w:pPr>
            <w:r w:rsidRPr="00C756EB">
              <w:rPr>
                <w:rFonts w:ascii="Times New Roman" w:hAnsi="Times New Roman"/>
              </w:rPr>
              <w:t>ОКОПФ:</w:t>
            </w:r>
          </w:p>
        </w:tc>
        <w:tc>
          <w:tcPr>
            <w:tcW w:w="2069" w:type="dxa"/>
            <w:gridSpan w:val="7"/>
            <w:shd w:val="clear" w:color="auto" w:fill="auto"/>
          </w:tcPr>
          <w:p w14:paraId="425D951C"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9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c>
          <w:tcPr>
            <w:tcW w:w="1050" w:type="dxa"/>
            <w:shd w:val="clear" w:color="auto" w:fill="auto"/>
          </w:tcPr>
          <w:p w14:paraId="1B2E35EE" w14:textId="77777777" w:rsidR="00A50579" w:rsidRPr="00C756EB" w:rsidRDefault="00A50579" w:rsidP="00A50579">
            <w:pPr>
              <w:rPr>
                <w:rFonts w:ascii="Times New Roman" w:hAnsi="Times New Roman"/>
              </w:rPr>
            </w:pPr>
          </w:p>
        </w:tc>
        <w:tc>
          <w:tcPr>
            <w:tcW w:w="2353" w:type="dxa"/>
            <w:gridSpan w:val="6"/>
            <w:shd w:val="clear" w:color="auto" w:fill="auto"/>
          </w:tcPr>
          <w:p w14:paraId="56D7AE5F" w14:textId="77777777" w:rsidR="00A50579" w:rsidRPr="00C756EB" w:rsidRDefault="00A50579" w:rsidP="00A50579">
            <w:pPr>
              <w:rPr>
                <w:rFonts w:ascii="Times New Roman" w:hAnsi="Times New Roman"/>
              </w:rPr>
            </w:pPr>
          </w:p>
        </w:tc>
      </w:tr>
      <w:tr w:rsidR="00A50579" w:rsidRPr="00C756EB" w14:paraId="6EF3F9CC" w14:textId="77777777" w:rsidTr="00EE000B">
        <w:tc>
          <w:tcPr>
            <w:tcW w:w="782" w:type="dxa"/>
            <w:gridSpan w:val="2"/>
            <w:shd w:val="clear" w:color="auto" w:fill="auto"/>
            <w:tcMar>
              <w:left w:w="57" w:type="dxa"/>
              <w:right w:w="57" w:type="dxa"/>
            </w:tcMar>
          </w:tcPr>
          <w:p w14:paraId="3730BCCA" w14:textId="77777777" w:rsidR="00A50579" w:rsidRPr="00C756EB" w:rsidRDefault="00A50579" w:rsidP="00A50579">
            <w:pPr>
              <w:rPr>
                <w:rFonts w:ascii="Times New Roman" w:hAnsi="Times New Roman"/>
              </w:rPr>
            </w:pPr>
          </w:p>
        </w:tc>
        <w:tc>
          <w:tcPr>
            <w:tcW w:w="1231" w:type="dxa"/>
            <w:gridSpan w:val="8"/>
            <w:shd w:val="clear" w:color="auto" w:fill="auto"/>
            <w:tcMar>
              <w:left w:w="57" w:type="dxa"/>
              <w:right w:w="57" w:type="dxa"/>
            </w:tcMar>
          </w:tcPr>
          <w:p w14:paraId="63C7600E" w14:textId="77777777" w:rsidR="00A50579" w:rsidRPr="00C756EB" w:rsidRDefault="00A50579" w:rsidP="00A50579">
            <w:pPr>
              <w:rPr>
                <w:rFonts w:ascii="Times New Roman" w:hAnsi="Times New Roman"/>
              </w:rPr>
            </w:pPr>
            <w:r w:rsidRPr="00C756EB">
              <w:rPr>
                <w:rFonts w:ascii="Times New Roman" w:hAnsi="Times New Roman"/>
              </w:rPr>
              <w:t>ОКАТО:</w:t>
            </w:r>
          </w:p>
        </w:tc>
        <w:tc>
          <w:tcPr>
            <w:tcW w:w="1674" w:type="dxa"/>
            <w:gridSpan w:val="7"/>
            <w:shd w:val="clear" w:color="auto" w:fill="auto"/>
            <w:tcMar>
              <w:left w:w="57" w:type="dxa"/>
              <w:right w:w="57" w:type="dxa"/>
            </w:tcMar>
          </w:tcPr>
          <w:p w14:paraId="72BCEEA5"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9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c>
          <w:tcPr>
            <w:tcW w:w="1053" w:type="dxa"/>
            <w:gridSpan w:val="7"/>
            <w:shd w:val="clear" w:color="auto" w:fill="auto"/>
          </w:tcPr>
          <w:p w14:paraId="551C2FEB" w14:textId="77777777" w:rsidR="00A50579" w:rsidRPr="00C756EB" w:rsidRDefault="00A50579" w:rsidP="00A50579">
            <w:pPr>
              <w:rPr>
                <w:rFonts w:ascii="Times New Roman" w:hAnsi="Times New Roman"/>
              </w:rPr>
            </w:pPr>
            <w:r w:rsidRPr="00C756EB">
              <w:rPr>
                <w:rFonts w:ascii="Times New Roman" w:hAnsi="Times New Roman"/>
              </w:rPr>
              <w:t>ОКТМО:</w:t>
            </w:r>
          </w:p>
        </w:tc>
        <w:tc>
          <w:tcPr>
            <w:tcW w:w="2069" w:type="dxa"/>
            <w:gridSpan w:val="7"/>
            <w:shd w:val="clear" w:color="auto" w:fill="auto"/>
          </w:tcPr>
          <w:p w14:paraId="35672D81"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9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c>
          <w:tcPr>
            <w:tcW w:w="1050" w:type="dxa"/>
            <w:shd w:val="clear" w:color="auto" w:fill="auto"/>
          </w:tcPr>
          <w:p w14:paraId="52496D40" w14:textId="77777777" w:rsidR="00A50579" w:rsidRPr="00C756EB" w:rsidRDefault="00A50579" w:rsidP="00A50579">
            <w:pPr>
              <w:rPr>
                <w:rFonts w:ascii="Times New Roman" w:hAnsi="Times New Roman"/>
              </w:rPr>
            </w:pPr>
          </w:p>
        </w:tc>
        <w:tc>
          <w:tcPr>
            <w:tcW w:w="2353" w:type="dxa"/>
            <w:gridSpan w:val="6"/>
            <w:shd w:val="clear" w:color="auto" w:fill="auto"/>
          </w:tcPr>
          <w:p w14:paraId="65F123B6" w14:textId="77777777" w:rsidR="00A50579" w:rsidRPr="00C756EB" w:rsidRDefault="00A50579" w:rsidP="00A50579">
            <w:pPr>
              <w:rPr>
                <w:rFonts w:ascii="Times New Roman" w:hAnsi="Times New Roman"/>
              </w:rPr>
            </w:pPr>
          </w:p>
        </w:tc>
      </w:tr>
      <w:tr w:rsidR="00A50579" w:rsidRPr="00C756EB" w14:paraId="70AC8B78" w14:textId="77777777" w:rsidTr="00EE000B">
        <w:trPr>
          <w:trHeight w:val="258"/>
        </w:trPr>
        <w:tc>
          <w:tcPr>
            <w:tcW w:w="10212" w:type="dxa"/>
            <w:gridSpan w:val="38"/>
            <w:shd w:val="clear" w:color="auto" w:fill="auto"/>
            <w:tcMar>
              <w:left w:w="57" w:type="dxa"/>
              <w:right w:w="57" w:type="dxa"/>
            </w:tcMar>
          </w:tcPr>
          <w:p w14:paraId="20C2EA8B" w14:textId="77777777" w:rsidR="00A50579" w:rsidRPr="00C756EB" w:rsidRDefault="00A50579" w:rsidP="00A50579">
            <w:pPr>
              <w:rPr>
                <w:rFonts w:ascii="Times New Roman" w:hAnsi="Times New Roman"/>
              </w:rPr>
            </w:pPr>
            <w:r w:rsidRPr="00C756EB">
              <w:rPr>
                <w:rFonts w:ascii="Times New Roman" w:hAnsi="Times New Roman"/>
              </w:rPr>
              <w:t>1.9. Сведения о наличии лицензий (разрешений) на осуществление определенного вида деятельности или операций:</w:t>
            </w:r>
          </w:p>
        </w:tc>
      </w:tr>
      <w:tr w:rsidR="00A50579" w:rsidRPr="00C756EB" w14:paraId="113E6723" w14:textId="77777777" w:rsidTr="00EE000B">
        <w:trPr>
          <w:trHeight w:val="225"/>
        </w:trPr>
        <w:tc>
          <w:tcPr>
            <w:tcW w:w="8582" w:type="dxa"/>
            <w:gridSpan w:val="35"/>
            <w:shd w:val="clear" w:color="auto" w:fill="auto"/>
            <w:tcMar>
              <w:left w:w="57" w:type="dxa"/>
              <w:right w:w="57" w:type="dxa"/>
            </w:tcMar>
          </w:tcPr>
          <w:p w14:paraId="266F648B"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имеется (ниже указать полное наименование лицензии, вид деятельности или операций, </w:t>
            </w:r>
            <w:r w:rsidRPr="00C756EB">
              <w:rPr>
                <w:rFonts w:ascii="Times New Roman" w:hAnsi="Times New Roman"/>
                <w:lang w:val="en-US"/>
              </w:rPr>
              <w:t>N</w:t>
            </w:r>
            <w:r w:rsidRPr="00C756EB">
              <w:rPr>
                <w:rFonts w:ascii="Times New Roman" w:hAnsi="Times New Roman"/>
              </w:rPr>
              <w:t xml:space="preserve"> лицензии, дата выдачи, срок действия, орган, выдавший лицензию):</w:t>
            </w:r>
          </w:p>
          <w:p w14:paraId="1A70FC58"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p w14:paraId="7B8D7942"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c>
          <w:tcPr>
            <w:tcW w:w="1630" w:type="dxa"/>
            <w:gridSpan w:val="3"/>
            <w:shd w:val="clear" w:color="auto" w:fill="auto"/>
          </w:tcPr>
          <w:p w14:paraId="7D71C924"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отсутствует</w:t>
            </w:r>
          </w:p>
        </w:tc>
      </w:tr>
      <w:tr w:rsidR="00A50579" w:rsidRPr="00C756EB" w14:paraId="107AA7DF" w14:textId="77777777" w:rsidTr="00EE000B">
        <w:tc>
          <w:tcPr>
            <w:tcW w:w="10212" w:type="dxa"/>
            <w:gridSpan w:val="38"/>
            <w:shd w:val="clear" w:color="auto" w:fill="auto"/>
            <w:tcMar>
              <w:left w:w="57" w:type="dxa"/>
              <w:right w:w="57" w:type="dxa"/>
            </w:tcMar>
          </w:tcPr>
          <w:p w14:paraId="22076356" w14:textId="77777777" w:rsidR="00A50579" w:rsidRPr="00C756EB" w:rsidRDefault="00A50579" w:rsidP="00A50579">
            <w:pPr>
              <w:rPr>
                <w:rFonts w:ascii="Times New Roman" w:hAnsi="Times New Roman"/>
              </w:rPr>
            </w:pPr>
            <w:r w:rsidRPr="00C756EB">
              <w:rPr>
                <w:rFonts w:ascii="Times New Roman" w:hAnsi="Times New Roman"/>
              </w:rPr>
              <w:t xml:space="preserve">1.10. Сведения о составе акционеров (участников) юридического лица </w:t>
            </w:r>
            <w:r w:rsidRPr="00C756EB">
              <w:rPr>
                <w:rFonts w:ascii="Times New Roman" w:hAnsi="Times New Roman"/>
                <w:sz w:val="18"/>
                <w:szCs w:val="18"/>
                <w:highlight w:val="white"/>
              </w:rPr>
              <w:t>(</w:t>
            </w:r>
            <w:r w:rsidRPr="00C756EB">
              <w:rPr>
                <w:rFonts w:ascii="Times New Roman" w:hAnsi="Times New Roman"/>
              </w:rPr>
              <w:t>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
        </w:tc>
      </w:tr>
      <w:tr w:rsidR="00A50579" w:rsidRPr="00C756EB" w14:paraId="3164A3DE" w14:textId="77777777" w:rsidTr="00EE000B">
        <w:tc>
          <w:tcPr>
            <w:tcW w:w="1648" w:type="dxa"/>
            <w:gridSpan w:val="7"/>
            <w:shd w:val="clear" w:color="auto" w:fill="auto"/>
            <w:tcMar>
              <w:left w:w="57" w:type="dxa"/>
              <w:right w:w="57" w:type="dxa"/>
            </w:tcMar>
          </w:tcPr>
          <w:p w14:paraId="4C86D061" w14:textId="77777777" w:rsidR="00A50579" w:rsidRPr="00C756EB" w:rsidRDefault="00A50579" w:rsidP="00A50579">
            <w:pPr>
              <w:rPr>
                <w:rFonts w:ascii="Times New Roman" w:hAnsi="Times New Roman"/>
              </w:rPr>
            </w:pPr>
            <w:r w:rsidRPr="00C756EB">
              <w:rPr>
                <w:rFonts w:ascii="Times New Roman" w:hAnsi="Times New Roman"/>
              </w:rPr>
              <w:t>Наименование (Ф.И.О.):</w:t>
            </w:r>
          </w:p>
        </w:tc>
        <w:tc>
          <w:tcPr>
            <w:tcW w:w="4825" w:type="dxa"/>
            <w:gridSpan w:val="22"/>
            <w:shd w:val="clear" w:color="auto" w:fill="auto"/>
            <w:tcMar>
              <w:left w:w="57" w:type="dxa"/>
              <w:right w:w="57" w:type="dxa"/>
            </w:tcMar>
          </w:tcPr>
          <w:p w14:paraId="6AF5062F" w14:textId="77777777" w:rsidR="00A50579" w:rsidRPr="00C756EB" w:rsidRDefault="00A50579" w:rsidP="00A50579">
            <w:pPr>
              <w:rPr>
                <w:rFonts w:ascii="Times New Roman" w:hAnsi="Times New Roman"/>
              </w:rPr>
            </w:pPr>
          </w:p>
          <w:p w14:paraId="54FB16F5"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c>
          <w:tcPr>
            <w:tcW w:w="2170" w:type="dxa"/>
            <w:gridSpan w:val="7"/>
            <w:shd w:val="clear" w:color="auto" w:fill="auto"/>
            <w:tcMar>
              <w:left w:w="6" w:type="dxa"/>
              <w:right w:w="6" w:type="dxa"/>
            </w:tcMar>
            <w:vAlign w:val="bottom"/>
          </w:tcPr>
          <w:p w14:paraId="3FACA5C5" w14:textId="77777777" w:rsidR="00A50579" w:rsidRPr="00C756EB" w:rsidRDefault="00A50579" w:rsidP="00A50579">
            <w:pPr>
              <w:rPr>
                <w:rFonts w:ascii="Times New Roman" w:hAnsi="Times New Roman"/>
              </w:rPr>
            </w:pPr>
            <w:r w:rsidRPr="00C756EB">
              <w:rPr>
                <w:rFonts w:ascii="Times New Roman" w:hAnsi="Times New Roman"/>
              </w:rPr>
              <w:t>Размер доли (%):</w:t>
            </w:r>
          </w:p>
        </w:tc>
        <w:tc>
          <w:tcPr>
            <w:tcW w:w="1569" w:type="dxa"/>
            <w:gridSpan w:val="2"/>
            <w:shd w:val="clear" w:color="auto" w:fill="auto"/>
            <w:tcMar>
              <w:left w:w="6" w:type="dxa"/>
              <w:right w:w="6" w:type="dxa"/>
            </w:tcMar>
          </w:tcPr>
          <w:p w14:paraId="5D605E91" w14:textId="77777777" w:rsidR="00A50579" w:rsidRPr="00C756EB" w:rsidRDefault="00A50579" w:rsidP="00A50579">
            <w:pPr>
              <w:rPr>
                <w:rFonts w:ascii="Times New Roman" w:hAnsi="Times New Roman"/>
              </w:rPr>
            </w:pPr>
          </w:p>
          <w:p w14:paraId="5518BF02"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4"/>
                    <w:format w:val="0,0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A49D87F" w14:textId="77777777" w:rsidTr="00EE000B">
        <w:tc>
          <w:tcPr>
            <w:tcW w:w="1648" w:type="dxa"/>
            <w:gridSpan w:val="7"/>
            <w:shd w:val="clear" w:color="auto" w:fill="auto"/>
            <w:tcMar>
              <w:left w:w="57" w:type="dxa"/>
              <w:right w:w="57" w:type="dxa"/>
            </w:tcMar>
          </w:tcPr>
          <w:p w14:paraId="7CEF43F3" w14:textId="77777777" w:rsidR="00A50579" w:rsidRPr="00C756EB" w:rsidRDefault="00A50579" w:rsidP="00A50579">
            <w:pPr>
              <w:rPr>
                <w:rFonts w:ascii="Times New Roman" w:hAnsi="Times New Roman"/>
              </w:rPr>
            </w:pPr>
            <w:r w:rsidRPr="00C756EB">
              <w:rPr>
                <w:rFonts w:ascii="Times New Roman" w:hAnsi="Times New Roman"/>
              </w:rPr>
              <w:t>Наименование (Ф.И.О.):</w:t>
            </w:r>
          </w:p>
        </w:tc>
        <w:tc>
          <w:tcPr>
            <w:tcW w:w="4825" w:type="dxa"/>
            <w:gridSpan w:val="22"/>
            <w:shd w:val="clear" w:color="auto" w:fill="auto"/>
            <w:tcMar>
              <w:left w:w="57" w:type="dxa"/>
              <w:right w:w="57" w:type="dxa"/>
            </w:tcMar>
          </w:tcPr>
          <w:p w14:paraId="020ECC59" w14:textId="77777777" w:rsidR="00A50579" w:rsidRPr="00C756EB" w:rsidRDefault="00A50579" w:rsidP="00A50579">
            <w:pPr>
              <w:rPr>
                <w:rFonts w:ascii="Times New Roman" w:hAnsi="Times New Roman"/>
              </w:rPr>
            </w:pPr>
          </w:p>
          <w:p w14:paraId="0CC22A9B"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c>
          <w:tcPr>
            <w:tcW w:w="2170" w:type="dxa"/>
            <w:gridSpan w:val="7"/>
            <w:shd w:val="clear" w:color="auto" w:fill="auto"/>
            <w:tcMar>
              <w:left w:w="6" w:type="dxa"/>
              <w:right w:w="6" w:type="dxa"/>
            </w:tcMar>
            <w:vAlign w:val="bottom"/>
          </w:tcPr>
          <w:p w14:paraId="0FE93F9A" w14:textId="77777777" w:rsidR="00A50579" w:rsidRPr="00C756EB" w:rsidRDefault="00A50579" w:rsidP="00A50579">
            <w:pPr>
              <w:rPr>
                <w:rFonts w:ascii="Times New Roman" w:hAnsi="Times New Roman"/>
              </w:rPr>
            </w:pPr>
            <w:r w:rsidRPr="00C756EB">
              <w:rPr>
                <w:rFonts w:ascii="Times New Roman" w:hAnsi="Times New Roman"/>
              </w:rPr>
              <w:t>Размер доли (%):</w:t>
            </w:r>
          </w:p>
        </w:tc>
        <w:tc>
          <w:tcPr>
            <w:tcW w:w="1569" w:type="dxa"/>
            <w:gridSpan w:val="2"/>
            <w:shd w:val="clear" w:color="auto" w:fill="auto"/>
            <w:tcMar>
              <w:left w:w="6" w:type="dxa"/>
              <w:right w:w="6" w:type="dxa"/>
            </w:tcMar>
          </w:tcPr>
          <w:p w14:paraId="02399F67" w14:textId="77777777" w:rsidR="00A50579" w:rsidRPr="00C756EB" w:rsidRDefault="00A50579" w:rsidP="00A50579">
            <w:pPr>
              <w:rPr>
                <w:rFonts w:ascii="Times New Roman" w:hAnsi="Times New Roman"/>
              </w:rPr>
            </w:pPr>
          </w:p>
          <w:p w14:paraId="77A4D9F1"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4"/>
                    <w:format w:val="0,0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1F123AE" w14:textId="77777777" w:rsidTr="00EE000B">
        <w:tc>
          <w:tcPr>
            <w:tcW w:w="6473" w:type="dxa"/>
            <w:gridSpan w:val="29"/>
            <w:shd w:val="clear" w:color="auto" w:fill="auto"/>
            <w:tcMar>
              <w:left w:w="57" w:type="dxa"/>
              <w:right w:w="57" w:type="dxa"/>
            </w:tcMar>
          </w:tcPr>
          <w:p w14:paraId="4E033C27" w14:textId="77777777" w:rsidR="00A50579" w:rsidRPr="00C756EB" w:rsidRDefault="00A50579" w:rsidP="00A50579">
            <w:pPr>
              <w:rPr>
                <w:rFonts w:ascii="Times New Roman" w:hAnsi="Times New Roman"/>
              </w:rPr>
            </w:pPr>
            <w:r w:rsidRPr="00C756EB">
              <w:rPr>
                <w:rFonts w:ascii="Times New Roman" w:hAnsi="Times New Roman"/>
              </w:rPr>
              <w:t>1.11. Размер зарегистрированного уставного (складочного) капитала</w:t>
            </w:r>
          </w:p>
        </w:tc>
        <w:tc>
          <w:tcPr>
            <w:tcW w:w="3739" w:type="dxa"/>
            <w:gridSpan w:val="9"/>
            <w:shd w:val="clear" w:color="auto" w:fill="auto"/>
            <w:tcMar>
              <w:left w:w="6" w:type="dxa"/>
              <w:right w:w="6" w:type="dxa"/>
            </w:tcMar>
          </w:tcPr>
          <w:p w14:paraId="6D2790F6"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3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DC03E95" w14:textId="77777777" w:rsidTr="00EE000B">
        <w:tc>
          <w:tcPr>
            <w:tcW w:w="6473" w:type="dxa"/>
            <w:gridSpan w:val="29"/>
            <w:shd w:val="clear" w:color="auto" w:fill="auto"/>
            <w:tcMar>
              <w:left w:w="57" w:type="dxa"/>
              <w:right w:w="57" w:type="dxa"/>
            </w:tcMar>
          </w:tcPr>
          <w:p w14:paraId="3AF29CDC" w14:textId="77777777" w:rsidR="00A50579" w:rsidRPr="00C756EB" w:rsidRDefault="00A50579" w:rsidP="00A50579">
            <w:pPr>
              <w:rPr>
                <w:rFonts w:ascii="Times New Roman" w:hAnsi="Times New Roman"/>
              </w:rPr>
            </w:pPr>
            <w:r w:rsidRPr="00C756EB">
              <w:rPr>
                <w:rFonts w:ascii="Times New Roman" w:hAnsi="Times New Roman"/>
              </w:rPr>
              <w:t>1.11.1. Размер оплаченного уставного (складочного) капитала</w:t>
            </w:r>
          </w:p>
        </w:tc>
        <w:tc>
          <w:tcPr>
            <w:tcW w:w="3739" w:type="dxa"/>
            <w:gridSpan w:val="9"/>
            <w:shd w:val="clear" w:color="auto" w:fill="auto"/>
            <w:tcMar>
              <w:left w:w="6" w:type="dxa"/>
              <w:right w:w="6" w:type="dxa"/>
            </w:tcMar>
          </w:tcPr>
          <w:p w14:paraId="087864D0"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3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243CB4E4" w14:textId="77777777" w:rsidTr="00EE000B">
        <w:tc>
          <w:tcPr>
            <w:tcW w:w="10212" w:type="dxa"/>
            <w:gridSpan w:val="38"/>
            <w:shd w:val="clear" w:color="auto" w:fill="auto"/>
            <w:tcMar>
              <w:left w:w="57" w:type="dxa"/>
              <w:right w:w="57" w:type="dxa"/>
            </w:tcMar>
          </w:tcPr>
          <w:p w14:paraId="232D8464" w14:textId="77777777" w:rsidR="00A50579" w:rsidRPr="00C756EB" w:rsidRDefault="00A50579" w:rsidP="00A50579">
            <w:pPr>
              <w:rPr>
                <w:rFonts w:ascii="Times New Roman" w:hAnsi="Times New Roman"/>
              </w:rPr>
            </w:pPr>
            <w:r w:rsidRPr="00C756EB">
              <w:rPr>
                <w:rFonts w:ascii="Times New Roman" w:hAnsi="Times New Roman"/>
              </w:rPr>
              <w:t>1.12. Сведения об органах управления юридического лица/ иностранной структуры без образования юридического лица:</w:t>
            </w:r>
          </w:p>
        </w:tc>
      </w:tr>
      <w:tr w:rsidR="00A50579" w:rsidRPr="00C756EB" w14:paraId="0616CCDC" w14:textId="77777777" w:rsidTr="00EE000B">
        <w:tc>
          <w:tcPr>
            <w:tcW w:w="874" w:type="dxa"/>
            <w:gridSpan w:val="4"/>
            <w:shd w:val="clear" w:color="auto" w:fill="auto"/>
            <w:tcMar>
              <w:left w:w="57" w:type="dxa"/>
              <w:right w:w="57" w:type="dxa"/>
            </w:tcMar>
          </w:tcPr>
          <w:p w14:paraId="47F44A05" w14:textId="77777777" w:rsidR="00A50579" w:rsidRPr="00C756EB" w:rsidRDefault="00A50579" w:rsidP="00A50579">
            <w:pPr>
              <w:rPr>
                <w:rFonts w:ascii="Times New Roman" w:hAnsi="Times New Roman"/>
              </w:rPr>
            </w:pPr>
            <w:r w:rsidRPr="00C756EB">
              <w:rPr>
                <w:rFonts w:ascii="Times New Roman" w:hAnsi="Times New Roman"/>
              </w:rPr>
              <w:t>1.12.1.</w:t>
            </w:r>
          </w:p>
        </w:tc>
        <w:tc>
          <w:tcPr>
            <w:tcW w:w="9338" w:type="dxa"/>
            <w:gridSpan w:val="34"/>
            <w:shd w:val="clear" w:color="auto" w:fill="auto"/>
            <w:tcMar>
              <w:left w:w="0" w:type="dxa"/>
              <w:right w:w="0" w:type="dxa"/>
            </w:tcMar>
          </w:tcPr>
          <w:p w14:paraId="01C88EB1" w14:textId="77777777" w:rsidR="00A50579" w:rsidRPr="00C756EB" w:rsidRDefault="00A50579" w:rsidP="00A50579">
            <w:pPr>
              <w:rPr>
                <w:rFonts w:ascii="Times New Roman" w:hAnsi="Times New Roman"/>
              </w:rPr>
            </w:pPr>
            <w:r w:rsidRPr="00C756EB">
              <w:rPr>
                <w:rFonts w:ascii="Times New Roman" w:hAnsi="Times New Roman"/>
              </w:rPr>
              <w:t xml:space="preserve">Сведения о структуре органов управления юридического лица / иностранной структуры без образования юридического лица:        </w:t>
            </w:r>
          </w:p>
        </w:tc>
      </w:tr>
      <w:tr w:rsidR="00A50579" w:rsidRPr="00C756EB" w14:paraId="2BA1B44F" w14:textId="77777777" w:rsidTr="00EE000B">
        <w:tc>
          <w:tcPr>
            <w:tcW w:w="840" w:type="dxa"/>
            <w:gridSpan w:val="3"/>
            <w:shd w:val="clear" w:color="auto" w:fill="auto"/>
            <w:tcMar>
              <w:left w:w="57" w:type="dxa"/>
              <w:right w:w="57" w:type="dxa"/>
            </w:tcMar>
          </w:tcPr>
          <w:p w14:paraId="33BDBC03" w14:textId="77777777" w:rsidR="00A50579" w:rsidRPr="00C756EB" w:rsidRDefault="00A50579" w:rsidP="00A50579">
            <w:pPr>
              <w:rPr>
                <w:rFonts w:ascii="Times New Roman" w:hAnsi="Times New Roman"/>
              </w:rPr>
            </w:pPr>
          </w:p>
        </w:tc>
        <w:tc>
          <w:tcPr>
            <w:tcW w:w="5633" w:type="dxa"/>
            <w:gridSpan w:val="26"/>
            <w:shd w:val="clear" w:color="auto" w:fill="auto"/>
            <w:tcMar>
              <w:left w:w="0" w:type="dxa"/>
              <w:right w:w="0" w:type="dxa"/>
            </w:tcMar>
          </w:tcPr>
          <w:p w14:paraId="10E29062" w14:textId="77777777" w:rsidR="00A50579" w:rsidRPr="00C756EB" w:rsidRDefault="00A50579" w:rsidP="00A50579">
            <w:pPr>
              <w:rPr>
                <w:rFonts w:ascii="Times New Roman" w:hAnsi="Times New Roman"/>
              </w:rPr>
            </w:pPr>
            <w:r w:rsidRPr="00C756EB">
              <w:rPr>
                <w:rFonts w:ascii="Times New Roman" w:hAnsi="Times New Roman"/>
              </w:rPr>
              <w:t>Общее собрание акционеров (участников):</w:t>
            </w:r>
          </w:p>
        </w:tc>
        <w:tc>
          <w:tcPr>
            <w:tcW w:w="2170" w:type="dxa"/>
            <w:gridSpan w:val="7"/>
            <w:shd w:val="clear" w:color="auto" w:fill="auto"/>
            <w:tcMar>
              <w:left w:w="6" w:type="dxa"/>
              <w:right w:w="6" w:type="dxa"/>
            </w:tcMar>
          </w:tcPr>
          <w:p w14:paraId="5EC9A6E6"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присутствует   </w:t>
            </w:r>
          </w:p>
        </w:tc>
        <w:tc>
          <w:tcPr>
            <w:tcW w:w="1569" w:type="dxa"/>
            <w:gridSpan w:val="2"/>
            <w:shd w:val="clear" w:color="auto" w:fill="auto"/>
            <w:tcMar>
              <w:left w:w="6" w:type="dxa"/>
              <w:right w:w="6" w:type="dxa"/>
            </w:tcMar>
          </w:tcPr>
          <w:p w14:paraId="7914BCF3"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отсутствует</w:t>
            </w:r>
          </w:p>
        </w:tc>
      </w:tr>
      <w:tr w:rsidR="00A50579" w:rsidRPr="00C756EB" w14:paraId="7CE7271B" w14:textId="77777777" w:rsidTr="00EE000B">
        <w:tc>
          <w:tcPr>
            <w:tcW w:w="840" w:type="dxa"/>
            <w:gridSpan w:val="3"/>
            <w:shd w:val="clear" w:color="auto" w:fill="auto"/>
            <w:tcMar>
              <w:left w:w="57" w:type="dxa"/>
              <w:right w:w="57" w:type="dxa"/>
            </w:tcMar>
          </w:tcPr>
          <w:p w14:paraId="758F0241" w14:textId="77777777" w:rsidR="00A50579" w:rsidRPr="00C756EB" w:rsidRDefault="00A50579" w:rsidP="00A50579">
            <w:pPr>
              <w:rPr>
                <w:rFonts w:ascii="Times New Roman" w:hAnsi="Times New Roman"/>
              </w:rPr>
            </w:pPr>
          </w:p>
        </w:tc>
        <w:tc>
          <w:tcPr>
            <w:tcW w:w="5633" w:type="dxa"/>
            <w:gridSpan w:val="26"/>
            <w:shd w:val="clear" w:color="auto" w:fill="auto"/>
            <w:tcMar>
              <w:left w:w="0" w:type="dxa"/>
              <w:right w:w="0" w:type="dxa"/>
            </w:tcMar>
          </w:tcPr>
          <w:p w14:paraId="0A56635D" w14:textId="77777777" w:rsidR="00A50579" w:rsidRPr="00C756EB" w:rsidRDefault="00A50579" w:rsidP="00A50579">
            <w:pPr>
              <w:rPr>
                <w:rFonts w:ascii="Times New Roman" w:hAnsi="Times New Roman"/>
              </w:rPr>
            </w:pPr>
            <w:r w:rsidRPr="00C756EB">
              <w:rPr>
                <w:rFonts w:ascii="Times New Roman" w:hAnsi="Times New Roman"/>
              </w:rPr>
              <w:t>Совет директоров (наблюдательный совет):</w:t>
            </w:r>
          </w:p>
        </w:tc>
        <w:tc>
          <w:tcPr>
            <w:tcW w:w="2170" w:type="dxa"/>
            <w:gridSpan w:val="7"/>
            <w:shd w:val="clear" w:color="auto" w:fill="auto"/>
            <w:tcMar>
              <w:left w:w="6" w:type="dxa"/>
              <w:right w:w="6" w:type="dxa"/>
            </w:tcMar>
          </w:tcPr>
          <w:p w14:paraId="2F2EA20E"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присутствует   </w:t>
            </w:r>
          </w:p>
        </w:tc>
        <w:tc>
          <w:tcPr>
            <w:tcW w:w="1569" w:type="dxa"/>
            <w:gridSpan w:val="2"/>
            <w:shd w:val="clear" w:color="auto" w:fill="auto"/>
            <w:tcMar>
              <w:left w:w="6" w:type="dxa"/>
              <w:right w:w="6" w:type="dxa"/>
            </w:tcMar>
          </w:tcPr>
          <w:p w14:paraId="2B0BC090"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отсутствует</w:t>
            </w:r>
          </w:p>
        </w:tc>
      </w:tr>
      <w:tr w:rsidR="00A50579" w:rsidRPr="00C756EB" w14:paraId="753BC1E7" w14:textId="77777777" w:rsidTr="00EE000B">
        <w:tc>
          <w:tcPr>
            <w:tcW w:w="840" w:type="dxa"/>
            <w:gridSpan w:val="3"/>
            <w:shd w:val="clear" w:color="auto" w:fill="auto"/>
            <w:tcMar>
              <w:left w:w="57" w:type="dxa"/>
              <w:right w:w="57" w:type="dxa"/>
            </w:tcMar>
          </w:tcPr>
          <w:p w14:paraId="4AD42BFF" w14:textId="77777777" w:rsidR="00A50579" w:rsidRPr="00C756EB" w:rsidRDefault="00A50579" w:rsidP="00A50579">
            <w:pPr>
              <w:rPr>
                <w:rFonts w:ascii="Times New Roman" w:hAnsi="Times New Roman"/>
              </w:rPr>
            </w:pPr>
          </w:p>
        </w:tc>
        <w:tc>
          <w:tcPr>
            <w:tcW w:w="5633" w:type="dxa"/>
            <w:gridSpan w:val="26"/>
            <w:shd w:val="clear" w:color="auto" w:fill="auto"/>
            <w:tcMar>
              <w:left w:w="6" w:type="dxa"/>
              <w:right w:w="6" w:type="dxa"/>
            </w:tcMar>
          </w:tcPr>
          <w:p w14:paraId="48A8B2C6" w14:textId="77777777" w:rsidR="00A50579" w:rsidRPr="00C756EB" w:rsidRDefault="00A50579" w:rsidP="00A50579">
            <w:pPr>
              <w:rPr>
                <w:rFonts w:ascii="Times New Roman" w:hAnsi="Times New Roman"/>
              </w:rPr>
            </w:pPr>
            <w:r w:rsidRPr="00C756EB">
              <w:rPr>
                <w:rFonts w:ascii="Times New Roman" w:hAnsi="Times New Roman"/>
              </w:rPr>
              <w:t>Коллегиальный исполнительный орган:</w:t>
            </w:r>
          </w:p>
        </w:tc>
        <w:tc>
          <w:tcPr>
            <w:tcW w:w="2170" w:type="dxa"/>
            <w:gridSpan w:val="7"/>
            <w:shd w:val="clear" w:color="auto" w:fill="auto"/>
            <w:tcMar>
              <w:left w:w="6" w:type="dxa"/>
              <w:right w:w="6" w:type="dxa"/>
            </w:tcMar>
          </w:tcPr>
          <w:p w14:paraId="0ADF274E"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присутствует   </w:t>
            </w:r>
          </w:p>
        </w:tc>
        <w:tc>
          <w:tcPr>
            <w:tcW w:w="1569" w:type="dxa"/>
            <w:gridSpan w:val="2"/>
            <w:shd w:val="clear" w:color="auto" w:fill="auto"/>
            <w:tcMar>
              <w:left w:w="6" w:type="dxa"/>
              <w:right w:w="6" w:type="dxa"/>
            </w:tcMar>
          </w:tcPr>
          <w:p w14:paraId="2DF398DA"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отсутствует</w:t>
            </w:r>
          </w:p>
        </w:tc>
      </w:tr>
      <w:tr w:rsidR="00A50579" w:rsidRPr="00C756EB" w14:paraId="6EDDDF75" w14:textId="77777777" w:rsidTr="00EE000B">
        <w:tc>
          <w:tcPr>
            <w:tcW w:w="840" w:type="dxa"/>
            <w:gridSpan w:val="3"/>
            <w:shd w:val="clear" w:color="auto" w:fill="auto"/>
            <w:tcMar>
              <w:left w:w="57" w:type="dxa"/>
              <w:right w:w="57" w:type="dxa"/>
            </w:tcMar>
          </w:tcPr>
          <w:p w14:paraId="108AAB8A" w14:textId="77777777" w:rsidR="00A50579" w:rsidRPr="00C756EB" w:rsidRDefault="00A50579" w:rsidP="00A50579">
            <w:pPr>
              <w:rPr>
                <w:rFonts w:ascii="Times New Roman" w:hAnsi="Times New Roman"/>
              </w:rPr>
            </w:pPr>
          </w:p>
        </w:tc>
        <w:tc>
          <w:tcPr>
            <w:tcW w:w="5633" w:type="dxa"/>
            <w:gridSpan w:val="26"/>
            <w:shd w:val="clear" w:color="auto" w:fill="auto"/>
            <w:tcMar>
              <w:left w:w="6" w:type="dxa"/>
              <w:right w:w="6" w:type="dxa"/>
            </w:tcMar>
          </w:tcPr>
          <w:p w14:paraId="32E380E9" w14:textId="77777777" w:rsidR="00A50579" w:rsidRPr="00C756EB" w:rsidRDefault="00A50579" w:rsidP="00A50579">
            <w:pPr>
              <w:rPr>
                <w:rFonts w:ascii="Times New Roman" w:hAnsi="Times New Roman"/>
              </w:rPr>
            </w:pPr>
            <w:r w:rsidRPr="00C756EB">
              <w:rPr>
                <w:rFonts w:ascii="Times New Roman" w:hAnsi="Times New Roman"/>
              </w:rPr>
              <w:t>Единоличный исполнительный орган:</w:t>
            </w:r>
          </w:p>
        </w:tc>
        <w:tc>
          <w:tcPr>
            <w:tcW w:w="2170" w:type="dxa"/>
            <w:gridSpan w:val="7"/>
            <w:shd w:val="clear" w:color="auto" w:fill="auto"/>
            <w:tcMar>
              <w:left w:w="6" w:type="dxa"/>
              <w:right w:w="6" w:type="dxa"/>
            </w:tcMar>
          </w:tcPr>
          <w:p w14:paraId="5CD531D3"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присутствует   </w:t>
            </w:r>
          </w:p>
        </w:tc>
        <w:tc>
          <w:tcPr>
            <w:tcW w:w="1569" w:type="dxa"/>
            <w:gridSpan w:val="2"/>
            <w:shd w:val="clear" w:color="auto" w:fill="auto"/>
            <w:tcMar>
              <w:left w:w="6" w:type="dxa"/>
              <w:right w:w="6" w:type="dxa"/>
            </w:tcMar>
          </w:tcPr>
          <w:p w14:paraId="79E55AEB"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отсутствует</w:t>
            </w:r>
          </w:p>
        </w:tc>
      </w:tr>
      <w:tr w:rsidR="00A50579" w:rsidRPr="00C756EB" w14:paraId="1FCEFBCA" w14:textId="77777777" w:rsidTr="00EE000B">
        <w:tc>
          <w:tcPr>
            <w:tcW w:w="840" w:type="dxa"/>
            <w:gridSpan w:val="3"/>
            <w:shd w:val="clear" w:color="auto" w:fill="auto"/>
            <w:tcMar>
              <w:left w:w="57" w:type="dxa"/>
              <w:right w:w="57" w:type="dxa"/>
            </w:tcMar>
          </w:tcPr>
          <w:p w14:paraId="50D26F88" w14:textId="77777777" w:rsidR="00A50579" w:rsidRPr="00C756EB" w:rsidRDefault="00A50579" w:rsidP="00A50579">
            <w:pPr>
              <w:rPr>
                <w:rFonts w:ascii="Times New Roman" w:hAnsi="Times New Roman"/>
              </w:rPr>
            </w:pPr>
          </w:p>
        </w:tc>
        <w:tc>
          <w:tcPr>
            <w:tcW w:w="2322" w:type="dxa"/>
            <w:gridSpan w:val="11"/>
            <w:shd w:val="clear" w:color="auto" w:fill="auto"/>
            <w:tcMar>
              <w:left w:w="6" w:type="dxa"/>
              <w:right w:w="6" w:type="dxa"/>
            </w:tcMar>
          </w:tcPr>
          <w:p w14:paraId="340DA121" w14:textId="77777777" w:rsidR="00A50579" w:rsidRPr="00C756EB" w:rsidRDefault="00A50579" w:rsidP="00A50579">
            <w:pPr>
              <w:rPr>
                <w:rFonts w:ascii="Times New Roman" w:hAnsi="Times New Roman"/>
              </w:rPr>
            </w:pPr>
            <w:r w:rsidRPr="00C756EB">
              <w:rPr>
                <w:rFonts w:ascii="Times New Roman" w:hAnsi="Times New Roman"/>
              </w:rPr>
              <w:t>Иное (укажите):</w:t>
            </w:r>
          </w:p>
        </w:tc>
        <w:tc>
          <w:tcPr>
            <w:tcW w:w="7050" w:type="dxa"/>
            <w:gridSpan w:val="24"/>
            <w:shd w:val="clear" w:color="auto" w:fill="auto"/>
            <w:tcMar>
              <w:left w:w="6" w:type="dxa"/>
              <w:right w:w="6" w:type="dxa"/>
            </w:tcMar>
          </w:tcPr>
          <w:p w14:paraId="09EB37F9" w14:textId="77777777" w:rsidR="00A50579" w:rsidRPr="00C756EB" w:rsidRDefault="00A50579" w:rsidP="00A50579">
            <w:pPr>
              <w:rPr>
                <w:rFonts w:ascii="Times New Roman" w:hAnsi="Times New Roman"/>
              </w:rPr>
            </w:pPr>
          </w:p>
        </w:tc>
      </w:tr>
      <w:tr w:rsidR="00A50579" w:rsidRPr="00C756EB" w14:paraId="74DAC5C0" w14:textId="77777777" w:rsidTr="00EE000B">
        <w:tc>
          <w:tcPr>
            <w:tcW w:w="874" w:type="dxa"/>
            <w:gridSpan w:val="4"/>
            <w:shd w:val="clear" w:color="auto" w:fill="auto"/>
            <w:tcMar>
              <w:left w:w="57" w:type="dxa"/>
              <w:right w:w="57" w:type="dxa"/>
            </w:tcMar>
          </w:tcPr>
          <w:p w14:paraId="629E2DED" w14:textId="77777777" w:rsidR="00A50579" w:rsidRPr="00C756EB" w:rsidRDefault="00A50579" w:rsidP="00A50579">
            <w:pPr>
              <w:rPr>
                <w:rFonts w:ascii="Times New Roman" w:hAnsi="Times New Roman"/>
              </w:rPr>
            </w:pPr>
            <w:r w:rsidRPr="00C756EB">
              <w:rPr>
                <w:rFonts w:ascii="Times New Roman" w:hAnsi="Times New Roman"/>
              </w:rPr>
              <w:t>1.12.2.</w:t>
            </w:r>
          </w:p>
        </w:tc>
        <w:tc>
          <w:tcPr>
            <w:tcW w:w="9338" w:type="dxa"/>
            <w:gridSpan w:val="34"/>
            <w:shd w:val="clear" w:color="auto" w:fill="auto"/>
            <w:tcMar>
              <w:left w:w="6" w:type="dxa"/>
              <w:right w:w="6" w:type="dxa"/>
            </w:tcMar>
          </w:tcPr>
          <w:p w14:paraId="6954CA1E" w14:textId="77777777" w:rsidR="00A50579" w:rsidRPr="00C756EB" w:rsidRDefault="00A50579" w:rsidP="00A50579">
            <w:pPr>
              <w:rPr>
                <w:rFonts w:ascii="Times New Roman" w:hAnsi="Times New Roman"/>
              </w:rPr>
            </w:pPr>
            <w:r w:rsidRPr="00C756EB">
              <w:rPr>
                <w:rFonts w:ascii="Times New Roman" w:hAnsi="Times New Roman"/>
              </w:rPr>
              <w:t>Персональный состав органов управления юридического лица / иностранной структуры без образования юридического лица (наименование органа управления, ФИО, должность / статус лица в органе управления) (за исключением сведений о персональном составе акционеров (участников) юридического лица):</w:t>
            </w:r>
          </w:p>
        </w:tc>
      </w:tr>
      <w:tr w:rsidR="00A50579" w:rsidRPr="00C756EB" w14:paraId="20A502C7" w14:textId="77777777" w:rsidTr="00EE000B">
        <w:tc>
          <w:tcPr>
            <w:tcW w:w="1052" w:type="dxa"/>
            <w:gridSpan w:val="5"/>
            <w:shd w:val="clear" w:color="auto" w:fill="auto"/>
            <w:tcMar>
              <w:left w:w="57" w:type="dxa"/>
              <w:right w:w="57" w:type="dxa"/>
            </w:tcMar>
          </w:tcPr>
          <w:p w14:paraId="07E14353" w14:textId="77777777" w:rsidR="00A50579" w:rsidRPr="00C756EB" w:rsidRDefault="00A50579" w:rsidP="00A50579">
            <w:pPr>
              <w:rPr>
                <w:rFonts w:ascii="Times New Roman" w:hAnsi="Times New Roman"/>
              </w:rPr>
            </w:pPr>
            <w:r w:rsidRPr="00C756EB">
              <w:rPr>
                <w:rFonts w:ascii="Times New Roman" w:hAnsi="Times New Roman"/>
              </w:rPr>
              <w:t>Ф.И.О.</w:t>
            </w:r>
          </w:p>
        </w:tc>
        <w:tc>
          <w:tcPr>
            <w:tcW w:w="5471" w:type="dxa"/>
            <w:gridSpan w:val="25"/>
            <w:shd w:val="clear" w:color="auto" w:fill="auto"/>
            <w:tcMar>
              <w:left w:w="6" w:type="dxa"/>
              <w:right w:w="6" w:type="dxa"/>
            </w:tcMar>
          </w:tcPr>
          <w:p w14:paraId="67E08245" w14:textId="77777777" w:rsidR="00A50579" w:rsidRPr="00C756EB" w:rsidRDefault="00A50579" w:rsidP="00A50579">
            <w:pPr>
              <w:rPr>
                <w:rFonts w:ascii="Times New Roman" w:hAnsi="Times New Roman"/>
              </w:rPr>
            </w:pPr>
          </w:p>
        </w:tc>
        <w:tc>
          <w:tcPr>
            <w:tcW w:w="1389" w:type="dxa"/>
            <w:gridSpan w:val="3"/>
            <w:shd w:val="clear" w:color="auto" w:fill="auto"/>
          </w:tcPr>
          <w:p w14:paraId="2AF276F8" w14:textId="77777777" w:rsidR="00A50579" w:rsidRPr="00C756EB" w:rsidRDefault="00A50579" w:rsidP="00A50579">
            <w:pPr>
              <w:rPr>
                <w:rFonts w:ascii="Times New Roman" w:hAnsi="Times New Roman"/>
              </w:rPr>
            </w:pPr>
            <w:r w:rsidRPr="00C756EB">
              <w:rPr>
                <w:rFonts w:ascii="Times New Roman" w:hAnsi="Times New Roman"/>
              </w:rPr>
              <w:t>Должность/</w:t>
            </w:r>
          </w:p>
          <w:p w14:paraId="32CAE322" w14:textId="77777777" w:rsidR="00A50579" w:rsidRPr="00C756EB" w:rsidRDefault="00A50579" w:rsidP="00A50579">
            <w:pPr>
              <w:rPr>
                <w:rFonts w:ascii="Times New Roman" w:hAnsi="Times New Roman"/>
              </w:rPr>
            </w:pPr>
            <w:r w:rsidRPr="00C756EB">
              <w:rPr>
                <w:rFonts w:ascii="Times New Roman" w:hAnsi="Times New Roman"/>
              </w:rPr>
              <w:t>Статус:</w:t>
            </w:r>
          </w:p>
        </w:tc>
        <w:tc>
          <w:tcPr>
            <w:tcW w:w="2300" w:type="dxa"/>
            <w:gridSpan w:val="5"/>
            <w:shd w:val="clear" w:color="auto" w:fill="auto"/>
          </w:tcPr>
          <w:p w14:paraId="2C785D6E" w14:textId="77777777" w:rsidR="00A50579" w:rsidRPr="00C756EB" w:rsidRDefault="00A50579" w:rsidP="00A50579">
            <w:pPr>
              <w:rPr>
                <w:rFonts w:ascii="Times New Roman" w:hAnsi="Times New Roman"/>
              </w:rPr>
            </w:pPr>
          </w:p>
        </w:tc>
      </w:tr>
      <w:tr w:rsidR="00A50579" w:rsidRPr="00C756EB" w14:paraId="147630C7" w14:textId="77777777" w:rsidTr="00EE000B">
        <w:tc>
          <w:tcPr>
            <w:tcW w:w="1052" w:type="dxa"/>
            <w:gridSpan w:val="5"/>
            <w:shd w:val="clear" w:color="auto" w:fill="auto"/>
            <w:tcMar>
              <w:left w:w="57" w:type="dxa"/>
              <w:right w:w="57" w:type="dxa"/>
            </w:tcMar>
          </w:tcPr>
          <w:p w14:paraId="75686082" w14:textId="77777777" w:rsidR="00A50579" w:rsidRPr="00C756EB" w:rsidRDefault="00A50579" w:rsidP="00A50579">
            <w:pPr>
              <w:rPr>
                <w:rFonts w:ascii="Times New Roman" w:hAnsi="Times New Roman"/>
              </w:rPr>
            </w:pPr>
            <w:r w:rsidRPr="00C756EB">
              <w:rPr>
                <w:rFonts w:ascii="Times New Roman" w:hAnsi="Times New Roman"/>
              </w:rPr>
              <w:t>Ф.И.О.</w:t>
            </w:r>
          </w:p>
        </w:tc>
        <w:tc>
          <w:tcPr>
            <w:tcW w:w="5471" w:type="dxa"/>
            <w:gridSpan w:val="25"/>
            <w:shd w:val="clear" w:color="auto" w:fill="auto"/>
            <w:tcMar>
              <w:left w:w="6" w:type="dxa"/>
              <w:right w:w="6" w:type="dxa"/>
            </w:tcMar>
          </w:tcPr>
          <w:p w14:paraId="404B61B9" w14:textId="77777777" w:rsidR="00A50579" w:rsidRPr="00C756EB" w:rsidRDefault="00A50579" w:rsidP="00A50579">
            <w:pPr>
              <w:rPr>
                <w:rFonts w:ascii="Times New Roman" w:hAnsi="Times New Roman"/>
              </w:rPr>
            </w:pPr>
          </w:p>
        </w:tc>
        <w:tc>
          <w:tcPr>
            <w:tcW w:w="1389" w:type="dxa"/>
            <w:gridSpan w:val="3"/>
            <w:shd w:val="clear" w:color="auto" w:fill="auto"/>
          </w:tcPr>
          <w:p w14:paraId="26F0D1D9" w14:textId="77777777" w:rsidR="00A50579" w:rsidRPr="00C756EB" w:rsidRDefault="00A50579" w:rsidP="00A50579">
            <w:pPr>
              <w:rPr>
                <w:rFonts w:ascii="Times New Roman" w:hAnsi="Times New Roman"/>
              </w:rPr>
            </w:pPr>
            <w:r w:rsidRPr="00C756EB">
              <w:rPr>
                <w:rFonts w:ascii="Times New Roman" w:hAnsi="Times New Roman"/>
              </w:rPr>
              <w:t>Должность/</w:t>
            </w:r>
          </w:p>
          <w:p w14:paraId="7FAF2AED" w14:textId="77777777" w:rsidR="00A50579" w:rsidRPr="00C756EB" w:rsidRDefault="00A50579" w:rsidP="00A50579">
            <w:pPr>
              <w:rPr>
                <w:rFonts w:ascii="Times New Roman" w:hAnsi="Times New Roman"/>
              </w:rPr>
            </w:pPr>
            <w:r w:rsidRPr="00C756EB">
              <w:rPr>
                <w:rFonts w:ascii="Times New Roman" w:hAnsi="Times New Roman"/>
              </w:rPr>
              <w:t>Статус:</w:t>
            </w:r>
          </w:p>
        </w:tc>
        <w:tc>
          <w:tcPr>
            <w:tcW w:w="2300" w:type="dxa"/>
            <w:gridSpan w:val="5"/>
            <w:shd w:val="clear" w:color="auto" w:fill="auto"/>
          </w:tcPr>
          <w:p w14:paraId="7E0EAFAB" w14:textId="77777777" w:rsidR="00A50579" w:rsidRPr="00C756EB" w:rsidRDefault="00A50579" w:rsidP="00A50579">
            <w:pPr>
              <w:rPr>
                <w:rFonts w:ascii="Times New Roman" w:hAnsi="Times New Roman"/>
              </w:rPr>
            </w:pPr>
          </w:p>
        </w:tc>
      </w:tr>
      <w:tr w:rsidR="00A50579" w:rsidRPr="00C756EB" w14:paraId="4421D738" w14:textId="77777777" w:rsidTr="00EE000B">
        <w:tc>
          <w:tcPr>
            <w:tcW w:w="10212" w:type="dxa"/>
            <w:gridSpan w:val="38"/>
            <w:shd w:val="clear" w:color="auto" w:fill="auto"/>
            <w:tcMar>
              <w:left w:w="57" w:type="dxa"/>
              <w:right w:w="57" w:type="dxa"/>
            </w:tcMar>
          </w:tcPr>
          <w:p w14:paraId="153A0D4D" w14:textId="77777777" w:rsidR="00A50579" w:rsidRPr="00C756EB" w:rsidRDefault="00A50579" w:rsidP="00A50579">
            <w:pPr>
              <w:jc w:val="both"/>
              <w:rPr>
                <w:rFonts w:ascii="Times New Roman" w:hAnsi="Times New Roman"/>
                <w:color w:val="000000"/>
              </w:rPr>
            </w:pPr>
            <w:r w:rsidRPr="00C756EB">
              <w:rPr>
                <w:rFonts w:ascii="Times New Roman" w:hAnsi="Times New Roman"/>
              </w:rPr>
              <w:t>1.13. Сведения о Представителях клиента (заполняется в отношении единоличного исполнительного органа, а также иного лица, имеющего право действовать от имени клиента на основании доверенности или иного документа)</w:t>
            </w:r>
            <w:r w:rsidRPr="00C756EB">
              <w:rPr>
                <w:rFonts w:ascii="Times New Roman" w:hAnsi="Times New Roman"/>
                <w:color w:val="000000"/>
              </w:rPr>
              <w:t>:</w:t>
            </w:r>
          </w:p>
          <w:p w14:paraId="6F1CEFA1"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Единоличный исполнительный орган     </w:t>
            </w: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иное лицо, действующее по доверенности</w:t>
            </w:r>
          </w:p>
        </w:tc>
      </w:tr>
      <w:tr w:rsidR="00A50579" w:rsidRPr="00C756EB" w14:paraId="7C451942" w14:textId="77777777" w:rsidTr="00EE000B">
        <w:tc>
          <w:tcPr>
            <w:tcW w:w="745" w:type="dxa"/>
            <w:shd w:val="clear" w:color="auto" w:fill="auto"/>
            <w:tcMar>
              <w:left w:w="57" w:type="dxa"/>
              <w:right w:w="57" w:type="dxa"/>
            </w:tcMar>
          </w:tcPr>
          <w:p w14:paraId="614A5031" w14:textId="77777777" w:rsidR="00A50579" w:rsidRPr="00C756EB" w:rsidRDefault="00A50579" w:rsidP="00A50579">
            <w:pPr>
              <w:rPr>
                <w:rFonts w:ascii="Times New Roman" w:hAnsi="Times New Roman"/>
              </w:rPr>
            </w:pPr>
            <w:r w:rsidRPr="00C756EB">
              <w:rPr>
                <w:rFonts w:ascii="Times New Roman" w:hAnsi="Times New Roman"/>
              </w:rPr>
              <w:t>Ф.И.О.</w:t>
            </w:r>
          </w:p>
        </w:tc>
        <w:tc>
          <w:tcPr>
            <w:tcW w:w="7293" w:type="dxa"/>
            <w:gridSpan w:val="33"/>
            <w:shd w:val="clear" w:color="auto" w:fill="auto"/>
            <w:tcMar>
              <w:left w:w="57" w:type="dxa"/>
              <w:right w:w="57" w:type="dxa"/>
            </w:tcMar>
          </w:tcPr>
          <w:p w14:paraId="7AF34143" w14:textId="77777777" w:rsidR="00A50579" w:rsidRPr="00C756EB" w:rsidRDefault="00A50579" w:rsidP="00A50579">
            <w:pPr>
              <w:rPr>
                <w:rFonts w:ascii="Times New Roman" w:hAnsi="Times New Roman"/>
              </w:rPr>
            </w:pPr>
            <w:r w:rsidRPr="00C756EB">
              <w:rPr>
                <w:rFonts w:ascii="Times New Roman" w:hAnsi="Times New Roman"/>
              </w:rPr>
              <w:t>_____________________________________________</w:t>
            </w:r>
          </w:p>
        </w:tc>
        <w:tc>
          <w:tcPr>
            <w:tcW w:w="2174" w:type="dxa"/>
            <w:gridSpan w:val="4"/>
            <w:shd w:val="clear" w:color="auto" w:fill="auto"/>
            <w:tcMar>
              <w:left w:w="6" w:type="dxa"/>
              <w:right w:w="6" w:type="dxa"/>
            </w:tcMar>
            <w:vAlign w:val="bottom"/>
          </w:tcPr>
          <w:p w14:paraId="611BA2E5" w14:textId="77777777" w:rsidR="00A50579" w:rsidRPr="00C756EB" w:rsidRDefault="00A50579" w:rsidP="00A50579">
            <w:pPr>
              <w:rPr>
                <w:rFonts w:ascii="Times New Roman" w:hAnsi="Times New Roman"/>
              </w:rPr>
            </w:pPr>
          </w:p>
        </w:tc>
      </w:tr>
      <w:tr w:rsidR="00A50579" w:rsidRPr="00C756EB" w14:paraId="43339EB3" w14:textId="77777777" w:rsidTr="00EE000B">
        <w:tc>
          <w:tcPr>
            <w:tcW w:w="3959" w:type="dxa"/>
            <w:gridSpan w:val="18"/>
            <w:shd w:val="clear" w:color="auto" w:fill="auto"/>
            <w:tcMar>
              <w:left w:w="57" w:type="dxa"/>
              <w:right w:w="57" w:type="dxa"/>
            </w:tcMar>
          </w:tcPr>
          <w:p w14:paraId="01E6F2AA" w14:textId="77777777" w:rsidR="00A50579" w:rsidRPr="00C756EB" w:rsidRDefault="00A50579" w:rsidP="00A50579">
            <w:pPr>
              <w:rPr>
                <w:rFonts w:ascii="Times New Roman" w:hAnsi="Times New Roman"/>
              </w:rPr>
            </w:pPr>
            <w:r w:rsidRPr="00C756EB">
              <w:rPr>
                <w:rFonts w:ascii="Times New Roman" w:hAnsi="Times New Roman"/>
              </w:rPr>
              <w:t>Наименование документа, являющегося основанием полномочий:</w:t>
            </w:r>
          </w:p>
        </w:tc>
        <w:tc>
          <w:tcPr>
            <w:tcW w:w="4079" w:type="dxa"/>
            <w:gridSpan w:val="16"/>
            <w:shd w:val="clear" w:color="auto" w:fill="auto"/>
            <w:tcMar>
              <w:left w:w="6" w:type="dxa"/>
              <w:right w:w="6" w:type="dxa"/>
            </w:tcMar>
          </w:tcPr>
          <w:p w14:paraId="13F816A3" w14:textId="77777777" w:rsidR="00A50579" w:rsidRPr="00C756EB" w:rsidRDefault="00A50579" w:rsidP="00A50579">
            <w:pPr>
              <w:rPr>
                <w:rFonts w:ascii="Times New Roman" w:hAnsi="Times New Roman"/>
              </w:rPr>
            </w:pPr>
          </w:p>
          <w:p w14:paraId="2F892B82"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c>
          <w:tcPr>
            <w:tcW w:w="648" w:type="dxa"/>
            <w:gridSpan w:val="3"/>
            <w:shd w:val="clear" w:color="auto" w:fill="auto"/>
            <w:tcMar>
              <w:left w:w="6" w:type="dxa"/>
              <w:right w:w="6" w:type="dxa"/>
            </w:tcMar>
            <w:vAlign w:val="bottom"/>
          </w:tcPr>
          <w:p w14:paraId="3C56DEDD" w14:textId="77777777" w:rsidR="00A50579" w:rsidRPr="00C756EB" w:rsidRDefault="00A50579" w:rsidP="00A50579">
            <w:pPr>
              <w:rPr>
                <w:rFonts w:ascii="Times New Roman" w:hAnsi="Times New Roman"/>
              </w:rPr>
            </w:pPr>
            <w:r w:rsidRPr="00C756EB">
              <w:rPr>
                <w:rFonts w:ascii="Times New Roman" w:hAnsi="Times New Roman"/>
              </w:rPr>
              <w:t>Дата:</w:t>
            </w:r>
          </w:p>
        </w:tc>
        <w:tc>
          <w:tcPr>
            <w:tcW w:w="1526" w:type="dxa"/>
            <w:shd w:val="clear" w:color="auto" w:fill="auto"/>
            <w:tcMar>
              <w:left w:w="6" w:type="dxa"/>
              <w:right w:w="6" w:type="dxa"/>
            </w:tcMar>
          </w:tcPr>
          <w:p w14:paraId="6BB08672" w14:textId="77777777" w:rsidR="00A50579" w:rsidRPr="00C756EB" w:rsidRDefault="00A50579" w:rsidP="00A50579">
            <w:pPr>
              <w:ind w:firstLine="708"/>
              <w:rPr>
                <w:rFonts w:ascii="Times New Roman" w:hAnsi="Times New Roman"/>
                <w:i/>
              </w:rPr>
            </w:pPr>
          </w:p>
          <w:p w14:paraId="6E22AC29" w14:textId="77777777" w:rsidR="00A50579" w:rsidRPr="00C756EB" w:rsidRDefault="00A50579" w:rsidP="00A50579">
            <w:pPr>
              <w:ind w:firstLine="15"/>
              <w:rPr>
                <w:rFonts w:ascii="Times New Roman" w:hAnsi="Times New Roman"/>
                <w:i/>
              </w:rPr>
            </w:pPr>
            <w:r w:rsidRPr="00C756EB">
              <w:rPr>
                <w:rFonts w:ascii="Times New Roman" w:hAnsi="Times New Roman"/>
                <w:sz w:val="19"/>
                <w:szCs w:val="19"/>
              </w:rPr>
              <w:fldChar w:fldCharType="begin">
                <w:ffData>
                  <w:name w:val=""/>
                  <w:enabled/>
                  <w:calcOnExit w:val="0"/>
                  <w:textInput>
                    <w:type w:val="date"/>
                    <w:maxLength w:val="10"/>
                    <w:format w:val="dd.MM.yyyy"/>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1D2A21E0" w14:textId="77777777" w:rsidTr="00EE000B">
        <w:tc>
          <w:tcPr>
            <w:tcW w:w="10212" w:type="dxa"/>
            <w:gridSpan w:val="38"/>
            <w:shd w:val="clear" w:color="auto" w:fill="auto"/>
            <w:tcMar>
              <w:left w:w="57" w:type="dxa"/>
              <w:right w:w="57" w:type="dxa"/>
            </w:tcMar>
          </w:tcPr>
          <w:p w14:paraId="2E5C11F8" w14:textId="77777777" w:rsidR="00A50579" w:rsidRPr="00C756EB" w:rsidRDefault="00A50579" w:rsidP="00A50579">
            <w:pPr>
              <w:rPr>
                <w:rFonts w:ascii="Times New Roman" w:hAnsi="Times New Roman"/>
              </w:rPr>
            </w:pPr>
            <w:r w:rsidRPr="00C756EB">
              <w:rPr>
                <w:rFonts w:ascii="Times New Roman" w:hAnsi="Times New Roman"/>
              </w:rPr>
              <w:t>1.14. Сведения о Выгодоприобретателе</w:t>
            </w:r>
          </w:p>
        </w:tc>
      </w:tr>
      <w:tr w:rsidR="00A50579" w:rsidRPr="00C756EB" w14:paraId="15FD7CC0" w14:textId="77777777" w:rsidTr="00EE000B">
        <w:tc>
          <w:tcPr>
            <w:tcW w:w="10212" w:type="dxa"/>
            <w:gridSpan w:val="38"/>
            <w:shd w:val="clear" w:color="auto" w:fill="auto"/>
            <w:tcMar>
              <w:left w:w="57" w:type="dxa"/>
              <w:right w:w="57" w:type="dxa"/>
            </w:tcMar>
          </w:tcPr>
          <w:p w14:paraId="74624C7D"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при проведении операций Клиент действует к своей выгоде</w:t>
            </w:r>
          </w:p>
          <w:p w14:paraId="7A1D4780"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Check1"/>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при проведении операций Клиент действует к выгоде третьего лица</w:t>
            </w:r>
            <w:r w:rsidR="004543B3" w:rsidRPr="00C756EB">
              <w:rPr>
                <w:rFonts w:ascii="Times New Roman" w:hAnsi="Times New Roman"/>
                <w:sz w:val="16"/>
                <w:szCs w:val="16"/>
                <w:vertAlign w:val="superscript"/>
              </w:rPr>
              <w:t>1</w:t>
            </w:r>
          </w:p>
          <w:p w14:paraId="504CEF83"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Сведения об основаниях действия к выгоде третьего лица (наименование, дата выдачи, срок действия и номер документа, подтверждающего наличие соответствующих оснований):</w:t>
            </w:r>
          </w:p>
          <w:p w14:paraId="328D51BA" w14:textId="77777777" w:rsidR="00A50579" w:rsidRPr="00C756EB" w:rsidRDefault="00A50579" w:rsidP="00A50579">
            <w:pPr>
              <w:pStyle w:val="Iauiue1"/>
              <w:spacing w:before="40" w:after="40"/>
              <w:rPr>
                <w:rFonts w:ascii="Times New Roman" w:hAnsi="Times New Roman"/>
                <w:sz w:val="16"/>
                <w:szCs w:val="16"/>
                <w:vertAlign w:val="superscript"/>
              </w:rPr>
            </w:pPr>
            <w:r w:rsidRPr="00C756EB">
              <w:rPr>
                <w:rFonts w:ascii="Times New Roman" w:hAnsi="Times New Roman"/>
                <w:sz w:val="20"/>
              </w:rPr>
              <w:t>1.15. Сведения о Бенефициарном владельце</w:t>
            </w:r>
            <w:r w:rsidR="004543B3" w:rsidRPr="00C756EB">
              <w:rPr>
                <w:rFonts w:ascii="Times New Roman" w:hAnsi="Times New Roman"/>
                <w:sz w:val="16"/>
                <w:szCs w:val="16"/>
                <w:vertAlign w:val="superscript"/>
              </w:rPr>
              <w:t>2</w:t>
            </w:r>
          </w:p>
          <w:p w14:paraId="72851DF1"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fldChar w:fldCharType="begin">
                <w:ffData>
                  <w:name w:val=""/>
                  <w:enabled/>
                  <w:calcOnExit w:val="0"/>
                  <w:checkBox>
                    <w:sizeAuto/>
                    <w:default w:val="0"/>
                  </w:checkBox>
                </w:ffData>
              </w:fldChar>
            </w:r>
            <w:r w:rsidRPr="00C756EB">
              <w:rPr>
                <w:rFonts w:ascii="Times New Roman" w:hAnsi="Times New Roman"/>
                <w:sz w:val="20"/>
              </w:rPr>
              <w:instrText xml:space="preserve"> FORMCHECKBOX </w:instrText>
            </w:r>
            <w:r w:rsidR="00866457" w:rsidRPr="00C756EB">
              <w:rPr>
                <w:rFonts w:ascii="Times New Roman" w:hAnsi="Times New Roman"/>
                <w:sz w:val="20"/>
              </w:rPr>
            </w:r>
            <w:r w:rsidR="00866457" w:rsidRPr="00C756EB">
              <w:rPr>
                <w:rFonts w:ascii="Times New Roman" w:hAnsi="Times New Roman"/>
                <w:sz w:val="20"/>
              </w:rPr>
              <w:fldChar w:fldCharType="separate"/>
            </w:r>
            <w:r w:rsidRPr="00C756EB">
              <w:rPr>
                <w:rFonts w:ascii="Times New Roman" w:hAnsi="Times New Roman"/>
                <w:sz w:val="20"/>
              </w:rPr>
              <w:fldChar w:fldCharType="end"/>
            </w:r>
            <w:r w:rsidRPr="00C756EB">
              <w:rPr>
                <w:rFonts w:ascii="Times New Roman" w:hAnsi="Times New Roman"/>
                <w:sz w:val="20"/>
              </w:rPr>
              <w:t xml:space="preserve"> Бенефициарный владелец не установлен</w:t>
            </w:r>
          </w:p>
          <w:p w14:paraId="77DA8A6D"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Бенефициарный владелец установлен</w:t>
            </w:r>
            <w:r w:rsidR="004543B3" w:rsidRPr="00C756EB">
              <w:rPr>
                <w:rFonts w:ascii="Times New Roman" w:hAnsi="Times New Roman"/>
                <w:sz w:val="16"/>
                <w:szCs w:val="16"/>
                <w:vertAlign w:val="superscript"/>
              </w:rPr>
              <w:t>3</w:t>
            </w:r>
          </w:p>
        </w:tc>
      </w:tr>
      <w:tr w:rsidR="00A50579" w:rsidRPr="00C756EB" w14:paraId="3268A056" w14:textId="77777777" w:rsidTr="00EE000B">
        <w:tc>
          <w:tcPr>
            <w:tcW w:w="10212" w:type="dxa"/>
            <w:gridSpan w:val="38"/>
            <w:shd w:val="clear" w:color="auto" w:fill="auto"/>
            <w:tcMar>
              <w:left w:w="57" w:type="dxa"/>
              <w:right w:w="57" w:type="dxa"/>
            </w:tcMar>
          </w:tcPr>
          <w:p w14:paraId="38A77CAF" w14:textId="77777777" w:rsidR="00A50579" w:rsidRPr="00C756EB" w:rsidRDefault="00A50579" w:rsidP="00A50579">
            <w:pPr>
              <w:pStyle w:val="Iauiue1"/>
              <w:spacing w:before="40" w:after="40"/>
              <w:rPr>
                <w:rFonts w:ascii="Times New Roman" w:hAnsi="Times New Roman"/>
                <w:sz w:val="20"/>
              </w:rPr>
            </w:pPr>
            <w:r w:rsidRPr="00C756EB">
              <w:rPr>
                <w:rFonts w:ascii="Times New Roman" w:hAnsi="Times New Roman"/>
                <w:sz w:val="20"/>
              </w:rPr>
              <w:t>1.16.Сведения о принадлежности к налогоплательщикам США (признаки налогоплательщиков США)</w:t>
            </w:r>
            <w:r w:rsidR="004543B3" w:rsidRPr="00C756EB">
              <w:rPr>
                <w:rFonts w:ascii="Times New Roman" w:hAnsi="Times New Roman"/>
                <w:sz w:val="16"/>
                <w:szCs w:val="16"/>
                <w:vertAlign w:val="superscript"/>
              </w:rPr>
              <w:t>4</w:t>
            </w:r>
          </w:p>
          <w:p w14:paraId="0C67227D"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страной налогового резидентства юридического лица является США;</w:t>
            </w:r>
          </w:p>
          <w:p w14:paraId="6BA2D1E0"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адресом регистрации или почтовым адресом юридического лица является США;</w:t>
            </w:r>
          </w:p>
          <w:p w14:paraId="605A6E9E"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в состав бенефициарных владельцев или контролирующих лиц юридического лица входят физические или юридические лица, являющиеся налогоплательщиками США</w:t>
            </w:r>
            <w:r w:rsidR="004543B3" w:rsidRPr="00C756EB">
              <w:rPr>
                <w:rFonts w:ascii="Times New Roman" w:hAnsi="Times New Roman"/>
                <w:sz w:val="16"/>
                <w:szCs w:val="16"/>
                <w:vertAlign w:val="superscript"/>
              </w:rPr>
              <w:t>5</w:t>
            </w:r>
            <w:r w:rsidRPr="00C756EB">
              <w:rPr>
                <w:rFonts w:ascii="Times New Roman" w:hAnsi="Times New Roman"/>
              </w:rPr>
              <w:t>;</w:t>
            </w:r>
          </w:p>
          <w:p w14:paraId="08528123"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действующий номер контактного телефона на территории США;</w:t>
            </w:r>
          </w:p>
          <w:p w14:paraId="6030D81B"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организацией выдана доверенность или организацией предоставлены полномочия на подписание документов от имени организации физическому лицу, имеющему адрес в США;</w:t>
            </w:r>
          </w:p>
          <w:p w14:paraId="4CDF6D15"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долгосрочные платежные инструкции по перечислению денежных средств на счет в США.</w:t>
            </w:r>
          </w:p>
        </w:tc>
      </w:tr>
      <w:tr w:rsidR="00A50579" w:rsidRPr="00C756EB" w14:paraId="76EE499C" w14:textId="77777777" w:rsidTr="00EE000B">
        <w:tc>
          <w:tcPr>
            <w:tcW w:w="10212" w:type="dxa"/>
            <w:gridSpan w:val="38"/>
            <w:shd w:val="clear" w:color="auto" w:fill="auto"/>
            <w:tcMar>
              <w:left w:w="57" w:type="dxa"/>
              <w:right w:w="57" w:type="dxa"/>
            </w:tcMar>
          </w:tcPr>
          <w:p w14:paraId="72DBD7AF" w14:textId="1C366D48" w:rsidR="00A50579" w:rsidRPr="00C756EB" w:rsidRDefault="00A50579" w:rsidP="00A50579">
            <w:pPr>
              <w:rPr>
                <w:rFonts w:ascii="Times New Roman" w:hAnsi="Times New Roman"/>
              </w:rPr>
            </w:pPr>
            <w:r w:rsidRPr="00C756EB">
              <w:rPr>
                <w:rFonts w:ascii="Times New Roman" w:hAnsi="Times New Roman"/>
              </w:rPr>
              <w:t xml:space="preserve">1.14. Реквизиты банковского счета Клиента для перечисления денежных средств в </w:t>
            </w:r>
            <w:r w:rsidR="00EE000B">
              <w:rPr>
                <w:rFonts w:ascii="Times New Roman" w:hAnsi="Times New Roman"/>
              </w:rPr>
              <w:t>в</w:t>
            </w:r>
            <w:r w:rsidRPr="00C756EB">
              <w:rPr>
                <w:rFonts w:ascii="Times New Roman" w:hAnsi="Times New Roman"/>
              </w:rPr>
              <w:t>алюте РФ:</w:t>
            </w:r>
          </w:p>
        </w:tc>
      </w:tr>
      <w:tr w:rsidR="00A50579" w:rsidRPr="00C756EB" w14:paraId="003A60EE" w14:textId="77777777" w:rsidTr="00EE000B">
        <w:tc>
          <w:tcPr>
            <w:tcW w:w="1438" w:type="dxa"/>
            <w:gridSpan w:val="6"/>
            <w:shd w:val="clear" w:color="auto" w:fill="auto"/>
            <w:tcMar>
              <w:left w:w="57" w:type="dxa"/>
              <w:right w:w="57" w:type="dxa"/>
            </w:tcMar>
          </w:tcPr>
          <w:p w14:paraId="2E8ADB63" w14:textId="77777777" w:rsidR="00A50579" w:rsidRPr="00C756EB" w:rsidRDefault="00A50579" w:rsidP="00A50579">
            <w:pPr>
              <w:rPr>
                <w:rFonts w:ascii="Times New Roman" w:hAnsi="Times New Roman"/>
              </w:rPr>
            </w:pPr>
            <w:r w:rsidRPr="00C756EB">
              <w:rPr>
                <w:rFonts w:ascii="Times New Roman" w:hAnsi="Times New Roman"/>
              </w:rPr>
              <w:t>Получатель:</w:t>
            </w:r>
          </w:p>
        </w:tc>
        <w:tc>
          <w:tcPr>
            <w:tcW w:w="8774" w:type="dxa"/>
            <w:gridSpan w:val="32"/>
            <w:shd w:val="clear" w:color="auto" w:fill="auto"/>
          </w:tcPr>
          <w:p w14:paraId="200F263B"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1B7943D" w14:textId="77777777" w:rsidTr="00EE000B">
        <w:tc>
          <w:tcPr>
            <w:tcW w:w="1438" w:type="dxa"/>
            <w:gridSpan w:val="6"/>
            <w:shd w:val="clear" w:color="auto" w:fill="auto"/>
            <w:tcMar>
              <w:left w:w="57" w:type="dxa"/>
              <w:right w:w="57" w:type="dxa"/>
            </w:tcMar>
          </w:tcPr>
          <w:p w14:paraId="5AA5467A" w14:textId="77777777" w:rsidR="00A50579" w:rsidRPr="00C756EB" w:rsidRDefault="00A50579" w:rsidP="00A50579">
            <w:pPr>
              <w:rPr>
                <w:rFonts w:ascii="Times New Roman" w:hAnsi="Times New Roman"/>
              </w:rPr>
            </w:pPr>
          </w:p>
        </w:tc>
        <w:tc>
          <w:tcPr>
            <w:tcW w:w="8774" w:type="dxa"/>
            <w:gridSpan w:val="32"/>
            <w:shd w:val="clear" w:color="auto" w:fill="auto"/>
          </w:tcPr>
          <w:p w14:paraId="118DA31F" w14:textId="77777777" w:rsidR="00A50579" w:rsidRPr="00C756EB" w:rsidRDefault="00A50579" w:rsidP="00A50579">
            <w:pPr>
              <w:rPr>
                <w:rFonts w:ascii="Times New Roman" w:hAnsi="Times New Roman"/>
                <w:vertAlign w:val="superscript"/>
              </w:rPr>
            </w:pPr>
            <w:r w:rsidRPr="00C756EB">
              <w:rPr>
                <w:rFonts w:ascii="Times New Roman" w:hAnsi="Times New Roman"/>
                <w:vertAlign w:val="superscript"/>
              </w:rPr>
              <w:t>(наименование получателя)</w:t>
            </w:r>
          </w:p>
        </w:tc>
      </w:tr>
      <w:tr w:rsidR="00A50579" w:rsidRPr="00C756EB" w14:paraId="61B89575" w14:textId="77777777" w:rsidTr="00EE000B">
        <w:tc>
          <w:tcPr>
            <w:tcW w:w="1984" w:type="dxa"/>
            <w:gridSpan w:val="9"/>
            <w:shd w:val="clear" w:color="auto" w:fill="auto"/>
            <w:tcMar>
              <w:left w:w="57" w:type="dxa"/>
              <w:right w:w="57" w:type="dxa"/>
            </w:tcMar>
          </w:tcPr>
          <w:p w14:paraId="7ABE8F92" w14:textId="77777777" w:rsidR="00A50579" w:rsidRPr="00C756EB" w:rsidRDefault="00A50579" w:rsidP="00A50579">
            <w:pPr>
              <w:rPr>
                <w:rFonts w:ascii="Times New Roman" w:hAnsi="Times New Roman"/>
              </w:rPr>
            </w:pPr>
            <w:r w:rsidRPr="00C756EB">
              <w:rPr>
                <w:rFonts w:ascii="Times New Roman" w:hAnsi="Times New Roman"/>
              </w:rPr>
              <w:t>Расчетный счет:</w:t>
            </w:r>
          </w:p>
        </w:tc>
        <w:tc>
          <w:tcPr>
            <w:tcW w:w="8228" w:type="dxa"/>
            <w:gridSpan w:val="29"/>
            <w:shd w:val="clear" w:color="auto" w:fill="auto"/>
            <w:tcMar>
              <w:left w:w="6" w:type="dxa"/>
              <w:right w:w="6" w:type="dxa"/>
            </w:tcMar>
          </w:tcPr>
          <w:p w14:paraId="7B96C2B5"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2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062431E" w14:textId="77777777" w:rsidTr="00EE000B">
        <w:tc>
          <w:tcPr>
            <w:tcW w:w="4746" w:type="dxa"/>
            <w:gridSpan w:val="25"/>
            <w:shd w:val="clear" w:color="auto" w:fill="auto"/>
            <w:tcMar>
              <w:left w:w="57" w:type="dxa"/>
              <w:right w:w="57" w:type="dxa"/>
            </w:tcMar>
          </w:tcPr>
          <w:p w14:paraId="014AA584" w14:textId="77777777" w:rsidR="00A50579" w:rsidRPr="00C756EB" w:rsidRDefault="00A50579" w:rsidP="00A50579">
            <w:pPr>
              <w:rPr>
                <w:rFonts w:ascii="Times New Roman" w:hAnsi="Times New Roman"/>
              </w:rPr>
            </w:pPr>
            <w:r w:rsidRPr="00C756EB">
              <w:rPr>
                <w:rFonts w:ascii="Times New Roman" w:hAnsi="Times New Roman"/>
              </w:rPr>
              <w:t>Наименования банка Получателя, город банка:</w:t>
            </w:r>
          </w:p>
        </w:tc>
        <w:tc>
          <w:tcPr>
            <w:tcW w:w="5466" w:type="dxa"/>
            <w:gridSpan w:val="13"/>
            <w:shd w:val="clear" w:color="auto" w:fill="auto"/>
            <w:tcMar>
              <w:left w:w="6" w:type="dxa"/>
              <w:right w:w="6" w:type="dxa"/>
            </w:tcMar>
          </w:tcPr>
          <w:p w14:paraId="27BC5DAB"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город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7AFBE75F" w14:textId="77777777" w:rsidTr="00EE000B">
        <w:tc>
          <w:tcPr>
            <w:tcW w:w="2786" w:type="dxa"/>
            <w:gridSpan w:val="12"/>
            <w:shd w:val="clear" w:color="auto" w:fill="auto"/>
            <w:tcMar>
              <w:left w:w="57" w:type="dxa"/>
              <w:right w:w="57" w:type="dxa"/>
            </w:tcMar>
          </w:tcPr>
          <w:p w14:paraId="54B57448" w14:textId="77777777" w:rsidR="00A50579" w:rsidRPr="00C756EB" w:rsidRDefault="00A50579" w:rsidP="00A50579">
            <w:pPr>
              <w:rPr>
                <w:rFonts w:ascii="Times New Roman" w:hAnsi="Times New Roman"/>
              </w:rPr>
            </w:pPr>
            <w:r w:rsidRPr="00C756EB">
              <w:rPr>
                <w:rFonts w:ascii="Times New Roman" w:hAnsi="Times New Roman"/>
              </w:rPr>
              <w:t>ИНН банка Получателя:</w:t>
            </w:r>
          </w:p>
        </w:tc>
        <w:tc>
          <w:tcPr>
            <w:tcW w:w="7426" w:type="dxa"/>
            <w:gridSpan w:val="26"/>
            <w:shd w:val="clear" w:color="auto" w:fill="auto"/>
            <w:tcMar>
              <w:left w:w="6" w:type="dxa"/>
              <w:right w:w="6" w:type="dxa"/>
            </w:tcMar>
          </w:tcPr>
          <w:p w14:paraId="503ACDF4"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1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74B7CF49" w14:textId="77777777" w:rsidTr="00EE000B">
        <w:tc>
          <w:tcPr>
            <w:tcW w:w="2786" w:type="dxa"/>
            <w:gridSpan w:val="12"/>
            <w:shd w:val="clear" w:color="auto" w:fill="auto"/>
            <w:tcMar>
              <w:left w:w="57" w:type="dxa"/>
              <w:right w:w="57" w:type="dxa"/>
            </w:tcMar>
          </w:tcPr>
          <w:p w14:paraId="2CE830A2" w14:textId="77777777" w:rsidR="00A50579" w:rsidRPr="00C756EB" w:rsidRDefault="00A50579" w:rsidP="00A50579">
            <w:pPr>
              <w:rPr>
                <w:rFonts w:ascii="Times New Roman" w:hAnsi="Times New Roman"/>
              </w:rPr>
            </w:pPr>
            <w:r w:rsidRPr="00C756EB">
              <w:rPr>
                <w:rFonts w:ascii="Times New Roman" w:hAnsi="Times New Roman"/>
              </w:rPr>
              <w:t>БИК банка Получателя:</w:t>
            </w:r>
          </w:p>
        </w:tc>
        <w:tc>
          <w:tcPr>
            <w:tcW w:w="7426" w:type="dxa"/>
            <w:gridSpan w:val="26"/>
            <w:shd w:val="clear" w:color="auto" w:fill="auto"/>
            <w:tcMar>
              <w:left w:w="6" w:type="dxa"/>
              <w:right w:w="6" w:type="dxa"/>
            </w:tcMar>
          </w:tcPr>
          <w:p w14:paraId="629E79E9"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9"/>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17A2C5E7" w14:textId="77777777" w:rsidTr="00EE000B">
        <w:tc>
          <w:tcPr>
            <w:tcW w:w="2960" w:type="dxa"/>
            <w:gridSpan w:val="13"/>
            <w:shd w:val="clear" w:color="auto" w:fill="auto"/>
            <w:tcMar>
              <w:left w:w="57" w:type="dxa"/>
              <w:right w:w="57" w:type="dxa"/>
            </w:tcMar>
          </w:tcPr>
          <w:p w14:paraId="4A981616" w14:textId="77777777" w:rsidR="00A50579" w:rsidRPr="00C756EB" w:rsidRDefault="00A50579" w:rsidP="00A50579">
            <w:pPr>
              <w:rPr>
                <w:rFonts w:ascii="Times New Roman" w:hAnsi="Times New Roman"/>
              </w:rPr>
            </w:pPr>
            <w:r w:rsidRPr="00C756EB">
              <w:rPr>
                <w:rFonts w:ascii="Times New Roman" w:hAnsi="Times New Roman"/>
              </w:rPr>
              <w:t xml:space="preserve">Корреспондентский счет: </w:t>
            </w:r>
          </w:p>
        </w:tc>
        <w:tc>
          <w:tcPr>
            <w:tcW w:w="7252" w:type="dxa"/>
            <w:gridSpan w:val="25"/>
            <w:shd w:val="clear" w:color="auto" w:fill="auto"/>
            <w:tcMar>
              <w:left w:w="6" w:type="dxa"/>
              <w:right w:w="6" w:type="dxa"/>
            </w:tcMar>
          </w:tcPr>
          <w:p w14:paraId="4794197E"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2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357C1AC8" w14:textId="77777777" w:rsidTr="00EE000B">
        <w:tc>
          <w:tcPr>
            <w:tcW w:w="10212" w:type="dxa"/>
            <w:gridSpan w:val="38"/>
            <w:shd w:val="clear" w:color="auto" w:fill="auto"/>
            <w:tcMar>
              <w:left w:w="57" w:type="dxa"/>
              <w:right w:w="57" w:type="dxa"/>
            </w:tcMar>
          </w:tcPr>
          <w:p w14:paraId="5A8EDB33" w14:textId="50C9A327" w:rsidR="00A50579" w:rsidRPr="00C756EB" w:rsidRDefault="00A50579" w:rsidP="00A50579">
            <w:pPr>
              <w:rPr>
                <w:rFonts w:ascii="Times New Roman" w:hAnsi="Times New Roman"/>
              </w:rPr>
            </w:pPr>
            <w:r w:rsidRPr="00C756EB">
              <w:rPr>
                <w:rFonts w:ascii="Times New Roman" w:hAnsi="Times New Roman"/>
              </w:rPr>
              <w:t xml:space="preserve">1.15. Реквизиты банковского счета Клиента для перечисления денежных средств в </w:t>
            </w:r>
            <w:r w:rsidR="006E2105">
              <w:rPr>
                <w:rFonts w:ascii="Times New Roman" w:hAnsi="Times New Roman"/>
              </w:rPr>
              <w:t>и</w:t>
            </w:r>
            <w:r w:rsidRPr="00C756EB">
              <w:rPr>
                <w:rFonts w:ascii="Times New Roman" w:hAnsi="Times New Roman"/>
              </w:rPr>
              <w:t>ностранной валюте:</w:t>
            </w:r>
          </w:p>
        </w:tc>
      </w:tr>
      <w:tr w:rsidR="00A50579" w:rsidRPr="00C756EB" w14:paraId="06E102BC" w14:textId="77777777" w:rsidTr="00EE000B">
        <w:tc>
          <w:tcPr>
            <w:tcW w:w="1811" w:type="dxa"/>
            <w:gridSpan w:val="8"/>
            <w:shd w:val="clear" w:color="auto" w:fill="auto"/>
            <w:tcMar>
              <w:left w:w="57" w:type="dxa"/>
              <w:right w:w="57" w:type="dxa"/>
            </w:tcMar>
          </w:tcPr>
          <w:p w14:paraId="751C29AB" w14:textId="77777777" w:rsidR="00A50579" w:rsidRPr="00C756EB" w:rsidRDefault="00A50579" w:rsidP="00A50579">
            <w:pPr>
              <w:rPr>
                <w:rFonts w:ascii="Times New Roman" w:hAnsi="Times New Roman"/>
              </w:rPr>
            </w:pPr>
            <w:r w:rsidRPr="00C756EB">
              <w:rPr>
                <w:rFonts w:ascii="Times New Roman" w:hAnsi="Times New Roman"/>
              </w:rPr>
              <w:t>Получатель:</w:t>
            </w:r>
          </w:p>
        </w:tc>
        <w:tc>
          <w:tcPr>
            <w:tcW w:w="8401" w:type="dxa"/>
            <w:gridSpan w:val="30"/>
            <w:shd w:val="clear" w:color="auto" w:fill="auto"/>
            <w:tcMar>
              <w:left w:w="6" w:type="dxa"/>
              <w:right w:w="6" w:type="dxa"/>
            </w:tcMar>
          </w:tcPr>
          <w:p w14:paraId="54777C1B"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19251214" w14:textId="77777777" w:rsidTr="00EE000B">
        <w:trPr>
          <w:trHeight w:val="162"/>
        </w:trPr>
        <w:tc>
          <w:tcPr>
            <w:tcW w:w="2960" w:type="dxa"/>
            <w:gridSpan w:val="13"/>
            <w:shd w:val="clear" w:color="auto" w:fill="auto"/>
            <w:tcMar>
              <w:left w:w="57" w:type="dxa"/>
              <w:right w:w="57" w:type="dxa"/>
            </w:tcMar>
          </w:tcPr>
          <w:p w14:paraId="0132A17F" w14:textId="77777777" w:rsidR="00A50579" w:rsidRPr="00C756EB" w:rsidRDefault="00A50579" w:rsidP="00A50579">
            <w:pPr>
              <w:rPr>
                <w:rFonts w:ascii="Times New Roman" w:hAnsi="Times New Roman"/>
              </w:rPr>
            </w:pPr>
          </w:p>
        </w:tc>
        <w:tc>
          <w:tcPr>
            <w:tcW w:w="7252" w:type="dxa"/>
            <w:gridSpan w:val="25"/>
            <w:shd w:val="clear" w:color="auto" w:fill="auto"/>
            <w:tcMar>
              <w:left w:w="6" w:type="dxa"/>
              <w:right w:w="6" w:type="dxa"/>
            </w:tcMar>
          </w:tcPr>
          <w:p w14:paraId="0E6A2549" w14:textId="77777777" w:rsidR="00A50579" w:rsidRPr="00C756EB" w:rsidRDefault="00A50579" w:rsidP="00A50579">
            <w:pPr>
              <w:rPr>
                <w:rFonts w:ascii="Times New Roman" w:hAnsi="Times New Roman"/>
                <w:vertAlign w:val="superscript"/>
              </w:rPr>
            </w:pPr>
            <w:r w:rsidRPr="00C756EB">
              <w:rPr>
                <w:rFonts w:ascii="Times New Roman" w:hAnsi="Times New Roman"/>
                <w:vertAlign w:val="superscript"/>
              </w:rPr>
              <w:t>(наименование и/или местонахождение получателя)</w:t>
            </w:r>
          </w:p>
        </w:tc>
      </w:tr>
      <w:tr w:rsidR="00A50579" w:rsidRPr="00C756EB" w14:paraId="2D1322DB" w14:textId="77777777" w:rsidTr="00EE000B">
        <w:tc>
          <w:tcPr>
            <w:tcW w:w="3599" w:type="dxa"/>
            <w:gridSpan w:val="15"/>
            <w:shd w:val="clear" w:color="auto" w:fill="auto"/>
            <w:tcMar>
              <w:left w:w="57" w:type="dxa"/>
              <w:right w:w="57" w:type="dxa"/>
            </w:tcMar>
          </w:tcPr>
          <w:p w14:paraId="3E333CDB" w14:textId="77777777" w:rsidR="00A50579" w:rsidRPr="00C756EB" w:rsidRDefault="00A50579" w:rsidP="00A50579">
            <w:pPr>
              <w:rPr>
                <w:rFonts w:ascii="Times New Roman" w:hAnsi="Times New Roman"/>
              </w:rPr>
            </w:pPr>
            <w:r w:rsidRPr="00C756EB">
              <w:rPr>
                <w:rFonts w:ascii="Times New Roman" w:hAnsi="Times New Roman"/>
              </w:rPr>
              <w:t>Расчетный счет/ Счет получателя</w:t>
            </w:r>
          </w:p>
        </w:tc>
        <w:tc>
          <w:tcPr>
            <w:tcW w:w="6613" w:type="dxa"/>
            <w:gridSpan w:val="23"/>
            <w:shd w:val="clear" w:color="auto" w:fill="auto"/>
            <w:tcMar>
              <w:left w:w="6" w:type="dxa"/>
              <w:right w:w="6" w:type="dxa"/>
            </w:tcMar>
          </w:tcPr>
          <w:p w14:paraId="4EB26680"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2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457DF529" w14:textId="77777777" w:rsidTr="00EE000B">
        <w:tc>
          <w:tcPr>
            <w:tcW w:w="2196" w:type="dxa"/>
            <w:gridSpan w:val="11"/>
            <w:shd w:val="clear" w:color="auto" w:fill="auto"/>
            <w:tcMar>
              <w:left w:w="57" w:type="dxa"/>
              <w:right w:w="57" w:type="dxa"/>
            </w:tcMar>
          </w:tcPr>
          <w:p w14:paraId="522CE3AE" w14:textId="77777777" w:rsidR="00A50579" w:rsidRPr="00C756EB" w:rsidRDefault="00A50579" w:rsidP="00A50579">
            <w:pPr>
              <w:rPr>
                <w:rFonts w:ascii="Times New Roman" w:hAnsi="Times New Roman"/>
                <w:lang w:val="en-US"/>
              </w:rPr>
            </w:pPr>
            <w:r w:rsidRPr="00C756EB">
              <w:rPr>
                <w:rFonts w:ascii="Times New Roman" w:hAnsi="Times New Roman"/>
                <w:lang w:val="en-US"/>
              </w:rPr>
              <w:t>IBAN</w:t>
            </w:r>
            <w:r w:rsidRPr="00C756EB">
              <w:rPr>
                <w:rFonts w:ascii="Times New Roman" w:hAnsi="Times New Roman"/>
              </w:rPr>
              <w:t xml:space="preserve"> Получателя</w:t>
            </w:r>
            <w:r w:rsidRPr="00C756EB">
              <w:rPr>
                <w:rFonts w:ascii="Times New Roman" w:hAnsi="Times New Roman"/>
                <w:lang w:val="en-US"/>
              </w:rPr>
              <w:t>:</w:t>
            </w:r>
          </w:p>
        </w:tc>
        <w:tc>
          <w:tcPr>
            <w:tcW w:w="8016" w:type="dxa"/>
            <w:gridSpan w:val="27"/>
            <w:shd w:val="clear" w:color="auto" w:fill="auto"/>
            <w:tcMar>
              <w:left w:w="6" w:type="dxa"/>
              <w:right w:w="6" w:type="dxa"/>
            </w:tcMar>
          </w:tcPr>
          <w:p w14:paraId="1F2765ED"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4E934089" w14:textId="77777777" w:rsidTr="00EE000B">
        <w:tc>
          <w:tcPr>
            <w:tcW w:w="5558" w:type="dxa"/>
            <w:gridSpan w:val="27"/>
            <w:shd w:val="clear" w:color="auto" w:fill="auto"/>
            <w:tcMar>
              <w:left w:w="57" w:type="dxa"/>
              <w:right w:w="57" w:type="dxa"/>
            </w:tcMar>
          </w:tcPr>
          <w:p w14:paraId="0C330B5A" w14:textId="77777777" w:rsidR="00A50579" w:rsidRPr="00C756EB" w:rsidRDefault="00A50579" w:rsidP="00A50579">
            <w:pPr>
              <w:rPr>
                <w:rFonts w:ascii="Times New Roman" w:hAnsi="Times New Roman"/>
              </w:rPr>
            </w:pPr>
            <w:r w:rsidRPr="00C756EB">
              <w:rPr>
                <w:rFonts w:ascii="Times New Roman" w:hAnsi="Times New Roman"/>
              </w:rPr>
              <w:t>Наименование банка Получателя, город и страна банка:</w:t>
            </w:r>
          </w:p>
        </w:tc>
        <w:tc>
          <w:tcPr>
            <w:tcW w:w="4654" w:type="dxa"/>
            <w:gridSpan w:val="11"/>
            <w:shd w:val="clear" w:color="auto" w:fill="auto"/>
            <w:tcMar>
              <w:left w:w="6" w:type="dxa"/>
              <w:right w:w="6" w:type="dxa"/>
            </w:tcMar>
          </w:tcPr>
          <w:p w14:paraId="1D472CED"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город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страна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013488E" w14:textId="77777777" w:rsidTr="00EE000B">
        <w:tc>
          <w:tcPr>
            <w:tcW w:w="2786" w:type="dxa"/>
            <w:gridSpan w:val="12"/>
            <w:shd w:val="clear" w:color="auto" w:fill="auto"/>
            <w:tcMar>
              <w:left w:w="57" w:type="dxa"/>
              <w:right w:w="57" w:type="dxa"/>
            </w:tcMar>
          </w:tcPr>
          <w:p w14:paraId="021FA9B4" w14:textId="77777777" w:rsidR="00A50579" w:rsidRPr="00C756EB" w:rsidRDefault="00A50579" w:rsidP="00A50579">
            <w:pPr>
              <w:rPr>
                <w:rFonts w:ascii="Times New Roman" w:hAnsi="Times New Roman"/>
              </w:rPr>
            </w:pPr>
            <w:r w:rsidRPr="00C756EB">
              <w:rPr>
                <w:rFonts w:ascii="Times New Roman" w:hAnsi="Times New Roman"/>
              </w:rPr>
              <w:t>ИНН банка Получателя:</w:t>
            </w:r>
          </w:p>
        </w:tc>
        <w:tc>
          <w:tcPr>
            <w:tcW w:w="7426" w:type="dxa"/>
            <w:gridSpan w:val="26"/>
            <w:shd w:val="clear" w:color="auto" w:fill="auto"/>
            <w:tcMar>
              <w:left w:w="6" w:type="dxa"/>
              <w:right w:w="6" w:type="dxa"/>
            </w:tcMar>
          </w:tcPr>
          <w:p w14:paraId="13BE2161"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1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4CF0668B" w14:textId="77777777" w:rsidTr="00EE000B">
        <w:tc>
          <w:tcPr>
            <w:tcW w:w="2786" w:type="dxa"/>
            <w:gridSpan w:val="12"/>
            <w:shd w:val="clear" w:color="auto" w:fill="auto"/>
            <w:tcMar>
              <w:left w:w="57" w:type="dxa"/>
              <w:right w:w="57" w:type="dxa"/>
            </w:tcMar>
          </w:tcPr>
          <w:p w14:paraId="7ED3308C" w14:textId="77777777" w:rsidR="00A50579" w:rsidRPr="00C756EB" w:rsidRDefault="00A50579" w:rsidP="00A50579">
            <w:pPr>
              <w:rPr>
                <w:rFonts w:ascii="Times New Roman" w:hAnsi="Times New Roman"/>
              </w:rPr>
            </w:pPr>
            <w:r w:rsidRPr="00C756EB">
              <w:rPr>
                <w:rFonts w:ascii="Times New Roman" w:hAnsi="Times New Roman"/>
              </w:rPr>
              <w:t>БИК банка Получателя:</w:t>
            </w:r>
          </w:p>
        </w:tc>
        <w:tc>
          <w:tcPr>
            <w:tcW w:w="7426" w:type="dxa"/>
            <w:gridSpan w:val="26"/>
            <w:shd w:val="clear" w:color="auto" w:fill="auto"/>
            <w:tcMar>
              <w:left w:w="6" w:type="dxa"/>
              <w:right w:w="6" w:type="dxa"/>
            </w:tcMar>
          </w:tcPr>
          <w:p w14:paraId="06FA5736"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9"/>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033DB4A" w14:textId="77777777" w:rsidTr="00EE000B">
        <w:tc>
          <w:tcPr>
            <w:tcW w:w="2960" w:type="dxa"/>
            <w:gridSpan w:val="13"/>
            <w:shd w:val="clear" w:color="auto" w:fill="auto"/>
            <w:tcMar>
              <w:left w:w="57" w:type="dxa"/>
              <w:right w:w="57" w:type="dxa"/>
            </w:tcMar>
          </w:tcPr>
          <w:p w14:paraId="3D9AB79D" w14:textId="77777777" w:rsidR="00A50579" w:rsidRPr="00C756EB" w:rsidRDefault="00A50579" w:rsidP="00A50579">
            <w:pPr>
              <w:rPr>
                <w:rFonts w:ascii="Times New Roman" w:hAnsi="Times New Roman"/>
              </w:rPr>
            </w:pPr>
            <w:r w:rsidRPr="00C756EB">
              <w:rPr>
                <w:rFonts w:ascii="Times New Roman" w:hAnsi="Times New Roman"/>
              </w:rPr>
              <w:t>Корреспондентский счет:</w:t>
            </w:r>
          </w:p>
        </w:tc>
        <w:tc>
          <w:tcPr>
            <w:tcW w:w="7252" w:type="dxa"/>
            <w:gridSpan w:val="25"/>
            <w:shd w:val="clear" w:color="auto" w:fill="auto"/>
            <w:tcMar>
              <w:left w:w="6" w:type="dxa"/>
              <w:right w:w="6" w:type="dxa"/>
            </w:tcMar>
          </w:tcPr>
          <w:p w14:paraId="7382E90F"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2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08488A7E" w14:textId="77777777" w:rsidTr="00EE000B">
        <w:tc>
          <w:tcPr>
            <w:tcW w:w="3975" w:type="dxa"/>
            <w:gridSpan w:val="19"/>
            <w:shd w:val="clear" w:color="auto" w:fill="auto"/>
            <w:tcMar>
              <w:left w:w="57" w:type="dxa"/>
              <w:right w:w="57" w:type="dxa"/>
            </w:tcMar>
          </w:tcPr>
          <w:p w14:paraId="60705CA7" w14:textId="77777777" w:rsidR="00A50579" w:rsidRPr="00C756EB" w:rsidRDefault="00A50579" w:rsidP="00A50579">
            <w:pPr>
              <w:rPr>
                <w:rFonts w:ascii="Times New Roman" w:hAnsi="Times New Roman"/>
              </w:rPr>
            </w:pPr>
            <w:r w:rsidRPr="00C756EB">
              <w:rPr>
                <w:rFonts w:ascii="Times New Roman" w:hAnsi="Times New Roman"/>
              </w:rPr>
              <w:t>Наименование и местонахождение банка-корреспондента (страна и город):</w:t>
            </w:r>
          </w:p>
        </w:tc>
        <w:tc>
          <w:tcPr>
            <w:tcW w:w="6237" w:type="dxa"/>
            <w:gridSpan w:val="19"/>
            <w:shd w:val="clear" w:color="auto" w:fill="auto"/>
            <w:tcMar>
              <w:left w:w="6" w:type="dxa"/>
              <w:right w:w="6" w:type="dxa"/>
            </w:tcMar>
          </w:tcPr>
          <w:p w14:paraId="519F6A67" w14:textId="77777777" w:rsidR="00A50579" w:rsidRPr="00C756EB" w:rsidRDefault="00A50579" w:rsidP="00A50579">
            <w:pPr>
              <w:rPr>
                <w:rFonts w:ascii="Times New Roman" w:hAnsi="Times New Roman"/>
              </w:rPr>
            </w:pPr>
          </w:p>
          <w:p w14:paraId="6BC1E3AE" w14:textId="77777777" w:rsidR="00A50579" w:rsidRPr="00C756EB" w:rsidRDefault="00A50579" w:rsidP="00A50579">
            <w:pPr>
              <w:ind w:left="-6" w:firstLine="6"/>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город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страна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3C650FE0" w14:textId="77777777" w:rsidTr="00EE000B">
        <w:tc>
          <w:tcPr>
            <w:tcW w:w="3984" w:type="dxa"/>
            <w:gridSpan w:val="20"/>
            <w:shd w:val="clear" w:color="auto" w:fill="auto"/>
            <w:tcMar>
              <w:left w:w="57" w:type="dxa"/>
              <w:right w:w="57" w:type="dxa"/>
            </w:tcMar>
          </w:tcPr>
          <w:p w14:paraId="61F5B60C" w14:textId="77777777" w:rsidR="00A50579" w:rsidRPr="00C756EB" w:rsidRDefault="00A50579" w:rsidP="00A50579">
            <w:pPr>
              <w:rPr>
                <w:rFonts w:ascii="Times New Roman" w:hAnsi="Times New Roman"/>
              </w:rPr>
            </w:pPr>
            <w:r w:rsidRPr="00C756EB">
              <w:rPr>
                <w:rFonts w:ascii="Times New Roman" w:hAnsi="Times New Roman"/>
                <w:lang w:val="en-US"/>
              </w:rPr>
              <w:t>SWIFT-</w:t>
            </w:r>
            <w:r w:rsidRPr="00C756EB">
              <w:rPr>
                <w:rFonts w:ascii="Times New Roman" w:hAnsi="Times New Roman"/>
              </w:rPr>
              <w:t>код банка-корреспондента:</w:t>
            </w:r>
          </w:p>
        </w:tc>
        <w:tc>
          <w:tcPr>
            <w:tcW w:w="6228" w:type="dxa"/>
            <w:gridSpan w:val="18"/>
            <w:shd w:val="clear" w:color="auto" w:fill="auto"/>
            <w:tcMar>
              <w:left w:w="6" w:type="dxa"/>
              <w:right w:w="6" w:type="dxa"/>
            </w:tcMar>
          </w:tcPr>
          <w:p w14:paraId="2A55E5FE"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1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47856CC0" w14:textId="77777777" w:rsidTr="00EE000B">
        <w:tc>
          <w:tcPr>
            <w:tcW w:w="3984" w:type="dxa"/>
            <w:gridSpan w:val="20"/>
            <w:shd w:val="clear" w:color="auto" w:fill="auto"/>
            <w:tcMar>
              <w:left w:w="57" w:type="dxa"/>
              <w:right w:w="57" w:type="dxa"/>
            </w:tcMar>
          </w:tcPr>
          <w:p w14:paraId="0C1ECC9C" w14:textId="77777777" w:rsidR="00A50579" w:rsidRPr="00C756EB" w:rsidRDefault="00A50579" w:rsidP="00A50579">
            <w:pPr>
              <w:rPr>
                <w:rFonts w:ascii="Times New Roman" w:hAnsi="Times New Roman"/>
              </w:rPr>
            </w:pPr>
            <w:r w:rsidRPr="00C756EB">
              <w:rPr>
                <w:rFonts w:ascii="Times New Roman" w:hAnsi="Times New Roman"/>
                <w:lang w:val="en-US"/>
              </w:rPr>
              <w:t>SWIFT</w:t>
            </w:r>
            <w:r w:rsidRPr="00C756EB">
              <w:rPr>
                <w:rFonts w:ascii="Times New Roman" w:hAnsi="Times New Roman"/>
              </w:rPr>
              <w:t>-код банка Получателя:</w:t>
            </w:r>
          </w:p>
        </w:tc>
        <w:tc>
          <w:tcPr>
            <w:tcW w:w="6228" w:type="dxa"/>
            <w:gridSpan w:val="18"/>
            <w:shd w:val="clear" w:color="auto" w:fill="auto"/>
            <w:tcMar>
              <w:left w:w="6" w:type="dxa"/>
              <w:right w:w="6" w:type="dxa"/>
            </w:tcMar>
          </w:tcPr>
          <w:p w14:paraId="149C340C" w14:textId="77777777" w:rsidR="00A50579" w:rsidRPr="00C756EB" w:rsidRDefault="00A50579"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10"/>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65AA26E2" w14:textId="77777777" w:rsidTr="00EE000B">
        <w:tc>
          <w:tcPr>
            <w:tcW w:w="10212" w:type="dxa"/>
            <w:gridSpan w:val="38"/>
            <w:shd w:val="clear" w:color="auto" w:fill="auto"/>
            <w:tcMar>
              <w:left w:w="57" w:type="dxa"/>
              <w:right w:w="57" w:type="dxa"/>
            </w:tcMar>
          </w:tcPr>
          <w:p w14:paraId="64A9EB06" w14:textId="77777777" w:rsidR="00A50579" w:rsidRPr="00C756EB" w:rsidRDefault="00A50579" w:rsidP="00A50579">
            <w:pPr>
              <w:rPr>
                <w:rFonts w:ascii="Times New Roman" w:hAnsi="Times New Roman"/>
              </w:rPr>
            </w:pPr>
            <w:r w:rsidRPr="00C756EB">
              <w:rPr>
                <w:rFonts w:ascii="Times New Roman" w:hAnsi="Times New Roman"/>
              </w:rPr>
              <w:t>1.16. Сведения о счетах в банках, зарегистрированных в государстве (на территории), которое (которая) не  выполняет рекомендации группы ФАТФ</w:t>
            </w:r>
          </w:p>
        </w:tc>
      </w:tr>
      <w:tr w:rsidR="00A50579" w:rsidRPr="00C756EB" w14:paraId="6227A3FD" w14:textId="77777777" w:rsidTr="00EE000B">
        <w:trPr>
          <w:trHeight w:val="319"/>
        </w:trPr>
        <w:tc>
          <w:tcPr>
            <w:tcW w:w="4046" w:type="dxa"/>
            <w:gridSpan w:val="21"/>
            <w:shd w:val="clear" w:color="auto" w:fill="auto"/>
            <w:tcMar>
              <w:left w:w="57" w:type="dxa"/>
              <w:right w:w="57" w:type="dxa"/>
            </w:tcMar>
            <w:vAlign w:val="center"/>
          </w:tcPr>
          <w:p w14:paraId="4BA2A6E9"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счета имеются</w:t>
            </w:r>
          </w:p>
        </w:tc>
        <w:tc>
          <w:tcPr>
            <w:tcW w:w="6166" w:type="dxa"/>
            <w:gridSpan w:val="17"/>
            <w:shd w:val="clear" w:color="auto" w:fill="auto"/>
            <w:tcMar>
              <w:left w:w="6" w:type="dxa"/>
              <w:right w:w="6" w:type="dxa"/>
            </w:tcMar>
            <w:vAlign w:val="center"/>
          </w:tcPr>
          <w:p w14:paraId="39EA0752"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счета отсутствуют</w:t>
            </w:r>
          </w:p>
        </w:tc>
      </w:tr>
      <w:tr w:rsidR="00A50579" w:rsidRPr="00C756EB" w14:paraId="76F9C9CF" w14:textId="77777777" w:rsidTr="00EE000B">
        <w:trPr>
          <w:trHeight w:val="319"/>
        </w:trPr>
        <w:tc>
          <w:tcPr>
            <w:tcW w:w="10212" w:type="dxa"/>
            <w:gridSpan w:val="38"/>
            <w:shd w:val="clear" w:color="auto" w:fill="auto"/>
            <w:tcMar>
              <w:left w:w="57" w:type="dxa"/>
              <w:right w:w="57" w:type="dxa"/>
            </w:tcMar>
            <w:vAlign w:val="center"/>
          </w:tcPr>
          <w:p w14:paraId="25CAFA87" w14:textId="77777777" w:rsidR="00A50579" w:rsidRPr="00C756EB" w:rsidRDefault="00A50579" w:rsidP="00A50579">
            <w:pPr>
              <w:rPr>
                <w:rFonts w:ascii="Times New Roman" w:hAnsi="Times New Roman"/>
              </w:rPr>
            </w:pPr>
            <w:r w:rsidRPr="00C756EB">
              <w:rPr>
                <w:rFonts w:ascii="Times New Roman" w:hAnsi="Times New Roman"/>
              </w:rPr>
              <w:t>1.17. Сведения о принятии или непринятии  клиентом мер, предусмотренных законодательством РФ, направленных на противодействие легализации (отмыванию) доходов, полученных преступным путем, и финансированию терроризма:</w:t>
            </w:r>
          </w:p>
        </w:tc>
      </w:tr>
      <w:tr w:rsidR="00A50579" w:rsidRPr="00C756EB" w14:paraId="4A117F15" w14:textId="77777777" w:rsidTr="00EE000B">
        <w:trPr>
          <w:trHeight w:val="319"/>
        </w:trPr>
        <w:tc>
          <w:tcPr>
            <w:tcW w:w="5519" w:type="dxa"/>
            <w:gridSpan w:val="26"/>
            <w:shd w:val="clear" w:color="auto" w:fill="auto"/>
            <w:tcMar>
              <w:left w:w="57" w:type="dxa"/>
              <w:right w:w="57" w:type="dxa"/>
            </w:tcMar>
            <w:vAlign w:val="center"/>
          </w:tcPr>
          <w:p w14:paraId="67BFEFF3"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Клиент принимает меры   </w:t>
            </w:r>
          </w:p>
        </w:tc>
        <w:tc>
          <w:tcPr>
            <w:tcW w:w="4693" w:type="dxa"/>
            <w:gridSpan w:val="12"/>
            <w:shd w:val="clear" w:color="auto" w:fill="auto"/>
            <w:vAlign w:val="center"/>
          </w:tcPr>
          <w:p w14:paraId="496530E4"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Клиент не принимает меры   </w:t>
            </w:r>
          </w:p>
        </w:tc>
      </w:tr>
      <w:tr w:rsidR="00A50579" w:rsidRPr="00C756EB" w14:paraId="237BE4F1" w14:textId="77777777" w:rsidTr="00EE000B">
        <w:trPr>
          <w:trHeight w:val="319"/>
        </w:trPr>
        <w:tc>
          <w:tcPr>
            <w:tcW w:w="10212" w:type="dxa"/>
            <w:gridSpan w:val="38"/>
            <w:shd w:val="clear" w:color="auto" w:fill="auto"/>
            <w:tcMar>
              <w:left w:w="57" w:type="dxa"/>
              <w:right w:w="57" w:type="dxa"/>
            </w:tcMar>
            <w:vAlign w:val="center"/>
          </w:tcPr>
          <w:p w14:paraId="1C4523D2" w14:textId="77777777" w:rsidR="00A50579" w:rsidRPr="00C756EB" w:rsidRDefault="00A50579" w:rsidP="00A50579">
            <w:pPr>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00866457" w:rsidRPr="00C756EB">
              <w:rPr>
                <w:rFonts w:ascii="Times New Roman" w:hAnsi="Times New Roman"/>
              </w:rPr>
            </w:r>
            <w:r w:rsidR="00866457" w:rsidRPr="00C756EB">
              <w:rPr>
                <w:rFonts w:ascii="Times New Roman" w:hAnsi="Times New Roman"/>
              </w:rPr>
              <w:fldChar w:fldCharType="separate"/>
            </w:r>
            <w:r w:rsidRPr="00C756EB">
              <w:rPr>
                <w:rFonts w:ascii="Times New Roman" w:hAnsi="Times New Roman"/>
              </w:rPr>
              <w:fldChar w:fldCharType="end"/>
            </w:r>
            <w:r w:rsidRPr="00C756EB">
              <w:rPr>
                <w:rFonts w:ascii="Times New Roman" w:hAnsi="Times New Roman"/>
              </w:rPr>
              <w:t xml:space="preserve"> Клиент не обязан принимать меры в соответствии с законодательством РФ</w:t>
            </w:r>
          </w:p>
        </w:tc>
      </w:tr>
      <w:tr w:rsidR="00A50579" w:rsidRPr="00C756EB" w14:paraId="2ABA4B98" w14:textId="77777777" w:rsidTr="00EE000B">
        <w:tc>
          <w:tcPr>
            <w:tcW w:w="10212" w:type="dxa"/>
            <w:gridSpan w:val="38"/>
            <w:shd w:val="clear" w:color="auto" w:fill="auto"/>
            <w:tcMar>
              <w:left w:w="57" w:type="dxa"/>
              <w:right w:w="57" w:type="dxa"/>
            </w:tcMar>
          </w:tcPr>
          <w:p w14:paraId="630AA71F" w14:textId="77777777" w:rsidR="00A50579" w:rsidRPr="00C756EB" w:rsidRDefault="00A50579" w:rsidP="00A50579">
            <w:pPr>
              <w:rPr>
                <w:rFonts w:ascii="Times New Roman" w:hAnsi="Times New Roman"/>
              </w:rPr>
            </w:pPr>
            <w:r w:rsidRPr="00C756EB">
              <w:rPr>
                <w:rFonts w:ascii="Times New Roman" w:hAnsi="Times New Roman"/>
              </w:rPr>
              <w:t xml:space="preserve">1.18. Цели установления отношений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4B6DB26A" w14:textId="77777777" w:rsidTr="00EE000B">
        <w:tc>
          <w:tcPr>
            <w:tcW w:w="10212" w:type="dxa"/>
            <w:gridSpan w:val="38"/>
            <w:shd w:val="clear" w:color="auto" w:fill="auto"/>
            <w:tcMar>
              <w:left w:w="57" w:type="dxa"/>
              <w:right w:w="57" w:type="dxa"/>
            </w:tcMar>
          </w:tcPr>
          <w:p w14:paraId="47F2DF4F" w14:textId="77777777" w:rsidR="00A50579" w:rsidRPr="00C756EB" w:rsidRDefault="00A50579" w:rsidP="00A50579">
            <w:pPr>
              <w:rPr>
                <w:rFonts w:ascii="Times New Roman" w:hAnsi="Times New Roman"/>
              </w:rPr>
            </w:pPr>
            <w:r w:rsidRPr="00C756EB">
              <w:rPr>
                <w:rFonts w:ascii="Times New Roman" w:hAnsi="Times New Roman"/>
              </w:rPr>
              <w:t xml:space="preserve">1.19.Предполагаемый характер отношений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3C5931DE" w14:textId="77777777" w:rsidTr="00EE000B">
        <w:tc>
          <w:tcPr>
            <w:tcW w:w="10212" w:type="dxa"/>
            <w:gridSpan w:val="38"/>
            <w:shd w:val="clear" w:color="auto" w:fill="auto"/>
            <w:tcMar>
              <w:left w:w="57" w:type="dxa"/>
              <w:right w:w="57" w:type="dxa"/>
            </w:tcMar>
          </w:tcPr>
          <w:p w14:paraId="4A6268BF" w14:textId="77777777" w:rsidR="00A50579" w:rsidRPr="00C756EB" w:rsidRDefault="00A50579" w:rsidP="00A50579">
            <w:pPr>
              <w:rPr>
                <w:rFonts w:ascii="Times New Roman" w:hAnsi="Times New Roman"/>
              </w:rPr>
            </w:pPr>
            <w:r w:rsidRPr="00C756EB">
              <w:rPr>
                <w:rFonts w:ascii="Times New Roman" w:hAnsi="Times New Roman"/>
              </w:rPr>
              <w:t xml:space="preserve">1.20. Сведения о планируемых операциях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1AF3C9D4" w14:textId="77777777" w:rsidTr="00EE000B">
        <w:tc>
          <w:tcPr>
            <w:tcW w:w="10212" w:type="dxa"/>
            <w:gridSpan w:val="38"/>
            <w:shd w:val="clear" w:color="auto" w:fill="auto"/>
            <w:tcMar>
              <w:left w:w="57" w:type="dxa"/>
              <w:right w:w="57" w:type="dxa"/>
            </w:tcMar>
          </w:tcPr>
          <w:p w14:paraId="44DADA41" w14:textId="77777777" w:rsidR="00A50579" w:rsidRPr="00C756EB" w:rsidRDefault="00A50579" w:rsidP="00A50579">
            <w:pPr>
              <w:rPr>
                <w:rFonts w:ascii="Times New Roman" w:hAnsi="Times New Roman"/>
              </w:rPr>
            </w:pPr>
            <w:r w:rsidRPr="00C756EB">
              <w:rPr>
                <w:rFonts w:ascii="Times New Roman" w:hAnsi="Times New Roman"/>
              </w:rPr>
              <w:t xml:space="preserve">1.21. Цели финансово-хозяйственный деятельности </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A50579" w:rsidRPr="00C756EB" w14:paraId="5D6C5BE1" w14:textId="77777777" w:rsidTr="00EE000B">
        <w:tc>
          <w:tcPr>
            <w:tcW w:w="10212" w:type="dxa"/>
            <w:gridSpan w:val="38"/>
            <w:shd w:val="clear" w:color="auto" w:fill="auto"/>
            <w:tcMar>
              <w:left w:w="57" w:type="dxa"/>
              <w:right w:w="57" w:type="dxa"/>
            </w:tcMar>
          </w:tcPr>
          <w:p w14:paraId="1592982B" w14:textId="77777777" w:rsidR="00A50579" w:rsidRPr="00C756EB" w:rsidRDefault="00A50579" w:rsidP="00A50579">
            <w:pPr>
              <w:rPr>
                <w:rFonts w:ascii="Times New Roman" w:hAnsi="Times New Roman"/>
              </w:rPr>
            </w:pPr>
            <w:r w:rsidRPr="00C756EB">
              <w:rPr>
                <w:rFonts w:ascii="Times New Roman" w:hAnsi="Times New Roman"/>
              </w:rPr>
              <w:t xml:space="preserve">1.21. 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 </w:t>
            </w:r>
          </w:p>
          <w:p w14:paraId="33E46E68" w14:textId="77777777" w:rsidR="00A50579" w:rsidRPr="00C756EB" w:rsidRDefault="00A50579" w:rsidP="00A50579">
            <w:pPr>
              <w:rPr>
                <w:rFonts w:ascii="Times New Roman" w:hAnsi="Times New Roman"/>
              </w:rPr>
            </w:pPr>
            <w:r w:rsidRPr="00C756EB">
              <w:rPr>
                <w:rFonts w:ascii="Times New Roman" w:hAnsi="Times New Roman"/>
              </w:rPr>
              <w:t>____________________________________________________________________________________________________</w:t>
            </w:r>
          </w:p>
        </w:tc>
      </w:tr>
      <w:tr w:rsidR="00A50579" w:rsidRPr="00C756EB" w14:paraId="23D5F3EE" w14:textId="77777777" w:rsidTr="00EE000B">
        <w:tc>
          <w:tcPr>
            <w:tcW w:w="10212" w:type="dxa"/>
            <w:gridSpan w:val="38"/>
            <w:shd w:val="clear" w:color="auto" w:fill="auto"/>
            <w:tcMar>
              <w:left w:w="57" w:type="dxa"/>
              <w:right w:w="57" w:type="dxa"/>
            </w:tcMar>
          </w:tcPr>
          <w:p w14:paraId="210DA740" w14:textId="77777777" w:rsidR="00A50579" w:rsidRPr="00C756EB" w:rsidRDefault="00A50579" w:rsidP="00A50579">
            <w:pPr>
              <w:rPr>
                <w:rFonts w:ascii="Times New Roman" w:hAnsi="Times New Roman"/>
              </w:rPr>
            </w:pPr>
            <w:r w:rsidRPr="00C756EB">
              <w:rPr>
                <w:rFonts w:ascii="Times New Roman" w:hAnsi="Times New Roman"/>
              </w:rPr>
              <w:t>1.22. Контактная информация:</w:t>
            </w:r>
          </w:p>
        </w:tc>
      </w:tr>
      <w:tr w:rsidR="006E2105" w:rsidRPr="00C756EB" w14:paraId="1FBAC473" w14:textId="77777777" w:rsidTr="00377F61">
        <w:tc>
          <w:tcPr>
            <w:tcW w:w="4360" w:type="dxa"/>
            <w:gridSpan w:val="23"/>
            <w:shd w:val="clear" w:color="auto" w:fill="auto"/>
            <w:tcMar>
              <w:left w:w="57" w:type="dxa"/>
              <w:right w:w="57" w:type="dxa"/>
            </w:tcMar>
          </w:tcPr>
          <w:p w14:paraId="61FBB558" w14:textId="5493F64D" w:rsidR="006E2105" w:rsidRPr="00C756EB" w:rsidRDefault="006E2105" w:rsidP="00A50579">
            <w:pPr>
              <w:rPr>
                <w:rFonts w:ascii="Times New Roman" w:hAnsi="Times New Roman"/>
              </w:rPr>
            </w:pPr>
            <w:r>
              <w:rPr>
                <w:rFonts w:ascii="Times New Roman" w:hAnsi="Times New Roman"/>
              </w:rPr>
              <w:t>Н</w:t>
            </w:r>
            <w:r w:rsidRPr="00C756EB">
              <w:rPr>
                <w:rFonts w:ascii="Times New Roman" w:hAnsi="Times New Roman"/>
              </w:rPr>
              <w:t>омер телефона:</w:t>
            </w:r>
          </w:p>
          <w:p w14:paraId="1068E08A" w14:textId="77777777" w:rsidR="006E2105" w:rsidRPr="00C756EB" w:rsidRDefault="006E2105" w:rsidP="00A50579">
            <w:pPr>
              <w:rPr>
                <w:rFonts w:ascii="Times New Roman" w:hAnsi="Times New Roman"/>
                <w:i/>
              </w:rPr>
            </w:pPr>
            <w:r w:rsidRPr="00C756EB">
              <w:rPr>
                <w:rFonts w:ascii="Times New Roman" w:hAnsi="Times New Roman"/>
                <w:i/>
                <w:sz w:val="16"/>
              </w:rPr>
              <w:t>с указанием международного и междугороднего кода</w:t>
            </w:r>
          </w:p>
        </w:tc>
        <w:tc>
          <w:tcPr>
            <w:tcW w:w="5852" w:type="dxa"/>
            <w:gridSpan w:val="15"/>
            <w:shd w:val="clear" w:color="auto" w:fill="auto"/>
            <w:tcMar>
              <w:left w:w="6" w:type="dxa"/>
              <w:right w:w="6" w:type="dxa"/>
            </w:tcMar>
            <w:vAlign w:val="bottom"/>
          </w:tcPr>
          <w:p w14:paraId="5D0B90B1" w14:textId="77777777" w:rsidR="006E2105" w:rsidRPr="00C756EB" w:rsidRDefault="006E2105"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1"/>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w:t>
            </w:r>
            <w:r w:rsidRPr="00C756EB">
              <w:rPr>
                <w:rFonts w:ascii="Times New Roman" w:hAnsi="Times New Roman"/>
                <w:sz w:val="19"/>
                <w:szCs w:val="19"/>
              </w:rPr>
              <w:fldChar w:fldCharType="begin">
                <w:ffData>
                  <w:name w:val=""/>
                  <w:enabled/>
                  <w:calcOnExit w:val="0"/>
                  <w:textInput>
                    <w:type w:val="number"/>
                    <w:maxLength w:val="3"/>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w:t>
            </w:r>
            <w:r w:rsidRPr="00C756EB">
              <w:rPr>
                <w:rFonts w:ascii="Times New Roman" w:hAnsi="Times New Roman"/>
                <w:sz w:val="19"/>
                <w:szCs w:val="19"/>
              </w:rPr>
              <w:fldChar w:fldCharType="begin">
                <w:ffData>
                  <w:name w:val=""/>
                  <w:enabled/>
                  <w:calcOnExit w:val="0"/>
                  <w:textInput>
                    <w:type w:val="number"/>
                    <w:maxLength w:val="7"/>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6E2105" w:rsidRPr="00C756EB" w14:paraId="574729D9" w14:textId="77777777" w:rsidTr="00377F61">
        <w:tc>
          <w:tcPr>
            <w:tcW w:w="4360" w:type="dxa"/>
            <w:gridSpan w:val="23"/>
            <w:shd w:val="clear" w:color="auto" w:fill="auto"/>
            <w:tcMar>
              <w:left w:w="57" w:type="dxa"/>
              <w:right w:w="57" w:type="dxa"/>
            </w:tcMar>
          </w:tcPr>
          <w:p w14:paraId="5B0F23B4" w14:textId="77777777" w:rsidR="006E2105" w:rsidRPr="00C756EB" w:rsidRDefault="006E2105" w:rsidP="00A50579">
            <w:pPr>
              <w:rPr>
                <w:rFonts w:ascii="Times New Roman" w:hAnsi="Times New Roman"/>
              </w:rPr>
            </w:pPr>
            <w:r w:rsidRPr="00C756EB">
              <w:rPr>
                <w:rFonts w:ascii="Times New Roman" w:hAnsi="Times New Roman"/>
              </w:rPr>
              <w:t>Факс (при наличии):</w:t>
            </w:r>
          </w:p>
          <w:p w14:paraId="6ED98582" w14:textId="77777777" w:rsidR="006E2105" w:rsidRPr="00C756EB" w:rsidRDefault="006E2105" w:rsidP="00A50579">
            <w:pPr>
              <w:rPr>
                <w:rFonts w:ascii="Times New Roman" w:hAnsi="Times New Roman"/>
              </w:rPr>
            </w:pPr>
            <w:r w:rsidRPr="00C756EB">
              <w:rPr>
                <w:rFonts w:ascii="Times New Roman" w:hAnsi="Times New Roman"/>
                <w:sz w:val="16"/>
              </w:rPr>
              <w:t>с указанием международного и междугороднего кода</w:t>
            </w:r>
          </w:p>
        </w:tc>
        <w:tc>
          <w:tcPr>
            <w:tcW w:w="5852" w:type="dxa"/>
            <w:gridSpan w:val="15"/>
            <w:shd w:val="clear" w:color="auto" w:fill="auto"/>
            <w:tcMar>
              <w:left w:w="6" w:type="dxa"/>
              <w:right w:w="6" w:type="dxa"/>
            </w:tcMar>
            <w:vAlign w:val="bottom"/>
          </w:tcPr>
          <w:p w14:paraId="1F60952A" w14:textId="77777777" w:rsidR="006E2105" w:rsidRPr="00C756EB" w:rsidRDefault="006E2105" w:rsidP="00A50579">
            <w:pPr>
              <w:rPr>
                <w:rFonts w:ascii="Times New Roman" w:hAnsi="Times New Roman"/>
              </w:rPr>
            </w:pPr>
            <w:r w:rsidRPr="00C756EB">
              <w:rPr>
                <w:rFonts w:ascii="Times New Roman" w:hAnsi="Times New Roman"/>
                <w:sz w:val="19"/>
                <w:szCs w:val="19"/>
              </w:rPr>
              <w:fldChar w:fldCharType="begin">
                <w:ffData>
                  <w:name w:val=""/>
                  <w:enabled/>
                  <w:calcOnExit w:val="0"/>
                  <w:textInput>
                    <w:type w:val="number"/>
                    <w:maxLength w:val="1"/>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w:t>
            </w:r>
            <w:r w:rsidRPr="00C756EB">
              <w:rPr>
                <w:rFonts w:ascii="Times New Roman" w:hAnsi="Times New Roman"/>
                <w:sz w:val="19"/>
                <w:szCs w:val="19"/>
              </w:rPr>
              <w:fldChar w:fldCharType="begin">
                <w:ffData>
                  <w:name w:val=""/>
                  <w:enabled/>
                  <w:calcOnExit w:val="0"/>
                  <w:textInput>
                    <w:type w:val="number"/>
                    <w:maxLength w:val="3"/>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w:t>
            </w:r>
            <w:r w:rsidRPr="00C756EB">
              <w:rPr>
                <w:rFonts w:ascii="Times New Roman" w:hAnsi="Times New Roman"/>
                <w:sz w:val="19"/>
                <w:szCs w:val="19"/>
              </w:rPr>
              <w:fldChar w:fldCharType="begin">
                <w:ffData>
                  <w:name w:val=""/>
                  <w:enabled/>
                  <w:calcOnExit w:val="0"/>
                  <w:textInput>
                    <w:type w:val="number"/>
                    <w:maxLength w:val="7"/>
                    <w:format w:val="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6E2105" w:rsidRPr="00C756EB" w14:paraId="737B6DFE" w14:textId="77777777" w:rsidTr="00377F61">
        <w:tc>
          <w:tcPr>
            <w:tcW w:w="4360" w:type="dxa"/>
            <w:gridSpan w:val="23"/>
            <w:shd w:val="clear" w:color="auto" w:fill="auto"/>
            <w:tcMar>
              <w:left w:w="57" w:type="dxa"/>
              <w:right w:w="57" w:type="dxa"/>
            </w:tcMar>
          </w:tcPr>
          <w:p w14:paraId="601D4F82" w14:textId="77777777" w:rsidR="006E2105" w:rsidRPr="00C756EB" w:rsidRDefault="006E2105" w:rsidP="00A50579">
            <w:pPr>
              <w:rPr>
                <w:rFonts w:ascii="Times New Roman" w:hAnsi="Times New Roman"/>
              </w:rPr>
            </w:pPr>
            <w:r w:rsidRPr="00C756EB">
              <w:rPr>
                <w:rFonts w:ascii="Times New Roman" w:hAnsi="Times New Roman"/>
              </w:rPr>
              <w:t>Адрес в сети Интернет (Web):</w:t>
            </w:r>
          </w:p>
        </w:tc>
        <w:tc>
          <w:tcPr>
            <w:tcW w:w="5852" w:type="dxa"/>
            <w:gridSpan w:val="15"/>
            <w:shd w:val="clear" w:color="auto" w:fill="auto"/>
            <w:tcMar>
              <w:left w:w="6" w:type="dxa"/>
              <w:right w:w="6" w:type="dxa"/>
            </w:tcMar>
            <w:vAlign w:val="bottom"/>
          </w:tcPr>
          <w:p w14:paraId="508E05A5" w14:textId="77777777" w:rsidR="006E2105" w:rsidRPr="00C756EB" w:rsidRDefault="006E2105" w:rsidP="00A50579">
            <w:pPr>
              <w:rPr>
                <w:rFonts w:ascii="Times New Roman" w:hAnsi="Times New Roman"/>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r w:rsidR="006E2105" w:rsidRPr="00C756EB" w14:paraId="78F997DA" w14:textId="77777777" w:rsidTr="00377F61">
        <w:tc>
          <w:tcPr>
            <w:tcW w:w="4360" w:type="dxa"/>
            <w:gridSpan w:val="23"/>
            <w:shd w:val="clear" w:color="auto" w:fill="auto"/>
            <w:tcMar>
              <w:left w:w="57" w:type="dxa"/>
              <w:right w:w="57" w:type="dxa"/>
            </w:tcMar>
          </w:tcPr>
          <w:p w14:paraId="302B3688" w14:textId="237CDCFB" w:rsidR="006E2105" w:rsidRPr="00C756EB" w:rsidRDefault="006E2105" w:rsidP="006E2105">
            <w:pPr>
              <w:rPr>
                <w:rFonts w:ascii="Times New Roman" w:hAnsi="Times New Roman"/>
              </w:rPr>
            </w:pPr>
            <w:r w:rsidRPr="00C756EB">
              <w:rPr>
                <w:rFonts w:ascii="Times New Roman" w:hAnsi="Times New Roman"/>
              </w:rPr>
              <w:t>Адрес электронной почты</w:t>
            </w:r>
            <w:r>
              <w:rPr>
                <w:rFonts w:ascii="Times New Roman" w:hAnsi="Times New Roman"/>
              </w:rPr>
              <w:t xml:space="preserve"> (</w:t>
            </w:r>
            <w:r w:rsidRPr="00C756EB">
              <w:rPr>
                <w:rFonts w:ascii="Times New Roman" w:hAnsi="Times New Roman"/>
                <w:lang w:val="en-US"/>
              </w:rPr>
              <w:t>E</w:t>
            </w:r>
            <w:r w:rsidRPr="00C756EB">
              <w:rPr>
                <w:rFonts w:ascii="Times New Roman" w:hAnsi="Times New Roman"/>
              </w:rPr>
              <w:t>-mail):</w:t>
            </w:r>
          </w:p>
        </w:tc>
        <w:tc>
          <w:tcPr>
            <w:tcW w:w="5852" w:type="dxa"/>
            <w:gridSpan w:val="15"/>
            <w:shd w:val="clear" w:color="auto" w:fill="auto"/>
            <w:tcMar>
              <w:left w:w="6" w:type="dxa"/>
              <w:right w:w="6" w:type="dxa"/>
            </w:tcMar>
            <w:vAlign w:val="bottom"/>
          </w:tcPr>
          <w:p w14:paraId="682BF241" w14:textId="77777777" w:rsidR="006E2105" w:rsidRPr="00C756EB" w:rsidRDefault="006E2105" w:rsidP="00A50579">
            <w:pPr>
              <w:rPr>
                <w:rFonts w:ascii="Times New Roman" w:hAnsi="Times New Roman"/>
                <w:lang w:val="en-US"/>
              </w:rPr>
            </w:pP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w:t>
            </w:r>
            <w:r w:rsidRPr="00C756EB">
              <w:rPr>
                <w:rFonts w:ascii="Times New Roman" w:hAnsi="Times New Roman"/>
                <w:sz w:val="19"/>
                <w:szCs w:val="19"/>
              </w:rPr>
              <w:fldChar w:fldCharType="begin">
                <w:ffData>
                  <w:name w:val=""/>
                  <w:enabled/>
                  <w:calcOnExit w:val="0"/>
                  <w:textInput>
                    <w:maxLength w:val="90"/>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r w:rsidRPr="00C756EB">
              <w:rPr>
                <w:rFonts w:ascii="Times New Roman" w:hAnsi="Times New Roman"/>
                <w:sz w:val="19"/>
                <w:szCs w:val="19"/>
              </w:rPr>
              <w:t xml:space="preserve">     </w:t>
            </w:r>
          </w:p>
        </w:tc>
      </w:tr>
      <w:tr w:rsidR="00A50579" w:rsidRPr="00C756EB" w14:paraId="1CEFEF5E" w14:textId="77777777" w:rsidTr="00EE000B">
        <w:tc>
          <w:tcPr>
            <w:tcW w:w="4360" w:type="dxa"/>
            <w:gridSpan w:val="23"/>
            <w:shd w:val="clear" w:color="auto" w:fill="606060"/>
            <w:tcMar>
              <w:left w:w="57" w:type="dxa"/>
              <w:right w:w="57" w:type="dxa"/>
            </w:tcMar>
          </w:tcPr>
          <w:p w14:paraId="1A438A26" w14:textId="77777777" w:rsidR="00A50579" w:rsidRPr="00C756EB" w:rsidRDefault="00A50579" w:rsidP="00A50579">
            <w:pPr>
              <w:rPr>
                <w:rFonts w:ascii="Times New Roman" w:hAnsi="Times New Roman"/>
              </w:rPr>
            </w:pPr>
          </w:p>
        </w:tc>
        <w:tc>
          <w:tcPr>
            <w:tcW w:w="5852" w:type="dxa"/>
            <w:gridSpan w:val="15"/>
            <w:shd w:val="clear" w:color="auto" w:fill="606060"/>
            <w:tcMar>
              <w:left w:w="6" w:type="dxa"/>
              <w:right w:w="6" w:type="dxa"/>
            </w:tcMar>
            <w:vAlign w:val="bottom"/>
          </w:tcPr>
          <w:p w14:paraId="2C178256" w14:textId="77777777" w:rsidR="00A50579" w:rsidRPr="00C756EB" w:rsidRDefault="00A50579" w:rsidP="00A50579">
            <w:pPr>
              <w:rPr>
                <w:rFonts w:ascii="Times New Roman" w:hAnsi="Times New Roman"/>
              </w:rPr>
            </w:pPr>
          </w:p>
        </w:tc>
      </w:tr>
      <w:tr w:rsidR="00A50579" w:rsidRPr="00C756EB" w14:paraId="4B8350DB" w14:textId="77777777" w:rsidTr="00EE000B">
        <w:tc>
          <w:tcPr>
            <w:tcW w:w="10212" w:type="dxa"/>
            <w:gridSpan w:val="38"/>
            <w:shd w:val="clear" w:color="auto" w:fill="C0C0C0"/>
            <w:tcMar>
              <w:left w:w="57" w:type="dxa"/>
              <w:right w:w="57" w:type="dxa"/>
            </w:tcMar>
          </w:tcPr>
          <w:p w14:paraId="3BBE9F9F" w14:textId="77777777" w:rsidR="00A50579" w:rsidRPr="00C756EB" w:rsidRDefault="00A50579" w:rsidP="00A50579">
            <w:pPr>
              <w:pStyle w:val="Iauiue1"/>
              <w:spacing w:before="40" w:after="40"/>
              <w:rPr>
                <w:rFonts w:ascii="Times New Roman" w:hAnsi="Times New Roman"/>
                <w:b/>
                <w:i/>
                <w:sz w:val="16"/>
              </w:rPr>
            </w:pPr>
            <w:r w:rsidRPr="00C756EB">
              <w:rPr>
                <w:rFonts w:ascii="Times New Roman" w:hAnsi="Times New Roman"/>
                <w:b/>
                <w:i/>
                <w:sz w:val="16"/>
              </w:rPr>
              <w:t>Настоящим подтверждаю достоверность указанной выше информации и согласие на ее предоставление, а также обязуюсь незамедлительно предоставлять информацию об изменении данных, указанных в настоящей Анкете.</w:t>
            </w:r>
          </w:p>
          <w:p w14:paraId="1AFE72A0" w14:textId="77777777" w:rsidR="00A50579" w:rsidRPr="00C756EB" w:rsidRDefault="00A50579" w:rsidP="00A50579">
            <w:pPr>
              <w:pStyle w:val="Iauiue1"/>
              <w:spacing w:before="40" w:after="40"/>
              <w:rPr>
                <w:rFonts w:ascii="Times New Roman" w:hAnsi="Times New Roman"/>
                <w:b/>
                <w:i/>
                <w:sz w:val="16"/>
              </w:rPr>
            </w:pPr>
          </w:p>
          <w:p w14:paraId="2E803220" w14:textId="77777777" w:rsidR="00A50579" w:rsidRPr="00C756EB" w:rsidRDefault="00A50579" w:rsidP="00A50579">
            <w:pPr>
              <w:pStyle w:val="Iauiue1"/>
              <w:spacing w:before="40" w:after="40"/>
              <w:rPr>
                <w:rFonts w:ascii="Times New Roman" w:hAnsi="Times New Roman"/>
                <w:b/>
                <w:i/>
                <w:sz w:val="16"/>
              </w:rPr>
            </w:pPr>
            <w:r w:rsidRPr="00C756EB">
              <w:rPr>
                <w:rFonts w:ascii="Times New Roman" w:hAnsi="Times New Roman"/>
                <w:b/>
                <w:i/>
                <w:sz w:val="16"/>
              </w:rPr>
              <w:t>О риске наступления неблагоприятных последствий, связанных с непредоставлением информации об изменении данных, осведомлен.</w:t>
            </w:r>
          </w:p>
          <w:p w14:paraId="070FD2D7" w14:textId="77777777" w:rsidR="00A50579" w:rsidRPr="00C756EB" w:rsidRDefault="00A50579" w:rsidP="00A50579">
            <w:pPr>
              <w:pStyle w:val="Iauiue1"/>
              <w:spacing w:before="40" w:after="40"/>
              <w:rPr>
                <w:rFonts w:ascii="Times New Roman" w:hAnsi="Times New Roman"/>
                <w:b/>
                <w:i/>
                <w:sz w:val="16"/>
              </w:rPr>
            </w:pPr>
          </w:p>
          <w:p w14:paraId="05183416" w14:textId="09837255" w:rsidR="00A50579" w:rsidRPr="00C756EB" w:rsidRDefault="00A50579" w:rsidP="00A50579">
            <w:pPr>
              <w:pStyle w:val="Iauiue1"/>
              <w:spacing w:before="40" w:after="40"/>
              <w:rPr>
                <w:rFonts w:ascii="Times New Roman" w:hAnsi="Times New Roman"/>
                <w:b/>
                <w:i/>
                <w:sz w:val="16"/>
              </w:rPr>
            </w:pPr>
            <w:r w:rsidRPr="00C756EB">
              <w:rPr>
                <w:rFonts w:ascii="Times New Roman" w:hAnsi="Times New Roman"/>
                <w:b/>
                <w:i/>
                <w:sz w:val="16"/>
              </w:rPr>
              <w:t xml:space="preserve">Настоящим даю согласие на обработку всех указанных мной персональных данных </w:t>
            </w:r>
            <w:r w:rsidR="00A5419A" w:rsidRPr="00C756EB">
              <w:rPr>
                <w:rFonts w:ascii="Times New Roman" w:hAnsi="Times New Roman"/>
                <w:b/>
                <w:i/>
                <w:sz w:val="16"/>
              </w:rPr>
              <w:t>АО «ИК «Питер Траст»</w:t>
            </w:r>
            <w:r w:rsidRPr="00C756EB">
              <w:rPr>
                <w:rFonts w:ascii="Times New Roman" w:hAnsi="Times New Roman"/>
                <w:b/>
                <w:i/>
                <w:sz w:val="16"/>
              </w:rPr>
              <w:t xml:space="preserve"> (далее – Компания) в целях выполнения Компанией положений законодательства РФ и договоров, заключенных мною с Компанией.</w:t>
            </w:r>
          </w:p>
          <w:p w14:paraId="7B105A0C" w14:textId="77777777" w:rsidR="00A50579" w:rsidRPr="00C756EB" w:rsidRDefault="00A50579" w:rsidP="00A50579">
            <w:pPr>
              <w:pStyle w:val="Iauiue1"/>
              <w:spacing w:before="40" w:after="40"/>
              <w:rPr>
                <w:rFonts w:ascii="Times New Roman" w:hAnsi="Times New Roman"/>
                <w:b/>
                <w:i/>
                <w:sz w:val="16"/>
              </w:rPr>
            </w:pPr>
            <w:r w:rsidRPr="00C756EB">
              <w:rPr>
                <w:rFonts w:ascii="Times New Roman" w:hAnsi="Times New Roman"/>
                <w:b/>
                <w:i/>
                <w:sz w:val="16"/>
              </w:rPr>
              <w:t>Настоящее согласие на обработку персональных данных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(субброкерам, организаторам торговли на рынке ценных бумаг,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p>
          <w:p w14:paraId="3D5B6B75" w14:textId="77777777" w:rsidR="00A50579" w:rsidRPr="00C756EB" w:rsidRDefault="00A50579" w:rsidP="00A50579">
            <w:pPr>
              <w:pStyle w:val="Iauiue1"/>
              <w:spacing w:before="40" w:after="40"/>
              <w:rPr>
                <w:rFonts w:ascii="Times New Roman" w:hAnsi="Times New Roman"/>
                <w:b/>
                <w:i/>
                <w:sz w:val="16"/>
              </w:rPr>
            </w:pPr>
          </w:p>
          <w:p w14:paraId="77362CF6" w14:textId="77777777" w:rsidR="00A50579" w:rsidRPr="00C756EB" w:rsidRDefault="00A50579" w:rsidP="00A50579">
            <w:pPr>
              <w:rPr>
                <w:rFonts w:ascii="Times New Roman" w:hAnsi="Times New Roman"/>
                <w:b/>
                <w:i/>
                <w:sz w:val="16"/>
              </w:rPr>
            </w:pPr>
            <w:r w:rsidRPr="00C756EB">
              <w:rPr>
                <w:rFonts w:ascii="Times New Roman" w:hAnsi="Times New Roman"/>
                <w:b/>
                <w:i/>
                <w:sz w:val="16"/>
              </w:rPr>
              <w:t>Обработка персональных данных осуществляется Компанией  с момента предоставления персональных данных  до истечения 5 лет со дня прекращения действия договора об обслуживании с Компанией.</w:t>
            </w:r>
          </w:p>
          <w:p w14:paraId="7467C1D0" w14:textId="34D17DE9" w:rsidR="00A50579" w:rsidRPr="00C756EB" w:rsidRDefault="00A50579" w:rsidP="00A50579">
            <w:pPr>
              <w:rPr>
                <w:rFonts w:ascii="Times New Roman" w:hAnsi="Times New Roman"/>
              </w:rPr>
            </w:pPr>
            <w:r w:rsidRPr="00C756EB">
              <w:rPr>
                <w:rFonts w:ascii="Times New Roman" w:hAnsi="Times New Roman"/>
                <w:b/>
                <w:i/>
                <w:sz w:val="16"/>
              </w:rPr>
              <w:t>Информация о местонахождении Компании раскрыта на его официальном сайте</w:t>
            </w:r>
            <w:r w:rsidR="0049140C" w:rsidRPr="00C756EB">
              <w:rPr>
                <w:rFonts w:ascii="Times New Roman" w:hAnsi="Times New Roman"/>
              </w:rPr>
              <w:t xml:space="preserve"> </w:t>
            </w:r>
            <w:r w:rsidR="0049140C" w:rsidRPr="00C756EB">
              <w:rPr>
                <w:rFonts w:ascii="Times New Roman" w:hAnsi="Times New Roman"/>
                <w:b/>
                <w:i/>
                <w:sz w:val="16"/>
              </w:rPr>
              <w:t>http://www.</w:t>
            </w:r>
            <w:r w:rsidR="001D1AA7" w:rsidRPr="00C756EB">
              <w:rPr>
                <w:rFonts w:ascii="Times New Roman" w:hAnsi="Times New Roman"/>
                <w:b/>
                <w:i/>
                <w:sz w:val="16"/>
                <w:lang w:val="en-US"/>
              </w:rPr>
              <w:t>piter</w:t>
            </w:r>
            <w:r w:rsidR="001D1AA7" w:rsidRPr="00C756EB">
              <w:rPr>
                <w:rFonts w:ascii="Times New Roman" w:hAnsi="Times New Roman"/>
                <w:b/>
                <w:i/>
                <w:sz w:val="16"/>
              </w:rPr>
              <w:t>-</w:t>
            </w:r>
            <w:r w:rsidR="001D1AA7" w:rsidRPr="00C756EB">
              <w:rPr>
                <w:rFonts w:ascii="Times New Roman" w:hAnsi="Times New Roman"/>
                <w:b/>
                <w:i/>
                <w:sz w:val="16"/>
                <w:lang w:val="en-US"/>
              </w:rPr>
              <w:t>trust</w:t>
            </w:r>
            <w:r w:rsidR="001D1AA7" w:rsidRPr="00C756EB">
              <w:rPr>
                <w:rFonts w:ascii="Times New Roman" w:hAnsi="Times New Roman"/>
                <w:b/>
                <w:i/>
                <w:sz w:val="16"/>
              </w:rPr>
              <w:t>.</w:t>
            </w:r>
            <w:r w:rsidR="001D1AA7" w:rsidRPr="00C756EB">
              <w:rPr>
                <w:rFonts w:ascii="Times New Roman" w:hAnsi="Times New Roman"/>
                <w:b/>
                <w:i/>
                <w:sz w:val="16"/>
                <w:lang w:val="en-US"/>
              </w:rPr>
              <w:t>ru</w:t>
            </w:r>
            <w:r w:rsidRPr="00C756EB">
              <w:rPr>
                <w:rFonts w:ascii="Times New Roman" w:hAnsi="Times New Roman"/>
                <w:b/>
                <w:i/>
                <w:sz w:val="16"/>
              </w:rPr>
              <w:t xml:space="preserve"> </w:t>
            </w:r>
            <w:hyperlink w:history="1"/>
            <w:r w:rsidRPr="00C756EB">
              <w:rPr>
                <w:rFonts w:ascii="Times New Roman" w:hAnsi="Times New Roman"/>
                <w:b/>
                <w:i/>
                <w:sz w:val="16"/>
              </w:rPr>
              <w:t>в разделе «Раскрытие информации».</w:t>
            </w:r>
          </w:p>
        </w:tc>
      </w:tr>
      <w:tr w:rsidR="00A50579" w:rsidRPr="00C756EB" w14:paraId="7A5353B8" w14:textId="77777777" w:rsidTr="00EE000B">
        <w:tc>
          <w:tcPr>
            <w:tcW w:w="3655" w:type="dxa"/>
            <w:gridSpan w:val="16"/>
            <w:shd w:val="clear" w:color="auto" w:fill="auto"/>
            <w:tcMar>
              <w:left w:w="57" w:type="dxa"/>
              <w:right w:w="57" w:type="dxa"/>
            </w:tcMar>
          </w:tcPr>
          <w:p w14:paraId="07C1CAFD" w14:textId="77777777" w:rsidR="00A50579" w:rsidRPr="00C756EB" w:rsidRDefault="00A50579" w:rsidP="00A50579">
            <w:pPr>
              <w:rPr>
                <w:rFonts w:ascii="Times New Roman" w:hAnsi="Times New Roman"/>
              </w:rPr>
            </w:pPr>
          </w:p>
          <w:p w14:paraId="3094EED4" w14:textId="083645F4" w:rsidR="00A50579" w:rsidRPr="00C756EB" w:rsidRDefault="00A50579" w:rsidP="00A50579">
            <w:pPr>
              <w:rPr>
                <w:rFonts w:ascii="Times New Roman" w:hAnsi="Times New Roman"/>
              </w:rPr>
            </w:pPr>
            <w:r w:rsidRPr="00C756EB">
              <w:rPr>
                <w:rFonts w:ascii="Times New Roman" w:hAnsi="Times New Roman"/>
              </w:rPr>
              <w:t>Дата заполнения Анкеты:</w:t>
            </w:r>
          </w:p>
        </w:tc>
        <w:tc>
          <w:tcPr>
            <w:tcW w:w="6557" w:type="dxa"/>
            <w:gridSpan w:val="22"/>
            <w:shd w:val="clear" w:color="auto" w:fill="auto"/>
          </w:tcPr>
          <w:p w14:paraId="5C9B0737" w14:textId="77777777" w:rsidR="00A50579" w:rsidRPr="00C756EB" w:rsidRDefault="00A50579" w:rsidP="00A50579">
            <w:pPr>
              <w:rPr>
                <w:rFonts w:ascii="Times New Roman" w:hAnsi="Times New Roman"/>
                <w:sz w:val="19"/>
                <w:szCs w:val="19"/>
              </w:rPr>
            </w:pPr>
          </w:p>
          <w:p w14:paraId="4270BEC5" w14:textId="77777777" w:rsidR="00A50579" w:rsidRPr="00C756EB" w:rsidRDefault="00A50579" w:rsidP="00A50579">
            <w:pPr>
              <w:rPr>
                <w:rFonts w:ascii="Times New Roman" w:hAnsi="Times New Roman"/>
                <w:i/>
              </w:rPr>
            </w:pPr>
            <w:r w:rsidRPr="00C756EB">
              <w:rPr>
                <w:rFonts w:ascii="Times New Roman" w:hAnsi="Times New Roman"/>
                <w:sz w:val="19"/>
                <w:szCs w:val="19"/>
              </w:rPr>
              <w:fldChar w:fldCharType="begin">
                <w:ffData>
                  <w:name w:val=""/>
                  <w:enabled/>
                  <w:calcOnExit w:val="0"/>
                  <w:textInput>
                    <w:type w:val="date"/>
                    <w:maxLength w:val="10"/>
                    <w:format w:val="dd.MM.yyyy"/>
                  </w:textInput>
                </w:ffData>
              </w:fldChar>
            </w:r>
            <w:r w:rsidRPr="00C756EB">
              <w:rPr>
                <w:rFonts w:ascii="Times New Roman" w:hAnsi="Times New Roman"/>
                <w:sz w:val="19"/>
                <w:szCs w:val="19"/>
              </w:rPr>
              <w:instrText xml:space="preserve"> FORMTEXT </w:instrText>
            </w:r>
            <w:r w:rsidRPr="00C756EB">
              <w:rPr>
                <w:rFonts w:ascii="Times New Roman" w:hAnsi="Times New Roman"/>
                <w:sz w:val="19"/>
                <w:szCs w:val="19"/>
              </w:rPr>
            </w:r>
            <w:r w:rsidRPr="00C756EB">
              <w:rPr>
                <w:rFonts w:ascii="Times New Roman" w:hAnsi="Times New Roman"/>
                <w:sz w:val="19"/>
                <w:szCs w:val="19"/>
              </w:rPr>
              <w:fldChar w:fldCharType="separate"/>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noProof/>
                <w:sz w:val="19"/>
                <w:szCs w:val="19"/>
              </w:rPr>
              <w:t> </w:t>
            </w:r>
            <w:r w:rsidRPr="00C756EB">
              <w:rPr>
                <w:rFonts w:ascii="Times New Roman" w:hAnsi="Times New Roman"/>
                <w:sz w:val="19"/>
                <w:szCs w:val="19"/>
              </w:rPr>
              <w:fldChar w:fldCharType="end"/>
            </w:r>
          </w:p>
        </w:tc>
      </w:tr>
    </w:tbl>
    <w:p w14:paraId="7811E882" w14:textId="78A30877" w:rsidR="00A50579" w:rsidRPr="00C756EB" w:rsidRDefault="00A50579" w:rsidP="00A50579">
      <w:pPr>
        <w:rPr>
          <w:rFonts w:ascii="Times New Roman" w:hAnsi="Times New Roman"/>
        </w:rPr>
      </w:pPr>
    </w:p>
    <w:tbl>
      <w:tblPr>
        <w:tblW w:w="10804" w:type="dxa"/>
        <w:tblInd w:w="-8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07"/>
        <w:gridCol w:w="686"/>
        <w:gridCol w:w="738"/>
        <w:gridCol w:w="600"/>
        <w:gridCol w:w="619"/>
        <w:gridCol w:w="285"/>
        <w:gridCol w:w="33"/>
        <w:gridCol w:w="881"/>
        <w:gridCol w:w="91"/>
        <w:gridCol w:w="508"/>
        <w:gridCol w:w="619"/>
        <w:gridCol w:w="430"/>
        <w:gridCol w:w="189"/>
        <w:gridCol w:w="599"/>
        <w:gridCol w:w="600"/>
        <w:gridCol w:w="236"/>
        <w:gridCol w:w="1004"/>
        <w:gridCol w:w="600"/>
        <w:gridCol w:w="620"/>
        <w:gridCol w:w="482"/>
        <w:gridCol w:w="138"/>
        <w:gridCol w:w="239"/>
      </w:tblGrid>
      <w:tr w:rsidR="00A50579" w:rsidRPr="006E2105" w14:paraId="600A131E" w14:textId="77777777" w:rsidTr="00A50579">
        <w:trPr>
          <w:gridAfter w:val="2"/>
          <w:wAfter w:w="377" w:type="dxa"/>
        </w:trPr>
        <w:tc>
          <w:tcPr>
            <w:tcW w:w="10427" w:type="dxa"/>
            <w:gridSpan w:val="20"/>
            <w:tcBorders>
              <w:top w:val="nil"/>
              <w:left w:val="nil"/>
              <w:bottom w:val="nil"/>
              <w:right w:val="nil"/>
            </w:tcBorders>
            <w:shd w:val="clear" w:color="auto" w:fill="auto"/>
            <w:tcMar>
              <w:left w:w="57" w:type="dxa"/>
              <w:right w:w="57" w:type="dxa"/>
            </w:tcMar>
          </w:tcPr>
          <w:p w14:paraId="6211CD9E" w14:textId="77777777" w:rsidR="00A50579" w:rsidRPr="006E2105" w:rsidRDefault="00A50579" w:rsidP="00A50579">
            <w:pPr>
              <w:jc w:val="center"/>
              <w:rPr>
                <w:rFonts w:ascii="Times New Roman" w:hAnsi="Times New Roman"/>
              </w:rPr>
            </w:pPr>
            <w:r w:rsidRPr="006E2105">
              <w:rPr>
                <w:rFonts w:ascii="Times New Roman" w:hAnsi="Times New Roman"/>
              </w:rPr>
              <w:lastRenderedPageBreak/>
              <w:t>ПОДПИСЬ И ОБРАЗЕЦ ОТТИСКА ПЕЧАТИ КЛИЕНТА:</w:t>
            </w:r>
          </w:p>
        </w:tc>
      </w:tr>
      <w:tr w:rsidR="00A50579" w:rsidRPr="006E2105" w14:paraId="0DDDA9CE" w14:textId="77777777" w:rsidTr="00A50579">
        <w:trPr>
          <w:trHeight w:val="384"/>
        </w:trPr>
        <w:tc>
          <w:tcPr>
            <w:tcW w:w="607" w:type="dxa"/>
            <w:tcBorders>
              <w:top w:val="nil"/>
              <w:left w:val="nil"/>
              <w:bottom w:val="nil"/>
            </w:tcBorders>
            <w:shd w:val="clear" w:color="auto" w:fill="auto"/>
            <w:tcMar>
              <w:left w:w="6" w:type="dxa"/>
              <w:right w:w="6" w:type="dxa"/>
            </w:tcMar>
            <w:vAlign w:val="bottom"/>
          </w:tcPr>
          <w:p w14:paraId="7D8C553D" w14:textId="77777777" w:rsidR="00A50579" w:rsidRPr="006E2105" w:rsidRDefault="00A50579" w:rsidP="00A50579">
            <w:pPr>
              <w:rPr>
                <w:rFonts w:ascii="Times New Roman" w:hAnsi="Times New Roman"/>
              </w:rPr>
            </w:pPr>
          </w:p>
        </w:tc>
        <w:tc>
          <w:tcPr>
            <w:tcW w:w="686" w:type="dxa"/>
            <w:tcBorders>
              <w:top w:val="nil"/>
              <w:bottom w:val="nil"/>
            </w:tcBorders>
            <w:shd w:val="clear" w:color="auto" w:fill="auto"/>
            <w:vAlign w:val="bottom"/>
          </w:tcPr>
          <w:p w14:paraId="0BAF0238" w14:textId="77777777" w:rsidR="00A50579" w:rsidRPr="006E2105" w:rsidRDefault="00A50579" w:rsidP="00A50579">
            <w:pPr>
              <w:rPr>
                <w:rFonts w:ascii="Times New Roman" w:hAnsi="Times New Roman"/>
              </w:rPr>
            </w:pPr>
          </w:p>
        </w:tc>
        <w:tc>
          <w:tcPr>
            <w:tcW w:w="738" w:type="dxa"/>
            <w:tcBorders>
              <w:top w:val="nil"/>
              <w:bottom w:val="nil"/>
            </w:tcBorders>
            <w:shd w:val="clear" w:color="auto" w:fill="auto"/>
            <w:vAlign w:val="bottom"/>
          </w:tcPr>
          <w:p w14:paraId="53F4D7F6" w14:textId="77777777" w:rsidR="00A50579" w:rsidRPr="006E2105" w:rsidRDefault="00A50579" w:rsidP="00A50579">
            <w:pPr>
              <w:rPr>
                <w:rFonts w:ascii="Times New Roman" w:hAnsi="Times New Roman"/>
              </w:rPr>
            </w:pPr>
          </w:p>
        </w:tc>
        <w:tc>
          <w:tcPr>
            <w:tcW w:w="600" w:type="dxa"/>
            <w:tcBorders>
              <w:top w:val="nil"/>
              <w:bottom w:val="nil"/>
            </w:tcBorders>
            <w:shd w:val="clear" w:color="auto" w:fill="auto"/>
            <w:vAlign w:val="bottom"/>
          </w:tcPr>
          <w:p w14:paraId="730DEC5A" w14:textId="77777777" w:rsidR="00A50579" w:rsidRPr="006E2105" w:rsidRDefault="00A50579" w:rsidP="00A50579">
            <w:pPr>
              <w:rPr>
                <w:rFonts w:ascii="Times New Roman" w:hAnsi="Times New Roman"/>
              </w:rPr>
            </w:pPr>
          </w:p>
        </w:tc>
        <w:tc>
          <w:tcPr>
            <w:tcW w:w="619" w:type="dxa"/>
            <w:tcBorders>
              <w:top w:val="nil"/>
              <w:bottom w:val="nil"/>
            </w:tcBorders>
            <w:shd w:val="clear" w:color="auto" w:fill="auto"/>
            <w:vAlign w:val="bottom"/>
          </w:tcPr>
          <w:p w14:paraId="78313FCA" w14:textId="77777777" w:rsidR="00A50579" w:rsidRPr="006E2105" w:rsidRDefault="00A50579" w:rsidP="00A50579">
            <w:pPr>
              <w:rPr>
                <w:rFonts w:ascii="Times New Roman" w:hAnsi="Times New Roman"/>
              </w:rPr>
            </w:pPr>
          </w:p>
        </w:tc>
        <w:tc>
          <w:tcPr>
            <w:tcW w:w="285" w:type="dxa"/>
            <w:tcBorders>
              <w:top w:val="nil"/>
              <w:bottom w:val="nil"/>
            </w:tcBorders>
            <w:shd w:val="clear" w:color="auto" w:fill="auto"/>
            <w:vAlign w:val="bottom"/>
          </w:tcPr>
          <w:p w14:paraId="14691568" w14:textId="77777777" w:rsidR="00A50579" w:rsidRPr="006E2105" w:rsidRDefault="00A50579" w:rsidP="00A50579">
            <w:pPr>
              <w:rPr>
                <w:rFonts w:ascii="Times New Roman" w:hAnsi="Times New Roman"/>
              </w:rPr>
            </w:pPr>
          </w:p>
        </w:tc>
        <w:tc>
          <w:tcPr>
            <w:tcW w:w="914" w:type="dxa"/>
            <w:gridSpan w:val="2"/>
            <w:tcBorders>
              <w:top w:val="nil"/>
              <w:bottom w:val="nil"/>
            </w:tcBorders>
            <w:shd w:val="clear" w:color="auto" w:fill="auto"/>
            <w:vAlign w:val="bottom"/>
          </w:tcPr>
          <w:p w14:paraId="1E66F559" w14:textId="77777777" w:rsidR="00A50579" w:rsidRPr="006E2105" w:rsidRDefault="00A50579" w:rsidP="00A50579">
            <w:pPr>
              <w:rPr>
                <w:rFonts w:ascii="Times New Roman" w:hAnsi="Times New Roman"/>
              </w:rPr>
            </w:pPr>
          </w:p>
        </w:tc>
        <w:tc>
          <w:tcPr>
            <w:tcW w:w="599" w:type="dxa"/>
            <w:gridSpan w:val="2"/>
            <w:tcBorders>
              <w:top w:val="nil"/>
              <w:bottom w:val="nil"/>
            </w:tcBorders>
            <w:shd w:val="clear" w:color="auto" w:fill="auto"/>
            <w:vAlign w:val="bottom"/>
          </w:tcPr>
          <w:p w14:paraId="6EDF2481" w14:textId="77777777" w:rsidR="00A50579" w:rsidRPr="006E2105" w:rsidRDefault="00A50579" w:rsidP="00A50579">
            <w:pPr>
              <w:rPr>
                <w:rFonts w:ascii="Times New Roman" w:hAnsi="Times New Roman"/>
              </w:rPr>
            </w:pPr>
          </w:p>
        </w:tc>
        <w:tc>
          <w:tcPr>
            <w:tcW w:w="619" w:type="dxa"/>
            <w:tcBorders>
              <w:top w:val="nil"/>
              <w:bottom w:val="nil"/>
            </w:tcBorders>
            <w:shd w:val="clear" w:color="auto" w:fill="auto"/>
            <w:vAlign w:val="bottom"/>
          </w:tcPr>
          <w:p w14:paraId="01886C84" w14:textId="77777777" w:rsidR="00A50579" w:rsidRPr="006E2105" w:rsidRDefault="00A50579" w:rsidP="00A50579">
            <w:pPr>
              <w:rPr>
                <w:rFonts w:ascii="Times New Roman" w:hAnsi="Times New Roman"/>
              </w:rPr>
            </w:pPr>
          </w:p>
        </w:tc>
        <w:tc>
          <w:tcPr>
            <w:tcW w:w="619" w:type="dxa"/>
            <w:gridSpan w:val="2"/>
            <w:tcBorders>
              <w:top w:val="nil"/>
              <w:bottom w:val="nil"/>
            </w:tcBorders>
            <w:shd w:val="clear" w:color="auto" w:fill="auto"/>
            <w:vAlign w:val="bottom"/>
          </w:tcPr>
          <w:p w14:paraId="69B7BCF9" w14:textId="77777777" w:rsidR="00A50579" w:rsidRPr="006E2105" w:rsidRDefault="00A50579" w:rsidP="00A50579">
            <w:pPr>
              <w:rPr>
                <w:rFonts w:ascii="Times New Roman" w:hAnsi="Times New Roman"/>
              </w:rPr>
            </w:pPr>
          </w:p>
        </w:tc>
        <w:tc>
          <w:tcPr>
            <w:tcW w:w="599" w:type="dxa"/>
            <w:tcBorders>
              <w:top w:val="nil"/>
              <w:bottom w:val="nil"/>
            </w:tcBorders>
            <w:shd w:val="clear" w:color="auto" w:fill="auto"/>
            <w:vAlign w:val="bottom"/>
          </w:tcPr>
          <w:p w14:paraId="48D97F10" w14:textId="77777777" w:rsidR="00A50579" w:rsidRPr="006E2105" w:rsidRDefault="00A50579" w:rsidP="00A50579">
            <w:pPr>
              <w:rPr>
                <w:rFonts w:ascii="Times New Roman" w:hAnsi="Times New Roman"/>
              </w:rPr>
            </w:pPr>
          </w:p>
        </w:tc>
        <w:tc>
          <w:tcPr>
            <w:tcW w:w="600" w:type="dxa"/>
            <w:tcBorders>
              <w:top w:val="nil"/>
              <w:bottom w:val="nil"/>
            </w:tcBorders>
            <w:shd w:val="clear" w:color="auto" w:fill="auto"/>
            <w:vAlign w:val="bottom"/>
          </w:tcPr>
          <w:p w14:paraId="5AEC6F9D" w14:textId="77777777" w:rsidR="00A50579" w:rsidRPr="006E2105" w:rsidRDefault="00A50579" w:rsidP="00A50579">
            <w:pPr>
              <w:rPr>
                <w:rFonts w:ascii="Times New Roman" w:hAnsi="Times New Roman"/>
              </w:rPr>
            </w:pPr>
          </w:p>
        </w:tc>
        <w:tc>
          <w:tcPr>
            <w:tcW w:w="236" w:type="dxa"/>
            <w:tcBorders>
              <w:top w:val="nil"/>
              <w:bottom w:val="nil"/>
            </w:tcBorders>
            <w:shd w:val="clear" w:color="auto" w:fill="auto"/>
            <w:vAlign w:val="bottom"/>
          </w:tcPr>
          <w:p w14:paraId="3B82BBF8" w14:textId="77777777" w:rsidR="00A50579" w:rsidRPr="006E2105" w:rsidRDefault="00A50579" w:rsidP="00A50579">
            <w:pPr>
              <w:rPr>
                <w:rFonts w:ascii="Times New Roman" w:hAnsi="Times New Roman"/>
              </w:rPr>
            </w:pPr>
          </w:p>
        </w:tc>
        <w:tc>
          <w:tcPr>
            <w:tcW w:w="1004" w:type="dxa"/>
            <w:tcBorders>
              <w:top w:val="nil"/>
              <w:bottom w:val="nil"/>
            </w:tcBorders>
            <w:shd w:val="clear" w:color="auto" w:fill="auto"/>
            <w:vAlign w:val="bottom"/>
          </w:tcPr>
          <w:p w14:paraId="2171DC15" w14:textId="77777777" w:rsidR="00A50579" w:rsidRPr="006E2105" w:rsidRDefault="00A50579" w:rsidP="00A50579">
            <w:pPr>
              <w:rPr>
                <w:rFonts w:ascii="Times New Roman" w:hAnsi="Times New Roman"/>
              </w:rPr>
            </w:pPr>
          </w:p>
        </w:tc>
        <w:tc>
          <w:tcPr>
            <w:tcW w:w="600" w:type="dxa"/>
            <w:tcBorders>
              <w:top w:val="nil"/>
              <w:bottom w:val="nil"/>
            </w:tcBorders>
            <w:shd w:val="clear" w:color="auto" w:fill="auto"/>
            <w:vAlign w:val="bottom"/>
          </w:tcPr>
          <w:p w14:paraId="2814D3F1" w14:textId="77777777" w:rsidR="00A50579" w:rsidRPr="006E2105" w:rsidRDefault="00A50579" w:rsidP="00A50579">
            <w:pPr>
              <w:rPr>
                <w:rFonts w:ascii="Times New Roman" w:hAnsi="Times New Roman"/>
              </w:rPr>
            </w:pPr>
          </w:p>
        </w:tc>
        <w:tc>
          <w:tcPr>
            <w:tcW w:w="620" w:type="dxa"/>
            <w:tcBorders>
              <w:top w:val="nil"/>
              <w:bottom w:val="nil"/>
            </w:tcBorders>
            <w:shd w:val="clear" w:color="auto" w:fill="auto"/>
            <w:vAlign w:val="bottom"/>
          </w:tcPr>
          <w:p w14:paraId="421394E0" w14:textId="77777777" w:rsidR="00A50579" w:rsidRPr="006E2105" w:rsidRDefault="00A50579" w:rsidP="00A50579">
            <w:pPr>
              <w:rPr>
                <w:rFonts w:ascii="Times New Roman" w:hAnsi="Times New Roman"/>
              </w:rPr>
            </w:pPr>
          </w:p>
        </w:tc>
        <w:tc>
          <w:tcPr>
            <w:tcW w:w="620" w:type="dxa"/>
            <w:gridSpan w:val="2"/>
            <w:tcBorders>
              <w:top w:val="nil"/>
              <w:bottom w:val="nil"/>
              <w:right w:val="nil"/>
            </w:tcBorders>
            <w:shd w:val="clear" w:color="auto" w:fill="auto"/>
            <w:vAlign w:val="bottom"/>
          </w:tcPr>
          <w:p w14:paraId="0443246E" w14:textId="77777777" w:rsidR="00A50579" w:rsidRPr="006E2105" w:rsidRDefault="00A50579" w:rsidP="00A50579">
            <w:pPr>
              <w:rPr>
                <w:rFonts w:ascii="Times New Roman" w:hAnsi="Times New Roman"/>
              </w:rPr>
            </w:pPr>
          </w:p>
        </w:tc>
        <w:tc>
          <w:tcPr>
            <w:tcW w:w="239" w:type="dxa"/>
            <w:tcBorders>
              <w:top w:val="nil"/>
              <w:left w:val="nil"/>
              <w:bottom w:val="nil"/>
              <w:right w:val="nil"/>
            </w:tcBorders>
            <w:shd w:val="clear" w:color="auto" w:fill="auto"/>
            <w:vAlign w:val="bottom"/>
          </w:tcPr>
          <w:p w14:paraId="1ED93547" w14:textId="77777777" w:rsidR="00A50579" w:rsidRPr="006E2105" w:rsidRDefault="00A50579" w:rsidP="00A50579">
            <w:pPr>
              <w:rPr>
                <w:rFonts w:ascii="Times New Roman" w:hAnsi="Times New Roman"/>
              </w:rPr>
            </w:pPr>
          </w:p>
        </w:tc>
      </w:tr>
      <w:tr w:rsidR="00A50579" w:rsidRPr="006E2105" w14:paraId="72BA7D92" w14:textId="77777777" w:rsidTr="00A50579">
        <w:trPr>
          <w:trHeight w:val="384"/>
        </w:trPr>
        <w:tc>
          <w:tcPr>
            <w:tcW w:w="607" w:type="dxa"/>
            <w:tcBorders>
              <w:top w:val="nil"/>
              <w:left w:val="nil"/>
              <w:bottom w:val="nil"/>
            </w:tcBorders>
            <w:shd w:val="clear" w:color="auto" w:fill="auto"/>
            <w:tcMar>
              <w:left w:w="6" w:type="dxa"/>
              <w:right w:w="6" w:type="dxa"/>
            </w:tcMar>
            <w:vAlign w:val="bottom"/>
          </w:tcPr>
          <w:p w14:paraId="0BC8027B" w14:textId="77777777" w:rsidR="00A50579" w:rsidRPr="006E2105" w:rsidRDefault="00A50579" w:rsidP="00A50579">
            <w:pPr>
              <w:rPr>
                <w:rFonts w:ascii="Times New Roman" w:hAnsi="Times New Roman"/>
              </w:rPr>
            </w:pPr>
          </w:p>
        </w:tc>
        <w:tc>
          <w:tcPr>
            <w:tcW w:w="686" w:type="dxa"/>
            <w:tcBorders>
              <w:top w:val="nil"/>
              <w:bottom w:val="nil"/>
            </w:tcBorders>
            <w:shd w:val="clear" w:color="auto" w:fill="auto"/>
            <w:vAlign w:val="bottom"/>
          </w:tcPr>
          <w:p w14:paraId="1313D678" w14:textId="77777777" w:rsidR="00A50579" w:rsidRPr="006E2105" w:rsidRDefault="00A50579" w:rsidP="00A50579">
            <w:pPr>
              <w:rPr>
                <w:rFonts w:ascii="Times New Roman" w:hAnsi="Times New Roman"/>
              </w:rPr>
            </w:pPr>
          </w:p>
        </w:tc>
        <w:tc>
          <w:tcPr>
            <w:tcW w:w="738" w:type="dxa"/>
            <w:tcBorders>
              <w:top w:val="nil"/>
              <w:bottom w:val="nil"/>
            </w:tcBorders>
            <w:shd w:val="clear" w:color="auto" w:fill="auto"/>
            <w:vAlign w:val="bottom"/>
          </w:tcPr>
          <w:p w14:paraId="7B176C64" w14:textId="77777777" w:rsidR="00A50579" w:rsidRPr="006E2105" w:rsidRDefault="00A50579" w:rsidP="00A50579">
            <w:pPr>
              <w:rPr>
                <w:rFonts w:ascii="Times New Roman" w:hAnsi="Times New Roman"/>
              </w:rPr>
            </w:pPr>
          </w:p>
        </w:tc>
        <w:tc>
          <w:tcPr>
            <w:tcW w:w="600" w:type="dxa"/>
            <w:tcBorders>
              <w:top w:val="nil"/>
              <w:bottom w:val="nil"/>
            </w:tcBorders>
            <w:shd w:val="clear" w:color="auto" w:fill="auto"/>
            <w:vAlign w:val="bottom"/>
          </w:tcPr>
          <w:p w14:paraId="4CA63E60" w14:textId="77777777" w:rsidR="00A50579" w:rsidRPr="006E2105" w:rsidRDefault="00A50579" w:rsidP="00A50579">
            <w:pPr>
              <w:rPr>
                <w:rFonts w:ascii="Times New Roman" w:hAnsi="Times New Roman"/>
              </w:rPr>
            </w:pPr>
          </w:p>
        </w:tc>
        <w:tc>
          <w:tcPr>
            <w:tcW w:w="619" w:type="dxa"/>
            <w:tcBorders>
              <w:top w:val="nil"/>
              <w:bottom w:val="nil"/>
            </w:tcBorders>
            <w:shd w:val="clear" w:color="auto" w:fill="auto"/>
            <w:vAlign w:val="bottom"/>
          </w:tcPr>
          <w:p w14:paraId="20B3C111" w14:textId="77777777" w:rsidR="00A50579" w:rsidRPr="006E2105" w:rsidRDefault="00A50579" w:rsidP="00A50579">
            <w:pPr>
              <w:rPr>
                <w:rFonts w:ascii="Times New Roman" w:hAnsi="Times New Roman"/>
              </w:rPr>
            </w:pPr>
          </w:p>
        </w:tc>
        <w:tc>
          <w:tcPr>
            <w:tcW w:w="285" w:type="dxa"/>
            <w:tcBorders>
              <w:top w:val="nil"/>
              <w:bottom w:val="nil"/>
              <w:right w:val="single" w:sz="4" w:space="0" w:color="auto"/>
            </w:tcBorders>
            <w:shd w:val="clear" w:color="auto" w:fill="auto"/>
            <w:vAlign w:val="bottom"/>
          </w:tcPr>
          <w:p w14:paraId="2B027B00" w14:textId="77777777" w:rsidR="00A50579" w:rsidRPr="006E2105" w:rsidRDefault="00A50579" w:rsidP="00A50579">
            <w:pPr>
              <w:rPr>
                <w:rFonts w:ascii="Times New Roman" w:hAnsi="Times New Roman"/>
              </w:rPr>
            </w:pPr>
          </w:p>
        </w:tc>
        <w:tc>
          <w:tcPr>
            <w:tcW w:w="3950" w:type="dxa"/>
            <w:gridSpan w:val="9"/>
            <w:vMerge w:val="restart"/>
            <w:tcBorders>
              <w:top w:val="single" w:sz="4" w:space="0" w:color="auto"/>
              <w:left w:val="single" w:sz="4" w:space="0" w:color="auto"/>
              <w:bottom w:val="nil"/>
              <w:right w:val="single" w:sz="4" w:space="0" w:color="auto"/>
            </w:tcBorders>
            <w:shd w:val="clear" w:color="auto" w:fill="auto"/>
            <w:vAlign w:val="bottom"/>
          </w:tcPr>
          <w:p w14:paraId="19356FF7" w14:textId="77777777" w:rsidR="00A50579" w:rsidRPr="006E2105" w:rsidRDefault="00A50579" w:rsidP="00A50579">
            <w:pPr>
              <w:rPr>
                <w:rFonts w:ascii="Times New Roman" w:hAnsi="Times New Roman"/>
              </w:rPr>
            </w:pPr>
          </w:p>
        </w:tc>
        <w:tc>
          <w:tcPr>
            <w:tcW w:w="236" w:type="dxa"/>
            <w:tcBorders>
              <w:top w:val="nil"/>
              <w:left w:val="single" w:sz="4" w:space="0" w:color="auto"/>
              <w:bottom w:val="nil"/>
            </w:tcBorders>
            <w:shd w:val="clear" w:color="auto" w:fill="auto"/>
            <w:vAlign w:val="bottom"/>
          </w:tcPr>
          <w:p w14:paraId="32151CB7" w14:textId="77777777" w:rsidR="00A50579" w:rsidRPr="006E2105" w:rsidRDefault="00A50579" w:rsidP="00A50579">
            <w:pPr>
              <w:rPr>
                <w:rFonts w:ascii="Times New Roman" w:hAnsi="Times New Roman"/>
              </w:rPr>
            </w:pPr>
          </w:p>
        </w:tc>
        <w:tc>
          <w:tcPr>
            <w:tcW w:w="1004" w:type="dxa"/>
            <w:tcBorders>
              <w:top w:val="nil"/>
              <w:bottom w:val="nil"/>
            </w:tcBorders>
            <w:shd w:val="clear" w:color="auto" w:fill="auto"/>
            <w:vAlign w:val="bottom"/>
          </w:tcPr>
          <w:p w14:paraId="6EFB64FB" w14:textId="77777777" w:rsidR="00A50579" w:rsidRPr="006E2105" w:rsidRDefault="00A50579" w:rsidP="00A50579">
            <w:pPr>
              <w:rPr>
                <w:rFonts w:ascii="Times New Roman" w:hAnsi="Times New Roman"/>
              </w:rPr>
            </w:pPr>
          </w:p>
        </w:tc>
        <w:tc>
          <w:tcPr>
            <w:tcW w:w="600" w:type="dxa"/>
            <w:tcBorders>
              <w:top w:val="nil"/>
              <w:bottom w:val="nil"/>
            </w:tcBorders>
            <w:shd w:val="clear" w:color="auto" w:fill="auto"/>
            <w:vAlign w:val="bottom"/>
          </w:tcPr>
          <w:p w14:paraId="3D5DDC7B" w14:textId="77777777" w:rsidR="00A50579" w:rsidRPr="006E2105" w:rsidRDefault="00A50579" w:rsidP="00A50579">
            <w:pPr>
              <w:rPr>
                <w:rFonts w:ascii="Times New Roman" w:hAnsi="Times New Roman"/>
              </w:rPr>
            </w:pPr>
          </w:p>
        </w:tc>
        <w:tc>
          <w:tcPr>
            <w:tcW w:w="620" w:type="dxa"/>
            <w:tcBorders>
              <w:top w:val="nil"/>
              <w:bottom w:val="nil"/>
            </w:tcBorders>
            <w:shd w:val="clear" w:color="auto" w:fill="auto"/>
            <w:vAlign w:val="bottom"/>
          </w:tcPr>
          <w:p w14:paraId="54E038B8" w14:textId="77777777" w:rsidR="00A50579" w:rsidRPr="006E2105" w:rsidRDefault="00A50579" w:rsidP="00A50579">
            <w:pPr>
              <w:rPr>
                <w:rFonts w:ascii="Times New Roman" w:hAnsi="Times New Roman"/>
              </w:rPr>
            </w:pPr>
          </w:p>
        </w:tc>
        <w:tc>
          <w:tcPr>
            <w:tcW w:w="620" w:type="dxa"/>
            <w:gridSpan w:val="2"/>
            <w:tcBorders>
              <w:top w:val="nil"/>
              <w:bottom w:val="nil"/>
              <w:right w:val="nil"/>
            </w:tcBorders>
            <w:shd w:val="clear" w:color="auto" w:fill="auto"/>
            <w:vAlign w:val="bottom"/>
          </w:tcPr>
          <w:p w14:paraId="38ECC31C" w14:textId="77777777" w:rsidR="00A50579" w:rsidRPr="006E2105" w:rsidRDefault="00A50579" w:rsidP="00A50579">
            <w:pPr>
              <w:rPr>
                <w:rFonts w:ascii="Times New Roman" w:hAnsi="Times New Roman"/>
              </w:rPr>
            </w:pPr>
          </w:p>
        </w:tc>
        <w:tc>
          <w:tcPr>
            <w:tcW w:w="239" w:type="dxa"/>
            <w:tcBorders>
              <w:top w:val="nil"/>
              <w:left w:val="nil"/>
              <w:bottom w:val="nil"/>
              <w:right w:val="nil"/>
            </w:tcBorders>
            <w:shd w:val="clear" w:color="auto" w:fill="auto"/>
            <w:vAlign w:val="bottom"/>
          </w:tcPr>
          <w:p w14:paraId="6E05E1F6" w14:textId="77777777" w:rsidR="00A50579" w:rsidRPr="006E2105" w:rsidRDefault="00A50579" w:rsidP="00A50579">
            <w:pPr>
              <w:rPr>
                <w:rFonts w:ascii="Times New Roman" w:hAnsi="Times New Roman"/>
              </w:rPr>
            </w:pPr>
          </w:p>
        </w:tc>
      </w:tr>
      <w:tr w:rsidR="00A50579" w:rsidRPr="006E2105" w14:paraId="28A3D702" w14:textId="77777777" w:rsidTr="00A50579">
        <w:trPr>
          <w:trHeight w:val="384"/>
        </w:trPr>
        <w:tc>
          <w:tcPr>
            <w:tcW w:w="607" w:type="dxa"/>
            <w:tcBorders>
              <w:top w:val="nil"/>
              <w:left w:val="nil"/>
            </w:tcBorders>
            <w:shd w:val="clear" w:color="auto" w:fill="auto"/>
            <w:tcMar>
              <w:left w:w="6" w:type="dxa"/>
              <w:right w:w="6" w:type="dxa"/>
            </w:tcMar>
            <w:vAlign w:val="bottom"/>
          </w:tcPr>
          <w:p w14:paraId="777036C2" w14:textId="77777777" w:rsidR="00A50579" w:rsidRPr="006E2105" w:rsidRDefault="00A50579" w:rsidP="00A50579">
            <w:pPr>
              <w:rPr>
                <w:rFonts w:ascii="Times New Roman" w:hAnsi="Times New Roman"/>
              </w:rPr>
            </w:pPr>
          </w:p>
        </w:tc>
        <w:tc>
          <w:tcPr>
            <w:tcW w:w="686" w:type="dxa"/>
            <w:tcBorders>
              <w:top w:val="nil"/>
            </w:tcBorders>
            <w:shd w:val="clear" w:color="auto" w:fill="auto"/>
            <w:vAlign w:val="bottom"/>
          </w:tcPr>
          <w:p w14:paraId="26F19FE6" w14:textId="77777777" w:rsidR="00A50579" w:rsidRPr="006E2105" w:rsidRDefault="00A50579" w:rsidP="00A50579">
            <w:pPr>
              <w:rPr>
                <w:rFonts w:ascii="Times New Roman" w:hAnsi="Times New Roman"/>
              </w:rPr>
            </w:pPr>
          </w:p>
        </w:tc>
        <w:tc>
          <w:tcPr>
            <w:tcW w:w="738" w:type="dxa"/>
            <w:tcBorders>
              <w:top w:val="nil"/>
            </w:tcBorders>
            <w:shd w:val="clear" w:color="auto" w:fill="auto"/>
            <w:vAlign w:val="bottom"/>
          </w:tcPr>
          <w:p w14:paraId="1E8FF1EE" w14:textId="77777777" w:rsidR="00A50579" w:rsidRPr="006E2105" w:rsidRDefault="00A50579" w:rsidP="00A50579">
            <w:pPr>
              <w:rPr>
                <w:rFonts w:ascii="Times New Roman" w:hAnsi="Times New Roman"/>
              </w:rPr>
            </w:pPr>
          </w:p>
        </w:tc>
        <w:tc>
          <w:tcPr>
            <w:tcW w:w="600" w:type="dxa"/>
            <w:tcBorders>
              <w:top w:val="nil"/>
            </w:tcBorders>
            <w:shd w:val="clear" w:color="auto" w:fill="auto"/>
            <w:vAlign w:val="bottom"/>
          </w:tcPr>
          <w:p w14:paraId="1340F3DB" w14:textId="77777777" w:rsidR="00A50579" w:rsidRPr="006E2105" w:rsidRDefault="00A50579" w:rsidP="00A50579">
            <w:pPr>
              <w:rPr>
                <w:rFonts w:ascii="Times New Roman" w:hAnsi="Times New Roman"/>
              </w:rPr>
            </w:pPr>
          </w:p>
        </w:tc>
        <w:tc>
          <w:tcPr>
            <w:tcW w:w="619" w:type="dxa"/>
            <w:tcBorders>
              <w:top w:val="nil"/>
            </w:tcBorders>
            <w:shd w:val="clear" w:color="auto" w:fill="auto"/>
            <w:vAlign w:val="bottom"/>
          </w:tcPr>
          <w:p w14:paraId="3DD7DB78" w14:textId="77777777" w:rsidR="00A50579" w:rsidRPr="006E2105" w:rsidRDefault="00A50579" w:rsidP="00A50579">
            <w:pPr>
              <w:rPr>
                <w:rFonts w:ascii="Times New Roman" w:hAnsi="Times New Roman"/>
              </w:rPr>
            </w:pPr>
          </w:p>
        </w:tc>
        <w:tc>
          <w:tcPr>
            <w:tcW w:w="285" w:type="dxa"/>
            <w:tcBorders>
              <w:top w:val="nil"/>
              <w:right w:val="single" w:sz="4" w:space="0" w:color="auto"/>
            </w:tcBorders>
            <w:shd w:val="clear" w:color="auto" w:fill="auto"/>
            <w:vAlign w:val="bottom"/>
          </w:tcPr>
          <w:p w14:paraId="1D0B6C4D" w14:textId="77777777" w:rsidR="00A50579" w:rsidRPr="006E2105" w:rsidRDefault="00A50579" w:rsidP="00A50579">
            <w:pPr>
              <w:rPr>
                <w:rFonts w:ascii="Times New Roman" w:hAnsi="Times New Roman"/>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5A469A6A" w14:textId="77777777" w:rsidR="00A50579" w:rsidRPr="006E2105" w:rsidRDefault="00A50579" w:rsidP="00A50579">
            <w:pPr>
              <w:rPr>
                <w:rFonts w:ascii="Times New Roman" w:hAnsi="Times New Roman"/>
              </w:rPr>
            </w:pPr>
          </w:p>
        </w:tc>
        <w:tc>
          <w:tcPr>
            <w:tcW w:w="236" w:type="dxa"/>
            <w:tcBorders>
              <w:top w:val="nil"/>
              <w:left w:val="single" w:sz="4" w:space="0" w:color="auto"/>
            </w:tcBorders>
            <w:shd w:val="clear" w:color="auto" w:fill="auto"/>
            <w:vAlign w:val="bottom"/>
          </w:tcPr>
          <w:p w14:paraId="619EC98B" w14:textId="77777777" w:rsidR="00A50579" w:rsidRPr="006E2105" w:rsidRDefault="00A50579" w:rsidP="00A50579">
            <w:pPr>
              <w:rPr>
                <w:rFonts w:ascii="Times New Roman" w:hAnsi="Times New Roman"/>
              </w:rPr>
            </w:pPr>
          </w:p>
        </w:tc>
        <w:tc>
          <w:tcPr>
            <w:tcW w:w="1004" w:type="dxa"/>
            <w:tcBorders>
              <w:top w:val="nil"/>
            </w:tcBorders>
            <w:shd w:val="clear" w:color="auto" w:fill="auto"/>
            <w:vAlign w:val="bottom"/>
          </w:tcPr>
          <w:p w14:paraId="23A6CF10" w14:textId="77777777" w:rsidR="00A50579" w:rsidRPr="006E2105" w:rsidRDefault="00A50579" w:rsidP="00A50579">
            <w:pPr>
              <w:rPr>
                <w:rFonts w:ascii="Times New Roman" w:hAnsi="Times New Roman"/>
              </w:rPr>
            </w:pPr>
          </w:p>
        </w:tc>
        <w:tc>
          <w:tcPr>
            <w:tcW w:w="600" w:type="dxa"/>
            <w:tcBorders>
              <w:top w:val="nil"/>
            </w:tcBorders>
            <w:shd w:val="clear" w:color="auto" w:fill="auto"/>
            <w:vAlign w:val="bottom"/>
          </w:tcPr>
          <w:p w14:paraId="51624C10" w14:textId="77777777" w:rsidR="00A50579" w:rsidRPr="006E2105" w:rsidRDefault="00A50579" w:rsidP="00A50579">
            <w:pPr>
              <w:rPr>
                <w:rFonts w:ascii="Times New Roman" w:hAnsi="Times New Roman"/>
              </w:rPr>
            </w:pPr>
          </w:p>
        </w:tc>
        <w:tc>
          <w:tcPr>
            <w:tcW w:w="620" w:type="dxa"/>
            <w:tcBorders>
              <w:top w:val="nil"/>
            </w:tcBorders>
            <w:shd w:val="clear" w:color="auto" w:fill="auto"/>
            <w:vAlign w:val="bottom"/>
          </w:tcPr>
          <w:p w14:paraId="430CE4F1" w14:textId="77777777" w:rsidR="00A50579" w:rsidRPr="006E2105" w:rsidRDefault="00A50579" w:rsidP="00A50579">
            <w:pPr>
              <w:rPr>
                <w:rFonts w:ascii="Times New Roman" w:hAnsi="Times New Roman"/>
              </w:rPr>
            </w:pPr>
          </w:p>
        </w:tc>
        <w:tc>
          <w:tcPr>
            <w:tcW w:w="620" w:type="dxa"/>
            <w:gridSpan w:val="2"/>
            <w:tcBorders>
              <w:top w:val="nil"/>
              <w:bottom w:val="nil"/>
              <w:right w:val="nil"/>
            </w:tcBorders>
            <w:shd w:val="clear" w:color="auto" w:fill="auto"/>
            <w:vAlign w:val="bottom"/>
          </w:tcPr>
          <w:p w14:paraId="60B7D74D" w14:textId="77777777" w:rsidR="00A50579" w:rsidRPr="006E2105" w:rsidRDefault="00A50579" w:rsidP="00A50579">
            <w:pPr>
              <w:rPr>
                <w:rFonts w:ascii="Times New Roman" w:hAnsi="Times New Roman"/>
              </w:rPr>
            </w:pPr>
          </w:p>
        </w:tc>
        <w:tc>
          <w:tcPr>
            <w:tcW w:w="239" w:type="dxa"/>
            <w:tcBorders>
              <w:top w:val="nil"/>
              <w:left w:val="nil"/>
              <w:bottom w:val="nil"/>
              <w:right w:val="nil"/>
            </w:tcBorders>
            <w:shd w:val="clear" w:color="auto" w:fill="auto"/>
            <w:vAlign w:val="bottom"/>
          </w:tcPr>
          <w:p w14:paraId="07CB9871" w14:textId="77777777" w:rsidR="00A50579" w:rsidRPr="006E2105" w:rsidRDefault="00A50579" w:rsidP="00A50579">
            <w:pPr>
              <w:rPr>
                <w:rFonts w:ascii="Times New Roman" w:hAnsi="Times New Roman"/>
              </w:rPr>
            </w:pPr>
          </w:p>
        </w:tc>
      </w:tr>
      <w:tr w:rsidR="00A50579" w:rsidRPr="006E2105" w14:paraId="09D88505" w14:textId="77777777" w:rsidTr="00A50579">
        <w:trPr>
          <w:trHeight w:val="384"/>
        </w:trPr>
        <w:tc>
          <w:tcPr>
            <w:tcW w:w="607" w:type="dxa"/>
            <w:tcBorders>
              <w:top w:val="nil"/>
              <w:left w:val="nil"/>
              <w:bottom w:val="single" w:sz="4" w:space="0" w:color="auto"/>
            </w:tcBorders>
            <w:shd w:val="clear" w:color="auto" w:fill="auto"/>
            <w:tcMar>
              <w:left w:w="6" w:type="dxa"/>
              <w:right w:w="6" w:type="dxa"/>
            </w:tcMar>
            <w:vAlign w:val="bottom"/>
          </w:tcPr>
          <w:p w14:paraId="307C24CB" w14:textId="77777777" w:rsidR="00A50579" w:rsidRPr="006E2105" w:rsidRDefault="00A50579" w:rsidP="00A50579">
            <w:pPr>
              <w:rPr>
                <w:rFonts w:ascii="Times New Roman" w:hAnsi="Times New Roman"/>
              </w:rPr>
            </w:pPr>
          </w:p>
        </w:tc>
        <w:tc>
          <w:tcPr>
            <w:tcW w:w="686" w:type="dxa"/>
            <w:tcBorders>
              <w:top w:val="nil"/>
              <w:bottom w:val="single" w:sz="4" w:space="0" w:color="auto"/>
            </w:tcBorders>
            <w:shd w:val="clear" w:color="auto" w:fill="auto"/>
            <w:vAlign w:val="bottom"/>
          </w:tcPr>
          <w:p w14:paraId="259C5B03" w14:textId="77777777" w:rsidR="00A50579" w:rsidRPr="006E2105" w:rsidRDefault="00A50579" w:rsidP="00A50579">
            <w:pPr>
              <w:rPr>
                <w:rFonts w:ascii="Times New Roman" w:hAnsi="Times New Roman"/>
              </w:rPr>
            </w:pPr>
          </w:p>
        </w:tc>
        <w:tc>
          <w:tcPr>
            <w:tcW w:w="738" w:type="dxa"/>
            <w:tcBorders>
              <w:top w:val="nil"/>
              <w:bottom w:val="single" w:sz="4" w:space="0" w:color="auto"/>
            </w:tcBorders>
            <w:shd w:val="clear" w:color="auto" w:fill="auto"/>
            <w:vAlign w:val="bottom"/>
          </w:tcPr>
          <w:p w14:paraId="7A5C3EB4" w14:textId="77777777" w:rsidR="00A50579" w:rsidRPr="006E2105" w:rsidRDefault="00A50579" w:rsidP="00A50579">
            <w:pPr>
              <w:rPr>
                <w:rFonts w:ascii="Times New Roman" w:hAnsi="Times New Roman"/>
              </w:rPr>
            </w:pPr>
          </w:p>
        </w:tc>
        <w:tc>
          <w:tcPr>
            <w:tcW w:w="600" w:type="dxa"/>
            <w:tcBorders>
              <w:top w:val="nil"/>
              <w:bottom w:val="single" w:sz="4" w:space="0" w:color="auto"/>
            </w:tcBorders>
            <w:shd w:val="clear" w:color="auto" w:fill="auto"/>
            <w:vAlign w:val="bottom"/>
          </w:tcPr>
          <w:p w14:paraId="3FDE7D92" w14:textId="77777777" w:rsidR="00A50579" w:rsidRPr="006E2105" w:rsidRDefault="00A50579" w:rsidP="00A50579">
            <w:pPr>
              <w:rPr>
                <w:rFonts w:ascii="Times New Roman" w:hAnsi="Times New Roman"/>
              </w:rPr>
            </w:pPr>
          </w:p>
        </w:tc>
        <w:tc>
          <w:tcPr>
            <w:tcW w:w="619" w:type="dxa"/>
            <w:tcBorders>
              <w:top w:val="nil"/>
              <w:bottom w:val="single" w:sz="4" w:space="0" w:color="auto"/>
            </w:tcBorders>
            <w:shd w:val="clear" w:color="auto" w:fill="auto"/>
            <w:vAlign w:val="bottom"/>
          </w:tcPr>
          <w:p w14:paraId="55841F62" w14:textId="77777777" w:rsidR="00A50579" w:rsidRPr="006E2105" w:rsidRDefault="00A50579" w:rsidP="00A50579">
            <w:pPr>
              <w:rPr>
                <w:rFonts w:ascii="Times New Roman" w:hAnsi="Times New Roman"/>
              </w:rPr>
            </w:pPr>
          </w:p>
        </w:tc>
        <w:tc>
          <w:tcPr>
            <w:tcW w:w="285" w:type="dxa"/>
            <w:tcBorders>
              <w:top w:val="nil"/>
              <w:right w:val="single" w:sz="4" w:space="0" w:color="auto"/>
            </w:tcBorders>
            <w:shd w:val="clear" w:color="auto" w:fill="auto"/>
            <w:vAlign w:val="bottom"/>
          </w:tcPr>
          <w:p w14:paraId="48B4C82B" w14:textId="77777777" w:rsidR="00A50579" w:rsidRPr="006E2105" w:rsidRDefault="00A50579" w:rsidP="00A50579">
            <w:pPr>
              <w:rPr>
                <w:rFonts w:ascii="Times New Roman" w:hAnsi="Times New Roman"/>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5A700418" w14:textId="77777777" w:rsidR="00A50579" w:rsidRPr="006E2105" w:rsidRDefault="00A50579" w:rsidP="00A50579">
            <w:pPr>
              <w:rPr>
                <w:rFonts w:ascii="Times New Roman" w:hAnsi="Times New Roman"/>
              </w:rPr>
            </w:pPr>
          </w:p>
        </w:tc>
        <w:tc>
          <w:tcPr>
            <w:tcW w:w="236" w:type="dxa"/>
            <w:tcBorders>
              <w:top w:val="nil"/>
              <w:left w:val="single" w:sz="4" w:space="0" w:color="auto"/>
            </w:tcBorders>
            <w:shd w:val="clear" w:color="auto" w:fill="auto"/>
            <w:vAlign w:val="bottom"/>
          </w:tcPr>
          <w:p w14:paraId="1659EAD5" w14:textId="77777777" w:rsidR="00A50579" w:rsidRPr="006E2105" w:rsidRDefault="00A50579" w:rsidP="00A50579">
            <w:pPr>
              <w:rPr>
                <w:rFonts w:ascii="Times New Roman" w:hAnsi="Times New Roman"/>
              </w:rPr>
            </w:pPr>
          </w:p>
        </w:tc>
        <w:tc>
          <w:tcPr>
            <w:tcW w:w="1004" w:type="dxa"/>
            <w:tcBorders>
              <w:top w:val="nil"/>
              <w:bottom w:val="nil"/>
            </w:tcBorders>
            <w:shd w:val="clear" w:color="auto" w:fill="auto"/>
            <w:vAlign w:val="bottom"/>
          </w:tcPr>
          <w:p w14:paraId="1292A641" w14:textId="77777777" w:rsidR="00A50579" w:rsidRPr="006E2105" w:rsidRDefault="00A50579" w:rsidP="00A50579">
            <w:pPr>
              <w:rPr>
                <w:rFonts w:ascii="Times New Roman" w:hAnsi="Times New Roman"/>
              </w:rPr>
            </w:pPr>
          </w:p>
        </w:tc>
        <w:tc>
          <w:tcPr>
            <w:tcW w:w="600" w:type="dxa"/>
            <w:tcBorders>
              <w:top w:val="nil"/>
              <w:bottom w:val="nil"/>
            </w:tcBorders>
            <w:shd w:val="clear" w:color="auto" w:fill="auto"/>
            <w:vAlign w:val="bottom"/>
          </w:tcPr>
          <w:p w14:paraId="1F00B9EC" w14:textId="77777777" w:rsidR="00A50579" w:rsidRPr="006E2105" w:rsidRDefault="00A50579" w:rsidP="00A50579">
            <w:pPr>
              <w:rPr>
                <w:rFonts w:ascii="Times New Roman" w:hAnsi="Times New Roman"/>
              </w:rPr>
            </w:pPr>
          </w:p>
        </w:tc>
        <w:tc>
          <w:tcPr>
            <w:tcW w:w="620" w:type="dxa"/>
            <w:tcBorders>
              <w:top w:val="nil"/>
              <w:bottom w:val="nil"/>
            </w:tcBorders>
            <w:shd w:val="clear" w:color="auto" w:fill="auto"/>
            <w:vAlign w:val="bottom"/>
          </w:tcPr>
          <w:p w14:paraId="79E94FF3" w14:textId="77777777" w:rsidR="00A50579" w:rsidRPr="006E2105" w:rsidRDefault="00A50579" w:rsidP="00A50579">
            <w:pPr>
              <w:rPr>
                <w:rFonts w:ascii="Times New Roman" w:hAnsi="Times New Roman"/>
              </w:rPr>
            </w:pPr>
          </w:p>
        </w:tc>
        <w:tc>
          <w:tcPr>
            <w:tcW w:w="620" w:type="dxa"/>
            <w:gridSpan w:val="2"/>
            <w:tcBorders>
              <w:top w:val="nil"/>
              <w:bottom w:val="nil"/>
              <w:right w:val="nil"/>
            </w:tcBorders>
            <w:shd w:val="clear" w:color="auto" w:fill="auto"/>
            <w:vAlign w:val="bottom"/>
          </w:tcPr>
          <w:p w14:paraId="06AD067B" w14:textId="77777777" w:rsidR="00A50579" w:rsidRPr="006E2105" w:rsidRDefault="00A50579" w:rsidP="00A50579">
            <w:pPr>
              <w:rPr>
                <w:rFonts w:ascii="Times New Roman" w:hAnsi="Times New Roman"/>
              </w:rPr>
            </w:pPr>
          </w:p>
        </w:tc>
        <w:tc>
          <w:tcPr>
            <w:tcW w:w="239" w:type="dxa"/>
            <w:tcBorders>
              <w:top w:val="nil"/>
              <w:left w:val="nil"/>
              <w:bottom w:val="nil"/>
              <w:right w:val="nil"/>
            </w:tcBorders>
            <w:shd w:val="clear" w:color="auto" w:fill="auto"/>
            <w:vAlign w:val="bottom"/>
          </w:tcPr>
          <w:p w14:paraId="36DE510F" w14:textId="77777777" w:rsidR="00A50579" w:rsidRPr="006E2105" w:rsidRDefault="00A50579" w:rsidP="00A50579">
            <w:pPr>
              <w:rPr>
                <w:rFonts w:ascii="Times New Roman" w:hAnsi="Times New Roman"/>
              </w:rPr>
            </w:pPr>
          </w:p>
        </w:tc>
      </w:tr>
      <w:tr w:rsidR="00A50579" w:rsidRPr="006E2105" w14:paraId="1F2582D9" w14:textId="77777777" w:rsidTr="00A50579">
        <w:trPr>
          <w:gridAfter w:val="2"/>
          <w:wAfter w:w="377" w:type="dxa"/>
          <w:trHeight w:val="384"/>
        </w:trPr>
        <w:tc>
          <w:tcPr>
            <w:tcW w:w="3250"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5273B8C1" w14:textId="77777777" w:rsidR="00A50579" w:rsidRPr="006E2105" w:rsidRDefault="00A50579" w:rsidP="00A50579">
            <w:pPr>
              <w:rPr>
                <w:rFonts w:ascii="Times New Roman" w:hAnsi="Times New Roman"/>
              </w:rPr>
            </w:pPr>
          </w:p>
        </w:tc>
        <w:tc>
          <w:tcPr>
            <w:tcW w:w="285" w:type="dxa"/>
            <w:tcBorders>
              <w:top w:val="nil"/>
              <w:left w:val="single" w:sz="4" w:space="0" w:color="auto"/>
              <w:right w:val="single" w:sz="4" w:space="0" w:color="auto"/>
            </w:tcBorders>
            <w:shd w:val="clear" w:color="auto" w:fill="auto"/>
            <w:vAlign w:val="bottom"/>
          </w:tcPr>
          <w:p w14:paraId="3C8396D6" w14:textId="77777777" w:rsidR="00A50579" w:rsidRPr="006E2105" w:rsidRDefault="00A50579" w:rsidP="00A50579">
            <w:pPr>
              <w:rPr>
                <w:rFonts w:ascii="Times New Roman" w:hAnsi="Times New Roman"/>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1F3E579A" w14:textId="77777777" w:rsidR="00A50579" w:rsidRPr="006E2105" w:rsidRDefault="00A50579" w:rsidP="00A50579">
            <w:pPr>
              <w:rPr>
                <w:rFonts w:ascii="Times New Roman" w:hAnsi="Times New Roman"/>
              </w:rPr>
            </w:pPr>
          </w:p>
        </w:tc>
        <w:tc>
          <w:tcPr>
            <w:tcW w:w="236" w:type="dxa"/>
            <w:tcBorders>
              <w:top w:val="nil"/>
              <w:left w:val="single" w:sz="4" w:space="0" w:color="auto"/>
            </w:tcBorders>
            <w:shd w:val="clear" w:color="auto" w:fill="auto"/>
            <w:vAlign w:val="bottom"/>
          </w:tcPr>
          <w:p w14:paraId="35B369D7" w14:textId="77777777" w:rsidR="00A50579" w:rsidRPr="006E2105" w:rsidRDefault="00A50579" w:rsidP="00A50579">
            <w:pPr>
              <w:rPr>
                <w:rFonts w:ascii="Times New Roman" w:hAnsi="Times New Roman"/>
              </w:rPr>
            </w:pPr>
          </w:p>
        </w:tc>
        <w:tc>
          <w:tcPr>
            <w:tcW w:w="2706" w:type="dxa"/>
            <w:gridSpan w:val="4"/>
            <w:tcBorders>
              <w:top w:val="nil"/>
              <w:bottom w:val="single" w:sz="4" w:space="0" w:color="auto"/>
              <w:right w:val="nil"/>
            </w:tcBorders>
            <w:shd w:val="clear" w:color="auto" w:fill="auto"/>
            <w:vAlign w:val="bottom"/>
          </w:tcPr>
          <w:p w14:paraId="3EF02E1A" w14:textId="77777777" w:rsidR="00A50579" w:rsidRPr="006E2105" w:rsidRDefault="00A50579" w:rsidP="00A50579">
            <w:pPr>
              <w:rPr>
                <w:rFonts w:ascii="Times New Roman" w:hAnsi="Times New Roman"/>
              </w:rPr>
            </w:pPr>
            <w:r w:rsidRPr="006E2105">
              <w:rPr>
                <w:rFonts w:ascii="Times New Roman" w:hAnsi="Times New Roman"/>
                <w:sz w:val="19"/>
                <w:szCs w:val="19"/>
              </w:rPr>
              <w:fldChar w:fldCharType="begin">
                <w:ffData>
                  <w:name w:val=""/>
                  <w:enabled/>
                  <w:calcOnExit w:val="0"/>
                  <w:textInput>
                    <w:maxLength w:val="90"/>
                  </w:textInput>
                </w:ffData>
              </w:fldChar>
            </w:r>
            <w:r w:rsidRPr="006E2105">
              <w:rPr>
                <w:rFonts w:ascii="Times New Roman" w:hAnsi="Times New Roman"/>
                <w:sz w:val="19"/>
                <w:szCs w:val="19"/>
              </w:rPr>
              <w:instrText xml:space="preserve"> FORMTEXT </w:instrText>
            </w:r>
            <w:r w:rsidRPr="006E2105">
              <w:rPr>
                <w:rFonts w:ascii="Times New Roman" w:hAnsi="Times New Roman"/>
                <w:sz w:val="19"/>
                <w:szCs w:val="19"/>
              </w:rPr>
            </w:r>
            <w:r w:rsidRPr="006E2105">
              <w:rPr>
                <w:rFonts w:ascii="Times New Roman" w:hAnsi="Times New Roman"/>
                <w:sz w:val="19"/>
                <w:szCs w:val="19"/>
              </w:rPr>
              <w:fldChar w:fldCharType="separate"/>
            </w:r>
            <w:r w:rsidRPr="006E2105">
              <w:rPr>
                <w:rFonts w:ascii="Times New Roman" w:hAnsi="Times New Roman"/>
                <w:noProof/>
                <w:sz w:val="19"/>
                <w:szCs w:val="19"/>
              </w:rPr>
              <w:t> </w:t>
            </w:r>
            <w:r w:rsidRPr="006E2105">
              <w:rPr>
                <w:rFonts w:ascii="Times New Roman" w:hAnsi="Times New Roman"/>
                <w:noProof/>
                <w:sz w:val="19"/>
                <w:szCs w:val="19"/>
              </w:rPr>
              <w:t> </w:t>
            </w:r>
            <w:r w:rsidRPr="006E2105">
              <w:rPr>
                <w:rFonts w:ascii="Times New Roman" w:hAnsi="Times New Roman"/>
                <w:noProof/>
                <w:sz w:val="19"/>
                <w:szCs w:val="19"/>
              </w:rPr>
              <w:t> </w:t>
            </w:r>
            <w:r w:rsidRPr="006E2105">
              <w:rPr>
                <w:rFonts w:ascii="Times New Roman" w:hAnsi="Times New Roman"/>
                <w:noProof/>
                <w:sz w:val="19"/>
                <w:szCs w:val="19"/>
              </w:rPr>
              <w:t> </w:t>
            </w:r>
            <w:r w:rsidRPr="006E2105">
              <w:rPr>
                <w:rFonts w:ascii="Times New Roman" w:hAnsi="Times New Roman"/>
                <w:noProof/>
                <w:sz w:val="19"/>
                <w:szCs w:val="19"/>
              </w:rPr>
              <w:t> </w:t>
            </w:r>
            <w:r w:rsidRPr="006E2105">
              <w:rPr>
                <w:rFonts w:ascii="Times New Roman" w:hAnsi="Times New Roman"/>
                <w:sz w:val="19"/>
                <w:szCs w:val="19"/>
              </w:rPr>
              <w:fldChar w:fldCharType="end"/>
            </w:r>
          </w:p>
        </w:tc>
      </w:tr>
      <w:tr w:rsidR="00A50579" w:rsidRPr="006E2105" w14:paraId="4CF848D0" w14:textId="77777777" w:rsidTr="00A50579">
        <w:trPr>
          <w:gridAfter w:val="2"/>
          <w:wAfter w:w="377" w:type="dxa"/>
          <w:trHeight w:val="120"/>
        </w:trPr>
        <w:tc>
          <w:tcPr>
            <w:tcW w:w="3250" w:type="dxa"/>
            <w:gridSpan w:val="5"/>
            <w:vMerge/>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7D198BC8" w14:textId="77777777" w:rsidR="00A50579" w:rsidRPr="006E2105" w:rsidRDefault="00A50579" w:rsidP="00A50579">
            <w:pPr>
              <w:rPr>
                <w:rFonts w:ascii="Times New Roman" w:hAnsi="Times New Roman"/>
              </w:rPr>
            </w:pPr>
          </w:p>
        </w:tc>
        <w:tc>
          <w:tcPr>
            <w:tcW w:w="285" w:type="dxa"/>
            <w:tcBorders>
              <w:top w:val="nil"/>
              <w:left w:val="single" w:sz="4" w:space="0" w:color="auto"/>
              <w:right w:val="single" w:sz="4" w:space="0" w:color="auto"/>
            </w:tcBorders>
            <w:shd w:val="clear" w:color="auto" w:fill="auto"/>
            <w:vAlign w:val="bottom"/>
          </w:tcPr>
          <w:p w14:paraId="58146666" w14:textId="77777777" w:rsidR="00A50579" w:rsidRPr="006E2105" w:rsidRDefault="00A50579" w:rsidP="00A50579">
            <w:pPr>
              <w:rPr>
                <w:rFonts w:ascii="Times New Roman" w:hAnsi="Times New Roman"/>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21A942E1" w14:textId="77777777" w:rsidR="00A50579" w:rsidRPr="006E2105" w:rsidRDefault="00A50579" w:rsidP="00A50579">
            <w:pPr>
              <w:rPr>
                <w:rFonts w:ascii="Times New Roman" w:hAnsi="Times New Roman"/>
              </w:rPr>
            </w:pPr>
          </w:p>
        </w:tc>
        <w:tc>
          <w:tcPr>
            <w:tcW w:w="236" w:type="dxa"/>
            <w:tcBorders>
              <w:top w:val="nil"/>
              <w:left w:val="single" w:sz="4" w:space="0" w:color="auto"/>
            </w:tcBorders>
            <w:shd w:val="clear" w:color="auto" w:fill="auto"/>
            <w:vAlign w:val="bottom"/>
          </w:tcPr>
          <w:p w14:paraId="757773D2" w14:textId="77777777" w:rsidR="00A50579" w:rsidRPr="006E2105" w:rsidRDefault="00A50579" w:rsidP="00A50579">
            <w:pPr>
              <w:rPr>
                <w:rFonts w:ascii="Times New Roman" w:hAnsi="Times New Roman"/>
              </w:rPr>
            </w:pPr>
          </w:p>
        </w:tc>
        <w:tc>
          <w:tcPr>
            <w:tcW w:w="2706" w:type="dxa"/>
            <w:gridSpan w:val="4"/>
            <w:tcBorders>
              <w:top w:val="nil"/>
              <w:bottom w:val="nil"/>
              <w:right w:val="nil"/>
            </w:tcBorders>
            <w:shd w:val="clear" w:color="auto" w:fill="auto"/>
            <w:tcMar>
              <w:left w:w="0" w:type="dxa"/>
              <w:right w:w="0" w:type="dxa"/>
            </w:tcMar>
            <w:vAlign w:val="bottom"/>
          </w:tcPr>
          <w:p w14:paraId="02A34770" w14:textId="77777777" w:rsidR="00A50579" w:rsidRPr="006E2105" w:rsidRDefault="00A50579" w:rsidP="00A50579">
            <w:pPr>
              <w:jc w:val="center"/>
              <w:rPr>
                <w:rFonts w:ascii="Times New Roman" w:hAnsi="Times New Roman"/>
                <w:vertAlign w:val="superscript"/>
              </w:rPr>
            </w:pPr>
            <w:r w:rsidRPr="006E2105">
              <w:rPr>
                <w:rFonts w:ascii="Times New Roman" w:hAnsi="Times New Roman"/>
                <w:vertAlign w:val="superscript"/>
              </w:rPr>
              <w:t>Должность</w:t>
            </w:r>
          </w:p>
        </w:tc>
      </w:tr>
      <w:tr w:rsidR="00A50579" w:rsidRPr="006E2105" w14:paraId="563FEF52" w14:textId="77777777" w:rsidTr="00A50579">
        <w:trPr>
          <w:gridAfter w:val="2"/>
          <w:wAfter w:w="377" w:type="dxa"/>
          <w:trHeight w:val="384"/>
        </w:trPr>
        <w:tc>
          <w:tcPr>
            <w:tcW w:w="3250" w:type="dxa"/>
            <w:gridSpan w:val="5"/>
            <w:vMerge/>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6C0E2516" w14:textId="77777777" w:rsidR="00A50579" w:rsidRPr="006E2105" w:rsidRDefault="00A50579" w:rsidP="00A50579">
            <w:pPr>
              <w:rPr>
                <w:rFonts w:ascii="Times New Roman" w:hAnsi="Times New Roman"/>
              </w:rPr>
            </w:pPr>
          </w:p>
        </w:tc>
        <w:tc>
          <w:tcPr>
            <w:tcW w:w="285" w:type="dxa"/>
            <w:tcBorders>
              <w:top w:val="nil"/>
              <w:left w:val="single" w:sz="4" w:space="0" w:color="auto"/>
              <w:right w:val="single" w:sz="4" w:space="0" w:color="auto"/>
            </w:tcBorders>
            <w:shd w:val="clear" w:color="auto" w:fill="auto"/>
            <w:vAlign w:val="bottom"/>
          </w:tcPr>
          <w:p w14:paraId="75B19F72" w14:textId="77777777" w:rsidR="00A50579" w:rsidRPr="006E2105" w:rsidRDefault="00A50579" w:rsidP="00A50579">
            <w:pPr>
              <w:rPr>
                <w:rFonts w:ascii="Times New Roman" w:hAnsi="Times New Roman"/>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3A3ECC54" w14:textId="77777777" w:rsidR="00A50579" w:rsidRPr="006E2105" w:rsidRDefault="00A50579" w:rsidP="00A50579">
            <w:pPr>
              <w:rPr>
                <w:rFonts w:ascii="Times New Roman" w:hAnsi="Times New Roman"/>
              </w:rPr>
            </w:pPr>
          </w:p>
        </w:tc>
        <w:tc>
          <w:tcPr>
            <w:tcW w:w="236" w:type="dxa"/>
            <w:tcBorders>
              <w:top w:val="nil"/>
              <w:left w:val="single" w:sz="4" w:space="0" w:color="auto"/>
            </w:tcBorders>
            <w:shd w:val="clear" w:color="auto" w:fill="auto"/>
            <w:vAlign w:val="bottom"/>
          </w:tcPr>
          <w:p w14:paraId="16318C5C" w14:textId="77777777" w:rsidR="00A50579" w:rsidRPr="006E2105" w:rsidRDefault="00A50579" w:rsidP="00A50579">
            <w:pPr>
              <w:rPr>
                <w:rFonts w:ascii="Times New Roman" w:hAnsi="Times New Roman"/>
              </w:rPr>
            </w:pPr>
          </w:p>
        </w:tc>
        <w:tc>
          <w:tcPr>
            <w:tcW w:w="2706" w:type="dxa"/>
            <w:gridSpan w:val="4"/>
            <w:tcBorders>
              <w:top w:val="nil"/>
              <w:bottom w:val="nil"/>
              <w:right w:val="nil"/>
            </w:tcBorders>
            <w:shd w:val="clear" w:color="auto" w:fill="auto"/>
            <w:vAlign w:val="bottom"/>
          </w:tcPr>
          <w:p w14:paraId="05E250BC" w14:textId="77777777" w:rsidR="00A50579" w:rsidRPr="006E2105" w:rsidRDefault="00A50579" w:rsidP="00A50579">
            <w:pPr>
              <w:rPr>
                <w:rFonts w:ascii="Times New Roman" w:hAnsi="Times New Roman"/>
              </w:rPr>
            </w:pPr>
          </w:p>
        </w:tc>
      </w:tr>
      <w:tr w:rsidR="00A50579" w:rsidRPr="006E2105" w14:paraId="73D68BBF" w14:textId="77777777" w:rsidTr="00A50579">
        <w:trPr>
          <w:gridAfter w:val="2"/>
          <w:wAfter w:w="377" w:type="dxa"/>
          <w:trHeight w:val="195"/>
        </w:trPr>
        <w:tc>
          <w:tcPr>
            <w:tcW w:w="3250" w:type="dxa"/>
            <w:gridSpan w:val="5"/>
            <w:vMerge/>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bottom"/>
          </w:tcPr>
          <w:p w14:paraId="6DCD1160" w14:textId="77777777" w:rsidR="00A50579" w:rsidRPr="006E2105" w:rsidRDefault="00A50579" w:rsidP="00A50579">
            <w:pPr>
              <w:rPr>
                <w:rFonts w:ascii="Times New Roman" w:hAnsi="Times New Roman"/>
              </w:rPr>
            </w:pPr>
          </w:p>
        </w:tc>
        <w:tc>
          <w:tcPr>
            <w:tcW w:w="285" w:type="dxa"/>
            <w:tcBorders>
              <w:top w:val="nil"/>
              <w:left w:val="single" w:sz="4" w:space="0" w:color="auto"/>
              <w:right w:val="single" w:sz="4" w:space="0" w:color="auto"/>
            </w:tcBorders>
            <w:shd w:val="clear" w:color="auto" w:fill="auto"/>
            <w:vAlign w:val="bottom"/>
          </w:tcPr>
          <w:p w14:paraId="6F2081FD" w14:textId="77777777" w:rsidR="00A50579" w:rsidRPr="006E2105" w:rsidRDefault="00A50579" w:rsidP="00A50579">
            <w:pPr>
              <w:rPr>
                <w:rFonts w:ascii="Times New Roman" w:hAnsi="Times New Roman"/>
              </w:rPr>
            </w:pPr>
          </w:p>
        </w:tc>
        <w:tc>
          <w:tcPr>
            <w:tcW w:w="3950" w:type="dxa"/>
            <w:gridSpan w:val="9"/>
            <w:vMerge/>
            <w:tcBorders>
              <w:top w:val="nil"/>
              <w:left w:val="single" w:sz="4" w:space="0" w:color="auto"/>
              <w:bottom w:val="single" w:sz="4" w:space="0" w:color="auto"/>
              <w:right w:val="single" w:sz="4" w:space="0" w:color="auto"/>
            </w:tcBorders>
            <w:shd w:val="clear" w:color="auto" w:fill="auto"/>
            <w:vAlign w:val="bottom"/>
          </w:tcPr>
          <w:p w14:paraId="4D27B953" w14:textId="77777777" w:rsidR="00A50579" w:rsidRPr="006E2105" w:rsidRDefault="00A50579" w:rsidP="00A50579">
            <w:pPr>
              <w:rPr>
                <w:rFonts w:ascii="Times New Roman" w:hAnsi="Times New Roman"/>
              </w:rPr>
            </w:pPr>
          </w:p>
        </w:tc>
        <w:tc>
          <w:tcPr>
            <w:tcW w:w="236" w:type="dxa"/>
            <w:tcBorders>
              <w:top w:val="nil"/>
              <w:left w:val="single" w:sz="4" w:space="0" w:color="auto"/>
            </w:tcBorders>
            <w:shd w:val="clear" w:color="auto" w:fill="auto"/>
            <w:vAlign w:val="bottom"/>
          </w:tcPr>
          <w:p w14:paraId="07FD8D15" w14:textId="77777777" w:rsidR="00A50579" w:rsidRPr="006E2105" w:rsidRDefault="00A50579" w:rsidP="00A50579">
            <w:pPr>
              <w:rPr>
                <w:rFonts w:ascii="Times New Roman" w:hAnsi="Times New Roman"/>
              </w:rPr>
            </w:pPr>
          </w:p>
        </w:tc>
        <w:tc>
          <w:tcPr>
            <w:tcW w:w="2706" w:type="dxa"/>
            <w:gridSpan w:val="4"/>
            <w:tcBorders>
              <w:top w:val="nil"/>
              <w:bottom w:val="single" w:sz="4" w:space="0" w:color="auto"/>
              <w:right w:val="nil"/>
            </w:tcBorders>
            <w:shd w:val="clear" w:color="auto" w:fill="auto"/>
            <w:vAlign w:val="bottom"/>
          </w:tcPr>
          <w:p w14:paraId="251A0FA2" w14:textId="77777777" w:rsidR="00A50579" w:rsidRPr="006E2105" w:rsidRDefault="00A50579" w:rsidP="00A50579">
            <w:pPr>
              <w:rPr>
                <w:rFonts w:ascii="Times New Roman" w:hAnsi="Times New Roman"/>
                <w:vertAlign w:val="superscript"/>
                <w:lang w:val="en-US"/>
              </w:rPr>
            </w:pPr>
            <w:r w:rsidRPr="006E2105">
              <w:rPr>
                <w:rFonts w:ascii="Times New Roman" w:hAnsi="Times New Roman"/>
                <w:sz w:val="19"/>
                <w:szCs w:val="19"/>
              </w:rPr>
              <w:fldChar w:fldCharType="begin">
                <w:ffData>
                  <w:name w:val=""/>
                  <w:enabled/>
                  <w:calcOnExit w:val="0"/>
                  <w:textInput>
                    <w:maxLength w:val="90"/>
                  </w:textInput>
                </w:ffData>
              </w:fldChar>
            </w:r>
            <w:r w:rsidRPr="006E2105">
              <w:rPr>
                <w:rFonts w:ascii="Times New Roman" w:hAnsi="Times New Roman"/>
                <w:sz w:val="19"/>
                <w:szCs w:val="19"/>
              </w:rPr>
              <w:instrText xml:space="preserve"> FORMTEXT </w:instrText>
            </w:r>
            <w:r w:rsidRPr="006E2105">
              <w:rPr>
                <w:rFonts w:ascii="Times New Roman" w:hAnsi="Times New Roman"/>
                <w:sz w:val="19"/>
                <w:szCs w:val="19"/>
              </w:rPr>
            </w:r>
            <w:r w:rsidRPr="006E2105">
              <w:rPr>
                <w:rFonts w:ascii="Times New Roman" w:hAnsi="Times New Roman"/>
                <w:sz w:val="19"/>
                <w:szCs w:val="19"/>
              </w:rPr>
              <w:fldChar w:fldCharType="separate"/>
            </w:r>
            <w:r w:rsidRPr="006E2105">
              <w:rPr>
                <w:rFonts w:ascii="Times New Roman" w:hAnsi="Times New Roman"/>
                <w:noProof/>
                <w:sz w:val="19"/>
                <w:szCs w:val="19"/>
              </w:rPr>
              <w:t> </w:t>
            </w:r>
            <w:r w:rsidRPr="006E2105">
              <w:rPr>
                <w:rFonts w:ascii="Times New Roman" w:hAnsi="Times New Roman"/>
                <w:noProof/>
                <w:sz w:val="19"/>
                <w:szCs w:val="19"/>
              </w:rPr>
              <w:t> </w:t>
            </w:r>
            <w:r w:rsidRPr="006E2105">
              <w:rPr>
                <w:rFonts w:ascii="Times New Roman" w:hAnsi="Times New Roman"/>
                <w:noProof/>
                <w:sz w:val="19"/>
                <w:szCs w:val="19"/>
              </w:rPr>
              <w:t> </w:t>
            </w:r>
            <w:r w:rsidRPr="006E2105">
              <w:rPr>
                <w:rFonts w:ascii="Times New Roman" w:hAnsi="Times New Roman"/>
                <w:noProof/>
                <w:sz w:val="19"/>
                <w:szCs w:val="19"/>
              </w:rPr>
              <w:t> </w:t>
            </w:r>
            <w:r w:rsidRPr="006E2105">
              <w:rPr>
                <w:rFonts w:ascii="Times New Roman" w:hAnsi="Times New Roman"/>
                <w:noProof/>
                <w:sz w:val="19"/>
                <w:szCs w:val="19"/>
              </w:rPr>
              <w:t> </w:t>
            </w:r>
            <w:r w:rsidRPr="006E2105">
              <w:rPr>
                <w:rFonts w:ascii="Times New Roman" w:hAnsi="Times New Roman"/>
                <w:sz w:val="19"/>
                <w:szCs w:val="19"/>
              </w:rPr>
              <w:fldChar w:fldCharType="end"/>
            </w:r>
          </w:p>
        </w:tc>
      </w:tr>
      <w:tr w:rsidR="00A50579" w:rsidRPr="006E2105" w14:paraId="2424B429" w14:textId="77777777" w:rsidTr="00A50579">
        <w:trPr>
          <w:gridAfter w:val="2"/>
          <w:wAfter w:w="377" w:type="dxa"/>
          <w:trHeight w:val="138"/>
        </w:trPr>
        <w:tc>
          <w:tcPr>
            <w:tcW w:w="3250" w:type="dxa"/>
            <w:gridSpan w:val="5"/>
            <w:tcBorders>
              <w:top w:val="single" w:sz="4" w:space="0" w:color="auto"/>
              <w:left w:val="nil"/>
              <w:bottom w:val="nil"/>
            </w:tcBorders>
            <w:shd w:val="clear" w:color="auto" w:fill="auto"/>
            <w:tcMar>
              <w:left w:w="6" w:type="dxa"/>
              <w:right w:w="6" w:type="dxa"/>
            </w:tcMar>
            <w:vAlign w:val="bottom"/>
          </w:tcPr>
          <w:p w14:paraId="08BC0CAF" w14:textId="77777777" w:rsidR="00A50579" w:rsidRPr="006E2105" w:rsidRDefault="00A50579" w:rsidP="00A50579">
            <w:pPr>
              <w:jc w:val="center"/>
              <w:rPr>
                <w:rFonts w:ascii="Times New Roman" w:hAnsi="Times New Roman"/>
                <w:vertAlign w:val="superscript"/>
              </w:rPr>
            </w:pPr>
            <w:r w:rsidRPr="006E2105">
              <w:rPr>
                <w:rFonts w:ascii="Times New Roman" w:hAnsi="Times New Roman"/>
                <w:vertAlign w:val="superscript"/>
              </w:rPr>
              <w:t>Подпись</w:t>
            </w:r>
          </w:p>
        </w:tc>
        <w:tc>
          <w:tcPr>
            <w:tcW w:w="285" w:type="dxa"/>
            <w:tcBorders>
              <w:top w:val="nil"/>
              <w:bottom w:val="nil"/>
            </w:tcBorders>
            <w:shd w:val="clear" w:color="auto" w:fill="auto"/>
            <w:vAlign w:val="bottom"/>
          </w:tcPr>
          <w:p w14:paraId="313F5770" w14:textId="77777777" w:rsidR="00A50579" w:rsidRPr="006E2105" w:rsidRDefault="00A50579" w:rsidP="00A50579">
            <w:pPr>
              <w:rPr>
                <w:rFonts w:ascii="Times New Roman" w:hAnsi="Times New Roman"/>
              </w:rPr>
            </w:pPr>
          </w:p>
        </w:tc>
        <w:tc>
          <w:tcPr>
            <w:tcW w:w="3950" w:type="dxa"/>
            <w:gridSpan w:val="9"/>
            <w:tcBorders>
              <w:top w:val="single" w:sz="4" w:space="0" w:color="auto"/>
              <w:bottom w:val="nil"/>
            </w:tcBorders>
            <w:shd w:val="clear" w:color="auto" w:fill="auto"/>
            <w:vAlign w:val="bottom"/>
          </w:tcPr>
          <w:p w14:paraId="660A3090" w14:textId="77777777" w:rsidR="00A50579" w:rsidRPr="006E2105" w:rsidRDefault="00A50579" w:rsidP="00A50579">
            <w:pPr>
              <w:jc w:val="center"/>
              <w:rPr>
                <w:rFonts w:ascii="Times New Roman" w:hAnsi="Times New Roman"/>
                <w:vertAlign w:val="superscript"/>
              </w:rPr>
            </w:pPr>
            <w:r w:rsidRPr="006E2105">
              <w:rPr>
                <w:rFonts w:ascii="Times New Roman" w:hAnsi="Times New Roman"/>
                <w:vertAlign w:val="superscript"/>
              </w:rPr>
              <w:t>Образец оттиска печати</w:t>
            </w:r>
          </w:p>
        </w:tc>
        <w:tc>
          <w:tcPr>
            <w:tcW w:w="236" w:type="dxa"/>
            <w:tcBorders>
              <w:top w:val="nil"/>
              <w:bottom w:val="nil"/>
            </w:tcBorders>
            <w:shd w:val="clear" w:color="auto" w:fill="auto"/>
            <w:vAlign w:val="bottom"/>
          </w:tcPr>
          <w:p w14:paraId="2FF5EC17" w14:textId="77777777" w:rsidR="00A50579" w:rsidRPr="006E2105" w:rsidRDefault="00A50579" w:rsidP="00A50579">
            <w:pPr>
              <w:rPr>
                <w:rFonts w:ascii="Times New Roman" w:hAnsi="Times New Roman"/>
              </w:rPr>
            </w:pPr>
          </w:p>
        </w:tc>
        <w:tc>
          <w:tcPr>
            <w:tcW w:w="2706" w:type="dxa"/>
            <w:gridSpan w:val="4"/>
            <w:tcBorders>
              <w:top w:val="single" w:sz="4" w:space="0" w:color="auto"/>
              <w:bottom w:val="nil"/>
              <w:right w:val="nil"/>
            </w:tcBorders>
            <w:shd w:val="clear" w:color="auto" w:fill="auto"/>
            <w:vAlign w:val="bottom"/>
          </w:tcPr>
          <w:p w14:paraId="086EF7CA" w14:textId="77777777" w:rsidR="00A50579" w:rsidRPr="006E2105" w:rsidRDefault="00A50579" w:rsidP="00A50579">
            <w:pPr>
              <w:jc w:val="center"/>
              <w:rPr>
                <w:rFonts w:ascii="Times New Roman" w:hAnsi="Times New Roman"/>
                <w:vertAlign w:val="superscript"/>
              </w:rPr>
            </w:pPr>
            <w:r w:rsidRPr="006E2105">
              <w:rPr>
                <w:rFonts w:ascii="Times New Roman" w:hAnsi="Times New Roman"/>
                <w:vertAlign w:val="superscript"/>
              </w:rPr>
              <w:t>Фамилия, инициалы</w:t>
            </w:r>
          </w:p>
        </w:tc>
      </w:tr>
      <w:tr w:rsidR="00A50579" w:rsidRPr="006E2105" w14:paraId="05ACD82D" w14:textId="77777777" w:rsidTr="00A50579">
        <w:trPr>
          <w:gridAfter w:val="2"/>
          <w:wAfter w:w="377" w:type="dxa"/>
        </w:trPr>
        <w:tc>
          <w:tcPr>
            <w:tcW w:w="10427" w:type="dxa"/>
            <w:gridSpan w:val="20"/>
            <w:tcBorders>
              <w:top w:val="double" w:sz="4" w:space="0" w:color="auto"/>
              <w:left w:val="nil"/>
              <w:right w:val="nil"/>
            </w:tcBorders>
            <w:shd w:val="clear" w:color="auto" w:fill="CCCCCC"/>
            <w:tcMar>
              <w:left w:w="57" w:type="dxa"/>
              <w:right w:w="57" w:type="dxa"/>
            </w:tcMar>
          </w:tcPr>
          <w:p w14:paraId="2F205014" w14:textId="77777777" w:rsidR="00A50579" w:rsidRPr="006E2105" w:rsidRDefault="00A50579" w:rsidP="00A50579">
            <w:pPr>
              <w:jc w:val="center"/>
              <w:rPr>
                <w:rFonts w:ascii="Times New Roman" w:hAnsi="Times New Roman"/>
                <w:lang w:val="en-US"/>
              </w:rPr>
            </w:pPr>
            <w:r w:rsidRPr="006E2105">
              <w:rPr>
                <w:rFonts w:ascii="Times New Roman" w:hAnsi="Times New Roman"/>
              </w:rPr>
              <w:t>СЛУЖЕБНЫЕ ОТМЕТКИ</w:t>
            </w:r>
          </w:p>
        </w:tc>
      </w:tr>
      <w:tr w:rsidR="00A50579" w:rsidRPr="006E2105" w14:paraId="048D134E" w14:textId="77777777" w:rsidTr="00A50579">
        <w:trPr>
          <w:gridAfter w:val="2"/>
          <w:wAfter w:w="377" w:type="dxa"/>
        </w:trPr>
        <w:tc>
          <w:tcPr>
            <w:tcW w:w="3568" w:type="dxa"/>
            <w:gridSpan w:val="7"/>
            <w:tcBorders>
              <w:left w:val="nil"/>
            </w:tcBorders>
            <w:shd w:val="clear" w:color="auto" w:fill="CCCCCC"/>
            <w:tcMar>
              <w:left w:w="57" w:type="dxa"/>
              <w:right w:w="57" w:type="dxa"/>
            </w:tcMar>
          </w:tcPr>
          <w:p w14:paraId="52EDDFB5" w14:textId="77777777" w:rsidR="00A50579" w:rsidRPr="006E2105" w:rsidRDefault="00A50579" w:rsidP="00A50579">
            <w:pPr>
              <w:rPr>
                <w:rFonts w:ascii="Times New Roman" w:hAnsi="Times New Roman"/>
              </w:rPr>
            </w:pPr>
            <w:r w:rsidRPr="006E2105">
              <w:rPr>
                <w:rFonts w:ascii="Times New Roman" w:hAnsi="Times New Roman"/>
              </w:rPr>
              <w:t>Дата получения:</w:t>
            </w:r>
          </w:p>
        </w:tc>
        <w:tc>
          <w:tcPr>
            <w:tcW w:w="6859" w:type="dxa"/>
            <w:gridSpan w:val="13"/>
            <w:tcBorders>
              <w:right w:val="nil"/>
            </w:tcBorders>
            <w:shd w:val="clear" w:color="auto" w:fill="CCCCCC"/>
          </w:tcPr>
          <w:p w14:paraId="0AAC06C9" w14:textId="77777777" w:rsidR="00A50579" w:rsidRPr="006E2105" w:rsidRDefault="00A50579" w:rsidP="00A50579">
            <w:pPr>
              <w:rPr>
                <w:rFonts w:ascii="Times New Roman" w:hAnsi="Times New Roman"/>
              </w:rPr>
            </w:pPr>
          </w:p>
        </w:tc>
      </w:tr>
      <w:tr w:rsidR="00A50579" w:rsidRPr="006E2105" w14:paraId="2DD118FA" w14:textId="77777777" w:rsidTr="00A50579">
        <w:trPr>
          <w:gridAfter w:val="2"/>
          <w:wAfter w:w="377" w:type="dxa"/>
        </w:trPr>
        <w:tc>
          <w:tcPr>
            <w:tcW w:w="3568" w:type="dxa"/>
            <w:gridSpan w:val="7"/>
            <w:tcBorders>
              <w:left w:val="nil"/>
            </w:tcBorders>
            <w:shd w:val="clear" w:color="auto" w:fill="CCCCCC"/>
            <w:tcMar>
              <w:left w:w="57" w:type="dxa"/>
              <w:right w:w="57" w:type="dxa"/>
            </w:tcMar>
          </w:tcPr>
          <w:p w14:paraId="332A5959" w14:textId="77777777" w:rsidR="00A50579" w:rsidRPr="006E2105" w:rsidRDefault="00A50579" w:rsidP="00A50579">
            <w:pPr>
              <w:rPr>
                <w:rFonts w:ascii="Times New Roman" w:hAnsi="Times New Roman"/>
              </w:rPr>
            </w:pPr>
          </w:p>
        </w:tc>
        <w:tc>
          <w:tcPr>
            <w:tcW w:w="6859" w:type="dxa"/>
            <w:gridSpan w:val="13"/>
            <w:tcBorders>
              <w:right w:val="nil"/>
            </w:tcBorders>
            <w:shd w:val="clear" w:color="auto" w:fill="CCCCCC"/>
          </w:tcPr>
          <w:p w14:paraId="7AB28624" w14:textId="77777777" w:rsidR="00A50579" w:rsidRPr="006E2105" w:rsidRDefault="00A50579" w:rsidP="00A50579">
            <w:pPr>
              <w:rPr>
                <w:rFonts w:ascii="Times New Roman" w:hAnsi="Times New Roman"/>
              </w:rPr>
            </w:pPr>
          </w:p>
        </w:tc>
      </w:tr>
      <w:tr w:rsidR="00A50579" w:rsidRPr="006E2105" w14:paraId="31DB27F8" w14:textId="77777777" w:rsidTr="00A50579">
        <w:trPr>
          <w:gridAfter w:val="2"/>
          <w:wAfter w:w="377" w:type="dxa"/>
        </w:trPr>
        <w:tc>
          <w:tcPr>
            <w:tcW w:w="10427" w:type="dxa"/>
            <w:gridSpan w:val="20"/>
            <w:tcBorders>
              <w:left w:val="nil"/>
              <w:right w:val="nil"/>
            </w:tcBorders>
            <w:shd w:val="clear" w:color="auto" w:fill="CCCCCC"/>
            <w:tcMar>
              <w:left w:w="57" w:type="dxa"/>
              <w:right w:w="57" w:type="dxa"/>
            </w:tcMar>
          </w:tcPr>
          <w:p w14:paraId="49B7F913" w14:textId="77777777" w:rsidR="00A50579" w:rsidRPr="006E2105" w:rsidRDefault="00A50579" w:rsidP="00A50579">
            <w:pPr>
              <w:rPr>
                <w:rFonts w:ascii="Times New Roman" w:hAnsi="Times New Roman"/>
              </w:rPr>
            </w:pPr>
            <w:r w:rsidRPr="006E2105">
              <w:rPr>
                <w:rFonts w:ascii="Times New Roman" w:hAnsi="Times New Roman"/>
              </w:rPr>
              <w:t>Подпись сотрудника, получившего АНКЕТУ:</w:t>
            </w:r>
          </w:p>
        </w:tc>
      </w:tr>
      <w:tr w:rsidR="00A50579" w:rsidRPr="006E2105" w14:paraId="6ED344B9" w14:textId="77777777" w:rsidTr="00A50579">
        <w:trPr>
          <w:gridAfter w:val="2"/>
          <w:wAfter w:w="377" w:type="dxa"/>
        </w:trPr>
        <w:tc>
          <w:tcPr>
            <w:tcW w:w="10427" w:type="dxa"/>
            <w:gridSpan w:val="20"/>
            <w:tcBorders>
              <w:left w:val="nil"/>
              <w:right w:val="nil"/>
            </w:tcBorders>
            <w:shd w:val="clear" w:color="auto" w:fill="CCCCCC"/>
            <w:tcMar>
              <w:left w:w="57" w:type="dxa"/>
              <w:right w:w="57" w:type="dxa"/>
            </w:tcMar>
          </w:tcPr>
          <w:p w14:paraId="3F99154F" w14:textId="77777777" w:rsidR="00A50579" w:rsidRPr="006E2105" w:rsidRDefault="00A50579" w:rsidP="00A50579">
            <w:pPr>
              <w:rPr>
                <w:rFonts w:ascii="Times New Roman" w:hAnsi="Times New Roman"/>
              </w:rPr>
            </w:pPr>
          </w:p>
        </w:tc>
      </w:tr>
      <w:tr w:rsidR="00A50579" w:rsidRPr="006E2105" w14:paraId="3BDFB8FF" w14:textId="77777777" w:rsidTr="00A50579">
        <w:trPr>
          <w:gridAfter w:val="2"/>
          <w:wAfter w:w="377" w:type="dxa"/>
        </w:trPr>
        <w:tc>
          <w:tcPr>
            <w:tcW w:w="10427" w:type="dxa"/>
            <w:gridSpan w:val="20"/>
            <w:tcBorders>
              <w:left w:val="nil"/>
              <w:right w:val="nil"/>
            </w:tcBorders>
            <w:shd w:val="clear" w:color="auto" w:fill="CCCCCC"/>
            <w:tcMar>
              <w:left w:w="57" w:type="dxa"/>
              <w:right w:w="57" w:type="dxa"/>
            </w:tcMar>
          </w:tcPr>
          <w:p w14:paraId="3A0062EC" w14:textId="77777777" w:rsidR="00A50579" w:rsidRPr="006E2105" w:rsidRDefault="00A50579" w:rsidP="00A50579">
            <w:pPr>
              <w:rPr>
                <w:rFonts w:ascii="Times New Roman" w:hAnsi="Times New Roman"/>
              </w:rPr>
            </w:pPr>
          </w:p>
        </w:tc>
      </w:tr>
      <w:tr w:rsidR="00A50579" w:rsidRPr="006E2105" w14:paraId="552C9BAE" w14:textId="77777777" w:rsidTr="00A50579">
        <w:trPr>
          <w:gridAfter w:val="2"/>
          <w:wAfter w:w="377" w:type="dxa"/>
        </w:trPr>
        <w:tc>
          <w:tcPr>
            <w:tcW w:w="4540" w:type="dxa"/>
            <w:gridSpan w:val="9"/>
            <w:tcBorders>
              <w:top w:val="nil"/>
              <w:left w:val="nil"/>
              <w:bottom w:val="single" w:sz="4" w:space="0" w:color="auto"/>
            </w:tcBorders>
            <w:shd w:val="clear" w:color="auto" w:fill="CCCCCC"/>
            <w:tcMar>
              <w:left w:w="57" w:type="dxa"/>
              <w:right w:w="57" w:type="dxa"/>
            </w:tcMar>
          </w:tcPr>
          <w:p w14:paraId="10C8F07F" w14:textId="77777777" w:rsidR="00A50579" w:rsidRPr="006E2105" w:rsidRDefault="00A50579" w:rsidP="00A50579">
            <w:pPr>
              <w:rPr>
                <w:rFonts w:ascii="Times New Roman" w:hAnsi="Times New Roman"/>
              </w:rPr>
            </w:pPr>
          </w:p>
        </w:tc>
        <w:tc>
          <w:tcPr>
            <w:tcW w:w="1557" w:type="dxa"/>
            <w:gridSpan w:val="3"/>
            <w:tcBorders>
              <w:bottom w:val="nil"/>
            </w:tcBorders>
            <w:shd w:val="clear" w:color="auto" w:fill="CCCCCC"/>
          </w:tcPr>
          <w:p w14:paraId="07BEF428" w14:textId="77777777" w:rsidR="00A50579" w:rsidRPr="006E2105" w:rsidRDefault="00A50579" w:rsidP="00A50579">
            <w:pPr>
              <w:rPr>
                <w:rFonts w:ascii="Times New Roman" w:hAnsi="Times New Roman"/>
              </w:rPr>
            </w:pPr>
          </w:p>
        </w:tc>
        <w:tc>
          <w:tcPr>
            <w:tcW w:w="4330" w:type="dxa"/>
            <w:gridSpan w:val="8"/>
            <w:tcBorders>
              <w:top w:val="nil"/>
              <w:bottom w:val="single" w:sz="4" w:space="0" w:color="auto"/>
              <w:right w:val="nil"/>
            </w:tcBorders>
            <w:shd w:val="clear" w:color="auto" w:fill="CCCCCC"/>
          </w:tcPr>
          <w:p w14:paraId="43A968F7" w14:textId="77777777" w:rsidR="00A50579" w:rsidRPr="006E2105" w:rsidRDefault="00A50579" w:rsidP="00A50579">
            <w:pPr>
              <w:rPr>
                <w:rFonts w:ascii="Times New Roman" w:hAnsi="Times New Roman"/>
              </w:rPr>
            </w:pPr>
          </w:p>
        </w:tc>
      </w:tr>
      <w:tr w:rsidR="00A50579" w:rsidRPr="006E2105" w14:paraId="60B62C2F" w14:textId="77777777" w:rsidTr="00A50579">
        <w:trPr>
          <w:gridAfter w:val="2"/>
          <w:wAfter w:w="377" w:type="dxa"/>
        </w:trPr>
        <w:tc>
          <w:tcPr>
            <w:tcW w:w="4540" w:type="dxa"/>
            <w:gridSpan w:val="9"/>
            <w:tcBorders>
              <w:top w:val="single" w:sz="4" w:space="0" w:color="auto"/>
              <w:left w:val="nil"/>
              <w:bottom w:val="nil"/>
            </w:tcBorders>
            <w:shd w:val="clear" w:color="auto" w:fill="CCCCCC"/>
            <w:tcMar>
              <w:left w:w="57" w:type="dxa"/>
              <w:right w:w="57" w:type="dxa"/>
            </w:tcMar>
          </w:tcPr>
          <w:p w14:paraId="2B5D34C9" w14:textId="77777777" w:rsidR="00A50579" w:rsidRPr="006E2105" w:rsidRDefault="00A50579" w:rsidP="00A50579">
            <w:pPr>
              <w:jc w:val="center"/>
              <w:rPr>
                <w:rFonts w:ascii="Times New Roman" w:hAnsi="Times New Roman"/>
                <w:vertAlign w:val="superscript"/>
              </w:rPr>
            </w:pPr>
            <w:r w:rsidRPr="006E2105">
              <w:rPr>
                <w:rFonts w:ascii="Times New Roman" w:hAnsi="Times New Roman"/>
                <w:vertAlign w:val="superscript"/>
              </w:rPr>
              <w:t>Подпись</w:t>
            </w:r>
          </w:p>
        </w:tc>
        <w:tc>
          <w:tcPr>
            <w:tcW w:w="1557" w:type="dxa"/>
            <w:gridSpan w:val="3"/>
            <w:tcBorders>
              <w:top w:val="nil"/>
              <w:bottom w:val="nil"/>
            </w:tcBorders>
            <w:shd w:val="clear" w:color="auto" w:fill="CCCCCC"/>
          </w:tcPr>
          <w:p w14:paraId="31BEBCF1" w14:textId="77777777" w:rsidR="00A50579" w:rsidRPr="006E2105" w:rsidRDefault="00A50579" w:rsidP="00A50579">
            <w:pPr>
              <w:jc w:val="center"/>
              <w:rPr>
                <w:rFonts w:ascii="Times New Roman" w:hAnsi="Times New Roman"/>
                <w:vertAlign w:val="superscript"/>
              </w:rPr>
            </w:pPr>
            <w:r w:rsidRPr="006E2105">
              <w:rPr>
                <w:rFonts w:ascii="Times New Roman" w:hAnsi="Times New Roman"/>
                <w:vertAlign w:val="superscript"/>
              </w:rPr>
              <w:t>М.П.</w:t>
            </w:r>
          </w:p>
        </w:tc>
        <w:tc>
          <w:tcPr>
            <w:tcW w:w="4330" w:type="dxa"/>
            <w:gridSpan w:val="8"/>
            <w:tcBorders>
              <w:top w:val="single" w:sz="4" w:space="0" w:color="auto"/>
              <w:bottom w:val="nil"/>
              <w:right w:val="nil"/>
            </w:tcBorders>
            <w:shd w:val="clear" w:color="auto" w:fill="CCCCCC"/>
          </w:tcPr>
          <w:p w14:paraId="7D632CAF" w14:textId="77777777" w:rsidR="00A50579" w:rsidRPr="006E2105" w:rsidRDefault="00A50579" w:rsidP="00A50579">
            <w:pPr>
              <w:jc w:val="center"/>
              <w:rPr>
                <w:rFonts w:ascii="Times New Roman" w:hAnsi="Times New Roman"/>
                <w:vertAlign w:val="superscript"/>
              </w:rPr>
            </w:pPr>
            <w:r w:rsidRPr="006E2105">
              <w:rPr>
                <w:rFonts w:ascii="Times New Roman" w:hAnsi="Times New Roman"/>
                <w:vertAlign w:val="superscript"/>
              </w:rPr>
              <w:t>Фамилия, инициалы</w:t>
            </w:r>
          </w:p>
        </w:tc>
      </w:tr>
    </w:tbl>
    <w:p w14:paraId="47C9F598" w14:textId="1154E95C" w:rsidR="00A50579" w:rsidRPr="006E2105" w:rsidRDefault="006E2105" w:rsidP="00A50579">
      <w:pPr>
        <w:pStyle w:val="1f"/>
        <w:jc w:val="left"/>
        <w:rPr>
          <w:sz w:val="24"/>
          <w:szCs w:val="24"/>
        </w:rPr>
      </w:pPr>
      <w:r w:rsidRPr="006E2105">
        <w:rPr>
          <w:sz w:val="24"/>
          <w:szCs w:val="24"/>
        </w:rPr>
        <w:t>_________</w:t>
      </w:r>
    </w:p>
    <w:p w14:paraId="29DF9EFD" w14:textId="77777777" w:rsidR="00A50579" w:rsidRPr="006E2105" w:rsidRDefault="00A50579" w:rsidP="00A50579">
      <w:pPr>
        <w:rPr>
          <w:rFonts w:ascii="Times New Roman" w:hAnsi="Times New Roman"/>
          <w:b/>
          <w:u w:val="single"/>
        </w:rPr>
      </w:pPr>
    </w:p>
    <w:p w14:paraId="02E3106D" w14:textId="77777777" w:rsidR="009B6CF2" w:rsidRPr="006E2105" w:rsidRDefault="009B6CF2" w:rsidP="00AE4BB8">
      <w:pPr>
        <w:pStyle w:val="aff9"/>
        <w:numPr>
          <w:ilvl w:val="0"/>
          <w:numId w:val="26"/>
        </w:numPr>
        <w:rPr>
          <w:i/>
          <w:sz w:val="16"/>
          <w:szCs w:val="16"/>
        </w:rPr>
      </w:pPr>
      <w:r w:rsidRPr="006E2105">
        <w:rPr>
          <w:i/>
          <w:sz w:val="16"/>
          <w:szCs w:val="16"/>
        </w:rPr>
        <w:t xml:space="preserve">Должна быть предоставлена Анкета на третье лицо, к выгоде которого действует Клиент </w:t>
      </w:r>
    </w:p>
    <w:p w14:paraId="5BF9E822" w14:textId="77777777" w:rsidR="009B6CF2" w:rsidRPr="006E2105" w:rsidRDefault="009B6CF2" w:rsidP="009B6CF2">
      <w:pPr>
        <w:pStyle w:val="aff9"/>
        <w:rPr>
          <w:sz w:val="16"/>
          <w:szCs w:val="16"/>
        </w:rPr>
      </w:pPr>
    </w:p>
    <w:p w14:paraId="1D4B4596" w14:textId="6C16C2B1" w:rsidR="009B6CF2" w:rsidRPr="006E2105" w:rsidRDefault="009B6CF2" w:rsidP="006E2105">
      <w:pPr>
        <w:pStyle w:val="aff9"/>
        <w:numPr>
          <w:ilvl w:val="0"/>
          <w:numId w:val="26"/>
        </w:numPr>
        <w:jc w:val="both"/>
        <w:rPr>
          <w:i/>
          <w:sz w:val="16"/>
          <w:szCs w:val="16"/>
        </w:rPr>
      </w:pPr>
      <w:r w:rsidRPr="006E2105">
        <w:rPr>
          <w:bCs/>
          <w:i/>
          <w:sz w:val="16"/>
          <w:szCs w:val="16"/>
        </w:rPr>
        <w:t>Бенефициарный владелец</w:t>
      </w:r>
      <w:r w:rsidRPr="006E2105">
        <w:rPr>
          <w:i/>
          <w:sz w:val="16"/>
          <w:szCs w:val="16"/>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Учредителем либо имеет возможность контролировать действия </w:t>
      </w:r>
      <w:r w:rsidR="006E2105">
        <w:rPr>
          <w:i/>
          <w:sz w:val="16"/>
          <w:szCs w:val="16"/>
        </w:rPr>
        <w:t>У</w:t>
      </w:r>
      <w:r w:rsidRPr="006E2105">
        <w:rPr>
          <w:i/>
          <w:sz w:val="16"/>
          <w:szCs w:val="16"/>
        </w:rPr>
        <w:t>чредителя.</w:t>
      </w:r>
    </w:p>
    <w:p w14:paraId="6BB93ED1" w14:textId="1BE0B2BC" w:rsidR="009B6CF2" w:rsidRPr="006E2105" w:rsidRDefault="009B6CF2" w:rsidP="004543B3">
      <w:pPr>
        <w:pStyle w:val="aff9"/>
        <w:ind w:left="720"/>
        <w:rPr>
          <w:i/>
          <w:sz w:val="16"/>
          <w:szCs w:val="16"/>
        </w:rPr>
      </w:pPr>
      <w:r w:rsidRPr="006E2105">
        <w:rPr>
          <w:i/>
          <w:sz w:val="16"/>
          <w:szCs w:val="16"/>
        </w:rPr>
        <w:t>Идентификация бенефицарного владельца не проводится в случае принятие на обслуживание Учредителя, являющегося:</w:t>
      </w:r>
    </w:p>
    <w:p w14:paraId="243F41D0" w14:textId="77777777" w:rsidR="009B6CF2" w:rsidRPr="006E2105" w:rsidRDefault="009B6CF2" w:rsidP="009B6CF2">
      <w:pPr>
        <w:pStyle w:val="aff9"/>
        <w:tabs>
          <w:tab w:val="left" w:pos="-1701"/>
        </w:tabs>
        <w:autoSpaceDE w:val="0"/>
        <w:autoSpaceDN w:val="0"/>
        <w:ind w:left="720"/>
        <w:jc w:val="both"/>
        <w:rPr>
          <w:i/>
          <w:sz w:val="16"/>
          <w:szCs w:val="16"/>
        </w:rPr>
      </w:pPr>
      <w:r w:rsidRPr="006E2105">
        <w:rPr>
          <w:i/>
          <w:sz w:val="16"/>
          <w:szCs w:val="16"/>
        </w:rPr>
        <w:t>-органами государственной власти, иными государственными органами, органами местного самоуправления, учреждениями, находящимися в их владении,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муниципальное образование имеют более 50 процентов акций (долей) в капитале;</w:t>
      </w:r>
    </w:p>
    <w:p w14:paraId="29CC960A" w14:textId="77777777" w:rsidR="009B6CF2" w:rsidRPr="006E2105" w:rsidRDefault="009B6CF2" w:rsidP="009B6CF2">
      <w:pPr>
        <w:pStyle w:val="aff9"/>
        <w:tabs>
          <w:tab w:val="left" w:pos="-1701"/>
        </w:tabs>
        <w:autoSpaceDE w:val="0"/>
        <w:autoSpaceDN w:val="0"/>
        <w:ind w:left="720"/>
        <w:jc w:val="both"/>
        <w:rPr>
          <w:i/>
          <w:sz w:val="16"/>
          <w:szCs w:val="16"/>
        </w:rPr>
      </w:pPr>
      <w:r w:rsidRPr="006E2105">
        <w:rPr>
          <w:i/>
          <w:sz w:val="16"/>
          <w:szCs w:val="16"/>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14:paraId="28A4D06E" w14:textId="77777777" w:rsidR="009B6CF2" w:rsidRPr="006E2105" w:rsidRDefault="009B6CF2" w:rsidP="009B6CF2">
      <w:pPr>
        <w:pStyle w:val="aff9"/>
        <w:tabs>
          <w:tab w:val="left" w:pos="-1701"/>
        </w:tabs>
        <w:autoSpaceDE w:val="0"/>
        <w:autoSpaceDN w:val="0"/>
        <w:ind w:left="720"/>
        <w:jc w:val="both"/>
        <w:rPr>
          <w:i/>
          <w:sz w:val="16"/>
          <w:szCs w:val="16"/>
        </w:rPr>
      </w:pPr>
      <w:r w:rsidRPr="006E2105">
        <w:rPr>
          <w:i/>
          <w:sz w:val="16"/>
          <w:szCs w:val="16"/>
        </w:rPr>
        <w:t>-эмитентами ценных бумага,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14C22E29" w14:textId="77777777" w:rsidR="009B6CF2" w:rsidRPr="006E2105" w:rsidRDefault="009B6CF2" w:rsidP="006E2105">
      <w:pPr>
        <w:pStyle w:val="aff9"/>
        <w:ind w:left="720"/>
        <w:jc w:val="both"/>
        <w:rPr>
          <w:i/>
          <w:sz w:val="16"/>
          <w:szCs w:val="16"/>
        </w:rPr>
      </w:pPr>
      <w:r w:rsidRPr="006E2105">
        <w:rPr>
          <w:i/>
          <w:sz w:val="16"/>
          <w:szCs w:val="16"/>
        </w:rPr>
        <w:t>В случае невозможности установления бенефициарного владельца, бенефициарным владельцем может быть признан единоличный исполнительный орган Учредителя</w:t>
      </w:r>
    </w:p>
    <w:p w14:paraId="787185E6" w14:textId="77777777" w:rsidR="009B6CF2" w:rsidRPr="006E2105" w:rsidRDefault="009B6CF2" w:rsidP="009B6CF2">
      <w:pPr>
        <w:pStyle w:val="aff9"/>
        <w:rPr>
          <w:i/>
          <w:sz w:val="16"/>
          <w:szCs w:val="16"/>
        </w:rPr>
      </w:pPr>
    </w:p>
    <w:p w14:paraId="362AD2CC" w14:textId="77777777" w:rsidR="009B6CF2" w:rsidRPr="006E2105" w:rsidRDefault="009B6CF2" w:rsidP="00AE4BB8">
      <w:pPr>
        <w:pStyle w:val="aff9"/>
        <w:numPr>
          <w:ilvl w:val="0"/>
          <w:numId w:val="26"/>
        </w:numPr>
        <w:rPr>
          <w:i/>
          <w:sz w:val="16"/>
          <w:szCs w:val="16"/>
        </w:rPr>
      </w:pPr>
      <w:r w:rsidRPr="006E2105">
        <w:rPr>
          <w:i/>
          <w:sz w:val="16"/>
          <w:szCs w:val="16"/>
        </w:rPr>
        <w:t>Должна быть предоставлена Анкета на Бенефициарного владельца</w:t>
      </w:r>
    </w:p>
    <w:p w14:paraId="23E5BAE5" w14:textId="77777777" w:rsidR="009B6CF2" w:rsidRPr="006E2105" w:rsidRDefault="009B6CF2" w:rsidP="009B6CF2">
      <w:pPr>
        <w:pStyle w:val="aff9"/>
        <w:rPr>
          <w:i/>
          <w:sz w:val="16"/>
          <w:szCs w:val="16"/>
        </w:rPr>
      </w:pPr>
    </w:p>
    <w:p w14:paraId="3F3FB46A" w14:textId="77777777" w:rsidR="009B6CF2" w:rsidRPr="006E2105" w:rsidRDefault="009B6CF2" w:rsidP="00AE4BB8">
      <w:pPr>
        <w:pStyle w:val="aff9"/>
        <w:numPr>
          <w:ilvl w:val="0"/>
          <w:numId w:val="26"/>
        </w:numPr>
        <w:rPr>
          <w:i/>
          <w:sz w:val="16"/>
          <w:szCs w:val="16"/>
        </w:rPr>
      </w:pPr>
      <w:r w:rsidRPr="006E2105">
        <w:rPr>
          <w:i/>
          <w:sz w:val="16"/>
          <w:szCs w:val="16"/>
        </w:rPr>
        <w:t xml:space="preserve">В случае положительного ответа хотя бы на один из пунктов  в обязательном порядке должна быть представлена форма W-9. </w:t>
      </w:r>
    </w:p>
    <w:p w14:paraId="09F91C74" w14:textId="77777777" w:rsidR="009B6CF2" w:rsidRPr="006E2105" w:rsidRDefault="009B6CF2" w:rsidP="009B6CF2">
      <w:pPr>
        <w:pStyle w:val="aff9"/>
        <w:rPr>
          <w:i/>
          <w:sz w:val="16"/>
          <w:szCs w:val="16"/>
        </w:rPr>
      </w:pPr>
    </w:p>
    <w:p w14:paraId="34C54EBB" w14:textId="3FFC60A9" w:rsidR="009B6CF2" w:rsidRPr="006E2105" w:rsidRDefault="006E2105" w:rsidP="00AE4BB8">
      <w:pPr>
        <w:pStyle w:val="aff9"/>
        <w:numPr>
          <w:ilvl w:val="0"/>
          <w:numId w:val="26"/>
        </w:numPr>
        <w:rPr>
          <w:i/>
          <w:sz w:val="16"/>
          <w:szCs w:val="16"/>
        </w:rPr>
      </w:pPr>
      <w:r>
        <w:rPr>
          <w:i/>
          <w:sz w:val="16"/>
          <w:szCs w:val="16"/>
        </w:rPr>
        <w:t>Б</w:t>
      </w:r>
      <w:r w:rsidR="009B6CF2" w:rsidRPr="006E2105">
        <w:rPr>
          <w:i/>
          <w:sz w:val="16"/>
          <w:szCs w:val="16"/>
        </w:rPr>
        <w:t>олее 10%  акций (долей) в уставном капитале которой (акций, доходов в товариществе, бенефициарного интереса в трасте) прямо или косвенно принадлежат одному или более американскому участнику(1) - гражданину США, постоянному резиденту США(2), иному американскому юридическому лицу.</w:t>
      </w:r>
    </w:p>
    <w:p w14:paraId="106A2571" w14:textId="77777777" w:rsidR="009B6CF2" w:rsidRPr="006E2105" w:rsidRDefault="009B6CF2" w:rsidP="00AE4BB8">
      <w:pPr>
        <w:pStyle w:val="aff9"/>
        <w:numPr>
          <w:ilvl w:val="1"/>
          <w:numId w:val="26"/>
        </w:numPr>
        <w:rPr>
          <w:i/>
          <w:sz w:val="16"/>
          <w:szCs w:val="16"/>
        </w:rPr>
      </w:pPr>
      <w:r w:rsidRPr="006E2105">
        <w:rPr>
          <w:i/>
          <w:sz w:val="16"/>
          <w:szCs w:val="16"/>
        </w:rPr>
        <w:t xml:space="preserve">В целях Закона США «О налогообложении иностранных счетов» (Foreign Account Tax Compliance Act, FATCA) – компания, иностранное юридическое лицо, нефинансовая организация, имеющая бенефициарного владельца – налогоплательщика США. </w:t>
      </w:r>
    </w:p>
    <w:p w14:paraId="532B1ACB" w14:textId="77777777" w:rsidR="00A50579" w:rsidRPr="006E2105" w:rsidRDefault="009B6CF2" w:rsidP="00AE4BB8">
      <w:pPr>
        <w:numPr>
          <w:ilvl w:val="1"/>
          <w:numId w:val="26"/>
        </w:numPr>
        <w:rPr>
          <w:rFonts w:ascii="Times New Roman" w:hAnsi="Times New Roman"/>
          <w:b/>
          <w:u w:val="single"/>
        </w:rPr>
      </w:pPr>
      <w:r w:rsidRPr="006E2105">
        <w:rPr>
          <w:rFonts w:ascii="Times New Roman" w:hAnsi="Times New Roman"/>
          <w:i/>
          <w:sz w:val="16"/>
          <w:szCs w:val="16"/>
        </w:rPr>
        <w:t>Постоянный резидент США – лицо, имеющее вид на жительство в США (green card) либо пребывающее в США в течение более 31 дня в текущем году и более 183 дней в совокупности в течение трех предшествующих лет на основании рабочей и (или) бизнес визы США.</w:t>
      </w:r>
    </w:p>
    <w:p w14:paraId="37AFC72C" w14:textId="77777777" w:rsidR="00A50579" w:rsidRPr="006E2105" w:rsidRDefault="00A50579" w:rsidP="00A50579">
      <w:pPr>
        <w:rPr>
          <w:rFonts w:ascii="Times New Roman" w:hAnsi="Times New Roman"/>
          <w:b/>
          <w:u w:val="single"/>
        </w:rPr>
      </w:pPr>
    </w:p>
    <w:p w14:paraId="6D78AC43" w14:textId="77777777" w:rsidR="00A50579" w:rsidRPr="006E2105" w:rsidRDefault="00A50579" w:rsidP="00A50579">
      <w:pPr>
        <w:rPr>
          <w:rFonts w:ascii="Times New Roman" w:hAnsi="Times New Roman"/>
          <w:b/>
          <w:u w:val="single"/>
        </w:rPr>
      </w:pPr>
    </w:p>
    <w:p w14:paraId="497578E8" w14:textId="77777777" w:rsidR="00A50579" w:rsidRDefault="00A50579" w:rsidP="00A50579">
      <w:pPr>
        <w:rPr>
          <w:rFonts w:ascii="Futuris" w:hAnsi="Futuris"/>
          <w:b/>
          <w:u w:val="single"/>
        </w:rPr>
      </w:pPr>
    </w:p>
    <w:p w14:paraId="3AAC2BC8" w14:textId="77777777" w:rsidR="00A50579" w:rsidRDefault="00A50579" w:rsidP="00A50579">
      <w:pPr>
        <w:rPr>
          <w:rFonts w:ascii="Futuris" w:hAnsi="Futuris"/>
          <w:b/>
          <w:u w:val="single"/>
        </w:rPr>
      </w:pPr>
    </w:p>
    <w:p w14:paraId="7A1866C7" w14:textId="77777777" w:rsidR="00A50579" w:rsidRDefault="00A50579" w:rsidP="00A50579">
      <w:pPr>
        <w:rPr>
          <w:rFonts w:ascii="Futuris" w:hAnsi="Futuris"/>
          <w:b/>
          <w:u w:val="single"/>
        </w:rPr>
      </w:pPr>
    </w:p>
    <w:p w14:paraId="152BD94E" w14:textId="77777777" w:rsidR="00A50579" w:rsidRDefault="00A50579" w:rsidP="00A50579">
      <w:pPr>
        <w:rPr>
          <w:rFonts w:ascii="Futuris" w:hAnsi="Futuris"/>
          <w:b/>
          <w:u w:val="single"/>
        </w:rPr>
      </w:pPr>
    </w:p>
    <w:p w14:paraId="4E3C464C" w14:textId="77777777" w:rsidR="00563D5F" w:rsidRDefault="00563D5F" w:rsidP="00A50579">
      <w:pPr>
        <w:rPr>
          <w:rFonts w:ascii="Futuris" w:hAnsi="Futuris"/>
          <w:b/>
          <w:u w:val="single"/>
        </w:rPr>
      </w:pPr>
    </w:p>
    <w:p w14:paraId="7961BDF4" w14:textId="77777777" w:rsidR="00563D5F" w:rsidRDefault="00563D5F" w:rsidP="00A50579">
      <w:pPr>
        <w:rPr>
          <w:rFonts w:ascii="Futuris" w:hAnsi="Futuris"/>
          <w:b/>
          <w:u w:val="single"/>
        </w:rPr>
      </w:pPr>
    </w:p>
    <w:p w14:paraId="35C12C82" w14:textId="77777777" w:rsidR="00563D5F" w:rsidRDefault="00563D5F" w:rsidP="00A50579">
      <w:pPr>
        <w:rPr>
          <w:rFonts w:ascii="Futuris" w:hAnsi="Futuris"/>
          <w:b/>
          <w:u w:val="single"/>
        </w:rPr>
      </w:pPr>
    </w:p>
    <w:p w14:paraId="4ED53C3C" w14:textId="746D2B55" w:rsidR="00563D5F" w:rsidRDefault="00563D5F" w:rsidP="00A50579">
      <w:pPr>
        <w:rPr>
          <w:rFonts w:asciiTheme="minorHAnsi" w:hAnsiTheme="minorHAnsi"/>
          <w:b/>
          <w:u w:val="single"/>
        </w:rPr>
      </w:pPr>
    </w:p>
    <w:p w14:paraId="1B24418F" w14:textId="05E1F220" w:rsidR="00366AF3" w:rsidRDefault="00366AF3" w:rsidP="00A50579">
      <w:pPr>
        <w:rPr>
          <w:rFonts w:asciiTheme="minorHAnsi" w:hAnsiTheme="minorHAnsi"/>
          <w:b/>
          <w:u w:val="single"/>
        </w:rPr>
      </w:pPr>
    </w:p>
    <w:p w14:paraId="48126E6C" w14:textId="0622F2F0" w:rsidR="00366AF3" w:rsidRDefault="00366AF3" w:rsidP="00A50579">
      <w:pPr>
        <w:rPr>
          <w:rFonts w:asciiTheme="minorHAnsi" w:hAnsiTheme="minorHAnsi"/>
          <w:b/>
          <w:u w:val="single"/>
        </w:rPr>
      </w:pPr>
    </w:p>
    <w:p w14:paraId="05CEA287" w14:textId="77777777" w:rsidR="00366AF3" w:rsidRPr="00366AF3" w:rsidRDefault="00366AF3" w:rsidP="00A50579">
      <w:pPr>
        <w:rPr>
          <w:rFonts w:asciiTheme="minorHAnsi" w:hAnsiTheme="minorHAnsi"/>
          <w:b/>
          <w:u w:val="single"/>
        </w:rPr>
      </w:pPr>
    </w:p>
    <w:p w14:paraId="6574AECC" w14:textId="77777777" w:rsidR="006C7AE9" w:rsidRDefault="006C7AE9" w:rsidP="00A50579">
      <w:pPr>
        <w:rPr>
          <w:rFonts w:ascii="Futuris" w:hAnsi="Futuris"/>
          <w:b/>
          <w:u w:val="single"/>
        </w:rPr>
      </w:pPr>
    </w:p>
    <w:p w14:paraId="4862C29E" w14:textId="77777777" w:rsidR="00A50579" w:rsidRDefault="00A50579" w:rsidP="00A50579">
      <w:pPr>
        <w:rPr>
          <w:rFonts w:ascii="Futuris" w:hAnsi="Futuris"/>
          <w:b/>
          <w:u w:val="single"/>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133A9A" w14:paraId="70AD2AD1" w14:textId="77777777" w:rsidTr="00377F61">
        <w:tc>
          <w:tcPr>
            <w:tcW w:w="5949" w:type="dxa"/>
          </w:tcPr>
          <w:p w14:paraId="5D90E2ED" w14:textId="77777777" w:rsidR="00133A9A" w:rsidRDefault="00133A9A" w:rsidP="00377F61">
            <w:pPr>
              <w:pStyle w:val="Default"/>
              <w:rPr>
                <w:i/>
                <w:iCs/>
                <w:sz w:val="16"/>
                <w:szCs w:val="16"/>
              </w:rPr>
            </w:pPr>
            <w:r w:rsidRPr="000B589B">
              <w:rPr>
                <w:i/>
                <w:iCs/>
                <w:sz w:val="16"/>
                <w:szCs w:val="16"/>
              </w:rPr>
              <w:t>Лицензия профессионального участника рынка ценных бумаг</w:t>
            </w:r>
          </w:p>
          <w:p w14:paraId="1A5E9756" w14:textId="77777777" w:rsidR="00133A9A" w:rsidRDefault="00133A9A" w:rsidP="00377F61">
            <w:pPr>
              <w:pStyle w:val="Default"/>
              <w:rPr>
                <w:i/>
                <w:iCs/>
                <w:sz w:val="16"/>
                <w:szCs w:val="16"/>
              </w:rPr>
            </w:pPr>
            <w:r>
              <w:rPr>
                <w:i/>
                <w:iCs/>
                <w:sz w:val="16"/>
                <w:szCs w:val="16"/>
              </w:rPr>
              <w:t>на осуществление депозитарной деятельности</w:t>
            </w:r>
          </w:p>
          <w:p w14:paraId="39E06DAC" w14:textId="77777777" w:rsidR="00133A9A" w:rsidRDefault="00133A9A" w:rsidP="00377F61">
            <w:pPr>
              <w:pStyle w:val="Default"/>
              <w:rPr>
                <w:i/>
                <w:iCs/>
                <w:sz w:val="16"/>
                <w:szCs w:val="16"/>
              </w:rPr>
            </w:pPr>
            <w:r>
              <w:rPr>
                <w:i/>
                <w:iCs/>
                <w:sz w:val="16"/>
                <w:szCs w:val="16"/>
              </w:rPr>
              <w:t>№ _____________________ от ____________________ года ___________</w:t>
            </w:r>
          </w:p>
        </w:tc>
        <w:tc>
          <w:tcPr>
            <w:tcW w:w="4021" w:type="dxa"/>
          </w:tcPr>
          <w:p w14:paraId="71DC387F" w14:textId="77777777" w:rsidR="00133A9A" w:rsidRDefault="00133A9A" w:rsidP="00377F61">
            <w:pPr>
              <w:pStyle w:val="Default"/>
              <w:rPr>
                <w:i/>
                <w:iCs/>
                <w:sz w:val="16"/>
                <w:szCs w:val="16"/>
              </w:rPr>
            </w:pPr>
            <w:r>
              <w:rPr>
                <w:i/>
                <w:iCs/>
                <w:sz w:val="16"/>
                <w:szCs w:val="16"/>
              </w:rPr>
              <w:t xml:space="preserve">АО «ИК «Питер Траст» </w:t>
            </w:r>
          </w:p>
          <w:p w14:paraId="28705840" w14:textId="77777777" w:rsidR="00133A9A" w:rsidRPr="000B589B" w:rsidRDefault="00133A9A" w:rsidP="00377F61">
            <w:pPr>
              <w:pStyle w:val="Default"/>
              <w:rPr>
                <w:i/>
                <w:iCs/>
                <w:sz w:val="16"/>
                <w:szCs w:val="16"/>
              </w:rPr>
            </w:pPr>
            <w:r>
              <w:rPr>
                <w:i/>
                <w:iCs/>
                <w:sz w:val="16"/>
                <w:szCs w:val="16"/>
              </w:rPr>
              <w:t xml:space="preserve">Адрес ____________________________________ </w:t>
            </w:r>
          </w:p>
          <w:p w14:paraId="78F64951" w14:textId="77777777" w:rsidR="00133A9A" w:rsidRDefault="00133A9A" w:rsidP="00377F61">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1B679FDD" w14:textId="77777777" w:rsidR="00133A9A" w:rsidRDefault="00133A9A" w:rsidP="00377F61">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716CA970" w14:textId="77777777" w:rsidR="00133A9A" w:rsidRDefault="00133A9A" w:rsidP="00377F61">
            <w:pPr>
              <w:autoSpaceDE w:val="0"/>
              <w:autoSpaceDN w:val="0"/>
              <w:adjustRightInd w:val="0"/>
              <w:jc w:val="both"/>
              <w:rPr>
                <w:i/>
                <w:iCs/>
                <w:sz w:val="16"/>
                <w:szCs w:val="16"/>
              </w:rPr>
            </w:pPr>
          </w:p>
        </w:tc>
      </w:tr>
    </w:tbl>
    <w:p w14:paraId="0FD10091" w14:textId="77777777" w:rsidR="00A50579" w:rsidRDefault="00A50579" w:rsidP="00A50579">
      <w:pPr>
        <w:rPr>
          <w:rFonts w:ascii="Futuris" w:hAnsi="Futuris"/>
          <w:b/>
          <w:u w:val="single"/>
        </w:rPr>
      </w:pPr>
    </w:p>
    <w:p w14:paraId="600F73FF" w14:textId="5C361D65" w:rsidR="00A50579" w:rsidRDefault="00133A9A" w:rsidP="00133A9A">
      <w:pPr>
        <w:jc w:val="center"/>
        <w:rPr>
          <w:rFonts w:ascii="Futuris" w:hAnsi="Futuris"/>
          <w:b/>
          <w:u w:val="single"/>
        </w:rPr>
      </w:pPr>
      <w:r w:rsidRPr="00380444">
        <w:rPr>
          <w:rFonts w:ascii="Times New Roman" w:hAnsi="Times New Roman"/>
          <w:b/>
          <w:bCs/>
          <w:szCs w:val="24"/>
        </w:rPr>
        <w:t>АНКЕТА ЦЕННОЙ БУМАГИ/ВЫПУСКА ЦЕННЫХ БУМАГ</w:t>
      </w:r>
    </w:p>
    <w:p w14:paraId="47A08C52" w14:textId="77777777" w:rsidR="00A50579" w:rsidRPr="00290D50" w:rsidRDefault="00A50579" w:rsidP="00A50579">
      <w:pPr>
        <w:rPr>
          <w:rFonts w:ascii="Futuris" w:hAnsi="Futuri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A50579" w:rsidRPr="00380444" w14:paraId="2F78EFAF" w14:textId="77777777" w:rsidTr="00A50579">
        <w:trPr>
          <w:trHeight w:val="465"/>
        </w:trPr>
        <w:tc>
          <w:tcPr>
            <w:tcW w:w="4644" w:type="dxa"/>
          </w:tcPr>
          <w:p w14:paraId="7533F5CF"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t>Краткое наименование ценной бумаги</w:t>
            </w:r>
          </w:p>
        </w:tc>
        <w:tc>
          <w:tcPr>
            <w:tcW w:w="4820" w:type="dxa"/>
          </w:tcPr>
          <w:p w14:paraId="656A061A" w14:textId="77777777" w:rsidR="00A50579" w:rsidRPr="00380444" w:rsidRDefault="00A50579" w:rsidP="00A50579">
            <w:pPr>
              <w:jc w:val="both"/>
              <w:rPr>
                <w:rFonts w:ascii="Times New Roman" w:hAnsi="Times New Roman"/>
                <w:b/>
                <w:bCs/>
                <w:sz w:val="24"/>
                <w:szCs w:val="24"/>
              </w:rPr>
            </w:pPr>
          </w:p>
        </w:tc>
      </w:tr>
      <w:tr w:rsidR="00A50579" w:rsidRPr="00380444" w14:paraId="259FEC84" w14:textId="77777777" w:rsidTr="00A50579">
        <w:trPr>
          <w:trHeight w:val="465"/>
        </w:trPr>
        <w:tc>
          <w:tcPr>
            <w:tcW w:w="4644" w:type="dxa"/>
          </w:tcPr>
          <w:p w14:paraId="4D8FD70D"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t>Статус выпуска</w:t>
            </w:r>
          </w:p>
        </w:tc>
        <w:tc>
          <w:tcPr>
            <w:tcW w:w="4820" w:type="dxa"/>
          </w:tcPr>
          <w:p w14:paraId="2239FCB2" w14:textId="77777777" w:rsidR="00A50579" w:rsidRPr="00380444" w:rsidRDefault="00A50579" w:rsidP="00A50579">
            <w:pPr>
              <w:jc w:val="both"/>
              <w:rPr>
                <w:rFonts w:ascii="Times New Roman" w:hAnsi="Times New Roman"/>
                <w:b/>
                <w:bCs/>
                <w:sz w:val="24"/>
                <w:szCs w:val="24"/>
              </w:rPr>
            </w:pPr>
          </w:p>
        </w:tc>
      </w:tr>
      <w:tr w:rsidR="00A50579" w:rsidRPr="00380444" w14:paraId="64F28951" w14:textId="77777777" w:rsidTr="00A50579">
        <w:trPr>
          <w:trHeight w:val="465"/>
        </w:trPr>
        <w:tc>
          <w:tcPr>
            <w:tcW w:w="4644" w:type="dxa"/>
          </w:tcPr>
          <w:p w14:paraId="0341521B" w14:textId="481FDB11" w:rsidR="00A50579" w:rsidRPr="00380444" w:rsidRDefault="00380444" w:rsidP="00A50579">
            <w:pPr>
              <w:rPr>
                <w:rFonts w:ascii="Times New Roman" w:hAnsi="Times New Roman"/>
                <w:sz w:val="24"/>
                <w:szCs w:val="24"/>
              </w:rPr>
            </w:pPr>
            <w:r>
              <w:rPr>
                <w:rFonts w:ascii="Times New Roman" w:hAnsi="Times New Roman"/>
                <w:sz w:val="24"/>
                <w:szCs w:val="24"/>
              </w:rPr>
              <w:t>Н</w:t>
            </w:r>
            <w:r w:rsidR="00A50579" w:rsidRPr="00380444">
              <w:rPr>
                <w:rFonts w:ascii="Times New Roman" w:hAnsi="Times New Roman"/>
                <w:sz w:val="24"/>
                <w:szCs w:val="24"/>
              </w:rPr>
              <w:t>аименование эмитента ценной бумаги или лица, обязанного по ценной бумаге</w:t>
            </w:r>
          </w:p>
        </w:tc>
        <w:tc>
          <w:tcPr>
            <w:tcW w:w="4820" w:type="dxa"/>
          </w:tcPr>
          <w:p w14:paraId="7BF79A97" w14:textId="77777777" w:rsidR="00A50579" w:rsidRPr="00380444" w:rsidRDefault="00A50579" w:rsidP="00A50579">
            <w:pPr>
              <w:jc w:val="both"/>
              <w:rPr>
                <w:rFonts w:ascii="Times New Roman" w:hAnsi="Times New Roman"/>
                <w:b/>
                <w:bCs/>
                <w:sz w:val="24"/>
                <w:szCs w:val="24"/>
              </w:rPr>
            </w:pPr>
          </w:p>
        </w:tc>
      </w:tr>
      <w:tr w:rsidR="00A50579" w:rsidRPr="00380444" w14:paraId="4CDB14F7" w14:textId="77777777" w:rsidTr="00A50579">
        <w:trPr>
          <w:trHeight w:val="465"/>
        </w:trPr>
        <w:tc>
          <w:tcPr>
            <w:tcW w:w="4644" w:type="dxa"/>
          </w:tcPr>
          <w:p w14:paraId="478ADFF0" w14:textId="465E2AE3" w:rsidR="00A50579" w:rsidRPr="00380444" w:rsidRDefault="00380444" w:rsidP="00A50579">
            <w:pPr>
              <w:rPr>
                <w:rFonts w:ascii="Times New Roman" w:hAnsi="Times New Roman"/>
                <w:sz w:val="24"/>
                <w:szCs w:val="24"/>
              </w:rPr>
            </w:pPr>
            <w:r>
              <w:rPr>
                <w:rFonts w:ascii="Times New Roman" w:hAnsi="Times New Roman"/>
                <w:sz w:val="24"/>
                <w:szCs w:val="24"/>
              </w:rPr>
              <w:t>Н</w:t>
            </w:r>
            <w:r w:rsidR="00A50579" w:rsidRPr="00380444">
              <w:rPr>
                <w:rFonts w:ascii="Times New Roman" w:hAnsi="Times New Roman"/>
                <w:sz w:val="24"/>
                <w:szCs w:val="24"/>
              </w:rPr>
              <w:t>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классификатором стран мира (ОКСМ)</w:t>
            </w:r>
          </w:p>
        </w:tc>
        <w:tc>
          <w:tcPr>
            <w:tcW w:w="4820" w:type="dxa"/>
          </w:tcPr>
          <w:p w14:paraId="35BDC92A" w14:textId="77777777" w:rsidR="00A50579" w:rsidRPr="00380444" w:rsidRDefault="00A50579" w:rsidP="00A50579">
            <w:pPr>
              <w:jc w:val="both"/>
              <w:rPr>
                <w:rFonts w:ascii="Times New Roman" w:hAnsi="Times New Roman"/>
                <w:b/>
                <w:bCs/>
                <w:sz w:val="24"/>
                <w:szCs w:val="24"/>
              </w:rPr>
            </w:pPr>
          </w:p>
        </w:tc>
      </w:tr>
      <w:tr w:rsidR="00A50579" w:rsidRPr="00380444" w14:paraId="4BE33CE8" w14:textId="77777777" w:rsidTr="00A50579">
        <w:trPr>
          <w:trHeight w:val="465"/>
        </w:trPr>
        <w:tc>
          <w:tcPr>
            <w:tcW w:w="4644" w:type="dxa"/>
          </w:tcPr>
          <w:p w14:paraId="0BC0373A" w14:textId="0D34A8CB" w:rsidR="00A50579" w:rsidRPr="00380444" w:rsidRDefault="00380444" w:rsidP="00A50579">
            <w:pPr>
              <w:rPr>
                <w:rFonts w:ascii="Times New Roman" w:hAnsi="Times New Roman"/>
                <w:sz w:val="24"/>
                <w:szCs w:val="24"/>
              </w:rPr>
            </w:pPr>
            <w:r>
              <w:rPr>
                <w:rFonts w:ascii="Times New Roman" w:hAnsi="Times New Roman"/>
                <w:sz w:val="24"/>
                <w:szCs w:val="24"/>
              </w:rPr>
              <w:t>И</w:t>
            </w:r>
            <w:r w:rsidR="00A50579" w:rsidRPr="00380444">
              <w:rPr>
                <w:rFonts w:ascii="Times New Roman" w:hAnsi="Times New Roman"/>
                <w:sz w:val="24"/>
                <w:szCs w:val="24"/>
              </w:rPr>
              <w:t>дентификационный номер налогоплательщика (ИНН), Tax identification Number (TIN) или регистрационный номер в стране регистрации эмитента ценной бумаги/ лица, обязанного по ценной бумаге</w:t>
            </w:r>
          </w:p>
        </w:tc>
        <w:tc>
          <w:tcPr>
            <w:tcW w:w="4820" w:type="dxa"/>
          </w:tcPr>
          <w:p w14:paraId="68136A55" w14:textId="77777777" w:rsidR="00A50579" w:rsidRPr="00380444" w:rsidRDefault="00A50579" w:rsidP="00A50579">
            <w:pPr>
              <w:jc w:val="both"/>
              <w:rPr>
                <w:rFonts w:ascii="Times New Roman" w:hAnsi="Times New Roman"/>
                <w:b/>
                <w:bCs/>
                <w:sz w:val="24"/>
                <w:szCs w:val="24"/>
              </w:rPr>
            </w:pPr>
          </w:p>
        </w:tc>
      </w:tr>
      <w:tr w:rsidR="00A50579" w:rsidRPr="00380444" w14:paraId="758FC921" w14:textId="77777777" w:rsidTr="00A50579">
        <w:trPr>
          <w:trHeight w:val="465"/>
        </w:trPr>
        <w:tc>
          <w:tcPr>
            <w:tcW w:w="4644" w:type="dxa"/>
          </w:tcPr>
          <w:p w14:paraId="67A47E0D" w14:textId="76F5E4A9" w:rsidR="00A50579" w:rsidRPr="00380444" w:rsidRDefault="00380444" w:rsidP="00A50579">
            <w:pPr>
              <w:rPr>
                <w:rFonts w:ascii="Times New Roman" w:hAnsi="Times New Roman"/>
                <w:sz w:val="24"/>
                <w:szCs w:val="24"/>
              </w:rPr>
            </w:pPr>
            <w:r>
              <w:rPr>
                <w:rFonts w:ascii="Times New Roman" w:hAnsi="Times New Roman"/>
                <w:sz w:val="24"/>
                <w:szCs w:val="24"/>
              </w:rPr>
              <w:t>О</w:t>
            </w:r>
            <w:r w:rsidR="00A50579" w:rsidRPr="00380444">
              <w:rPr>
                <w:rFonts w:ascii="Times New Roman" w:hAnsi="Times New Roman"/>
                <w:sz w:val="24"/>
                <w:szCs w:val="24"/>
              </w:rPr>
              <w:t>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tc>
        <w:tc>
          <w:tcPr>
            <w:tcW w:w="4820" w:type="dxa"/>
          </w:tcPr>
          <w:p w14:paraId="2C849689" w14:textId="77777777" w:rsidR="00A50579" w:rsidRPr="00380444" w:rsidRDefault="00A50579" w:rsidP="00A50579">
            <w:pPr>
              <w:jc w:val="both"/>
              <w:rPr>
                <w:rFonts w:ascii="Times New Roman" w:hAnsi="Times New Roman"/>
                <w:b/>
                <w:bCs/>
                <w:sz w:val="24"/>
                <w:szCs w:val="24"/>
              </w:rPr>
            </w:pPr>
          </w:p>
        </w:tc>
      </w:tr>
      <w:tr w:rsidR="00A50579" w:rsidRPr="00380444" w14:paraId="48DA3C8F" w14:textId="77777777" w:rsidTr="00A50579">
        <w:trPr>
          <w:trHeight w:val="465"/>
        </w:trPr>
        <w:tc>
          <w:tcPr>
            <w:tcW w:w="4644" w:type="dxa"/>
          </w:tcPr>
          <w:p w14:paraId="2823DC25" w14:textId="333C1C1F" w:rsidR="00A50579" w:rsidRPr="00380444" w:rsidRDefault="00380444" w:rsidP="00A50579">
            <w:pPr>
              <w:rPr>
                <w:rFonts w:ascii="Times New Roman" w:hAnsi="Times New Roman"/>
                <w:sz w:val="24"/>
                <w:szCs w:val="24"/>
              </w:rPr>
            </w:pPr>
            <w:r>
              <w:rPr>
                <w:rFonts w:ascii="Times New Roman" w:hAnsi="Times New Roman"/>
                <w:sz w:val="24"/>
                <w:szCs w:val="24"/>
              </w:rPr>
              <w:t>К</w:t>
            </w:r>
            <w:r w:rsidR="00A50579" w:rsidRPr="00380444">
              <w:rPr>
                <w:rFonts w:ascii="Times New Roman" w:hAnsi="Times New Roman"/>
                <w:sz w:val="24"/>
                <w:szCs w:val="24"/>
              </w:rPr>
              <w:t>од причины постановки на учет эмитента ценной бумаги ( лица, обязанного по ценным бумагам)</w:t>
            </w:r>
          </w:p>
        </w:tc>
        <w:tc>
          <w:tcPr>
            <w:tcW w:w="4820" w:type="dxa"/>
          </w:tcPr>
          <w:p w14:paraId="02C13350" w14:textId="77777777" w:rsidR="00A50579" w:rsidRPr="00380444" w:rsidRDefault="00A50579" w:rsidP="00A50579">
            <w:pPr>
              <w:jc w:val="both"/>
              <w:rPr>
                <w:rFonts w:ascii="Times New Roman" w:hAnsi="Times New Roman"/>
                <w:b/>
                <w:bCs/>
                <w:sz w:val="24"/>
                <w:szCs w:val="24"/>
              </w:rPr>
            </w:pPr>
          </w:p>
        </w:tc>
      </w:tr>
      <w:tr w:rsidR="00A50579" w:rsidRPr="00380444" w14:paraId="5CFD9740" w14:textId="77777777" w:rsidTr="00A50579">
        <w:trPr>
          <w:trHeight w:val="465"/>
        </w:trPr>
        <w:tc>
          <w:tcPr>
            <w:tcW w:w="4644" w:type="dxa"/>
          </w:tcPr>
          <w:p w14:paraId="77521224"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t>Вид ценной бумаги</w:t>
            </w:r>
          </w:p>
        </w:tc>
        <w:tc>
          <w:tcPr>
            <w:tcW w:w="4820" w:type="dxa"/>
          </w:tcPr>
          <w:p w14:paraId="228ED7E8" w14:textId="77777777" w:rsidR="00A50579" w:rsidRPr="00380444" w:rsidRDefault="00A50579" w:rsidP="00A50579">
            <w:pPr>
              <w:jc w:val="both"/>
              <w:rPr>
                <w:rFonts w:ascii="Times New Roman" w:hAnsi="Times New Roman"/>
                <w:b/>
                <w:bCs/>
                <w:sz w:val="24"/>
                <w:szCs w:val="24"/>
              </w:rPr>
            </w:pPr>
          </w:p>
        </w:tc>
      </w:tr>
      <w:tr w:rsidR="00A50579" w:rsidRPr="00380444" w14:paraId="1591758F" w14:textId="77777777" w:rsidTr="00A50579">
        <w:trPr>
          <w:trHeight w:val="465"/>
        </w:trPr>
        <w:tc>
          <w:tcPr>
            <w:tcW w:w="4644" w:type="dxa"/>
          </w:tcPr>
          <w:p w14:paraId="07A06665" w14:textId="7A04DA34" w:rsidR="00A50579" w:rsidRPr="00380444" w:rsidRDefault="00380444" w:rsidP="00A50579">
            <w:pPr>
              <w:rPr>
                <w:rFonts w:ascii="Times New Roman" w:hAnsi="Times New Roman"/>
                <w:sz w:val="24"/>
                <w:szCs w:val="24"/>
              </w:rPr>
            </w:pPr>
            <w:r>
              <w:rPr>
                <w:rFonts w:ascii="Times New Roman" w:hAnsi="Times New Roman"/>
                <w:sz w:val="24"/>
                <w:szCs w:val="24"/>
              </w:rPr>
              <w:t>К</w:t>
            </w:r>
            <w:r w:rsidR="00A50579" w:rsidRPr="00380444">
              <w:rPr>
                <w:rFonts w:ascii="Times New Roman" w:hAnsi="Times New Roman"/>
                <w:sz w:val="24"/>
                <w:szCs w:val="24"/>
              </w:rPr>
              <w:t>атегория (тип) ценной бумаги</w:t>
            </w:r>
          </w:p>
        </w:tc>
        <w:tc>
          <w:tcPr>
            <w:tcW w:w="4820" w:type="dxa"/>
          </w:tcPr>
          <w:p w14:paraId="2F84D2A3" w14:textId="77777777" w:rsidR="00A50579" w:rsidRPr="00380444" w:rsidRDefault="00A50579" w:rsidP="00A50579">
            <w:pPr>
              <w:jc w:val="both"/>
              <w:rPr>
                <w:rFonts w:ascii="Times New Roman" w:hAnsi="Times New Roman"/>
                <w:b/>
                <w:bCs/>
                <w:sz w:val="24"/>
                <w:szCs w:val="24"/>
              </w:rPr>
            </w:pPr>
          </w:p>
        </w:tc>
      </w:tr>
      <w:tr w:rsidR="00A50579" w:rsidRPr="00380444" w14:paraId="777B0675" w14:textId="77777777" w:rsidTr="00A50579">
        <w:trPr>
          <w:trHeight w:val="465"/>
        </w:trPr>
        <w:tc>
          <w:tcPr>
            <w:tcW w:w="4644" w:type="dxa"/>
          </w:tcPr>
          <w:p w14:paraId="0857A739" w14:textId="0D2E79C0" w:rsidR="00A50579" w:rsidRPr="00380444" w:rsidRDefault="00380444" w:rsidP="00A50579">
            <w:pPr>
              <w:rPr>
                <w:rFonts w:ascii="Times New Roman" w:hAnsi="Times New Roman"/>
                <w:sz w:val="24"/>
                <w:szCs w:val="24"/>
              </w:rPr>
            </w:pPr>
            <w:r>
              <w:rPr>
                <w:rFonts w:ascii="Times New Roman" w:hAnsi="Times New Roman"/>
                <w:sz w:val="24"/>
                <w:szCs w:val="24"/>
              </w:rPr>
              <w:t>Н</w:t>
            </w:r>
            <w:r w:rsidR="00A50579" w:rsidRPr="00380444">
              <w:rPr>
                <w:rFonts w:ascii="Times New Roman" w:hAnsi="Times New Roman"/>
                <w:sz w:val="24"/>
                <w:szCs w:val="24"/>
              </w:rPr>
              <w:t>оминал ценной бумаги (для иностранной ценной бумаги, если применимо)</w:t>
            </w:r>
          </w:p>
        </w:tc>
        <w:tc>
          <w:tcPr>
            <w:tcW w:w="4820" w:type="dxa"/>
          </w:tcPr>
          <w:p w14:paraId="25B6F8FF" w14:textId="77777777" w:rsidR="00A50579" w:rsidRPr="00380444" w:rsidRDefault="00A50579" w:rsidP="00A50579">
            <w:pPr>
              <w:rPr>
                <w:rFonts w:ascii="Times New Roman" w:hAnsi="Times New Roman"/>
                <w:sz w:val="24"/>
                <w:szCs w:val="24"/>
              </w:rPr>
            </w:pPr>
          </w:p>
        </w:tc>
      </w:tr>
      <w:tr w:rsidR="00A50579" w:rsidRPr="00380444" w14:paraId="1E6C19EE" w14:textId="77777777" w:rsidTr="00A50579">
        <w:trPr>
          <w:trHeight w:val="465"/>
        </w:trPr>
        <w:tc>
          <w:tcPr>
            <w:tcW w:w="4644" w:type="dxa"/>
          </w:tcPr>
          <w:p w14:paraId="45B39CB5" w14:textId="10BD9AF2" w:rsidR="00A50579" w:rsidRPr="00380444" w:rsidRDefault="00380444" w:rsidP="00A50579">
            <w:pPr>
              <w:rPr>
                <w:rFonts w:ascii="Times New Roman" w:hAnsi="Times New Roman"/>
                <w:sz w:val="24"/>
                <w:szCs w:val="24"/>
              </w:rPr>
            </w:pPr>
            <w:r>
              <w:rPr>
                <w:rFonts w:ascii="Times New Roman" w:hAnsi="Times New Roman"/>
                <w:sz w:val="24"/>
                <w:szCs w:val="24"/>
              </w:rPr>
              <w:t>В</w:t>
            </w:r>
            <w:r w:rsidR="00A50579" w:rsidRPr="00380444">
              <w:rPr>
                <w:rFonts w:ascii="Times New Roman" w:hAnsi="Times New Roman"/>
                <w:sz w:val="24"/>
                <w:szCs w:val="24"/>
              </w:rPr>
              <w:t>алюта номинала ценной бумаги (если применимо)</w:t>
            </w:r>
          </w:p>
        </w:tc>
        <w:tc>
          <w:tcPr>
            <w:tcW w:w="4820" w:type="dxa"/>
          </w:tcPr>
          <w:p w14:paraId="168F9C4E" w14:textId="77777777" w:rsidR="00A50579" w:rsidRPr="00380444" w:rsidRDefault="00A50579" w:rsidP="00A50579">
            <w:pPr>
              <w:rPr>
                <w:rFonts w:ascii="Times New Roman" w:hAnsi="Times New Roman"/>
                <w:sz w:val="24"/>
                <w:szCs w:val="24"/>
              </w:rPr>
            </w:pPr>
          </w:p>
        </w:tc>
      </w:tr>
      <w:tr w:rsidR="00A50579" w:rsidRPr="00380444" w14:paraId="60525609" w14:textId="77777777" w:rsidTr="00A50579">
        <w:trPr>
          <w:trHeight w:val="465"/>
        </w:trPr>
        <w:tc>
          <w:tcPr>
            <w:tcW w:w="4644" w:type="dxa"/>
          </w:tcPr>
          <w:p w14:paraId="342B7EC7" w14:textId="3143274B" w:rsidR="00A50579" w:rsidRPr="00380444" w:rsidRDefault="00380444" w:rsidP="00A50579">
            <w:pPr>
              <w:rPr>
                <w:rFonts w:ascii="Times New Roman" w:hAnsi="Times New Roman"/>
                <w:sz w:val="24"/>
                <w:szCs w:val="24"/>
              </w:rPr>
            </w:pPr>
            <w:r>
              <w:rPr>
                <w:rFonts w:ascii="Times New Roman" w:hAnsi="Times New Roman"/>
                <w:sz w:val="24"/>
                <w:szCs w:val="24"/>
              </w:rPr>
              <w:t>К</w:t>
            </w:r>
            <w:r w:rsidR="00A50579" w:rsidRPr="00380444">
              <w:rPr>
                <w:rFonts w:ascii="Times New Roman" w:hAnsi="Times New Roman"/>
                <w:sz w:val="24"/>
                <w:szCs w:val="24"/>
              </w:rPr>
              <w:t>од валюты ценной бумаги согласно общероссийскому классификатору валют (ОКВ) (если применимо)</w:t>
            </w:r>
          </w:p>
        </w:tc>
        <w:tc>
          <w:tcPr>
            <w:tcW w:w="4820" w:type="dxa"/>
          </w:tcPr>
          <w:p w14:paraId="03AB5E6E" w14:textId="77777777" w:rsidR="00A50579" w:rsidRPr="00380444" w:rsidRDefault="00A50579" w:rsidP="00A50579">
            <w:pPr>
              <w:rPr>
                <w:rFonts w:ascii="Times New Roman" w:hAnsi="Times New Roman"/>
                <w:sz w:val="24"/>
                <w:szCs w:val="24"/>
              </w:rPr>
            </w:pPr>
          </w:p>
        </w:tc>
      </w:tr>
      <w:tr w:rsidR="00A50579" w:rsidRPr="00380444" w14:paraId="503AE869" w14:textId="77777777" w:rsidTr="00A50579">
        <w:trPr>
          <w:trHeight w:val="465"/>
        </w:trPr>
        <w:tc>
          <w:tcPr>
            <w:tcW w:w="4644" w:type="dxa"/>
          </w:tcPr>
          <w:p w14:paraId="51BB7A53"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t>Номинальная стоимость ценной бумаги в единицах валюты обязательства (если применимо)</w:t>
            </w:r>
          </w:p>
        </w:tc>
        <w:tc>
          <w:tcPr>
            <w:tcW w:w="4820" w:type="dxa"/>
          </w:tcPr>
          <w:p w14:paraId="2050A0F0" w14:textId="77777777" w:rsidR="00A50579" w:rsidRPr="00380444" w:rsidRDefault="00A50579" w:rsidP="00A50579">
            <w:pPr>
              <w:rPr>
                <w:rFonts w:ascii="Times New Roman" w:hAnsi="Times New Roman"/>
                <w:sz w:val="24"/>
                <w:szCs w:val="24"/>
              </w:rPr>
            </w:pPr>
          </w:p>
        </w:tc>
      </w:tr>
      <w:tr w:rsidR="00A50579" w:rsidRPr="00380444" w14:paraId="751E6191" w14:textId="77777777" w:rsidTr="00A50579">
        <w:trPr>
          <w:trHeight w:val="465"/>
        </w:trPr>
        <w:tc>
          <w:tcPr>
            <w:tcW w:w="4644" w:type="dxa"/>
          </w:tcPr>
          <w:p w14:paraId="7EF2DA15" w14:textId="450E5F49" w:rsidR="00A50579" w:rsidRPr="00380444" w:rsidRDefault="00380444" w:rsidP="00A50579">
            <w:pPr>
              <w:rPr>
                <w:rFonts w:ascii="Times New Roman" w:hAnsi="Times New Roman"/>
                <w:sz w:val="24"/>
                <w:szCs w:val="24"/>
              </w:rPr>
            </w:pPr>
            <w:r>
              <w:rPr>
                <w:rFonts w:ascii="Times New Roman" w:hAnsi="Times New Roman"/>
                <w:sz w:val="24"/>
                <w:szCs w:val="24"/>
              </w:rPr>
              <w:t>Р</w:t>
            </w:r>
            <w:r w:rsidR="00A50579" w:rsidRPr="00380444">
              <w:rPr>
                <w:rFonts w:ascii="Times New Roman" w:hAnsi="Times New Roman"/>
                <w:sz w:val="24"/>
                <w:szCs w:val="24"/>
              </w:rPr>
              <w:t>азмер ипотечного покрытия, обеспеченного ипотечным сертификатом участия (если применимо)</w:t>
            </w:r>
          </w:p>
        </w:tc>
        <w:tc>
          <w:tcPr>
            <w:tcW w:w="4820" w:type="dxa"/>
          </w:tcPr>
          <w:p w14:paraId="45A564F2" w14:textId="77777777" w:rsidR="00A50579" w:rsidRPr="00380444" w:rsidRDefault="00A50579" w:rsidP="00A50579">
            <w:pPr>
              <w:rPr>
                <w:rFonts w:ascii="Times New Roman" w:hAnsi="Times New Roman"/>
                <w:sz w:val="24"/>
                <w:szCs w:val="24"/>
              </w:rPr>
            </w:pPr>
          </w:p>
        </w:tc>
      </w:tr>
      <w:tr w:rsidR="00A50579" w:rsidRPr="00380444" w14:paraId="6E595050" w14:textId="77777777" w:rsidTr="00A50579">
        <w:trPr>
          <w:trHeight w:val="465"/>
        </w:trPr>
        <w:tc>
          <w:tcPr>
            <w:tcW w:w="4644" w:type="dxa"/>
          </w:tcPr>
          <w:p w14:paraId="2991E6B9" w14:textId="5D07A278" w:rsidR="00A50579" w:rsidRPr="00380444" w:rsidRDefault="00380444" w:rsidP="00A50579">
            <w:pPr>
              <w:rPr>
                <w:rFonts w:ascii="Times New Roman" w:hAnsi="Times New Roman"/>
                <w:sz w:val="24"/>
                <w:szCs w:val="24"/>
              </w:rPr>
            </w:pPr>
            <w:r>
              <w:rPr>
                <w:rFonts w:ascii="Times New Roman" w:hAnsi="Times New Roman"/>
                <w:sz w:val="24"/>
                <w:szCs w:val="24"/>
              </w:rPr>
              <w:t>К</w:t>
            </w:r>
            <w:r w:rsidR="00A50579" w:rsidRPr="00380444">
              <w:rPr>
                <w:rFonts w:ascii="Times New Roman" w:hAnsi="Times New Roman"/>
                <w:sz w:val="24"/>
                <w:szCs w:val="24"/>
              </w:rPr>
              <w:t>од ISIN ценной бумаги (если применимо)</w:t>
            </w:r>
          </w:p>
        </w:tc>
        <w:tc>
          <w:tcPr>
            <w:tcW w:w="4820" w:type="dxa"/>
          </w:tcPr>
          <w:p w14:paraId="5D4D022D" w14:textId="77777777" w:rsidR="00A50579" w:rsidRPr="00380444" w:rsidRDefault="00A50579" w:rsidP="00A50579">
            <w:pPr>
              <w:jc w:val="both"/>
              <w:rPr>
                <w:rFonts w:ascii="Times New Roman" w:hAnsi="Times New Roman"/>
                <w:b/>
                <w:bCs/>
                <w:sz w:val="24"/>
                <w:szCs w:val="24"/>
              </w:rPr>
            </w:pPr>
          </w:p>
        </w:tc>
      </w:tr>
      <w:tr w:rsidR="00A50579" w:rsidRPr="00380444" w14:paraId="71406169" w14:textId="77777777" w:rsidTr="00A50579">
        <w:trPr>
          <w:trHeight w:val="465"/>
        </w:trPr>
        <w:tc>
          <w:tcPr>
            <w:tcW w:w="4644" w:type="dxa"/>
          </w:tcPr>
          <w:p w14:paraId="736AF057" w14:textId="17ABE2CA" w:rsidR="00A50579" w:rsidRPr="00380444" w:rsidRDefault="00380444" w:rsidP="00A50579">
            <w:pPr>
              <w:rPr>
                <w:rFonts w:ascii="Times New Roman" w:hAnsi="Times New Roman"/>
                <w:sz w:val="24"/>
                <w:szCs w:val="24"/>
              </w:rPr>
            </w:pPr>
            <w:r>
              <w:rPr>
                <w:rFonts w:ascii="Times New Roman" w:hAnsi="Times New Roman"/>
                <w:sz w:val="24"/>
                <w:szCs w:val="24"/>
              </w:rPr>
              <w:t>К</w:t>
            </w:r>
            <w:r w:rsidR="00A50579" w:rsidRPr="00380444">
              <w:rPr>
                <w:rFonts w:ascii="Times New Roman" w:hAnsi="Times New Roman"/>
                <w:sz w:val="24"/>
                <w:szCs w:val="24"/>
              </w:rPr>
              <w:t>од CFI ценной бумаги (если применимо)</w:t>
            </w:r>
          </w:p>
        </w:tc>
        <w:tc>
          <w:tcPr>
            <w:tcW w:w="4820" w:type="dxa"/>
          </w:tcPr>
          <w:p w14:paraId="68932D5E" w14:textId="77777777" w:rsidR="00A50579" w:rsidRPr="00380444" w:rsidRDefault="00A50579" w:rsidP="00A50579">
            <w:pPr>
              <w:jc w:val="both"/>
              <w:rPr>
                <w:rFonts w:ascii="Times New Roman" w:hAnsi="Times New Roman"/>
                <w:b/>
                <w:bCs/>
                <w:sz w:val="24"/>
                <w:szCs w:val="24"/>
              </w:rPr>
            </w:pPr>
          </w:p>
        </w:tc>
      </w:tr>
      <w:tr w:rsidR="00A50579" w:rsidRPr="00380444" w14:paraId="3A1FF28B" w14:textId="77777777" w:rsidTr="00A50579">
        <w:trPr>
          <w:trHeight w:val="465"/>
        </w:trPr>
        <w:tc>
          <w:tcPr>
            <w:tcW w:w="4644" w:type="dxa"/>
          </w:tcPr>
          <w:p w14:paraId="4DE5F96C"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lastRenderedPageBreak/>
              <w:t xml:space="preserve">Форма выпуска ценных бумаг </w:t>
            </w:r>
          </w:p>
          <w:p w14:paraId="0A9E7CE1"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t>(документарная/бездокументарная)</w:t>
            </w:r>
          </w:p>
        </w:tc>
        <w:tc>
          <w:tcPr>
            <w:tcW w:w="4820" w:type="dxa"/>
          </w:tcPr>
          <w:p w14:paraId="7D2972A4" w14:textId="77777777" w:rsidR="00A50579" w:rsidRPr="00380444" w:rsidRDefault="00A50579" w:rsidP="00A50579">
            <w:pPr>
              <w:jc w:val="both"/>
              <w:rPr>
                <w:rFonts w:ascii="Times New Roman" w:hAnsi="Times New Roman"/>
                <w:b/>
                <w:bCs/>
                <w:sz w:val="24"/>
                <w:szCs w:val="24"/>
              </w:rPr>
            </w:pPr>
          </w:p>
        </w:tc>
      </w:tr>
      <w:tr w:rsidR="00A50579" w:rsidRPr="00380444" w14:paraId="0278DBFC" w14:textId="77777777" w:rsidTr="00A50579">
        <w:trPr>
          <w:trHeight w:val="465"/>
        </w:trPr>
        <w:tc>
          <w:tcPr>
            <w:tcW w:w="4644" w:type="dxa"/>
          </w:tcPr>
          <w:p w14:paraId="76A886CD"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t>Количество  ценных бумаг в выпуске</w:t>
            </w:r>
          </w:p>
        </w:tc>
        <w:tc>
          <w:tcPr>
            <w:tcW w:w="4820" w:type="dxa"/>
          </w:tcPr>
          <w:p w14:paraId="3A484B2D" w14:textId="77777777" w:rsidR="00A50579" w:rsidRPr="00380444" w:rsidRDefault="00A50579" w:rsidP="00A50579">
            <w:pPr>
              <w:jc w:val="both"/>
              <w:rPr>
                <w:rFonts w:ascii="Times New Roman" w:hAnsi="Times New Roman"/>
                <w:b/>
                <w:bCs/>
                <w:sz w:val="24"/>
                <w:szCs w:val="24"/>
              </w:rPr>
            </w:pPr>
          </w:p>
        </w:tc>
      </w:tr>
      <w:tr w:rsidR="00A50579" w:rsidRPr="00380444" w14:paraId="3A4B1385" w14:textId="77777777" w:rsidTr="00A50579">
        <w:trPr>
          <w:trHeight w:val="465"/>
        </w:trPr>
        <w:tc>
          <w:tcPr>
            <w:tcW w:w="4644" w:type="dxa"/>
          </w:tcPr>
          <w:p w14:paraId="719C15D4" w14:textId="73E4198A" w:rsidR="00A50579" w:rsidRPr="00380444" w:rsidRDefault="00380444" w:rsidP="00A50579">
            <w:pPr>
              <w:rPr>
                <w:rFonts w:ascii="Times New Roman" w:hAnsi="Times New Roman"/>
                <w:sz w:val="24"/>
                <w:szCs w:val="24"/>
              </w:rPr>
            </w:pPr>
            <w:r>
              <w:rPr>
                <w:rFonts w:ascii="Times New Roman" w:hAnsi="Times New Roman"/>
                <w:sz w:val="24"/>
                <w:szCs w:val="24"/>
              </w:rPr>
              <w:t>С</w:t>
            </w:r>
            <w:r w:rsidR="00A50579" w:rsidRPr="00380444">
              <w:rPr>
                <w:rFonts w:ascii="Times New Roman" w:hAnsi="Times New Roman"/>
                <w:sz w:val="24"/>
                <w:szCs w:val="24"/>
              </w:rPr>
              <w:t>рок погашения (если применимо)</w:t>
            </w:r>
          </w:p>
        </w:tc>
        <w:tc>
          <w:tcPr>
            <w:tcW w:w="4820" w:type="dxa"/>
          </w:tcPr>
          <w:p w14:paraId="0BFE6A92" w14:textId="77777777" w:rsidR="00A50579" w:rsidRPr="00380444" w:rsidRDefault="00A50579" w:rsidP="00A50579">
            <w:pPr>
              <w:jc w:val="both"/>
              <w:rPr>
                <w:rFonts w:ascii="Times New Roman" w:hAnsi="Times New Roman"/>
                <w:b/>
                <w:bCs/>
                <w:sz w:val="24"/>
                <w:szCs w:val="24"/>
              </w:rPr>
            </w:pPr>
          </w:p>
        </w:tc>
      </w:tr>
      <w:tr w:rsidR="00A50579" w:rsidRPr="00380444" w14:paraId="5E1B4424" w14:textId="77777777" w:rsidTr="00A50579">
        <w:trPr>
          <w:trHeight w:val="465"/>
        </w:trPr>
        <w:tc>
          <w:tcPr>
            <w:tcW w:w="4644" w:type="dxa"/>
          </w:tcPr>
          <w:p w14:paraId="6D389CCC" w14:textId="014F10A6" w:rsidR="00A50579" w:rsidRPr="00380444" w:rsidRDefault="00380444" w:rsidP="00A50579">
            <w:pPr>
              <w:rPr>
                <w:rFonts w:ascii="Times New Roman" w:hAnsi="Times New Roman"/>
                <w:sz w:val="24"/>
                <w:szCs w:val="24"/>
              </w:rPr>
            </w:pPr>
            <w:r>
              <w:rPr>
                <w:rFonts w:ascii="Times New Roman" w:hAnsi="Times New Roman"/>
                <w:sz w:val="24"/>
                <w:szCs w:val="24"/>
              </w:rPr>
              <w:t>Г</w:t>
            </w:r>
            <w:r w:rsidR="00A50579" w:rsidRPr="00380444">
              <w:rPr>
                <w:rFonts w:ascii="Times New Roman" w:hAnsi="Times New Roman"/>
                <w:sz w:val="24"/>
                <w:szCs w:val="24"/>
              </w:rPr>
              <w:t>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tc>
        <w:tc>
          <w:tcPr>
            <w:tcW w:w="4820" w:type="dxa"/>
          </w:tcPr>
          <w:p w14:paraId="2FE422E4" w14:textId="77777777" w:rsidR="00A50579" w:rsidRPr="00380444" w:rsidRDefault="00A50579" w:rsidP="00A50579">
            <w:pPr>
              <w:jc w:val="both"/>
              <w:rPr>
                <w:rFonts w:ascii="Times New Roman" w:hAnsi="Times New Roman"/>
                <w:b/>
                <w:bCs/>
                <w:sz w:val="24"/>
                <w:szCs w:val="24"/>
              </w:rPr>
            </w:pPr>
          </w:p>
        </w:tc>
      </w:tr>
      <w:tr w:rsidR="00A50579" w:rsidRPr="00380444" w14:paraId="0A15C52A" w14:textId="77777777" w:rsidTr="00A50579">
        <w:trPr>
          <w:trHeight w:val="465"/>
        </w:trPr>
        <w:tc>
          <w:tcPr>
            <w:tcW w:w="4644" w:type="dxa"/>
          </w:tcPr>
          <w:p w14:paraId="57120593"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t xml:space="preserve">Дата государственной регистрации </w:t>
            </w:r>
          </w:p>
        </w:tc>
        <w:tc>
          <w:tcPr>
            <w:tcW w:w="4820" w:type="dxa"/>
          </w:tcPr>
          <w:p w14:paraId="696CB2D7" w14:textId="77777777" w:rsidR="00A50579" w:rsidRPr="00380444" w:rsidRDefault="00A50579" w:rsidP="00A50579">
            <w:pPr>
              <w:jc w:val="both"/>
              <w:rPr>
                <w:rFonts w:ascii="Times New Roman" w:hAnsi="Times New Roman"/>
                <w:b/>
                <w:bCs/>
                <w:sz w:val="24"/>
                <w:szCs w:val="24"/>
              </w:rPr>
            </w:pPr>
          </w:p>
        </w:tc>
      </w:tr>
      <w:tr w:rsidR="00A50579" w:rsidRPr="00380444" w14:paraId="598F8044" w14:textId="77777777" w:rsidTr="00A50579">
        <w:trPr>
          <w:trHeight w:val="465"/>
        </w:trPr>
        <w:tc>
          <w:tcPr>
            <w:tcW w:w="4644" w:type="dxa"/>
          </w:tcPr>
          <w:p w14:paraId="003994AF"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t>Регистрирующий орган</w:t>
            </w:r>
          </w:p>
        </w:tc>
        <w:tc>
          <w:tcPr>
            <w:tcW w:w="4820" w:type="dxa"/>
          </w:tcPr>
          <w:p w14:paraId="3C09A86F" w14:textId="77777777" w:rsidR="00A50579" w:rsidRPr="00380444" w:rsidRDefault="00A50579" w:rsidP="00A50579">
            <w:pPr>
              <w:jc w:val="both"/>
              <w:rPr>
                <w:rFonts w:ascii="Times New Roman" w:hAnsi="Times New Roman"/>
                <w:b/>
                <w:bCs/>
                <w:sz w:val="24"/>
                <w:szCs w:val="24"/>
              </w:rPr>
            </w:pPr>
          </w:p>
        </w:tc>
      </w:tr>
      <w:tr w:rsidR="00A50579" w:rsidRPr="00380444" w14:paraId="2528C0F6" w14:textId="77777777" w:rsidTr="00A50579">
        <w:trPr>
          <w:trHeight w:val="465"/>
        </w:trPr>
        <w:tc>
          <w:tcPr>
            <w:tcW w:w="4644" w:type="dxa"/>
          </w:tcPr>
          <w:p w14:paraId="7138A60A"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t>Условия обращения</w:t>
            </w:r>
          </w:p>
        </w:tc>
        <w:tc>
          <w:tcPr>
            <w:tcW w:w="4820" w:type="dxa"/>
          </w:tcPr>
          <w:p w14:paraId="2546B8B5" w14:textId="77777777" w:rsidR="00A50579" w:rsidRPr="00380444" w:rsidRDefault="00A50579" w:rsidP="00A50579">
            <w:pPr>
              <w:jc w:val="both"/>
              <w:rPr>
                <w:rFonts w:ascii="Times New Roman" w:hAnsi="Times New Roman"/>
                <w:b/>
                <w:bCs/>
                <w:sz w:val="24"/>
                <w:szCs w:val="24"/>
              </w:rPr>
            </w:pPr>
          </w:p>
        </w:tc>
      </w:tr>
      <w:tr w:rsidR="00A50579" w:rsidRPr="00380444" w14:paraId="77D2868D" w14:textId="77777777" w:rsidTr="00A50579">
        <w:trPr>
          <w:trHeight w:val="465"/>
        </w:trPr>
        <w:tc>
          <w:tcPr>
            <w:tcW w:w="4644" w:type="dxa"/>
          </w:tcPr>
          <w:p w14:paraId="277F629A"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t xml:space="preserve">Код бумаги </w:t>
            </w:r>
          </w:p>
        </w:tc>
        <w:tc>
          <w:tcPr>
            <w:tcW w:w="4820" w:type="dxa"/>
          </w:tcPr>
          <w:p w14:paraId="5CF6817D" w14:textId="77777777" w:rsidR="00A50579" w:rsidRPr="00380444" w:rsidRDefault="00A50579" w:rsidP="00A50579">
            <w:pPr>
              <w:jc w:val="both"/>
              <w:rPr>
                <w:rFonts w:ascii="Times New Roman" w:hAnsi="Times New Roman"/>
                <w:b/>
                <w:bCs/>
                <w:sz w:val="24"/>
                <w:szCs w:val="24"/>
              </w:rPr>
            </w:pPr>
          </w:p>
        </w:tc>
      </w:tr>
      <w:tr w:rsidR="00A50579" w:rsidRPr="00380444" w14:paraId="3F173DAC" w14:textId="77777777" w:rsidTr="00A50579">
        <w:trPr>
          <w:trHeight w:val="465"/>
        </w:trPr>
        <w:tc>
          <w:tcPr>
            <w:tcW w:w="4644" w:type="dxa"/>
          </w:tcPr>
          <w:p w14:paraId="6280CFDF" w14:textId="77777777" w:rsidR="00A50579" w:rsidRPr="00380444" w:rsidRDefault="00A50579" w:rsidP="00A50579">
            <w:pPr>
              <w:rPr>
                <w:rFonts w:ascii="Times New Roman" w:hAnsi="Times New Roman"/>
                <w:sz w:val="24"/>
                <w:szCs w:val="24"/>
              </w:rPr>
            </w:pPr>
            <w:r w:rsidRPr="00380444">
              <w:rPr>
                <w:rFonts w:ascii="Times New Roman" w:hAnsi="Times New Roman"/>
                <w:sz w:val="24"/>
                <w:szCs w:val="24"/>
              </w:rPr>
              <w:t>Дата приема ценных бумаг на обслуживание</w:t>
            </w:r>
          </w:p>
        </w:tc>
        <w:tc>
          <w:tcPr>
            <w:tcW w:w="4820" w:type="dxa"/>
          </w:tcPr>
          <w:p w14:paraId="02B39993" w14:textId="77777777" w:rsidR="00A50579" w:rsidRPr="00380444" w:rsidRDefault="00A50579" w:rsidP="00A50579">
            <w:pPr>
              <w:jc w:val="both"/>
              <w:rPr>
                <w:rFonts w:ascii="Times New Roman" w:hAnsi="Times New Roman"/>
                <w:b/>
                <w:bCs/>
                <w:sz w:val="24"/>
                <w:szCs w:val="24"/>
              </w:rPr>
            </w:pPr>
          </w:p>
        </w:tc>
      </w:tr>
      <w:tr w:rsidR="00A50579" w:rsidRPr="00380444" w14:paraId="0C7EEA19" w14:textId="77777777" w:rsidTr="00A50579">
        <w:trPr>
          <w:trHeight w:val="465"/>
        </w:trPr>
        <w:tc>
          <w:tcPr>
            <w:tcW w:w="4644" w:type="dxa"/>
          </w:tcPr>
          <w:p w14:paraId="79A5BBD6" w14:textId="61BD5EDF" w:rsidR="00A50579" w:rsidRPr="00380444" w:rsidRDefault="00380444" w:rsidP="00A50579">
            <w:pPr>
              <w:rPr>
                <w:rFonts w:ascii="Times New Roman" w:hAnsi="Times New Roman"/>
                <w:sz w:val="24"/>
                <w:szCs w:val="24"/>
              </w:rPr>
            </w:pPr>
            <w:r>
              <w:rPr>
                <w:rFonts w:ascii="Times New Roman" w:hAnsi="Times New Roman"/>
                <w:sz w:val="24"/>
                <w:szCs w:val="24"/>
              </w:rPr>
              <w:t>Д</w:t>
            </w:r>
            <w:r w:rsidR="00A50579" w:rsidRPr="00380444">
              <w:rPr>
                <w:rFonts w:ascii="Times New Roman" w:hAnsi="Times New Roman"/>
                <w:sz w:val="24"/>
                <w:szCs w:val="24"/>
              </w:rPr>
              <w:t>ата наложения (снятия) ограничений операций с выпуском ценных бумаг</w:t>
            </w:r>
          </w:p>
        </w:tc>
        <w:tc>
          <w:tcPr>
            <w:tcW w:w="4820" w:type="dxa"/>
          </w:tcPr>
          <w:p w14:paraId="6623F51B" w14:textId="77777777" w:rsidR="00A50579" w:rsidRPr="00380444" w:rsidRDefault="00A50579" w:rsidP="00A50579">
            <w:pPr>
              <w:jc w:val="both"/>
              <w:rPr>
                <w:rFonts w:ascii="Times New Roman" w:hAnsi="Times New Roman"/>
                <w:b/>
                <w:bCs/>
                <w:sz w:val="24"/>
                <w:szCs w:val="24"/>
              </w:rPr>
            </w:pPr>
          </w:p>
        </w:tc>
      </w:tr>
    </w:tbl>
    <w:p w14:paraId="7BE77A06" w14:textId="77777777" w:rsidR="00A50579" w:rsidRPr="008A6B0F" w:rsidRDefault="00A50579" w:rsidP="00A50579">
      <w:pPr>
        <w:jc w:val="center"/>
        <w:rPr>
          <w:rFonts w:ascii="Futuris" w:hAnsi="Futuris" w:cs="PragmaticaCTT"/>
          <w:b/>
          <w:bCs/>
          <w:sz w:val="24"/>
          <w:szCs w:val="24"/>
        </w:rPr>
      </w:pPr>
    </w:p>
    <w:tbl>
      <w:tblPr>
        <w:tblW w:w="9464" w:type="dxa"/>
        <w:tblLayout w:type="fixed"/>
        <w:tblLook w:val="0000" w:firstRow="0" w:lastRow="0" w:firstColumn="0" w:lastColumn="0" w:noHBand="0" w:noVBand="0"/>
      </w:tblPr>
      <w:tblGrid>
        <w:gridCol w:w="1668"/>
        <w:gridCol w:w="1275"/>
        <w:gridCol w:w="1559"/>
        <w:gridCol w:w="1985"/>
        <w:gridCol w:w="1276"/>
        <w:gridCol w:w="1701"/>
      </w:tblGrid>
      <w:tr w:rsidR="00A50579" w:rsidRPr="008A6B0F" w14:paraId="55E727AB" w14:textId="77777777" w:rsidTr="00A50579">
        <w:tc>
          <w:tcPr>
            <w:tcW w:w="1668" w:type="dxa"/>
          </w:tcPr>
          <w:p w14:paraId="7A413A2D" w14:textId="77777777" w:rsidR="00A50579" w:rsidRPr="008A6B0F" w:rsidRDefault="00A50579" w:rsidP="00A50579">
            <w:pPr>
              <w:rPr>
                <w:rFonts w:ascii="Futuris" w:hAnsi="Futuris" w:cs="Times New Roman CYR"/>
                <w:b/>
                <w:bCs/>
              </w:rPr>
            </w:pPr>
          </w:p>
        </w:tc>
        <w:tc>
          <w:tcPr>
            <w:tcW w:w="1275" w:type="dxa"/>
          </w:tcPr>
          <w:p w14:paraId="3361D63F" w14:textId="77777777" w:rsidR="00A50579" w:rsidRPr="008A6B0F" w:rsidRDefault="00A50579" w:rsidP="00A50579">
            <w:pPr>
              <w:rPr>
                <w:rFonts w:ascii="Futuris" w:hAnsi="Futuris" w:cs="Times New Roman CYR"/>
                <w:b/>
                <w:bCs/>
              </w:rPr>
            </w:pPr>
          </w:p>
        </w:tc>
        <w:tc>
          <w:tcPr>
            <w:tcW w:w="1559" w:type="dxa"/>
          </w:tcPr>
          <w:p w14:paraId="4B64F924" w14:textId="77777777" w:rsidR="00A50579" w:rsidRPr="008A6B0F" w:rsidRDefault="00A50579" w:rsidP="00A50579">
            <w:pPr>
              <w:rPr>
                <w:rFonts w:ascii="Futuris" w:hAnsi="Futuris" w:cs="Times New Roman CYR"/>
                <w:b/>
                <w:bCs/>
              </w:rPr>
            </w:pPr>
          </w:p>
        </w:tc>
        <w:tc>
          <w:tcPr>
            <w:tcW w:w="1985" w:type="dxa"/>
          </w:tcPr>
          <w:p w14:paraId="7BB6B423" w14:textId="77777777" w:rsidR="00A50579" w:rsidRPr="008A6B0F" w:rsidRDefault="00A50579" w:rsidP="00A50579">
            <w:pPr>
              <w:rPr>
                <w:rFonts w:ascii="Futuris" w:hAnsi="Futuris" w:cs="Times New Roman CYR"/>
                <w:b/>
                <w:bCs/>
              </w:rPr>
            </w:pPr>
          </w:p>
        </w:tc>
        <w:tc>
          <w:tcPr>
            <w:tcW w:w="1276" w:type="dxa"/>
          </w:tcPr>
          <w:p w14:paraId="2B29AFA8" w14:textId="77777777" w:rsidR="00A50579" w:rsidRPr="008A6B0F" w:rsidRDefault="00A50579" w:rsidP="00A50579">
            <w:pPr>
              <w:rPr>
                <w:rFonts w:ascii="Futuris" w:hAnsi="Futuris" w:cs="Times New Roman CYR"/>
                <w:b/>
                <w:bCs/>
              </w:rPr>
            </w:pPr>
          </w:p>
        </w:tc>
        <w:tc>
          <w:tcPr>
            <w:tcW w:w="1701" w:type="dxa"/>
          </w:tcPr>
          <w:p w14:paraId="79448D21" w14:textId="77777777" w:rsidR="00A50579" w:rsidRPr="008A6B0F" w:rsidRDefault="00A50579" w:rsidP="00A50579">
            <w:pPr>
              <w:rPr>
                <w:rFonts w:ascii="Futuris" w:hAnsi="Futuris" w:cs="Times New Roman CYR"/>
                <w:b/>
                <w:bCs/>
              </w:rPr>
            </w:pPr>
          </w:p>
        </w:tc>
      </w:tr>
    </w:tbl>
    <w:p w14:paraId="1FE9AE8E" w14:textId="77777777" w:rsidR="00A50579" w:rsidRPr="008A6B0F" w:rsidRDefault="00A50579" w:rsidP="00A50579">
      <w:pPr>
        <w:spacing w:before="240" w:after="120"/>
        <w:jc w:val="center"/>
        <w:rPr>
          <w:rFonts w:ascii="Futuris" w:hAnsi="Futuris"/>
          <w:b/>
          <w:bCs/>
          <w:iCs/>
        </w:rPr>
      </w:pPr>
    </w:p>
    <w:p w14:paraId="62DA327C" w14:textId="77777777" w:rsidR="00A50579" w:rsidRPr="008A6B0F" w:rsidRDefault="00A50579" w:rsidP="00A50579">
      <w:pPr>
        <w:spacing w:before="240" w:after="120"/>
        <w:jc w:val="center"/>
        <w:rPr>
          <w:rFonts w:ascii="Futuris" w:hAnsi="Futuris"/>
          <w:b/>
          <w:bCs/>
          <w:iCs/>
        </w:rPr>
      </w:pPr>
    </w:p>
    <w:p w14:paraId="67CFA206" w14:textId="77777777" w:rsidR="00A50579" w:rsidRDefault="00A50579" w:rsidP="00A50579">
      <w:pPr>
        <w:spacing w:before="240" w:after="120"/>
        <w:jc w:val="center"/>
        <w:rPr>
          <w:rFonts w:ascii="Futuris" w:hAnsi="Futuris"/>
          <w:b/>
          <w:bCs/>
          <w:iCs/>
        </w:rPr>
      </w:pPr>
    </w:p>
    <w:p w14:paraId="2387BE5C" w14:textId="77777777" w:rsidR="00A50579" w:rsidRDefault="00A50579" w:rsidP="00A50579">
      <w:pPr>
        <w:spacing w:before="240" w:after="120"/>
        <w:jc w:val="center"/>
        <w:rPr>
          <w:rFonts w:ascii="Futuris" w:hAnsi="Futuris"/>
          <w:b/>
          <w:bCs/>
          <w:iCs/>
        </w:rPr>
      </w:pPr>
    </w:p>
    <w:p w14:paraId="299EA4C4" w14:textId="77777777" w:rsidR="00A50579" w:rsidRDefault="00A50579" w:rsidP="00A50579">
      <w:pPr>
        <w:spacing w:before="240" w:after="120"/>
        <w:jc w:val="center"/>
        <w:rPr>
          <w:rFonts w:ascii="Futuris" w:hAnsi="Futuris"/>
          <w:b/>
          <w:bCs/>
          <w:iCs/>
        </w:rPr>
      </w:pPr>
    </w:p>
    <w:p w14:paraId="4623C8C5" w14:textId="77777777" w:rsidR="00A50579" w:rsidRDefault="00A50579" w:rsidP="00A50579">
      <w:pPr>
        <w:spacing w:before="240" w:after="120"/>
        <w:jc w:val="center"/>
        <w:rPr>
          <w:rFonts w:ascii="Futuris" w:hAnsi="Futuris"/>
          <w:b/>
          <w:bCs/>
          <w:iCs/>
        </w:rPr>
      </w:pPr>
    </w:p>
    <w:p w14:paraId="65DA180A" w14:textId="77777777" w:rsidR="00A50579" w:rsidRDefault="00A50579" w:rsidP="00A50579">
      <w:pPr>
        <w:spacing w:before="240" w:after="120"/>
        <w:jc w:val="center"/>
        <w:rPr>
          <w:rFonts w:ascii="Futuris" w:hAnsi="Futuris"/>
          <w:b/>
          <w:bCs/>
          <w:iCs/>
        </w:rPr>
      </w:pPr>
    </w:p>
    <w:p w14:paraId="7AD915BD" w14:textId="77777777" w:rsidR="00A50579" w:rsidRDefault="00A50579" w:rsidP="00A50579">
      <w:pPr>
        <w:spacing w:before="240" w:after="120"/>
        <w:jc w:val="center"/>
        <w:rPr>
          <w:rFonts w:ascii="Futuris" w:hAnsi="Futuris"/>
          <w:b/>
          <w:bCs/>
          <w:iCs/>
        </w:rPr>
      </w:pPr>
    </w:p>
    <w:p w14:paraId="7523F941" w14:textId="77777777" w:rsidR="00A50579" w:rsidRDefault="00A50579" w:rsidP="00A50579">
      <w:pPr>
        <w:spacing w:before="240" w:after="120"/>
        <w:jc w:val="center"/>
        <w:rPr>
          <w:rFonts w:ascii="Futuris" w:hAnsi="Futuris"/>
          <w:b/>
          <w:bCs/>
          <w:iCs/>
        </w:rPr>
      </w:pPr>
    </w:p>
    <w:p w14:paraId="001E2DBA" w14:textId="77777777" w:rsidR="00A50579" w:rsidRDefault="00A50579" w:rsidP="00A50579">
      <w:pPr>
        <w:spacing w:before="240" w:after="120"/>
        <w:jc w:val="center"/>
        <w:rPr>
          <w:rFonts w:ascii="Futuris" w:hAnsi="Futuris"/>
          <w:b/>
          <w:bCs/>
          <w:iCs/>
        </w:rPr>
      </w:pPr>
    </w:p>
    <w:p w14:paraId="20CCD678" w14:textId="77777777" w:rsidR="00A50579" w:rsidRDefault="00A50579" w:rsidP="00A50579">
      <w:pPr>
        <w:spacing w:before="240" w:after="120"/>
        <w:jc w:val="center"/>
        <w:rPr>
          <w:rFonts w:ascii="Futuris" w:hAnsi="Futuris"/>
          <w:b/>
          <w:bCs/>
          <w:iC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133A9A" w14:paraId="13286DAB" w14:textId="77777777" w:rsidTr="00377F61">
        <w:tc>
          <w:tcPr>
            <w:tcW w:w="5949" w:type="dxa"/>
          </w:tcPr>
          <w:p w14:paraId="231288AE" w14:textId="77777777" w:rsidR="00133A9A" w:rsidRDefault="00133A9A" w:rsidP="00377F61">
            <w:pPr>
              <w:pStyle w:val="Default"/>
              <w:rPr>
                <w:i/>
                <w:iCs/>
                <w:sz w:val="16"/>
                <w:szCs w:val="16"/>
              </w:rPr>
            </w:pPr>
            <w:bookmarkStart w:id="1349" w:name="_Hlk89866294"/>
            <w:r w:rsidRPr="000B589B">
              <w:rPr>
                <w:i/>
                <w:iCs/>
                <w:sz w:val="16"/>
                <w:szCs w:val="16"/>
              </w:rPr>
              <w:t>Лицензия профессионального участника рынка ценных бумаг</w:t>
            </w:r>
          </w:p>
          <w:p w14:paraId="19123EA6" w14:textId="77777777" w:rsidR="00133A9A" w:rsidRDefault="00133A9A" w:rsidP="00377F61">
            <w:pPr>
              <w:pStyle w:val="Default"/>
              <w:rPr>
                <w:i/>
                <w:iCs/>
                <w:sz w:val="16"/>
                <w:szCs w:val="16"/>
              </w:rPr>
            </w:pPr>
            <w:r>
              <w:rPr>
                <w:i/>
                <w:iCs/>
                <w:sz w:val="16"/>
                <w:szCs w:val="16"/>
              </w:rPr>
              <w:t>на осуществление депозитарной деятельности</w:t>
            </w:r>
          </w:p>
          <w:p w14:paraId="6BFA2C10" w14:textId="77777777" w:rsidR="00133A9A" w:rsidRDefault="00133A9A" w:rsidP="00377F61">
            <w:pPr>
              <w:pStyle w:val="Default"/>
              <w:rPr>
                <w:i/>
                <w:iCs/>
                <w:sz w:val="16"/>
                <w:szCs w:val="16"/>
              </w:rPr>
            </w:pPr>
            <w:r>
              <w:rPr>
                <w:i/>
                <w:iCs/>
                <w:sz w:val="16"/>
                <w:szCs w:val="16"/>
              </w:rPr>
              <w:t>№ _____________________ от ____________________ года ___________</w:t>
            </w:r>
          </w:p>
        </w:tc>
        <w:tc>
          <w:tcPr>
            <w:tcW w:w="4021" w:type="dxa"/>
          </w:tcPr>
          <w:p w14:paraId="77793FC5" w14:textId="77777777" w:rsidR="00133A9A" w:rsidRDefault="00133A9A" w:rsidP="00377F61">
            <w:pPr>
              <w:pStyle w:val="Default"/>
              <w:rPr>
                <w:i/>
                <w:iCs/>
                <w:sz w:val="16"/>
                <w:szCs w:val="16"/>
              </w:rPr>
            </w:pPr>
            <w:r>
              <w:rPr>
                <w:i/>
                <w:iCs/>
                <w:sz w:val="16"/>
                <w:szCs w:val="16"/>
              </w:rPr>
              <w:t xml:space="preserve">АО «ИК «Питер Траст» </w:t>
            </w:r>
          </w:p>
          <w:p w14:paraId="01906062" w14:textId="77777777" w:rsidR="00133A9A" w:rsidRPr="000B589B" w:rsidRDefault="00133A9A" w:rsidP="00377F61">
            <w:pPr>
              <w:pStyle w:val="Default"/>
              <w:rPr>
                <w:i/>
                <w:iCs/>
                <w:sz w:val="16"/>
                <w:szCs w:val="16"/>
              </w:rPr>
            </w:pPr>
            <w:r>
              <w:rPr>
                <w:i/>
                <w:iCs/>
                <w:sz w:val="16"/>
                <w:szCs w:val="16"/>
              </w:rPr>
              <w:t xml:space="preserve">Адрес ____________________________________ </w:t>
            </w:r>
          </w:p>
          <w:p w14:paraId="1ACE2DCD" w14:textId="77777777" w:rsidR="00133A9A" w:rsidRDefault="00133A9A" w:rsidP="00377F61">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72BFCCAA" w14:textId="77777777" w:rsidR="00133A9A" w:rsidRDefault="00133A9A" w:rsidP="00377F61">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431B8E21" w14:textId="77777777" w:rsidR="00133A9A" w:rsidRDefault="00133A9A" w:rsidP="00377F61">
            <w:pPr>
              <w:autoSpaceDE w:val="0"/>
              <w:autoSpaceDN w:val="0"/>
              <w:adjustRightInd w:val="0"/>
              <w:jc w:val="both"/>
              <w:rPr>
                <w:i/>
                <w:iCs/>
                <w:sz w:val="16"/>
                <w:szCs w:val="16"/>
              </w:rPr>
            </w:pPr>
          </w:p>
        </w:tc>
      </w:tr>
      <w:bookmarkEnd w:id="1349"/>
    </w:tbl>
    <w:p w14:paraId="13D45243" w14:textId="77777777" w:rsidR="00133A9A" w:rsidRDefault="00133A9A" w:rsidP="00133A9A">
      <w:pPr>
        <w:widowControl w:val="0"/>
        <w:adjustRightInd w:val="0"/>
        <w:spacing w:line="240" w:lineRule="atLeast"/>
        <w:jc w:val="center"/>
        <w:textAlignment w:val="baseline"/>
        <w:rPr>
          <w:rFonts w:ascii="Times New Roman" w:hAnsi="Times New Roman"/>
          <w:b/>
        </w:rPr>
      </w:pPr>
    </w:p>
    <w:p w14:paraId="2DCE6C93" w14:textId="632815AC" w:rsidR="00133A9A" w:rsidRDefault="00133A9A" w:rsidP="00133A9A">
      <w:pPr>
        <w:widowControl w:val="0"/>
        <w:adjustRightInd w:val="0"/>
        <w:spacing w:line="240" w:lineRule="atLeast"/>
        <w:jc w:val="center"/>
        <w:textAlignment w:val="baseline"/>
        <w:rPr>
          <w:rFonts w:ascii="Times New Roman" w:hAnsi="Times New Roman"/>
          <w:b/>
        </w:rPr>
      </w:pPr>
      <w:r>
        <w:rPr>
          <w:rFonts w:ascii="Times New Roman" w:hAnsi="Times New Roman"/>
          <w:b/>
        </w:rPr>
        <w:t xml:space="preserve">ДЕПОЗИТАРНОЕ </w:t>
      </w:r>
      <w:r w:rsidRPr="00133A9A">
        <w:rPr>
          <w:rFonts w:ascii="Times New Roman" w:hAnsi="Times New Roman"/>
          <w:b/>
        </w:rPr>
        <w:t xml:space="preserve">ПОРУЧЕНИЕ </w:t>
      </w:r>
    </w:p>
    <w:p w14:paraId="5B8ADCCD" w14:textId="53648198" w:rsidR="00133A9A" w:rsidRDefault="00133A9A" w:rsidP="00133A9A">
      <w:pPr>
        <w:widowControl w:val="0"/>
        <w:adjustRightInd w:val="0"/>
        <w:spacing w:line="240" w:lineRule="atLeast"/>
        <w:jc w:val="center"/>
        <w:textAlignment w:val="baseline"/>
        <w:rPr>
          <w:rFonts w:ascii="Times New Roman" w:hAnsi="Times New Roman"/>
          <w:b/>
        </w:rPr>
      </w:pPr>
      <w:r w:rsidRPr="00133A9A">
        <w:rPr>
          <w:rFonts w:ascii="Times New Roman" w:hAnsi="Times New Roman"/>
          <w:b/>
        </w:rPr>
        <w:t>на совершение АДМИНИСТРАТИВНОЙ операции</w:t>
      </w:r>
    </w:p>
    <w:p w14:paraId="51CC9955" w14:textId="77777777" w:rsidR="00133A9A" w:rsidRPr="00133A9A" w:rsidRDefault="00133A9A" w:rsidP="00133A9A">
      <w:pPr>
        <w:widowControl w:val="0"/>
        <w:adjustRightInd w:val="0"/>
        <w:spacing w:line="240" w:lineRule="atLeast"/>
        <w:jc w:val="center"/>
        <w:textAlignment w:val="baseline"/>
        <w:rPr>
          <w:rFonts w:ascii="Times New Roman" w:hAnsi="Times New Roman"/>
          <w:b/>
        </w:rPr>
      </w:pPr>
    </w:p>
    <w:p w14:paraId="794587AD" w14:textId="4469E8CC" w:rsidR="00133A9A" w:rsidRDefault="00133A9A" w:rsidP="00133A9A">
      <w:pPr>
        <w:widowControl w:val="0"/>
        <w:adjustRightInd w:val="0"/>
        <w:spacing w:line="240" w:lineRule="atLeast"/>
        <w:jc w:val="center"/>
        <w:textAlignment w:val="baseline"/>
        <w:rPr>
          <w:rFonts w:ascii="Times New Roman" w:hAnsi="Times New Roman"/>
          <w:b/>
        </w:rPr>
      </w:pPr>
      <w:r w:rsidRPr="00133A9A">
        <w:rPr>
          <w:rFonts w:ascii="Times New Roman" w:hAnsi="Times New Roman"/>
          <w:b/>
        </w:rPr>
        <w:t>№ ________ от «____» ________________20___г.</w:t>
      </w:r>
    </w:p>
    <w:p w14:paraId="2E14C4F5" w14:textId="77777777" w:rsidR="00DA2759" w:rsidRPr="00133A9A" w:rsidRDefault="00DA2759" w:rsidP="00133A9A">
      <w:pPr>
        <w:widowControl w:val="0"/>
        <w:adjustRightInd w:val="0"/>
        <w:spacing w:line="240" w:lineRule="atLeast"/>
        <w:jc w:val="center"/>
        <w:textAlignment w:val="baseline"/>
        <w:rPr>
          <w:rFonts w:ascii="Times New Roman" w:hAnsi="Times New Roman"/>
          <w:b/>
        </w:rPr>
      </w:pPr>
    </w:p>
    <w:p w14:paraId="7B72FB91" w14:textId="38B35CC5"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Депонент _____________________________________________________</w:t>
      </w:r>
      <w:r w:rsidR="00DA2759">
        <w:rPr>
          <w:rFonts w:ascii="Times New Roman" w:hAnsi="Times New Roman"/>
          <w:b/>
          <w:sz w:val="18"/>
          <w:szCs w:val="18"/>
        </w:rPr>
        <w:t>_______________________</w:t>
      </w:r>
      <w:r w:rsidRPr="00133A9A">
        <w:rPr>
          <w:rFonts w:ascii="Times New Roman" w:hAnsi="Times New Roman"/>
          <w:b/>
          <w:sz w:val="18"/>
          <w:szCs w:val="18"/>
        </w:rPr>
        <w:t>______________________</w:t>
      </w:r>
    </w:p>
    <w:p w14:paraId="0529F678" w14:textId="7F32C25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Инициатор операции _______________________________________________________</w:t>
      </w:r>
      <w:r w:rsidR="00DA2759">
        <w:rPr>
          <w:rFonts w:ascii="Times New Roman" w:hAnsi="Times New Roman"/>
          <w:b/>
          <w:sz w:val="18"/>
          <w:szCs w:val="18"/>
        </w:rPr>
        <w:t>_____________</w:t>
      </w:r>
      <w:r w:rsidRPr="00133A9A">
        <w:rPr>
          <w:rFonts w:ascii="Times New Roman" w:hAnsi="Times New Roman"/>
          <w:b/>
          <w:sz w:val="18"/>
          <w:szCs w:val="18"/>
        </w:rPr>
        <w:t>___________________</w:t>
      </w:r>
    </w:p>
    <w:p w14:paraId="35E118C2" w14:textId="7B8D7A46"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Уполномоченное лицо ___________________________________________________________________</w:t>
      </w:r>
      <w:r w:rsidR="00DA2759">
        <w:rPr>
          <w:rFonts w:ascii="Times New Roman" w:hAnsi="Times New Roman"/>
          <w:b/>
          <w:sz w:val="18"/>
          <w:szCs w:val="18"/>
        </w:rPr>
        <w:t>_____________</w:t>
      </w:r>
      <w:r w:rsidRPr="00133A9A">
        <w:rPr>
          <w:rFonts w:ascii="Times New Roman" w:hAnsi="Times New Roman"/>
          <w:b/>
          <w:sz w:val="18"/>
          <w:szCs w:val="18"/>
        </w:rPr>
        <w:t>______</w:t>
      </w:r>
    </w:p>
    <w:p w14:paraId="177FA90A" w14:textId="77777777" w:rsidR="00133A9A" w:rsidRPr="00133A9A" w:rsidRDefault="00133A9A" w:rsidP="00133A9A">
      <w:pPr>
        <w:widowControl w:val="0"/>
        <w:adjustRightInd w:val="0"/>
        <w:spacing w:line="160" w:lineRule="atLeast"/>
        <w:jc w:val="both"/>
        <w:textAlignment w:val="baseline"/>
        <w:rPr>
          <w:rFonts w:ascii="Times New Roman" w:hAnsi="Times New Roman"/>
          <w:b/>
          <w:sz w:val="10"/>
          <w:szCs w:val="10"/>
        </w:rPr>
      </w:pPr>
    </w:p>
    <w:tbl>
      <w:tblPr>
        <w:tblW w:w="9906" w:type="dxa"/>
        <w:jc w:val="center"/>
        <w:tblLayout w:type="fixed"/>
        <w:tblLook w:val="01E0" w:firstRow="1" w:lastRow="1" w:firstColumn="1" w:lastColumn="1" w:noHBand="0" w:noVBand="0"/>
      </w:tblPr>
      <w:tblGrid>
        <w:gridCol w:w="421"/>
        <w:gridCol w:w="4536"/>
        <w:gridCol w:w="425"/>
        <w:gridCol w:w="4524"/>
      </w:tblGrid>
      <w:tr w:rsidR="00133A9A" w:rsidRPr="00133A9A" w14:paraId="6C6B0719" w14:textId="77777777" w:rsidTr="00DA2759">
        <w:trPr>
          <w:trHeight w:val="170"/>
          <w:jc w:val="center"/>
        </w:trPr>
        <w:tc>
          <w:tcPr>
            <w:tcW w:w="421" w:type="dxa"/>
            <w:vAlign w:val="center"/>
          </w:tcPr>
          <w:p w14:paraId="1784A0F4" w14:textId="6A7F0A4E" w:rsidR="00133A9A" w:rsidRPr="00133A9A" w:rsidRDefault="00DA2759" w:rsidP="00133A9A">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536" w:type="dxa"/>
          </w:tcPr>
          <w:p w14:paraId="561F6C95" w14:textId="7777777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Открытие счета депо</w:t>
            </w:r>
          </w:p>
        </w:tc>
        <w:tc>
          <w:tcPr>
            <w:tcW w:w="425" w:type="dxa"/>
          </w:tcPr>
          <w:p w14:paraId="0E9575F6" w14:textId="53F2B556" w:rsidR="00133A9A" w:rsidRPr="00133A9A" w:rsidRDefault="00DA2759" w:rsidP="00133A9A">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524" w:type="dxa"/>
          </w:tcPr>
          <w:p w14:paraId="16DB0C14" w14:textId="7777777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Закрытие счета депо № ___________</w:t>
            </w:r>
          </w:p>
        </w:tc>
      </w:tr>
    </w:tbl>
    <w:p w14:paraId="60FC2DE3" w14:textId="77777777" w:rsidR="00133A9A" w:rsidRPr="00133A9A" w:rsidRDefault="00133A9A" w:rsidP="00133A9A">
      <w:pPr>
        <w:widowControl w:val="0"/>
        <w:adjustRightInd w:val="0"/>
        <w:spacing w:line="10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3827"/>
        <w:gridCol w:w="446"/>
        <w:gridCol w:w="4537"/>
      </w:tblGrid>
      <w:tr w:rsidR="00133A9A" w:rsidRPr="00133A9A" w14:paraId="44B3490C" w14:textId="77777777" w:rsidTr="00DA2759">
        <w:trPr>
          <w:trHeight w:val="161"/>
        </w:trPr>
        <w:tc>
          <w:tcPr>
            <w:tcW w:w="312" w:type="dxa"/>
          </w:tcPr>
          <w:p w14:paraId="45793535" w14:textId="1A01D5B5" w:rsidR="00133A9A" w:rsidRPr="00133A9A" w:rsidRDefault="00DA2759" w:rsidP="00133A9A">
            <w:pPr>
              <w:widowControl w:val="0"/>
              <w:adjustRightInd w:val="0"/>
              <w:spacing w:after="2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3969" w:type="dxa"/>
            <w:vAlign w:val="center"/>
          </w:tcPr>
          <w:p w14:paraId="55FB00A1" w14:textId="77777777" w:rsidR="00133A9A" w:rsidRPr="00133A9A" w:rsidRDefault="00133A9A" w:rsidP="00133A9A">
            <w:pPr>
              <w:widowControl w:val="0"/>
              <w:adjustRightInd w:val="0"/>
              <w:spacing w:before="20" w:after="20"/>
              <w:textAlignment w:val="baseline"/>
              <w:rPr>
                <w:rFonts w:ascii="Times New Roman" w:hAnsi="Times New Roman"/>
                <w:i/>
                <w:sz w:val="18"/>
                <w:szCs w:val="18"/>
              </w:rPr>
            </w:pPr>
            <w:r w:rsidRPr="00133A9A">
              <w:rPr>
                <w:rFonts w:ascii="Times New Roman" w:hAnsi="Times New Roman"/>
                <w:i/>
                <w:sz w:val="18"/>
                <w:szCs w:val="18"/>
              </w:rPr>
              <w:t>владельца</w:t>
            </w:r>
          </w:p>
        </w:tc>
        <w:tc>
          <w:tcPr>
            <w:tcW w:w="284" w:type="dxa"/>
            <w:vAlign w:val="center"/>
          </w:tcPr>
          <w:p w14:paraId="1953FA2E" w14:textId="00BB49C9" w:rsidR="00133A9A" w:rsidRPr="00133A9A" w:rsidRDefault="00DA2759" w:rsidP="00133A9A">
            <w:pPr>
              <w:widowControl w:val="0"/>
              <w:adjustRightInd w:val="0"/>
              <w:spacing w:before="20" w:after="20"/>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691" w:type="dxa"/>
            <w:vAlign w:val="center"/>
          </w:tcPr>
          <w:p w14:paraId="45B17A72" w14:textId="77777777" w:rsidR="00133A9A" w:rsidRPr="00133A9A" w:rsidRDefault="00133A9A" w:rsidP="00133A9A">
            <w:pPr>
              <w:widowControl w:val="0"/>
              <w:adjustRightInd w:val="0"/>
              <w:spacing w:before="20" w:after="20"/>
              <w:textAlignment w:val="baseline"/>
              <w:rPr>
                <w:rFonts w:ascii="Times New Roman" w:hAnsi="Times New Roman"/>
                <w:i/>
                <w:sz w:val="18"/>
                <w:szCs w:val="18"/>
              </w:rPr>
            </w:pPr>
            <w:r w:rsidRPr="00133A9A">
              <w:rPr>
                <w:rFonts w:ascii="Times New Roman" w:hAnsi="Times New Roman"/>
                <w:i/>
                <w:sz w:val="18"/>
                <w:szCs w:val="18"/>
              </w:rPr>
              <w:t>доверительного управляющего</w:t>
            </w:r>
          </w:p>
        </w:tc>
      </w:tr>
    </w:tbl>
    <w:p w14:paraId="2D061ED6" w14:textId="77777777" w:rsidR="00133A9A" w:rsidRPr="00133A9A" w:rsidRDefault="00133A9A" w:rsidP="00133A9A">
      <w:pPr>
        <w:widowControl w:val="0"/>
        <w:adjustRightInd w:val="0"/>
        <w:spacing w:line="10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3838"/>
        <w:gridCol w:w="446"/>
        <w:gridCol w:w="4526"/>
      </w:tblGrid>
      <w:tr w:rsidR="00133A9A" w:rsidRPr="00133A9A" w14:paraId="398C47A8" w14:textId="77777777" w:rsidTr="00DA2759">
        <w:trPr>
          <w:trHeight w:val="266"/>
        </w:trPr>
        <w:tc>
          <w:tcPr>
            <w:tcW w:w="312" w:type="dxa"/>
          </w:tcPr>
          <w:p w14:paraId="5ED9CA89" w14:textId="537048FC" w:rsidR="00133A9A" w:rsidRPr="00133A9A" w:rsidRDefault="00DA2759" w:rsidP="00133A9A">
            <w:pPr>
              <w:widowControl w:val="0"/>
              <w:adjustRightInd w:val="0"/>
              <w:spacing w:after="2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3969" w:type="dxa"/>
            <w:shd w:val="clear" w:color="auto" w:fill="auto"/>
            <w:vAlign w:val="bottom"/>
          </w:tcPr>
          <w:p w14:paraId="643BDEF5" w14:textId="77777777" w:rsidR="00133A9A" w:rsidRPr="00133A9A" w:rsidRDefault="00133A9A" w:rsidP="00133A9A">
            <w:pPr>
              <w:widowControl w:val="0"/>
              <w:adjustRightInd w:val="0"/>
              <w:jc w:val="both"/>
              <w:textAlignment w:val="baseline"/>
              <w:rPr>
                <w:rFonts w:ascii="Times New Roman" w:hAnsi="Times New Roman"/>
                <w:i/>
                <w:sz w:val="18"/>
                <w:szCs w:val="18"/>
              </w:rPr>
            </w:pPr>
            <w:r w:rsidRPr="00133A9A">
              <w:rPr>
                <w:rFonts w:ascii="Times New Roman" w:hAnsi="Times New Roman"/>
                <w:i/>
                <w:sz w:val="18"/>
                <w:szCs w:val="18"/>
              </w:rPr>
              <w:t>номинального держателя</w:t>
            </w:r>
          </w:p>
        </w:tc>
        <w:tc>
          <w:tcPr>
            <w:tcW w:w="284" w:type="dxa"/>
            <w:shd w:val="clear" w:color="auto" w:fill="auto"/>
            <w:vAlign w:val="bottom"/>
          </w:tcPr>
          <w:p w14:paraId="67E53A23" w14:textId="06BE0BCE" w:rsidR="00133A9A" w:rsidRPr="00133A9A" w:rsidRDefault="00DA2759" w:rsidP="00133A9A">
            <w:pPr>
              <w:widowControl w:val="0"/>
              <w:adjustRightInd w:val="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691" w:type="dxa"/>
            <w:shd w:val="clear" w:color="auto" w:fill="auto"/>
            <w:vAlign w:val="bottom"/>
          </w:tcPr>
          <w:p w14:paraId="5FF44873" w14:textId="77777777" w:rsidR="00133A9A" w:rsidRPr="00133A9A" w:rsidRDefault="00133A9A" w:rsidP="00133A9A">
            <w:pPr>
              <w:widowControl w:val="0"/>
              <w:adjustRightInd w:val="0"/>
              <w:jc w:val="both"/>
              <w:textAlignment w:val="baseline"/>
              <w:rPr>
                <w:rFonts w:ascii="Times New Roman" w:hAnsi="Times New Roman"/>
                <w:i/>
                <w:sz w:val="18"/>
                <w:szCs w:val="18"/>
              </w:rPr>
            </w:pPr>
            <w:r w:rsidRPr="00133A9A">
              <w:rPr>
                <w:rFonts w:ascii="Times New Roman" w:hAnsi="Times New Roman"/>
                <w:i/>
                <w:sz w:val="18"/>
                <w:szCs w:val="18"/>
              </w:rPr>
              <w:t>иностранного номинального держателя</w:t>
            </w:r>
          </w:p>
        </w:tc>
      </w:tr>
    </w:tbl>
    <w:p w14:paraId="55A5D6BD" w14:textId="77777777" w:rsidR="00133A9A" w:rsidRPr="00133A9A" w:rsidRDefault="00133A9A" w:rsidP="00133A9A">
      <w:pPr>
        <w:widowControl w:val="0"/>
        <w:adjustRightInd w:val="0"/>
        <w:spacing w:line="16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8810"/>
      </w:tblGrid>
      <w:tr w:rsidR="00133A9A" w:rsidRPr="00133A9A" w14:paraId="538DEA22" w14:textId="77777777" w:rsidTr="00DA2759">
        <w:trPr>
          <w:trHeight w:val="266"/>
        </w:trPr>
        <w:tc>
          <w:tcPr>
            <w:tcW w:w="312" w:type="dxa"/>
          </w:tcPr>
          <w:p w14:paraId="562C0147" w14:textId="026020EC" w:rsidR="00133A9A" w:rsidRPr="00133A9A" w:rsidRDefault="00DA2759" w:rsidP="00133A9A">
            <w:pPr>
              <w:widowControl w:val="0"/>
              <w:adjustRightInd w:val="0"/>
              <w:spacing w:after="2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8944" w:type="dxa"/>
            <w:shd w:val="clear" w:color="auto" w:fill="auto"/>
            <w:vAlign w:val="bottom"/>
          </w:tcPr>
          <w:p w14:paraId="7139DADB" w14:textId="77777777" w:rsidR="00133A9A" w:rsidRPr="00133A9A" w:rsidRDefault="00133A9A" w:rsidP="00133A9A">
            <w:pPr>
              <w:widowControl w:val="0"/>
              <w:adjustRightInd w:val="0"/>
              <w:jc w:val="both"/>
              <w:textAlignment w:val="baseline"/>
              <w:rPr>
                <w:rFonts w:ascii="Times New Roman" w:hAnsi="Times New Roman"/>
                <w:i/>
                <w:sz w:val="18"/>
                <w:szCs w:val="18"/>
              </w:rPr>
            </w:pPr>
            <w:r w:rsidRPr="00133A9A">
              <w:rPr>
                <w:rFonts w:ascii="Times New Roman" w:hAnsi="Times New Roman"/>
                <w:i/>
                <w:sz w:val="18"/>
                <w:szCs w:val="18"/>
              </w:rPr>
              <w:t>иное ______________</w:t>
            </w:r>
          </w:p>
        </w:tc>
      </w:tr>
    </w:tbl>
    <w:p w14:paraId="065C0DD2" w14:textId="77777777" w:rsidR="00133A9A" w:rsidRPr="00133A9A" w:rsidRDefault="00133A9A" w:rsidP="00133A9A">
      <w:pPr>
        <w:widowControl w:val="0"/>
        <w:adjustRightInd w:val="0"/>
        <w:spacing w:line="10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8810"/>
      </w:tblGrid>
      <w:tr w:rsidR="00133A9A" w:rsidRPr="00133A9A" w14:paraId="45156DE7" w14:textId="77777777" w:rsidTr="00DA2759">
        <w:trPr>
          <w:trHeight w:val="266"/>
        </w:trPr>
        <w:tc>
          <w:tcPr>
            <w:tcW w:w="446" w:type="dxa"/>
          </w:tcPr>
          <w:p w14:paraId="148AE13F" w14:textId="7C2607F5" w:rsidR="00133A9A" w:rsidRPr="00133A9A" w:rsidRDefault="00DA2759" w:rsidP="00133A9A">
            <w:pPr>
              <w:widowControl w:val="0"/>
              <w:adjustRightInd w:val="0"/>
              <w:spacing w:after="2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8810" w:type="dxa"/>
            <w:shd w:val="clear" w:color="auto" w:fill="auto"/>
            <w:vAlign w:val="bottom"/>
          </w:tcPr>
          <w:p w14:paraId="73877022" w14:textId="2FA68D9D" w:rsidR="00DA2759" w:rsidRDefault="00133A9A" w:rsidP="00133A9A">
            <w:pPr>
              <w:widowControl w:val="0"/>
              <w:adjustRightInd w:val="0"/>
              <w:jc w:val="both"/>
              <w:textAlignment w:val="baseline"/>
              <w:rPr>
                <w:rFonts w:ascii="Times New Roman" w:hAnsi="Times New Roman"/>
                <w:i/>
                <w:sz w:val="18"/>
                <w:szCs w:val="18"/>
              </w:rPr>
            </w:pPr>
            <w:r w:rsidRPr="00133A9A">
              <w:rPr>
                <w:rFonts w:ascii="Times New Roman" w:hAnsi="Times New Roman"/>
                <w:i/>
                <w:sz w:val="18"/>
                <w:szCs w:val="18"/>
              </w:rPr>
              <w:t>торговый счет депо</w:t>
            </w:r>
          </w:p>
          <w:p w14:paraId="2EEFEAF4" w14:textId="794FD2D6" w:rsidR="00133A9A" w:rsidRPr="00133A9A" w:rsidRDefault="00DA2759" w:rsidP="00133A9A">
            <w:pPr>
              <w:widowControl w:val="0"/>
              <w:adjustRightInd w:val="0"/>
              <w:jc w:val="both"/>
              <w:textAlignment w:val="baseline"/>
              <w:rPr>
                <w:rFonts w:ascii="Times New Roman" w:hAnsi="Times New Roman"/>
                <w:i/>
                <w:sz w:val="18"/>
                <w:szCs w:val="18"/>
              </w:rPr>
            </w:pPr>
            <w:r>
              <w:rPr>
                <w:rFonts w:ascii="Times New Roman" w:hAnsi="Times New Roman"/>
                <w:i/>
                <w:sz w:val="18"/>
                <w:szCs w:val="18"/>
              </w:rPr>
              <w:t xml:space="preserve">           </w:t>
            </w:r>
            <w:r w:rsidR="00133A9A" w:rsidRPr="00133A9A">
              <w:rPr>
                <w:rFonts w:ascii="Times New Roman" w:hAnsi="Times New Roman"/>
                <w:i/>
                <w:sz w:val="18"/>
                <w:szCs w:val="18"/>
              </w:rPr>
              <w:t>клиринговая организация ____________________________</w:t>
            </w:r>
          </w:p>
        </w:tc>
      </w:tr>
    </w:tbl>
    <w:p w14:paraId="726B12C9" w14:textId="77777777" w:rsidR="00DA2759" w:rsidRDefault="00DA2759" w:rsidP="00DA2759">
      <w:pPr>
        <w:widowControl w:val="0"/>
        <w:adjustRightInd w:val="0"/>
        <w:spacing w:line="160" w:lineRule="atLeast"/>
        <w:ind w:left="720" w:firstLine="720"/>
        <w:jc w:val="both"/>
        <w:textAlignment w:val="baseline"/>
        <w:rPr>
          <w:rFonts w:ascii="Times New Roman" w:hAnsi="Times New Roman"/>
          <w:i/>
          <w:sz w:val="18"/>
          <w:szCs w:val="18"/>
        </w:rPr>
      </w:pPr>
      <w:r w:rsidRPr="00133A9A">
        <w:rPr>
          <w:rFonts w:ascii="Times New Roman" w:hAnsi="Times New Roman"/>
          <w:i/>
          <w:sz w:val="18"/>
          <w:szCs w:val="18"/>
        </w:rPr>
        <w:t xml:space="preserve">наименование брокера, его идентификатор __________________ </w:t>
      </w:r>
    </w:p>
    <w:p w14:paraId="622619E5" w14:textId="2B3CC2BD" w:rsidR="00133A9A" w:rsidRPr="00133A9A" w:rsidRDefault="00DA2759" w:rsidP="00DA2759">
      <w:pPr>
        <w:widowControl w:val="0"/>
        <w:adjustRightInd w:val="0"/>
        <w:spacing w:line="160" w:lineRule="atLeast"/>
        <w:ind w:left="720" w:firstLine="720"/>
        <w:jc w:val="both"/>
        <w:textAlignment w:val="baseline"/>
        <w:rPr>
          <w:rFonts w:ascii="Times New Roman" w:hAnsi="Times New Roman"/>
          <w:i/>
          <w:sz w:val="10"/>
          <w:szCs w:val="10"/>
        </w:rPr>
      </w:pPr>
      <w:r w:rsidRPr="00133A9A">
        <w:rPr>
          <w:rFonts w:ascii="Times New Roman" w:hAnsi="Times New Roman"/>
          <w:i/>
          <w:sz w:val="18"/>
          <w:szCs w:val="18"/>
        </w:rPr>
        <w:t>торговый код</w:t>
      </w:r>
      <w:r>
        <w:rPr>
          <w:rFonts w:ascii="Times New Roman" w:hAnsi="Times New Roman"/>
          <w:i/>
          <w:sz w:val="18"/>
          <w:szCs w:val="18"/>
        </w:rPr>
        <w:t xml:space="preserve"> депонента у брокера</w:t>
      </w:r>
      <w:r w:rsidRPr="00133A9A">
        <w:rPr>
          <w:rFonts w:ascii="Times New Roman" w:hAnsi="Times New Roman"/>
          <w:i/>
          <w:sz w:val="18"/>
          <w:szCs w:val="18"/>
        </w:rPr>
        <w:t xml:space="preserve"> __________________</w:t>
      </w:r>
    </w:p>
    <w:p w14:paraId="6ABC645E" w14:textId="77777777" w:rsidR="00133A9A" w:rsidRPr="00133A9A" w:rsidRDefault="00133A9A" w:rsidP="00133A9A">
      <w:pPr>
        <w:widowControl w:val="0"/>
        <w:pBdr>
          <w:bottom w:val="single" w:sz="12" w:space="1" w:color="auto"/>
        </w:pBdr>
        <w:adjustRightInd w:val="0"/>
        <w:jc w:val="both"/>
        <w:textAlignment w:val="baseline"/>
        <w:rPr>
          <w:rFonts w:ascii="Times New Roman" w:hAnsi="Times New Roman"/>
          <w:sz w:val="14"/>
          <w:szCs w:val="14"/>
        </w:rPr>
      </w:pPr>
    </w:p>
    <w:tbl>
      <w:tblPr>
        <w:tblW w:w="9906" w:type="dxa"/>
        <w:jc w:val="center"/>
        <w:tblLayout w:type="fixed"/>
        <w:tblLook w:val="01E0" w:firstRow="1" w:lastRow="1" w:firstColumn="1" w:lastColumn="1" w:noHBand="0" w:noVBand="0"/>
      </w:tblPr>
      <w:tblGrid>
        <w:gridCol w:w="421"/>
        <w:gridCol w:w="4257"/>
        <w:gridCol w:w="425"/>
        <w:gridCol w:w="4803"/>
      </w:tblGrid>
      <w:tr w:rsidR="00133A9A" w:rsidRPr="00133A9A" w14:paraId="23D8BDE8" w14:textId="77777777" w:rsidTr="000A7AC0">
        <w:trPr>
          <w:trHeight w:val="170"/>
          <w:jc w:val="center"/>
        </w:trPr>
        <w:tc>
          <w:tcPr>
            <w:tcW w:w="421" w:type="dxa"/>
            <w:vAlign w:val="center"/>
          </w:tcPr>
          <w:p w14:paraId="586365DB" w14:textId="2D77CEB3" w:rsidR="00133A9A" w:rsidRPr="00133A9A" w:rsidRDefault="00DA2759" w:rsidP="00133A9A">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257" w:type="dxa"/>
          </w:tcPr>
          <w:p w14:paraId="78475820" w14:textId="7777777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Открытие раздела счета депо</w:t>
            </w:r>
          </w:p>
        </w:tc>
        <w:tc>
          <w:tcPr>
            <w:tcW w:w="425" w:type="dxa"/>
          </w:tcPr>
          <w:p w14:paraId="640CAE19" w14:textId="570660F1" w:rsidR="00133A9A" w:rsidRPr="00133A9A" w:rsidRDefault="00DA2759" w:rsidP="00133A9A">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803" w:type="dxa"/>
          </w:tcPr>
          <w:p w14:paraId="557FD344" w14:textId="7777777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Закрытие раздела счета депо № ______________</w:t>
            </w:r>
          </w:p>
        </w:tc>
      </w:tr>
    </w:tbl>
    <w:p w14:paraId="4CFA3DD4" w14:textId="77777777" w:rsidR="00133A9A" w:rsidRPr="00133A9A" w:rsidRDefault="00133A9A" w:rsidP="00133A9A">
      <w:pPr>
        <w:widowControl w:val="0"/>
        <w:adjustRightInd w:val="0"/>
        <w:spacing w:line="160" w:lineRule="atLeast"/>
        <w:jc w:val="both"/>
        <w:textAlignment w:val="baseline"/>
        <w:rPr>
          <w:rFonts w:ascii="Times New Roman" w:hAnsi="Times New Roman"/>
          <w:b/>
          <w:sz w:val="10"/>
          <w:szCs w:val="10"/>
        </w:rPr>
      </w:pPr>
    </w:p>
    <w:p w14:paraId="3722D1F9"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на счете депо ____________________ тип раздела счета депо _____________ наименование места хранения ___________</w:t>
      </w:r>
    </w:p>
    <w:p w14:paraId="4DDDFCC5" w14:textId="16E62492" w:rsidR="00133A9A" w:rsidRPr="00133A9A" w:rsidRDefault="00133A9A" w:rsidP="00133A9A">
      <w:pPr>
        <w:widowControl w:val="0"/>
        <w:adjustRightInd w:val="0"/>
        <w:spacing w:line="160" w:lineRule="atLeast"/>
        <w:jc w:val="both"/>
        <w:textAlignment w:val="baseline"/>
        <w:rPr>
          <w:rFonts w:ascii="Times New Roman" w:hAnsi="Times New Roman"/>
          <w:b/>
          <w:sz w:val="10"/>
          <w:szCs w:val="10"/>
        </w:rPr>
      </w:pPr>
      <w:r w:rsidRPr="00133A9A">
        <w:rPr>
          <w:rFonts w:ascii="Times New Roman" w:hAnsi="Times New Roman"/>
          <w:i/>
          <w:sz w:val="18"/>
          <w:szCs w:val="18"/>
        </w:rPr>
        <w:t>дополнительная информация ____________________</w:t>
      </w:r>
    </w:p>
    <w:p w14:paraId="5836FE10" w14:textId="77777777" w:rsidR="00133A9A" w:rsidRPr="00133A9A" w:rsidRDefault="00133A9A" w:rsidP="00133A9A">
      <w:pPr>
        <w:widowControl w:val="0"/>
        <w:pBdr>
          <w:bottom w:val="single" w:sz="12" w:space="1" w:color="auto"/>
        </w:pBdr>
        <w:adjustRightInd w:val="0"/>
        <w:jc w:val="both"/>
        <w:textAlignment w:val="baseline"/>
        <w:rPr>
          <w:rFonts w:ascii="Times New Roman" w:hAnsi="Times New Roman"/>
          <w:sz w:val="14"/>
          <w:szCs w:val="14"/>
        </w:rPr>
      </w:pPr>
    </w:p>
    <w:tbl>
      <w:tblPr>
        <w:tblW w:w="9906" w:type="dxa"/>
        <w:jc w:val="center"/>
        <w:tblLayout w:type="fixed"/>
        <w:tblLook w:val="01E0" w:firstRow="1" w:lastRow="1" w:firstColumn="1" w:lastColumn="1" w:noHBand="0" w:noVBand="0"/>
      </w:tblPr>
      <w:tblGrid>
        <w:gridCol w:w="421"/>
        <w:gridCol w:w="4252"/>
        <w:gridCol w:w="425"/>
        <w:gridCol w:w="4808"/>
      </w:tblGrid>
      <w:tr w:rsidR="00133A9A" w:rsidRPr="00133A9A" w14:paraId="313B57FE" w14:textId="77777777" w:rsidTr="00DA2759">
        <w:trPr>
          <w:trHeight w:val="170"/>
          <w:jc w:val="center"/>
        </w:trPr>
        <w:tc>
          <w:tcPr>
            <w:tcW w:w="421" w:type="dxa"/>
            <w:vAlign w:val="center"/>
          </w:tcPr>
          <w:p w14:paraId="50BD8640" w14:textId="32F56714" w:rsidR="00133A9A" w:rsidRPr="00133A9A" w:rsidRDefault="00DA2759" w:rsidP="00133A9A">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252" w:type="dxa"/>
          </w:tcPr>
          <w:p w14:paraId="11D4284F" w14:textId="7777777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 xml:space="preserve">Назначение попечителя счета депо </w:t>
            </w:r>
          </w:p>
        </w:tc>
        <w:tc>
          <w:tcPr>
            <w:tcW w:w="425" w:type="dxa"/>
          </w:tcPr>
          <w:p w14:paraId="131B1720" w14:textId="7821A61F" w:rsidR="00133A9A" w:rsidRPr="00133A9A" w:rsidRDefault="00DA2759" w:rsidP="00133A9A">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808" w:type="dxa"/>
          </w:tcPr>
          <w:p w14:paraId="1152D17D" w14:textId="7777777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Отмена полномочий попечителя счета депо</w:t>
            </w:r>
          </w:p>
        </w:tc>
      </w:tr>
    </w:tbl>
    <w:p w14:paraId="4CAB6BDC"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 xml:space="preserve">Полное наименование попечителя счета депо _________________________________________________________ </w:t>
      </w:r>
    </w:p>
    <w:p w14:paraId="6755C6CA"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по счету депо ___________________________________</w:t>
      </w:r>
    </w:p>
    <w:p w14:paraId="60B8147D" w14:textId="77777777" w:rsidR="00133A9A" w:rsidRPr="00133A9A" w:rsidRDefault="00133A9A" w:rsidP="00133A9A">
      <w:pPr>
        <w:widowControl w:val="0"/>
        <w:pBdr>
          <w:bottom w:val="single" w:sz="12" w:space="1" w:color="auto"/>
        </w:pBdr>
        <w:adjustRightInd w:val="0"/>
        <w:jc w:val="both"/>
        <w:textAlignment w:val="baseline"/>
        <w:rPr>
          <w:rFonts w:ascii="Times New Roman" w:hAnsi="Times New Roman"/>
          <w:sz w:val="14"/>
          <w:szCs w:val="14"/>
        </w:rPr>
      </w:pPr>
    </w:p>
    <w:tbl>
      <w:tblPr>
        <w:tblW w:w="9906" w:type="dxa"/>
        <w:jc w:val="center"/>
        <w:tblLayout w:type="fixed"/>
        <w:tblLook w:val="01E0" w:firstRow="1" w:lastRow="1" w:firstColumn="1" w:lastColumn="1" w:noHBand="0" w:noVBand="0"/>
      </w:tblPr>
      <w:tblGrid>
        <w:gridCol w:w="421"/>
        <w:gridCol w:w="4252"/>
        <w:gridCol w:w="425"/>
        <w:gridCol w:w="4808"/>
      </w:tblGrid>
      <w:tr w:rsidR="00133A9A" w:rsidRPr="00133A9A" w14:paraId="75F64891" w14:textId="77777777" w:rsidTr="000A7AC0">
        <w:trPr>
          <w:trHeight w:val="170"/>
          <w:jc w:val="center"/>
        </w:trPr>
        <w:tc>
          <w:tcPr>
            <w:tcW w:w="421" w:type="dxa"/>
            <w:vAlign w:val="center"/>
          </w:tcPr>
          <w:p w14:paraId="10F6E8D6" w14:textId="6EC61746" w:rsidR="00133A9A" w:rsidRPr="00133A9A" w:rsidRDefault="00DA2759" w:rsidP="00133A9A">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252" w:type="dxa"/>
          </w:tcPr>
          <w:p w14:paraId="6B4F2305" w14:textId="7777777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Назначение оператора</w:t>
            </w:r>
          </w:p>
        </w:tc>
        <w:tc>
          <w:tcPr>
            <w:tcW w:w="425" w:type="dxa"/>
          </w:tcPr>
          <w:p w14:paraId="55FF6961" w14:textId="0F2E2E16" w:rsidR="00133A9A" w:rsidRPr="00133A9A" w:rsidRDefault="00DA2759" w:rsidP="00133A9A">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808" w:type="dxa"/>
          </w:tcPr>
          <w:p w14:paraId="427AA41A" w14:textId="7777777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Отмена полномочий оператора</w:t>
            </w:r>
          </w:p>
        </w:tc>
      </w:tr>
    </w:tbl>
    <w:p w14:paraId="044ADBB0" w14:textId="77777777" w:rsidR="00133A9A" w:rsidRPr="00133A9A" w:rsidRDefault="00133A9A" w:rsidP="00133A9A">
      <w:pPr>
        <w:widowControl w:val="0"/>
        <w:adjustRightInd w:val="0"/>
        <w:spacing w:line="100" w:lineRule="atLeast"/>
        <w:jc w:val="both"/>
        <w:textAlignment w:val="baseline"/>
        <w:rPr>
          <w:rFonts w:ascii="Times New Roman" w:hAnsi="Times New Roman"/>
          <w:b/>
          <w:sz w:val="10"/>
          <w:szCs w:val="10"/>
        </w:rPr>
      </w:pPr>
    </w:p>
    <w:p w14:paraId="46DAAFE6"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 xml:space="preserve">Полное наименование (или ФИО) оператора ___________________________________________________________ </w:t>
      </w:r>
    </w:p>
    <w:p w14:paraId="4E9AF6E7"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по счету депо __________________________ по разделу счета депо __________________</w:t>
      </w:r>
    </w:p>
    <w:p w14:paraId="29FEC86C" w14:textId="77777777" w:rsidR="00133A9A" w:rsidRPr="00133A9A" w:rsidRDefault="00133A9A" w:rsidP="00133A9A">
      <w:pPr>
        <w:widowControl w:val="0"/>
        <w:pBdr>
          <w:bottom w:val="single" w:sz="12" w:space="1" w:color="auto"/>
        </w:pBdr>
        <w:adjustRightInd w:val="0"/>
        <w:jc w:val="both"/>
        <w:textAlignment w:val="baseline"/>
        <w:rPr>
          <w:rFonts w:ascii="Times New Roman" w:hAnsi="Times New Roman"/>
          <w:sz w:val="14"/>
          <w:szCs w:val="14"/>
        </w:rPr>
      </w:pPr>
    </w:p>
    <w:tbl>
      <w:tblPr>
        <w:tblW w:w="9906" w:type="dxa"/>
        <w:jc w:val="center"/>
        <w:tblLayout w:type="fixed"/>
        <w:tblLook w:val="01E0" w:firstRow="1" w:lastRow="1" w:firstColumn="1" w:lastColumn="1" w:noHBand="0" w:noVBand="0"/>
      </w:tblPr>
      <w:tblGrid>
        <w:gridCol w:w="421"/>
        <w:gridCol w:w="4252"/>
        <w:gridCol w:w="425"/>
        <w:gridCol w:w="4808"/>
      </w:tblGrid>
      <w:tr w:rsidR="00133A9A" w:rsidRPr="00133A9A" w14:paraId="1803CC43" w14:textId="77777777" w:rsidTr="000A7AC0">
        <w:trPr>
          <w:trHeight w:val="170"/>
          <w:jc w:val="center"/>
        </w:trPr>
        <w:tc>
          <w:tcPr>
            <w:tcW w:w="421" w:type="dxa"/>
            <w:vAlign w:val="center"/>
          </w:tcPr>
          <w:p w14:paraId="2E5B9C2B" w14:textId="474A75E8" w:rsidR="00133A9A" w:rsidRPr="00133A9A" w:rsidRDefault="000A7AC0" w:rsidP="00133A9A">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252" w:type="dxa"/>
          </w:tcPr>
          <w:p w14:paraId="0B82FBA9" w14:textId="7777777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Назначение распорядителя</w:t>
            </w:r>
          </w:p>
        </w:tc>
        <w:tc>
          <w:tcPr>
            <w:tcW w:w="425" w:type="dxa"/>
          </w:tcPr>
          <w:p w14:paraId="3AFD344C" w14:textId="7F8A2FBC" w:rsidR="00133A9A" w:rsidRPr="00133A9A" w:rsidRDefault="000A7AC0" w:rsidP="00133A9A">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808" w:type="dxa"/>
          </w:tcPr>
          <w:p w14:paraId="1ECC2067" w14:textId="7777777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Отмена полномочий распорядителя</w:t>
            </w:r>
          </w:p>
        </w:tc>
      </w:tr>
    </w:tbl>
    <w:p w14:paraId="64BFECB2" w14:textId="77777777" w:rsidR="00133A9A" w:rsidRPr="00133A9A" w:rsidRDefault="00133A9A" w:rsidP="00133A9A">
      <w:pPr>
        <w:widowControl w:val="0"/>
        <w:adjustRightInd w:val="0"/>
        <w:spacing w:line="100" w:lineRule="atLeast"/>
        <w:jc w:val="both"/>
        <w:textAlignment w:val="baseline"/>
        <w:rPr>
          <w:rFonts w:ascii="Times New Roman" w:hAnsi="Times New Roman"/>
          <w:b/>
          <w:sz w:val="10"/>
          <w:szCs w:val="10"/>
        </w:rPr>
      </w:pPr>
    </w:p>
    <w:p w14:paraId="31E85802"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 xml:space="preserve">Полное наименование (или ФИО) распорядителя ________________________________________________________ </w:t>
      </w:r>
    </w:p>
    <w:p w14:paraId="39851B6B"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по счету депо ___________________________________________</w:t>
      </w:r>
    </w:p>
    <w:p w14:paraId="4279B7C8" w14:textId="77777777" w:rsidR="00133A9A" w:rsidRPr="00133A9A" w:rsidRDefault="00133A9A" w:rsidP="00133A9A">
      <w:pPr>
        <w:widowControl w:val="0"/>
        <w:pBdr>
          <w:bottom w:val="single" w:sz="12" w:space="1" w:color="auto"/>
        </w:pBdr>
        <w:adjustRightInd w:val="0"/>
        <w:jc w:val="both"/>
        <w:textAlignment w:val="baseline"/>
        <w:rPr>
          <w:rFonts w:ascii="Times New Roman" w:hAnsi="Times New Roman"/>
          <w:sz w:val="14"/>
          <w:szCs w:val="14"/>
        </w:rPr>
      </w:pPr>
    </w:p>
    <w:p w14:paraId="528C3A50" w14:textId="77777777" w:rsidR="00133A9A" w:rsidRPr="00133A9A" w:rsidRDefault="00133A9A" w:rsidP="00133A9A">
      <w:pPr>
        <w:widowControl w:val="0"/>
        <w:adjustRightInd w:val="0"/>
        <w:spacing w:line="160" w:lineRule="atLeast"/>
        <w:jc w:val="both"/>
        <w:textAlignment w:val="baseline"/>
        <w:rPr>
          <w:rFonts w:ascii="Times New Roman" w:hAnsi="Times New Roman"/>
          <w:b/>
          <w:sz w:val="10"/>
          <w:szCs w:val="10"/>
        </w:rPr>
      </w:pPr>
    </w:p>
    <w:tbl>
      <w:tblPr>
        <w:tblW w:w="9906" w:type="dxa"/>
        <w:jc w:val="center"/>
        <w:tblLayout w:type="fixed"/>
        <w:tblLook w:val="01E0" w:firstRow="1" w:lastRow="1" w:firstColumn="1" w:lastColumn="1" w:noHBand="0" w:noVBand="0"/>
      </w:tblPr>
      <w:tblGrid>
        <w:gridCol w:w="421"/>
        <w:gridCol w:w="9485"/>
      </w:tblGrid>
      <w:tr w:rsidR="00133A9A" w:rsidRPr="00133A9A" w14:paraId="16D2C32D" w14:textId="77777777" w:rsidTr="000A7AC0">
        <w:trPr>
          <w:trHeight w:val="170"/>
          <w:jc w:val="center"/>
        </w:trPr>
        <w:tc>
          <w:tcPr>
            <w:tcW w:w="421" w:type="dxa"/>
            <w:vAlign w:val="center"/>
          </w:tcPr>
          <w:p w14:paraId="68A5F3EA" w14:textId="5831A058" w:rsidR="00133A9A" w:rsidRPr="00133A9A" w:rsidRDefault="000A7AC0" w:rsidP="00133A9A">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9485" w:type="dxa"/>
          </w:tcPr>
          <w:p w14:paraId="418B4494" w14:textId="77777777" w:rsidR="00133A9A" w:rsidRPr="00133A9A" w:rsidRDefault="00133A9A" w:rsidP="00133A9A">
            <w:pPr>
              <w:widowControl w:val="0"/>
              <w:adjustRightInd w:val="0"/>
              <w:jc w:val="both"/>
              <w:textAlignment w:val="baseline"/>
              <w:rPr>
                <w:rFonts w:ascii="Times New Roman" w:hAnsi="Times New Roman"/>
                <w:b/>
                <w:sz w:val="18"/>
                <w:szCs w:val="18"/>
              </w:rPr>
            </w:pPr>
            <w:r w:rsidRPr="00133A9A">
              <w:rPr>
                <w:rFonts w:ascii="Times New Roman" w:hAnsi="Times New Roman"/>
                <w:b/>
                <w:sz w:val="18"/>
                <w:szCs w:val="18"/>
              </w:rPr>
              <w:t>Отменить поручение</w:t>
            </w:r>
          </w:p>
        </w:tc>
      </w:tr>
    </w:tbl>
    <w:p w14:paraId="2E964DEB" w14:textId="77777777" w:rsidR="00133A9A" w:rsidRPr="00133A9A" w:rsidRDefault="00133A9A" w:rsidP="00133A9A">
      <w:pPr>
        <w:widowControl w:val="0"/>
        <w:pBdr>
          <w:bottom w:val="single" w:sz="12" w:space="1" w:color="auto"/>
        </w:pBdr>
        <w:adjustRightInd w:val="0"/>
        <w:jc w:val="both"/>
        <w:textAlignment w:val="baseline"/>
        <w:rPr>
          <w:rFonts w:ascii="Times New Roman" w:hAnsi="Times New Roman"/>
          <w:sz w:val="14"/>
          <w:szCs w:val="14"/>
        </w:rPr>
      </w:pPr>
    </w:p>
    <w:p w14:paraId="57380F87" w14:textId="77777777" w:rsidR="00133A9A" w:rsidRPr="00133A9A" w:rsidRDefault="00133A9A" w:rsidP="00133A9A">
      <w:pPr>
        <w:widowControl w:val="0"/>
        <w:adjustRightInd w:val="0"/>
        <w:spacing w:line="160" w:lineRule="atLeast"/>
        <w:jc w:val="both"/>
        <w:textAlignment w:val="baseline"/>
        <w:rPr>
          <w:rFonts w:ascii="Times New Roman" w:hAnsi="Times New Roman"/>
          <w:b/>
          <w:sz w:val="10"/>
          <w:szCs w:val="10"/>
        </w:rPr>
      </w:pPr>
    </w:p>
    <w:p w14:paraId="1CB8A21C" w14:textId="77777777" w:rsidR="00133A9A" w:rsidRPr="00133A9A" w:rsidRDefault="00133A9A" w:rsidP="00133A9A">
      <w:pPr>
        <w:widowControl w:val="0"/>
        <w:adjustRightInd w:val="0"/>
        <w:spacing w:line="160" w:lineRule="atLeast"/>
        <w:jc w:val="both"/>
        <w:textAlignment w:val="baseline"/>
        <w:rPr>
          <w:rFonts w:ascii="Times New Roman" w:hAnsi="Times New Roman"/>
          <w:b/>
          <w:sz w:val="10"/>
          <w:szCs w:val="10"/>
        </w:rPr>
      </w:pPr>
    </w:p>
    <w:p w14:paraId="722FCD82" w14:textId="1A75DA47" w:rsidR="00133A9A" w:rsidRPr="00133A9A" w:rsidRDefault="00133A9A" w:rsidP="00377F61">
      <w:pPr>
        <w:widowControl w:val="0"/>
        <w:adjustRightInd w:val="0"/>
        <w:spacing w:before="240"/>
        <w:ind w:left="2880" w:firstLine="720"/>
        <w:jc w:val="both"/>
        <w:textAlignment w:val="baseline"/>
        <w:rPr>
          <w:rFonts w:ascii="Times New Roman" w:hAnsi="Times New Roman"/>
          <w:i/>
          <w:sz w:val="18"/>
          <w:szCs w:val="18"/>
        </w:rPr>
      </w:pPr>
      <w:bookmarkStart w:id="1350" w:name="_Hlk89866460"/>
      <w:r w:rsidRPr="00133A9A">
        <w:rPr>
          <w:rFonts w:ascii="Times New Roman" w:hAnsi="Times New Roman"/>
          <w:b/>
          <w:i/>
          <w:sz w:val="18"/>
          <w:szCs w:val="18"/>
        </w:rPr>
        <w:t xml:space="preserve">Подпись  </w:t>
      </w:r>
      <w:r w:rsidRPr="00133A9A">
        <w:rPr>
          <w:rFonts w:ascii="Times New Roman" w:hAnsi="Times New Roman"/>
          <w:i/>
          <w:sz w:val="18"/>
          <w:szCs w:val="18"/>
        </w:rPr>
        <w:t>_____________________/___________________________/</w:t>
      </w:r>
    </w:p>
    <w:bookmarkEnd w:id="1350"/>
    <w:p w14:paraId="2EEBDD0D" w14:textId="77777777" w:rsidR="00133A9A" w:rsidRPr="00133A9A" w:rsidRDefault="00133A9A" w:rsidP="00133A9A">
      <w:pPr>
        <w:widowControl w:val="0"/>
        <w:adjustRightInd w:val="0"/>
        <w:jc w:val="both"/>
        <w:textAlignment w:val="baseline"/>
        <w:rPr>
          <w:rFonts w:ascii="Times New Roman" w:hAnsi="Times New Roman"/>
          <w:i/>
          <w:sz w:val="12"/>
          <w:szCs w:val="12"/>
        </w:rPr>
      </w:pPr>
      <w:r w:rsidRPr="00133A9A">
        <w:rPr>
          <w:rFonts w:ascii="Times New Roman" w:hAnsi="Times New Roman"/>
          <w:i/>
        </w:rPr>
        <w:tab/>
      </w:r>
      <w:r w:rsidRPr="00133A9A">
        <w:rPr>
          <w:rFonts w:ascii="Times New Roman" w:hAnsi="Times New Roman"/>
          <w:i/>
        </w:rPr>
        <w:tab/>
      </w:r>
      <w:r w:rsidRPr="00133A9A">
        <w:rPr>
          <w:rFonts w:ascii="Times New Roman" w:hAnsi="Times New Roman"/>
          <w:i/>
        </w:rPr>
        <w:tab/>
        <w:t xml:space="preserve">                                                                                                  </w:t>
      </w:r>
      <w:r w:rsidRPr="00133A9A">
        <w:rPr>
          <w:rFonts w:ascii="Times New Roman" w:hAnsi="Times New Roman"/>
          <w:i/>
          <w:sz w:val="12"/>
          <w:szCs w:val="12"/>
        </w:rPr>
        <w:t>М.П.</w:t>
      </w:r>
    </w:p>
    <w:p w14:paraId="298C1A0F"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p>
    <w:p w14:paraId="7ED07F39"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p>
    <w:p w14:paraId="1FAD9C61"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p>
    <w:p w14:paraId="6254F3A7"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bookmarkStart w:id="1351" w:name="_Hlk89866423"/>
      <w:r w:rsidRPr="00133A9A">
        <w:rPr>
          <w:rFonts w:ascii="Times New Roman" w:hAnsi="Times New Roman"/>
          <w:i/>
          <w:sz w:val="18"/>
          <w:szCs w:val="18"/>
        </w:rPr>
        <w:t>__________________________________________________________________________________________________________</w:t>
      </w:r>
    </w:p>
    <w:bookmarkEnd w:id="1351"/>
    <w:p w14:paraId="70143345" w14:textId="77777777" w:rsidR="00133A9A" w:rsidRPr="00133A9A" w:rsidRDefault="00133A9A" w:rsidP="00133A9A">
      <w:pPr>
        <w:widowControl w:val="0"/>
        <w:adjustRightInd w:val="0"/>
        <w:spacing w:line="240" w:lineRule="atLeast"/>
        <w:jc w:val="both"/>
        <w:textAlignment w:val="baseline"/>
        <w:rPr>
          <w:rFonts w:ascii="Times New Roman" w:hAnsi="Times New Roman"/>
          <w:i/>
          <w:sz w:val="18"/>
          <w:szCs w:val="18"/>
        </w:rPr>
      </w:pPr>
      <w:r w:rsidRPr="00133A9A">
        <w:rPr>
          <w:rFonts w:ascii="Times New Roman" w:hAnsi="Times New Roman"/>
          <w:i/>
          <w:sz w:val="18"/>
          <w:szCs w:val="18"/>
        </w:rPr>
        <w:t>Регистрационный № _______________________</w:t>
      </w:r>
    </w:p>
    <w:p w14:paraId="51FFC398" w14:textId="77777777" w:rsidR="00133A9A" w:rsidRPr="00133A9A" w:rsidRDefault="00133A9A" w:rsidP="00133A9A">
      <w:pPr>
        <w:widowControl w:val="0"/>
        <w:adjustRightInd w:val="0"/>
        <w:spacing w:line="240" w:lineRule="atLeast"/>
        <w:jc w:val="both"/>
        <w:textAlignment w:val="baseline"/>
        <w:rPr>
          <w:rFonts w:ascii="Times New Roman" w:hAnsi="Times New Roman"/>
          <w:i/>
          <w:sz w:val="18"/>
          <w:szCs w:val="18"/>
        </w:rPr>
      </w:pPr>
      <w:r w:rsidRPr="00133A9A">
        <w:rPr>
          <w:rFonts w:ascii="Times New Roman" w:hAnsi="Times New Roman"/>
          <w:i/>
          <w:sz w:val="18"/>
          <w:szCs w:val="18"/>
        </w:rPr>
        <w:t>Дата и время приема поручения                                                          Дата исполнения поручения</w:t>
      </w:r>
    </w:p>
    <w:p w14:paraId="5BFF7CDA" w14:textId="77777777" w:rsidR="00133A9A" w:rsidRPr="00133A9A" w:rsidRDefault="00133A9A" w:rsidP="00133A9A">
      <w:pPr>
        <w:widowControl w:val="0"/>
        <w:adjustRightInd w:val="0"/>
        <w:spacing w:line="240" w:lineRule="atLeast"/>
        <w:jc w:val="both"/>
        <w:textAlignment w:val="baseline"/>
        <w:rPr>
          <w:rFonts w:ascii="Times New Roman" w:hAnsi="Times New Roman"/>
          <w:i/>
          <w:sz w:val="18"/>
          <w:szCs w:val="18"/>
        </w:rPr>
      </w:pPr>
      <w:r w:rsidRPr="00133A9A">
        <w:rPr>
          <w:rFonts w:ascii="Times New Roman" w:hAnsi="Times New Roman"/>
          <w:i/>
          <w:sz w:val="18"/>
          <w:szCs w:val="18"/>
        </w:rPr>
        <w:t xml:space="preserve"> __________ «_____» ___________________ 20___г.                   «_____» _________________________20___г.</w:t>
      </w:r>
    </w:p>
    <w:p w14:paraId="7365A0D7" w14:textId="77777777" w:rsidR="00133A9A" w:rsidRPr="00133A9A" w:rsidRDefault="00133A9A" w:rsidP="00133A9A">
      <w:pPr>
        <w:widowControl w:val="0"/>
        <w:adjustRightInd w:val="0"/>
        <w:spacing w:line="160" w:lineRule="atLeast"/>
        <w:jc w:val="both"/>
        <w:textAlignment w:val="baseline"/>
        <w:rPr>
          <w:rFonts w:ascii="Times New Roman" w:hAnsi="Times New Roman"/>
          <w:i/>
          <w:sz w:val="18"/>
          <w:szCs w:val="18"/>
        </w:rPr>
      </w:pPr>
    </w:p>
    <w:p w14:paraId="1CD85CA8" w14:textId="77777777" w:rsidR="00133A9A" w:rsidRPr="00133A9A" w:rsidRDefault="00133A9A" w:rsidP="00133A9A">
      <w:pPr>
        <w:widowControl w:val="0"/>
        <w:adjustRightInd w:val="0"/>
        <w:spacing w:line="240" w:lineRule="atLeast"/>
        <w:jc w:val="both"/>
        <w:textAlignment w:val="baseline"/>
        <w:rPr>
          <w:rFonts w:ascii="Times New Roman" w:hAnsi="Times New Roman"/>
          <w:i/>
          <w:sz w:val="18"/>
          <w:szCs w:val="18"/>
        </w:rPr>
      </w:pPr>
      <w:r w:rsidRPr="00133A9A">
        <w:rPr>
          <w:rFonts w:ascii="Times New Roman" w:hAnsi="Times New Roman"/>
          <w:i/>
          <w:sz w:val="18"/>
          <w:szCs w:val="18"/>
        </w:rPr>
        <w:t>Подпись _________________/___________________/              Подпись ________________/________________/</w:t>
      </w:r>
    </w:p>
    <w:p w14:paraId="336758F2" w14:textId="77777777" w:rsidR="00133A9A" w:rsidRPr="00133A9A" w:rsidRDefault="00133A9A" w:rsidP="00133A9A">
      <w:pPr>
        <w:widowControl w:val="0"/>
        <w:adjustRightInd w:val="0"/>
        <w:spacing w:line="240" w:lineRule="atLeast"/>
        <w:jc w:val="both"/>
        <w:textAlignment w:val="baseline"/>
        <w:rPr>
          <w:rFonts w:ascii="Times New Roman" w:hAnsi="Times New Roman"/>
          <w:i/>
          <w:sz w:val="18"/>
          <w:szCs w:val="18"/>
        </w:rPr>
      </w:pPr>
      <w:r w:rsidRPr="00133A9A">
        <w:rPr>
          <w:rFonts w:ascii="Times New Roman" w:hAnsi="Times New Roman"/>
          <w:i/>
          <w:sz w:val="18"/>
          <w:szCs w:val="18"/>
        </w:rPr>
        <w:t>____________________________________________________________________________________________</w:t>
      </w:r>
    </w:p>
    <w:p w14:paraId="1ECC136F" w14:textId="77777777" w:rsidR="00133A9A" w:rsidRPr="00133A9A" w:rsidRDefault="00133A9A" w:rsidP="00133A9A">
      <w:pPr>
        <w:widowControl w:val="0"/>
        <w:adjustRightInd w:val="0"/>
        <w:spacing w:before="240"/>
        <w:jc w:val="both"/>
        <w:textAlignment w:val="baseline"/>
        <w:rPr>
          <w:rFonts w:ascii="Times New Roman" w:hAnsi="Times New Roman"/>
          <w:b/>
          <w:i/>
          <w:sz w:val="18"/>
          <w:szCs w:val="18"/>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377F61" w14:paraId="7A6BC9DB" w14:textId="77777777" w:rsidTr="00377F61">
        <w:tc>
          <w:tcPr>
            <w:tcW w:w="5680" w:type="dxa"/>
          </w:tcPr>
          <w:p w14:paraId="7ACCE68E" w14:textId="77777777" w:rsidR="00366AF3" w:rsidRDefault="00366AF3" w:rsidP="00377F61">
            <w:pPr>
              <w:pStyle w:val="Default"/>
              <w:rPr>
                <w:i/>
                <w:iCs/>
                <w:sz w:val="16"/>
                <w:szCs w:val="16"/>
              </w:rPr>
            </w:pPr>
            <w:bookmarkStart w:id="1352" w:name="_Hlk89867305"/>
          </w:p>
          <w:p w14:paraId="1F0E84C6" w14:textId="2494C817" w:rsidR="00377F61" w:rsidRDefault="00377F61" w:rsidP="00377F61">
            <w:pPr>
              <w:pStyle w:val="Default"/>
              <w:rPr>
                <w:i/>
                <w:iCs/>
                <w:sz w:val="16"/>
                <w:szCs w:val="16"/>
              </w:rPr>
            </w:pPr>
            <w:r w:rsidRPr="000B589B">
              <w:rPr>
                <w:i/>
                <w:iCs/>
                <w:sz w:val="16"/>
                <w:szCs w:val="16"/>
              </w:rPr>
              <w:t>Лицензия профессионального участника рынка ценных бумаг</w:t>
            </w:r>
          </w:p>
          <w:p w14:paraId="0B08537C" w14:textId="77777777" w:rsidR="00377F61" w:rsidRDefault="00377F61" w:rsidP="00377F61">
            <w:pPr>
              <w:pStyle w:val="Default"/>
              <w:rPr>
                <w:i/>
                <w:iCs/>
                <w:sz w:val="16"/>
                <w:szCs w:val="16"/>
              </w:rPr>
            </w:pPr>
            <w:r>
              <w:rPr>
                <w:i/>
                <w:iCs/>
                <w:sz w:val="16"/>
                <w:szCs w:val="16"/>
              </w:rPr>
              <w:t>на осуществление депозитарной деятельности</w:t>
            </w:r>
          </w:p>
          <w:p w14:paraId="59776E53" w14:textId="77777777" w:rsidR="00377F61" w:rsidRDefault="00377F61" w:rsidP="00377F61">
            <w:pPr>
              <w:pStyle w:val="Default"/>
              <w:rPr>
                <w:i/>
                <w:iCs/>
                <w:sz w:val="16"/>
                <w:szCs w:val="16"/>
              </w:rPr>
            </w:pPr>
            <w:r>
              <w:rPr>
                <w:i/>
                <w:iCs/>
                <w:sz w:val="16"/>
                <w:szCs w:val="16"/>
              </w:rPr>
              <w:t>№ _____________________ от ____________________ года ___________</w:t>
            </w:r>
          </w:p>
        </w:tc>
        <w:tc>
          <w:tcPr>
            <w:tcW w:w="3959" w:type="dxa"/>
          </w:tcPr>
          <w:p w14:paraId="55D03B6B" w14:textId="77777777" w:rsidR="00377F61" w:rsidRDefault="00377F61" w:rsidP="00377F61">
            <w:pPr>
              <w:pStyle w:val="Default"/>
              <w:rPr>
                <w:i/>
                <w:iCs/>
                <w:sz w:val="16"/>
                <w:szCs w:val="16"/>
              </w:rPr>
            </w:pPr>
            <w:r>
              <w:rPr>
                <w:i/>
                <w:iCs/>
                <w:sz w:val="16"/>
                <w:szCs w:val="16"/>
              </w:rPr>
              <w:t xml:space="preserve">АО «ИК «Питер Траст» </w:t>
            </w:r>
          </w:p>
          <w:p w14:paraId="30846CD6" w14:textId="77777777" w:rsidR="00377F61" w:rsidRPr="000B589B" w:rsidRDefault="00377F61" w:rsidP="00377F61">
            <w:pPr>
              <w:pStyle w:val="Default"/>
              <w:rPr>
                <w:i/>
                <w:iCs/>
                <w:sz w:val="16"/>
                <w:szCs w:val="16"/>
              </w:rPr>
            </w:pPr>
            <w:r>
              <w:rPr>
                <w:i/>
                <w:iCs/>
                <w:sz w:val="16"/>
                <w:szCs w:val="16"/>
              </w:rPr>
              <w:t xml:space="preserve">Адрес ____________________________________ </w:t>
            </w:r>
          </w:p>
          <w:p w14:paraId="635015F9" w14:textId="77777777" w:rsidR="00377F61" w:rsidRDefault="00377F61" w:rsidP="00377F61">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1267CF32" w14:textId="77777777" w:rsidR="00377F61" w:rsidRDefault="00377F61" w:rsidP="00377F61">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33846D8F" w14:textId="77777777" w:rsidR="00377F61" w:rsidRDefault="00377F61" w:rsidP="00377F61">
            <w:pPr>
              <w:autoSpaceDE w:val="0"/>
              <w:autoSpaceDN w:val="0"/>
              <w:adjustRightInd w:val="0"/>
              <w:jc w:val="both"/>
              <w:rPr>
                <w:i/>
                <w:iCs/>
                <w:sz w:val="16"/>
                <w:szCs w:val="16"/>
              </w:rPr>
            </w:pPr>
          </w:p>
        </w:tc>
      </w:tr>
      <w:bookmarkEnd w:id="1352"/>
    </w:tbl>
    <w:p w14:paraId="73D7E57B" w14:textId="77777777" w:rsidR="00377F61" w:rsidRDefault="00377F61" w:rsidP="00377F61">
      <w:pPr>
        <w:widowControl w:val="0"/>
        <w:adjustRightInd w:val="0"/>
        <w:jc w:val="center"/>
        <w:textAlignment w:val="baseline"/>
        <w:rPr>
          <w:rFonts w:ascii="Times New Roman" w:hAnsi="Times New Roman"/>
          <w:b/>
        </w:rPr>
      </w:pPr>
    </w:p>
    <w:p w14:paraId="69E09E09" w14:textId="72291D85" w:rsidR="00377F61" w:rsidRPr="00377F61" w:rsidRDefault="00601FB1" w:rsidP="00377F61">
      <w:pPr>
        <w:widowControl w:val="0"/>
        <w:adjustRightInd w:val="0"/>
        <w:jc w:val="center"/>
        <w:textAlignment w:val="baseline"/>
        <w:rPr>
          <w:rFonts w:ascii="Times New Roman" w:hAnsi="Times New Roman"/>
          <w:b/>
        </w:rPr>
      </w:pPr>
      <w:bookmarkStart w:id="1353" w:name="_Hlk90043687"/>
      <w:r>
        <w:rPr>
          <w:rFonts w:ascii="Times New Roman" w:hAnsi="Times New Roman"/>
          <w:b/>
        </w:rPr>
        <w:t xml:space="preserve">ДЕПОЗИТАРНОЕ </w:t>
      </w:r>
      <w:r w:rsidR="00377F61" w:rsidRPr="00377F61">
        <w:rPr>
          <w:rFonts w:ascii="Times New Roman" w:hAnsi="Times New Roman"/>
          <w:b/>
        </w:rPr>
        <w:t xml:space="preserve">ПОРУЧЕНИЕ </w:t>
      </w:r>
      <w:r>
        <w:rPr>
          <w:rFonts w:ascii="Times New Roman" w:hAnsi="Times New Roman"/>
          <w:b/>
        </w:rPr>
        <w:br/>
      </w:r>
      <w:r w:rsidR="00377F61" w:rsidRPr="00377F61">
        <w:rPr>
          <w:rFonts w:ascii="Times New Roman" w:hAnsi="Times New Roman"/>
          <w:b/>
        </w:rPr>
        <w:t>на внесение изменений в анкетные данные</w:t>
      </w:r>
    </w:p>
    <w:bookmarkEnd w:id="1353"/>
    <w:p w14:paraId="691BAAA4" w14:textId="77777777" w:rsidR="00377F61" w:rsidRPr="00377F61" w:rsidRDefault="00377F61" w:rsidP="00377F61">
      <w:pPr>
        <w:widowControl w:val="0"/>
        <w:adjustRightInd w:val="0"/>
        <w:jc w:val="center"/>
        <w:textAlignment w:val="baseline"/>
        <w:rPr>
          <w:rFonts w:ascii="Times New Roman" w:hAnsi="Times New Roman"/>
          <w:b/>
        </w:rPr>
      </w:pPr>
      <w:r w:rsidRPr="00377F61">
        <w:rPr>
          <w:rFonts w:ascii="Times New Roman" w:hAnsi="Times New Roman"/>
          <w:b/>
        </w:rPr>
        <w:t>№ ________ от «____» ________________20___г.</w:t>
      </w:r>
    </w:p>
    <w:p w14:paraId="656E3A94" w14:textId="77777777" w:rsidR="00377F61" w:rsidRPr="00377F61" w:rsidRDefault="00377F61" w:rsidP="00377F61">
      <w:pPr>
        <w:widowControl w:val="0"/>
        <w:adjustRightInd w:val="0"/>
        <w:jc w:val="both"/>
        <w:textAlignment w:val="baseline"/>
        <w:rPr>
          <w:rFonts w:ascii="Times New Roman" w:hAnsi="Times New Roman"/>
          <w:b/>
          <w:sz w:val="18"/>
          <w:szCs w:val="18"/>
        </w:rPr>
      </w:pPr>
    </w:p>
    <w:p w14:paraId="50CA3A46" w14:textId="77777777" w:rsidR="00377F61" w:rsidRPr="00377F61" w:rsidRDefault="00377F61" w:rsidP="00377F61">
      <w:pPr>
        <w:widowControl w:val="0"/>
        <w:adjustRightInd w:val="0"/>
        <w:jc w:val="both"/>
        <w:textAlignment w:val="baseline"/>
        <w:rPr>
          <w:rFonts w:ascii="Times New Roman" w:hAnsi="Times New Roman"/>
          <w:b/>
          <w:sz w:val="18"/>
          <w:szCs w:val="18"/>
        </w:rPr>
      </w:pPr>
      <w:r w:rsidRPr="00377F61">
        <w:rPr>
          <w:rFonts w:ascii="Times New Roman" w:hAnsi="Times New Roman"/>
          <w:b/>
          <w:sz w:val="18"/>
          <w:szCs w:val="18"/>
        </w:rPr>
        <w:t>Депонент ___________________________________________________________________________</w:t>
      </w:r>
    </w:p>
    <w:p w14:paraId="792A6897" w14:textId="77777777" w:rsidR="00377F61" w:rsidRPr="00377F61" w:rsidRDefault="00377F61" w:rsidP="00377F61">
      <w:pPr>
        <w:widowControl w:val="0"/>
        <w:adjustRightInd w:val="0"/>
        <w:jc w:val="both"/>
        <w:textAlignment w:val="baseline"/>
        <w:rPr>
          <w:rFonts w:ascii="Times New Roman" w:hAnsi="Times New Roman"/>
          <w:b/>
          <w:sz w:val="18"/>
          <w:szCs w:val="18"/>
        </w:rPr>
      </w:pPr>
      <w:r w:rsidRPr="00377F61">
        <w:rPr>
          <w:rFonts w:ascii="Times New Roman" w:hAnsi="Times New Roman"/>
          <w:b/>
          <w:sz w:val="18"/>
          <w:szCs w:val="18"/>
        </w:rPr>
        <w:t>Инициатор операции __________________________________________________________________________</w:t>
      </w:r>
    </w:p>
    <w:p w14:paraId="6AFB6EE6" w14:textId="77777777" w:rsidR="00377F61" w:rsidRPr="00377F61" w:rsidRDefault="00377F61" w:rsidP="00377F61">
      <w:pPr>
        <w:widowControl w:val="0"/>
        <w:adjustRightInd w:val="0"/>
        <w:jc w:val="both"/>
        <w:textAlignment w:val="baseline"/>
        <w:rPr>
          <w:rFonts w:ascii="Times New Roman" w:hAnsi="Times New Roman"/>
          <w:b/>
          <w:sz w:val="18"/>
          <w:szCs w:val="18"/>
        </w:rPr>
      </w:pPr>
      <w:r w:rsidRPr="00377F61">
        <w:rPr>
          <w:rFonts w:ascii="Times New Roman" w:hAnsi="Times New Roman"/>
          <w:b/>
          <w:sz w:val="18"/>
          <w:szCs w:val="18"/>
        </w:rPr>
        <w:t>Уполномоченное лицо _________________________________________________________________________</w:t>
      </w:r>
    </w:p>
    <w:p w14:paraId="4ADA6C1C" w14:textId="650B11CD" w:rsidR="00377F61" w:rsidRDefault="00377F61" w:rsidP="00377F61">
      <w:pPr>
        <w:widowControl w:val="0"/>
        <w:adjustRightInd w:val="0"/>
        <w:spacing w:line="160" w:lineRule="atLeast"/>
        <w:jc w:val="both"/>
        <w:textAlignment w:val="baseline"/>
        <w:rPr>
          <w:rFonts w:ascii="Times New Roman" w:hAnsi="Times New Roman"/>
          <w:b/>
          <w:sz w:val="10"/>
          <w:szCs w:val="10"/>
        </w:rPr>
      </w:pPr>
    </w:p>
    <w:p w14:paraId="74B6E359" w14:textId="77777777" w:rsidR="00377F61" w:rsidRPr="00377F61" w:rsidRDefault="00377F61" w:rsidP="00377F61">
      <w:pPr>
        <w:widowControl w:val="0"/>
        <w:adjustRightInd w:val="0"/>
        <w:spacing w:line="160" w:lineRule="atLeast"/>
        <w:jc w:val="both"/>
        <w:textAlignment w:val="baseline"/>
        <w:rPr>
          <w:rFonts w:ascii="Times New Roman" w:hAnsi="Times New Roman"/>
          <w:b/>
          <w:sz w:val="10"/>
          <w:szCs w:val="10"/>
        </w:rPr>
      </w:pPr>
    </w:p>
    <w:tbl>
      <w:tblPr>
        <w:tblW w:w="9906" w:type="dxa"/>
        <w:jc w:val="center"/>
        <w:tblLayout w:type="fixed"/>
        <w:tblLook w:val="01E0" w:firstRow="1" w:lastRow="1" w:firstColumn="1" w:lastColumn="1" w:noHBand="0" w:noVBand="0"/>
      </w:tblPr>
      <w:tblGrid>
        <w:gridCol w:w="421"/>
        <w:gridCol w:w="9485"/>
      </w:tblGrid>
      <w:tr w:rsidR="00377F61" w:rsidRPr="00377F61" w14:paraId="26CE75D2" w14:textId="77777777" w:rsidTr="008B64F9">
        <w:trPr>
          <w:trHeight w:val="170"/>
          <w:jc w:val="center"/>
        </w:trPr>
        <w:tc>
          <w:tcPr>
            <w:tcW w:w="421" w:type="dxa"/>
            <w:vAlign w:val="center"/>
          </w:tcPr>
          <w:p w14:paraId="38724012" w14:textId="7FBCBE71" w:rsidR="00377F61" w:rsidRPr="00377F61" w:rsidRDefault="008B64F9" w:rsidP="00377F61">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9485" w:type="dxa"/>
          </w:tcPr>
          <w:p w14:paraId="1210BA79" w14:textId="77777777" w:rsidR="00377F61" w:rsidRPr="00377F61" w:rsidRDefault="00377F61" w:rsidP="00377F61">
            <w:pPr>
              <w:widowControl w:val="0"/>
              <w:adjustRightInd w:val="0"/>
              <w:jc w:val="both"/>
              <w:textAlignment w:val="baseline"/>
              <w:rPr>
                <w:rFonts w:ascii="Times New Roman" w:hAnsi="Times New Roman"/>
                <w:b/>
                <w:sz w:val="18"/>
                <w:szCs w:val="18"/>
              </w:rPr>
            </w:pPr>
            <w:r w:rsidRPr="00377F61">
              <w:rPr>
                <w:rFonts w:ascii="Times New Roman" w:hAnsi="Times New Roman"/>
                <w:b/>
                <w:sz w:val="18"/>
                <w:szCs w:val="18"/>
              </w:rPr>
              <w:t xml:space="preserve">Депонента </w:t>
            </w:r>
          </w:p>
        </w:tc>
      </w:tr>
    </w:tbl>
    <w:p w14:paraId="598AC62A" w14:textId="77777777" w:rsidR="00377F61" w:rsidRPr="00377F61" w:rsidRDefault="00377F61" w:rsidP="00377F61">
      <w:pPr>
        <w:widowControl w:val="0"/>
        <w:pBdr>
          <w:bottom w:val="single" w:sz="12" w:space="1" w:color="auto"/>
        </w:pBdr>
        <w:adjustRightInd w:val="0"/>
        <w:jc w:val="both"/>
        <w:textAlignment w:val="baseline"/>
        <w:rPr>
          <w:rFonts w:ascii="Times New Roman" w:hAnsi="Times New Roman"/>
          <w:sz w:val="14"/>
          <w:szCs w:val="14"/>
        </w:rPr>
      </w:pPr>
    </w:p>
    <w:p w14:paraId="3BE12109" w14:textId="77777777" w:rsidR="00377F61" w:rsidRPr="00377F61" w:rsidRDefault="00377F61" w:rsidP="00377F61">
      <w:pPr>
        <w:widowControl w:val="0"/>
        <w:adjustRightInd w:val="0"/>
        <w:textAlignment w:val="baseline"/>
        <w:rPr>
          <w:rFonts w:ascii="Times New Roman" w:hAnsi="Times New Roman"/>
          <w:b/>
          <w:sz w:val="10"/>
          <w:szCs w:val="10"/>
        </w:rPr>
      </w:pPr>
    </w:p>
    <w:tbl>
      <w:tblPr>
        <w:tblW w:w="9906" w:type="dxa"/>
        <w:jc w:val="center"/>
        <w:tblLayout w:type="fixed"/>
        <w:tblLook w:val="01E0" w:firstRow="1" w:lastRow="1" w:firstColumn="1" w:lastColumn="1" w:noHBand="0" w:noVBand="0"/>
      </w:tblPr>
      <w:tblGrid>
        <w:gridCol w:w="421"/>
        <w:gridCol w:w="9485"/>
      </w:tblGrid>
      <w:tr w:rsidR="00377F61" w:rsidRPr="00377F61" w14:paraId="278B68CE" w14:textId="77777777" w:rsidTr="008B64F9">
        <w:trPr>
          <w:trHeight w:val="170"/>
          <w:jc w:val="center"/>
        </w:trPr>
        <w:tc>
          <w:tcPr>
            <w:tcW w:w="421" w:type="dxa"/>
            <w:vAlign w:val="center"/>
          </w:tcPr>
          <w:p w14:paraId="46BD1FB3" w14:textId="2B80AB3B" w:rsidR="00377F61" w:rsidRPr="00377F61" w:rsidRDefault="008B64F9" w:rsidP="00377F61">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9485" w:type="dxa"/>
          </w:tcPr>
          <w:p w14:paraId="6075F02A" w14:textId="77777777" w:rsidR="00377F61" w:rsidRPr="00377F61" w:rsidRDefault="00377F61" w:rsidP="00377F61">
            <w:pPr>
              <w:widowControl w:val="0"/>
              <w:adjustRightInd w:val="0"/>
              <w:jc w:val="both"/>
              <w:textAlignment w:val="baseline"/>
              <w:rPr>
                <w:rFonts w:ascii="Times New Roman" w:hAnsi="Times New Roman"/>
                <w:b/>
                <w:sz w:val="18"/>
                <w:szCs w:val="18"/>
              </w:rPr>
            </w:pPr>
            <w:r w:rsidRPr="00377F61">
              <w:rPr>
                <w:rFonts w:ascii="Times New Roman" w:hAnsi="Times New Roman"/>
                <w:b/>
                <w:sz w:val="18"/>
                <w:szCs w:val="18"/>
              </w:rPr>
              <w:t xml:space="preserve">Попечителя счета депо </w:t>
            </w:r>
          </w:p>
        </w:tc>
      </w:tr>
    </w:tbl>
    <w:p w14:paraId="2A406FBE" w14:textId="77777777" w:rsidR="00377F61" w:rsidRPr="00377F61" w:rsidRDefault="00377F61" w:rsidP="00377F61">
      <w:pPr>
        <w:widowControl w:val="0"/>
        <w:adjustRightInd w:val="0"/>
        <w:spacing w:line="160" w:lineRule="atLeast"/>
        <w:jc w:val="both"/>
        <w:textAlignment w:val="baseline"/>
        <w:rPr>
          <w:rFonts w:ascii="Times New Roman" w:hAnsi="Times New Roman"/>
          <w:i/>
          <w:sz w:val="18"/>
          <w:szCs w:val="18"/>
        </w:rPr>
      </w:pPr>
      <w:r w:rsidRPr="00377F61">
        <w:rPr>
          <w:rFonts w:ascii="Times New Roman" w:hAnsi="Times New Roman"/>
          <w:i/>
          <w:sz w:val="18"/>
          <w:szCs w:val="18"/>
        </w:rPr>
        <w:t xml:space="preserve">Полное наименование попечителя счета депо ____________________________________________ </w:t>
      </w:r>
    </w:p>
    <w:p w14:paraId="050B9BC0" w14:textId="77777777" w:rsidR="00377F61" w:rsidRPr="00377F61" w:rsidRDefault="00377F61" w:rsidP="00377F61">
      <w:pPr>
        <w:widowControl w:val="0"/>
        <w:adjustRightInd w:val="0"/>
        <w:spacing w:line="160" w:lineRule="atLeast"/>
        <w:jc w:val="both"/>
        <w:textAlignment w:val="baseline"/>
        <w:rPr>
          <w:rFonts w:ascii="Times New Roman" w:hAnsi="Times New Roman"/>
          <w:i/>
          <w:sz w:val="18"/>
          <w:szCs w:val="18"/>
        </w:rPr>
      </w:pPr>
      <w:r w:rsidRPr="00377F61">
        <w:rPr>
          <w:rFonts w:ascii="Times New Roman" w:hAnsi="Times New Roman"/>
          <w:i/>
          <w:sz w:val="18"/>
          <w:szCs w:val="18"/>
        </w:rPr>
        <w:t>по счету депо ___________________________________</w:t>
      </w:r>
    </w:p>
    <w:p w14:paraId="2962D26B" w14:textId="77777777" w:rsidR="00377F61" w:rsidRPr="00377F61" w:rsidRDefault="00377F61" w:rsidP="00377F61">
      <w:pPr>
        <w:widowControl w:val="0"/>
        <w:pBdr>
          <w:bottom w:val="single" w:sz="12" w:space="1" w:color="auto"/>
        </w:pBdr>
        <w:adjustRightInd w:val="0"/>
        <w:jc w:val="both"/>
        <w:textAlignment w:val="baseline"/>
        <w:rPr>
          <w:rFonts w:ascii="Times New Roman" w:hAnsi="Times New Roman"/>
          <w:sz w:val="14"/>
          <w:szCs w:val="14"/>
        </w:rPr>
      </w:pPr>
    </w:p>
    <w:tbl>
      <w:tblPr>
        <w:tblW w:w="9906" w:type="dxa"/>
        <w:jc w:val="center"/>
        <w:tblLayout w:type="fixed"/>
        <w:tblLook w:val="01E0" w:firstRow="1" w:lastRow="1" w:firstColumn="1" w:lastColumn="1" w:noHBand="0" w:noVBand="0"/>
      </w:tblPr>
      <w:tblGrid>
        <w:gridCol w:w="421"/>
        <w:gridCol w:w="9485"/>
      </w:tblGrid>
      <w:tr w:rsidR="00377F61" w:rsidRPr="00377F61" w14:paraId="51E1104F" w14:textId="77777777" w:rsidTr="008B64F9">
        <w:trPr>
          <w:trHeight w:val="170"/>
          <w:jc w:val="center"/>
        </w:trPr>
        <w:tc>
          <w:tcPr>
            <w:tcW w:w="421" w:type="dxa"/>
            <w:vAlign w:val="center"/>
          </w:tcPr>
          <w:p w14:paraId="4F2F1927" w14:textId="160E48E2" w:rsidR="00377F61" w:rsidRPr="00377F61" w:rsidRDefault="008B64F9" w:rsidP="00377F61">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9485" w:type="dxa"/>
          </w:tcPr>
          <w:p w14:paraId="5CE4D58B" w14:textId="77777777" w:rsidR="00377F61" w:rsidRPr="00377F61" w:rsidRDefault="00377F61" w:rsidP="00377F61">
            <w:pPr>
              <w:widowControl w:val="0"/>
              <w:adjustRightInd w:val="0"/>
              <w:jc w:val="both"/>
              <w:textAlignment w:val="baseline"/>
              <w:rPr>
                <w:rFonts w:ascii="Times New Roman" w:hAnsi="Times New Roman"/>
                <w:b/>
                <w:sz w:val="18"/>
                <w:szCs w:val="18"/>
              </w:rPr>
            </w:pPr>
            <w:r w:rsidRPr="00377F61">
              <w:rPr>
                <w:rFonts w:ascii="Times New Roman" w:hAnsi="Times New Roman"/>
                <w:b/>
                <w:sz w:val="18"/>
                <w:szCs w:val="18"/>
              </w:rPr>
              <w:t>Оператора</w:t>
            </w:r>
          </w:p>
        </w:tc>
      </w:tr>
    </w:tbl>
    <w:p w14:paraId="423B863C" w14:textId="77777777" w:rsidR="00377F61" w:rsidRPr="00377F61" w:rsidRDefault="00377F61" w:rsidP="00377F61">
      <w:pPr>
        <w:widowControl w:val="0"/>
        <w:adjustRightInd w:val="0"/>
        <w:spacing w:line="100" w:lineRule="atLeast"/>
        <w:jc w:val="both"/>
        <w:textAlignment w:val="baseline"/>
        <w:rPr>
          <w:rFonts w:ascii="Times New Roman" w:hAnsi="Times New Roman"/>
          <w:b/>
          <w:sz w:val="10"/>
          <w:szCs w:val="10"/>
        </w:rPr>
      </w:pPr>
    </w:p>
    <w:p w14:paraId="009975FB" w14:textId="77777777" w:rsidR="00377F61" w:rsidRPr="00377F61" w:rsidRDefault="00377F61" w:rsidP="00377F61">
      <w:pPr>
        <w:widowControl w:val="0"/>
        <w:adjustRightInd w:val="0"/>
        <w:spacing w:line="160" w:lineRule="atLeast"/>
        <w:jc w:val="both"/>
        <w:textAlignment w:val="baseline"/>
        <w:rPr>
          <w:rFonts w:ascii="Times New Roman" w:hAnsi="Times New Roman"/>
          <w:i/>
          <w:sz w:val="18"/>
          <w:szCs w:val="18"/>
        </w:rPr>
      </w:pPr>
      <w:r w:rsidRPr="00377F61">
        <w:rPr>
          <w:rFonts w:ascii="Times New Roman" w:hAnsi="Times New Roman"/>
          <w:i/>
          <w:sz w:val="18"/>
          <w:szCs w:val="18"/>
        </w:rPr>
        <w:t xml:space="preserve">Полное наименование (или ФИО) оператора ____________________________________________ </w:t>
      </w:r>
    </w:p>
    <w:p w14:paraId="1A4FCAEB" w14:textId="77777777" w:rsidR="00377F61" w:rsidRPr="00377F61" w:rsidRDefault="00377F61" w:rsidP="00377F61">
      <w:pPr>
        <w:widowControl w:val="0"/>
        <w:adjustRightInd w:val="0"/>
        <w:spacing w:line="160" w:lineRule="atLeast"/>
        <w:jc w:val="both"/>
        <w:textAlignment w:val="baseline"/>
        <w:rPr>
          <w:rFonts w:ascii="Times New Roman" w:hAnsi="Times New Roman"/>
          <w:i/>
          <w:sz w:val="18"/>
          <w:szCs w:val="18"/>
        </w:rPr>
      </w:pPr>
      <w:r w:rsidRPr="00377F61">
        <w:rPr>
          <w:rFonts w:ascii="Times New Roman" w:hAnsi="Times New Roman"/>
          <w:i/>
          <w:sz w:val="18"/>
          <w:szCs w:val="18"/>
        </w:rPr>
        <w:t>по счету депо __________________________ по разделу счета депо __________________</w:t>
      </w:r>
    </w:p>
    <w:p w14:paraId="02285DB6" w14:textId="77777777" w:rsidR="00377F61" w:rsidRPr="00377F61" w:rsidRDefault="00377F61" w:rsidP="00377F61">
      <w:pPr>
        <w:widowControl w:val="0"/>
        <w:pBdr>
          <w:bottom w:val="single" w:sz="12" w:space="1" w:color="auto"/>
        </w:pBdr>
        <w:adjustRightInd w:val="0"/>
        <w:jc w:val="both"/>
        <w:textAlignment w:val="baseline"/>
        <w:rPr>
          <w:rFonts w:ascii="Times New Roman" w:hAnsi="Times New Roman"/>
          <w:sz w:val="14"/>
          <w:szCs w:val="14"/>
        </w:rPr>
      </w:pPr>
    </w:p>
    <w:tbl>
      <w:tblPr>
        <w:tblW w:w="9906" w:type="dxa"/>
        <w:jc w:val="center"/>
        <w:tblLayout w:type="fixed"/>
        <w:tblLook w:val="01E0" w:firstRow="1" w:lastRow="1" w:firstColumn="1" w:lastColumn="1" w:noHBand="0" w:noVBand="0"/>
      </w:tblPr>
      <w:tblGrid>
        <w:gridCol w:w="421"/>
        <w:gridCol w:w="9485"/>
      </w:tblGrid>
      <w:tr w:rsidR="00377F61" w:rsidRPr="00377F61" w14:paraId="652656A4" w14:textId="77777777" w:rsidTr="008B64F9">
        <w:trPr>
          <w:trHeight w:val="170"/>
          <w:jc w:val="center"/>
        </w:trPr>
        <w:tc>
          <w:tcPr>
            <w:tcW w:w="421" w:type="dxa"/>
            <w:vAlign w:val="center"/>
          </w:tcPr>
          <w:p w14:paraId="619FC0E8" w14:textId="03A9C4FC" w:rsidR="00377F61" w:rsidRPr="00377F61" w:rsidRDefault="008B64F9" w:rsidP="00377F61">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9485" w:type="dxa"/>
          </w:tcPr>
          <w:p w14:paraId="48B865CD" w14:textId="77777777" w:rsidR="00377F61" w:rsidRPr="00377F61" w:rsidRDefault="00377F61" w:rsidP="00377F61">
            <w:pPr>
              <w:widowControl w:val="0"/>
              <w:adjustRightInd w:val="0"/>
              <w:jc w:val="both"/>
              <w:textAlignment w:val="baseline"/>
              <w:rPr>
                <w:rFonts w:ascii="Times New Roman" w:hAnsi="Times New Roman"/>
                <w:b/>
                <w:sz w:val="18"/>
                <w:szCs w:val="18"/>
              </w:rPr>
            </w:pPr>
            <w:r w:rsidRPr="00377F61">
              <w:rPr>
                <w:rFonts w:ascii="Times New Roman" w:hAnsi="Times New Roman"/>
                <w:b/>
                <w:sz w:val="18"/>
                <w:szCs w:val="18"/>
              </w:rPr>
              <w:t>Распорядителя</w:t>
            </w:r>
          </w:p>
        </w:tc>
      </w:tr>
    </w:tbl>
    <w:p w14:paraId="0AD6C45F" w14:textId="77777777" w:rsidR="00377F61" w:rsidRPr="00377F61" w:rsidRDefault="00377F61" w:rsidP="00377F61">
      <w:pPr>
        <w:widowControl w:val="0"/>
        <w:adjustRightInd w:val="0"/>
        <w:spacing w:line="100" w:lineRule="atLeast"/>
        <w:jc w:val="both"/>
        <w:textAlignment w:val="baseline"/>
        <w:rPr>
          <w:rFonts w:ascii="Times New Roman" w:hAnsi="Times New Roman"/>
          <w:b/>
          <w:sz w:val="10"/>
          <w:szCs w:val="10"/>
        </w:rPr>
      </w:pPr>
    </w:p>
    <w:p w14:paraId="6C382E7A" w14:textId="77777777" w:rsidR="00377F61" w:rsidRPr="00377F61" w:rsidRDefault="00377F61" w:rsidP="00377F61">
      <w:pPr>
        <w:widowControl w:val="0"/>
        <w:adjustRightInd w:val="0"/>
        <w:spacing w:line="160" w:lineRule="atLeast"/>
        <w:jc w:val="both"/>
        <w:textAlignment w:val="baseline"/>
        <w:rPr>
          <w:rFonts w:ascii="Times New Roman" w:hAnsi="Times New Roman"/>
          <w:i/>
          <w:sz w:val="18"/>
          <w:szCs w:val="18"/>
        </w:rPr>
      </w:pPr>
      <w:r w:rsidRPr="00377F61">
        <w:rPr>
          <w:rFonts w:ascii="Times New Roman" w:hAnsi="Times New Roman"/>
          <w:i/>
          <w:sz w:val="18"/>
          <w:szCs w:val="18"/>
        </w:rPr>
        <w:t xml:space="preserve">Полное наименование (или ФИО) распорядителя ____________________________________________ </w:t>
      </w:r>
    </w:p>
    <w:p w14:paraId="425BE07A" w14:textId="77777777" w:rsidR="00377F61" w:rsidRPr="00377F61" w:rsidRDefault="00377F61" w:rsidP="00377F61">
      <w:pPr>
        <w:widowControl w:val="0"/>
        <w:adjustRightInd w:val="0"/>
        <w:spacing w:line="160" w:lineRule="atLeast"/>
        <w:jc w:val="both"/>
        <w:textAlignment w:val="baseline"/>
        <w:rPr>
          <w:rFonts w:ascii="Times New Roman" w:hAnsi="Times New Roman"/>
          <w:i/>
          <w:sz w:val="18"/>
          <w:szCs w:val="18"/>
        </w:rPr>
      </w:pPr>
      <w:r w:rsidRPr="00377F61">
        <w:rPr>
          <w:rFonts w:ascii="Times New Roman" w:hAnsi="Times New Roman"/>
          <w:i/>
          <w:sz w:val="18"/>
          <w:szCs w:val="18"/>
        </w:rPr>
        <w:t>по счету депо __________________________________________</w:t>
      </w:r>
    </w:p>
    <w:p w14:paraId="59BF805C" w14:textId="77777777" w:rsidR="00377F61" w:rsidRPr="00377F61" w:rsidRDefault="00377F61" w:rsidP="00377F61">
      <w:pPr>
        <w:widowControl w:val="0"/>
        <w:pBdr>
          <w:bottom w:val="single" w:sz="12" w:space="1" w:color="auto"/>
        </w:pBdr>
        <w:adjustRightInd w:val="0"/>
        <w:jc w:val="both"/>
        <w:textAlignment w:val="baseline"/>
        <w:rPr>
          <w:rFonts w:ascii="Times New Roman" w:hAnsi="Times New Roman"/>
          <w:sz w:val="14"/>
          <w:szCs w:val="14"/>
        </w:rPr>
      </w:pPr>
    </w:p>
    <w:p w14:paraId="22AC33AC" w14:textId="77777777" w:rsidR="00377F61" w:rsidRPr="00377F61" w:rsidRDefault="00377F61" w:rsidP="00377F61">
      <w:pPr>
        <w:widowControl w:val="0"/>
        <w:adjustRightInd w:val="0"/>
        <w:spacing w:line="160" w:lineRule="atLeast"/>
        <w:jc w:val="both"/>
        <w:textAlignment w:val="baseline"/>
        <w:rPr>
          <w:rFonts w:ascii="Times New Roman" w:hAnsi="Times New Roman"/>
          <w:b/>
          <w:sz w:val="10"/>
          <w:szCs w:val="10"/>
        </w:rPr>
      </w:pPr>
    </w:p>
    <w:p w14:paraId="6BD84B9D" w14:textId="77777777" w:rsidR="00377F61" w:rsidRPr="00377F61" w:rsidRDefault="00377F61" w:rsidP="00377F61">
      <w:pPr>
        <w:widowControl w:val="0"/>
        <w:adjustRightInd w:val="0"/>
        <w:textAlignment w:val="baseline"/>
        <w:rPr>
          <w:rFonts w:ascii="Times New Roman" w:hAnsi="Times New Roman"/>
          <w:b/>
        </w:rPr>
      </w:pPr>
    </w:p>
    <w:p w14:paraId="323355B8" w14:textId="77777777" w:rsidR="00377F61" w:rsidRPr="00377F61" w:rsidRDefault="00377F61" w:rsidP="00377F61">
      <w:pPr>
        <w:widowControl w:val="0"/>
        <w:adjustRightInd w:val="0"/>
        <w:textAlignment w:val="baseline"/>
        <w:rPr>
          <w:rFonts w:ascii="Times New Roman" w:hAnsi="Times New Roman"/>
          <w:b/>
        </w:rPr>
      </w:pPr>
    </w:p>
    <w:p w14:paraId="766C4E47" w14:textId="77777777" w:rsidR="00377F61" w:rsidRPr="00377F61" w:rsidRDefault="00377F61" w:rsidP="00377F61">
      <w:pPr>
        <w:widowControl w:val="0"/>
        <w:adjustRightInd w:val="0"/>
        <w:textAlignment w:val="baseline"/>
        <w:rPr>
          <w:rFonts w:ascii="Times New Roman" w:hAnsi="Times New Roman"/>
          <w:b/>
        </w:rPr>
      </w:pPr>
    </w:p>
    <w:p w14:paraId="34040336" w14:textId="77777777" w:rsidR="00377F61" w:rsidRPr="00377F61" w:rsidRDefault="00377F61" w:rsidP="00377F61">
      <w:pPr>
        <w:widowControl w:val="0"/>
        <w:adjustRightInd w:val="0"/>
        <w:textAlignment w:val="baseline"/>
        <w:rPr>
          <w:rFonts w:ascii="Times New Roman" w:hAnsi="Times New Roman"/>
          <w:b/>
        </w:rPr>
      </w:pPr>
      <w:bookmarkStart w:id="1354" w:name="_Hlk89867245"/>
    </w:p>
    <w:p w14:paraId="427A3333" w14:textId="77777777" w:rsidR="00377F61" w:rsidRPr="00133A9A" w:rsidRDefault="00377F61" w:rsidP="00377F61">
      <w:pPr>
        <w:widowControl w:val="0"/>
        <w:adjustRightInd w:val="0"/>
        <w:spacing w:before="240"/>
        <w:ind w:left="2880" w:firstLine="720"/>
        <w:jc w:val="both"/>
        <w:textAlignment w:val="baseline"/>
        <w:rPr>
          <w:rFonts w:ascii="Times New Roman" w:hAnsi="Times New Roman"/>
          <w:i/>
          <w:sz w:val="18"/>
          <w:szCs w:val="18"/>
        </w:rPr>
      </w:pPr>
      <w:r w:rsidRPr="00133A9A">
        <w:rPr>
          <w:rFonts w:ascii="Times New Roman" w:hAnsi="Times New Roman"/>
          <w:b/>
          <w:i/>
          <w:sz w:val="18"/>
          <w:szCs w:val="18"/>
        </w:rPr>
        <w:t xml:space="preserve">Подпись  </w:t>
      </w:r>
      <w:r w:rsidRPr="00133A9A">
        <w:rPr>
          <w:rFonts w:ascii="Times New Roman" w:hAnsi="Times New Roman"/>
          <w:i/>
          <w:sz w:val="18"/>
          <w:szCs w:val="18"/>
        </w:rPr>
        <w:t>_____________________/___________________________/</w:t>
      </w:r>
    </w:p>
    <w:p w14:paraId="68F4B24D" w14:textId="77777777" w:rsidR="00377F61" w:rsidRPr="00377F61" w:rsidRDefault="00377F61" w:rsidP="00377F61">
      <w:pPr>
        <w:widowControl w:val="0"/>
        <w:adjustRightInd w:val="0"/>
        <w:jc w:val="both"/>
        <w:textAlignment w:val="baseline"/>
        <w:rPr>
          <w:rFonts w:ascii="Times New Roman" w:hAnsi="Times New Roman"/>
          <w:i/>
          <w:sz w:val="12"/>
          <w:szCs w:val="12"/>
        </w:rPr>
      </w:pPr>
      <w:r w:rsidRPr="00377F61">
        <w:rPr>
          <w:rFonts w:ascii="Times New Roman" w:hAnsi="Times New Roman"/>
          <w:i/>
        </w:rPr>
        <w:tab/>
      </w:r>
      <w:r w:rsidRPr="00377F61">
        <w:rPr>
          <w:rFonts w:ascii="Times New Roman" w:hAnsi="Times New Roman"/>
          <w:i/>
        </w:rPr>
        <w:tab/>
      </w:r>
      <w:r w:rsidRPr="00377F61">
        <w:rPr>
          <w:rFonts w:ascii="Times New Roman" w:hAnsi="Times New Roman"/>
          <w:i/>
        </w:rPr>
        <w:tab/>
        <w:t xml:space="preserve">                                                                                                  </w:t>
      </w:r>
      <w:r w:rsidRPr="00377F61">
        <w:rPr>
          <w:rFonts w:ascii="Times New Roman" w:hAnsi="Times New Roman"/>
          <w:i/>
          <w:sz w:val="12"/>
          <w:szCs w:val="12"/>
        </w:rPr>
        <w:t>М.П.</w:t>
      </w:r>
    </w:p>
    <w:p w14:paraId="761A3639" w14:textId="77777777" w:rsidR="00377F61" w:rsidRDefault="00377F61" w:rsidP="00377F61">
      <w:pPr>
        <w:widowControl w:val="0"/>
        <w:adjustRightInd w:val="0"/>
        <w:spacing w:line="160" w:lineRule="atLeast"/>
        <w:jc w:val="both"/>
        <w:textAlignment w:val="baseline"/>
        <w:rPr>
          <w:rFonts w:ascii="Times New Roman" w:hAnsi="Times New Roman"/>
          <w:i/>
          <w:sz w:val="18"/>
          <w:szCs w:val="18"/>
        </w:rPr>
      </w:pPr>
    </w:p>
    <w:p w14:paraId="008D0004" w14:textId="77777777" w:rsidR="00377F61" w:rsidRDefault="00377F61" w:rsidP="00377F61">
      <w:pPr>
        <w:widowControl w:val="0"/>
        <w:adjustRightInd w:val="0"/>
        <w:spacing w:line="160" w:lineRule="atLeast"/>
        <w:jc w:val="both"/>
        <w:textAlignment w:val="baseline"/>
        <w:rPr>
          <w:rFonts w:ascii="Times New Roman" w:hAnsi="Times New Roman"/>
          <w:i/>
          <w:sz w:val="18"/>
          <w:szCs w:val="18"/>
        </w:rPr>
      </w:pPr>
    </w:p>
    <w:p w14:paraId="715828BE" w14:textId="77777777" w:rsidR="00377F61" w:rsidRDefault="00377F61" w:rsidP="00377F61">
      <w:pPr>
        <w:widowControl w:val="0"/>
        <w:adjustRightInd w:val="0"/>
        <w:spacing w:line="160" w:lineRule="atLeast"/>
        <w:jc w:val="both"/>
        <w:textAlignment w:val="baseline"/>
        <w:rPr>
          <w:rFonts w:ascii="Times New Roman" w:hAnsi="Times New Roman"/>
          <w:i/>
          <w:sz w:val="18"/>
          <w:szCs w:val="18"/>
        </w:rPr>
      </w:pPr>
    </w:p>
    <w:p w14:paraId="0A01C0AB" w14:textId="77777777" w:rsidR="00377F61" w:rsidRDefault="00377F61" w:rsidP="00377F61">
      <w:pPr>
        <w:widowControl w:val="0"/>
        <w:adjustRightInd w:val="0"/>
        <w:spacing w:line="160" w:lineRule="atLeast"/>
        <w:jc w:val="both"/>
        <w:textAlignment w:val="baseline"/>
        <w:rPr>
          <w:rFonts w:ascii="Times New Roman" w:hAnsi="Times New Roman"/>
          <w:i/>
          <w:sz w:val="18"/>
          <w:szCs w:val="18"/>
        </w:rPr>
      </w:pPr>
    </w:p>
    <w:p w14:paraId="0E691BAD" w14:textId="5E1FEE31" w:rsidR="00377F61" w:rsidRPr="00377F61" w:rsidRDefault="00377F61" w:rsidP="00377F61">
      <w:pPr>
        <w:widowControl w:val="0"/>
        <w:adjustRightInd w:val="0"/>
        <w:spacing w:line="160" w:lineRule="atLeast"/>
        <w:jc w:val="both"/>
        <w:textAlignment w:val="baseline"/>
        <w:rPr>
          <w:rFonts w:ascii="Times New Roman" w:hAnsi="Times New Roman"/>
          <w:i/>
          <w:sz w:val="18"/>
          <w:szCs w:val="18"/>
        </w:rPr>
      </w:pPr>
      <w:r w:rsidRPr="00377F61">
        <w:rPr>
          <w:rFonts w:ascii="Times New Roman" w:hAnsi="Times New Roman"/>
          <w:i/>
          <w:sz w:val="18"/>
          <w:szCs w:val="18"/>
        </w:rPr>
        <w:t>_________________________________________________________________________________________________________</w:t>
      </w:r>
    </w:p>
    <w:p w14:paraId="41E78E97" w14:textId="6ABBB883" w:rsidR="00377F61" w:rsidRDefault="00377F61" w:rsidP="00377F61">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__________________________________________________________________________________________________________</w:t>
      </w:r>
    </w:p>
    <w:p w14:paraId="71577E4E" w14:textId="3B8A40DF" w:rsidR="00377F61" w:rsidRPr="00377F61" w:rsidRDefault="00377F61" w:rsidP="00377F61">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Регистрационный № _______________________</w:t>
      </w:r>
    </w:p>
    <w:p w14:paraId="44957AF6" w14:textId="77777777" w:rsidR="00377F61" w:rsidRPr="00377F61" w:rsidRDefault="00377F61" w:rsidP="00377F61">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Дата и время приема поручения                                                          Дата исполнения поручения</w:t>
      </w:r>
    </w:p>
    <w:p w14:paraId="359AF653" w14:textId="77777777" w:rsidR="00377F61" w:rsidRPr="00377F61" w:rsidRDefault="00377F61" w:rsidP="00377F61">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 xml:space="preserve"> __________ «_____» ___________________ 20___г.                   «_____» _________________________20___г.</w:t>
      </w:r>
    </w:p>
    <w:p w14:paraId="14E8A885" w14:textId="77777777" w:rsidR="00377F61" w:rsidRPr="00377F61" w:rsidRDefault="00377F61" w:rsidP="00377F61">
      <w:pPr>
        <w:widowControl w:val="0"/>
        <w:adjustRightInd w:val="0"/>
        <w:spacing w:line="160" w:lineRule="atLeast"/>
        <w:jc w:val="both"/>
        <w:textAlignment w:val="baseline"/>
        <w:rPr>
          <w:rFonts w:ascii="Times New Roman" w:hAnsi="Times New Roman"/>
          <w:i/>
          <w:sz w:val="18"/>
          <w:szCs w:val="18"/>
        </w:rPr>
      </w:pPr>
    </w:p>
    <w:p w14:paraId="3C95AC0A" w14:textId="77777777" w:rsidR="00377F61" w:rsidRPr="00377F61" w:rsidRDefault="00377F61" w:rsidP="00377F61">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Подпись _________________/___________________/              Подпись ________________/________________/</w:t>
      </w:r>
    </w:p>
    <w:p w14:paraId="54F5DE8A" w14:textId="77777777" w:rsidR="00377F61" w:rsidRPr="00377F61" w:rsidRDefault="00377F61" w:rsidP="00377F61">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____________________________________________________________________________________________</w:t>
      </w:r>
    </w:p>
    <w:p w14:paraId="776724FA" w14:textId="77777777" w:rsidR="00377F61" w:rsidRPr="00377F61" w:rsidRDefault="00377F61" w:rsidP="00377F61">
      <w:pPr>
        <w:widowControl w:val="0"/>
        <w:adjustRightInd w:val="0"/>
        <w:spacing w:before="240"/>
        <w:jc w:val="both"/>
        <w:textAlignment w:val="baseline"/>
        <w:rPr>
          <w:rFonts w:ascii="Times New Roman" w:hAnsi="Times New Roman"/>
          <w:b/>
          <w:i/>
          <w:sz w:val="18"/>
          <w:szCs w:val="18"/>
        </w:rPr>
      </w:pPr>
    </w:p>
    <w:p w14:paraId="7AC50332" w14:textId="73189F1B" w:rsidR="00133A9A" w:rsidRDefault="00133A9A" w:rsidP="00A50579">
      <w:pPr>
        <w:spacing w:before="240" w:after="120"/>
        <w:jc w:val="center"/>
        <w:rPr>
          <w:rFonts w:asciiTheme="minorHAnsi" w:hAnsiTheme="minorHAnsi"/>
          <w:b/>
          <w:bCs/>
          <w:iCs/>
        </w:rPr>
      </w:pPr>
    </w:p>
    <w:bookmarkEnd w:id="1354"/>
    <w:p w14:paraId="129CB816" w14:textId="214EDF6A" w:rsidR="00133A9A" w:rsidRDefault="00133A9A" w:rsidP="00A50579">
      <w:pPr>
        <w:spacing w:before="240" w:after="120"/>
        <w:jc w:val="center"/>
        <w:rPr>
          <w:rFonts w:asciiTheme="minorHAnsi" w:hAnsiTheme="minorHAnsi"/>
          <w:b/>
          <w:bCs/>
          <w:iCs/>
        </w:rPr>
      </w:pPr>
    </w:p>
    <w:p w14:paraId="69DD9A8E" w14:textId="757F2A80" w:rsidR="00133A9A" w:rsidRDefault="00133A9A" w:rsidP="00A50579">
      <w:pPr>
        <w:spacing w:before="240" w:after="120"/>
        <w:jc w:val="center"/>
        <w:rPr>
          <w:rFonts w:asciiTheme="minorHAnsi" w:hAnsiTheme="minorHAnsi"/>
          <w:b/>
          <w:bCs/>
          <w:iCs/>
        </w:rPr>
      </w:pPr>
    </w:p>
    <w:p w14:paraId="2A8E6670" w14:textId="33FCACEE" w:rsidR="00133A9A" w:rsidRDefault="00133A9A" w:rsidP="00A50579">
      <w:pPr>
        <w:spacing w:before="240" w:after="120"/>
        <w:jc w:val="center"/>
        <w:rPr>
          <w:rFonts w:asciiTheme="minorHAnsi" w:hAnsiTheme="minorHAnsi"/>
          <w:b/>
          <w:bCs/>
          <w:iCs/>
        </w:rPr>
      </w:pPr>
    </w:p>
    <w:p w14:paraId="7F8302EB" w14:textId="6013F71E" w:rsidR="00133A9A" w:rsidRDefault="00133A9A" w:rsidP="00A50579">
      <w:pPr>
        <w:spacing w:before="240" w:after="120"/>
        <w:jc w:val="center"/>
        <w:rPr>
          <w:rFonts w:asciiTheme="minorHAnsi" w:hAnsiTheme="minorHAnsi"/>
          <w:b/>
          <w:bCs/>
          <w:iCs/>
        </w:rPr>
      </w:pPr>
    </w:p>
    <w:p w14:paraId="78FC1C93" w14:textId="7AE13C11" w:rsidR="00133A9A" w:rsidRDefault="00133A9A" w:rsidP="00A50579">
      <w:pPr>
        <w:spacing w:before="240" w:after="120"/>
        <w:jc w:val="center"/>
        <w:rPr>
          <w:rFonts w:asciiTheme="minorHAnsi" w:hAnsiTheme="minorHAnsi"/>
          <w:b/>
          <w:bCs/>
          <w:iC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8B64F9" w14:paraId="332493BD" w14:textId="77777777" w:rsidTr="004F47E2">
        <w:tc>
          <w:tcPr>
            <w:tcW w:w="5680" w:type="dxa"/>
          </w:tcPr>
          <w:p w14:paraId="64F76A12" w14:textId="77777777" w:rsidR="008B64F9" w:rsidRDefault="008B64F9" w:rsidP="004F47E2">
            <w:pPr>
              <w:pStyle w:val="Default"/>
              <w:rPr>
                <w:i/>
                <w:iCs/>
                <w:sz w:val="16"/>
                <w:szCs w:val="16"/>
              </w:rPr>
            </w:pPr>
            <w:r w:rsidRPr="000B589B">
              <w:rPr>
                <w:i/>
                <w:iCs/>
                <w:sz w:val="16"/>
                <w:szCs w:val="16"/>
              </w:rPr>
              <w:t>Лицензия профессионального участника рынка ценных бумаг</w:t>
            </w:r>
          </w:p>
          <w:p w14:paraId="02AD3352" w14:textId="77777777" w:rsidR="008B64F9" w:rsidRDefault="008B64F9" w:rsidP="004F47E2">
            <w:pPr>
              <w:pStyle w:val="Default"/>
              <w:rPr>
                <w:i/>
                <w:iCs/>
                <w:sz w:val="16"/>
                <w:szCs w:val="16"/>
              </w:rPr>
            </w:pPr>
            <w:r>
              <w:rPr>
                <w:i/>
                <w:iCs/>
                <w:sz w:val="16"/>
                <w:szCs w:val="16"/>
              </w:rPr>
              <w:t>на осуществление депозитарной деятельности</w:t>
            </w:r>
          </w:p>
          <w:p w14:paraId="49969127" w14:textId="77777777" w:rsidR="008B64F9" w:rsidRDefault="008B64F9" w:rsidP="004F47E2">
            <w:pPr>
              <w:pStyle w:val="Default"/>
              <w:rPr>
                <w:i/>
                <w:iCs/>
                <w:sz w:val="16"/>
                <w:szCs w:val="16"/>
              </w:rPr>
            </w:pPr>
            <w:r>
              <w:rPr>
                <w:i/>
                <w:iCs/>
                <w:sz w:val="16"/>
                <w:szCs w:val="16"/>
              </w:rPr>
              <w:t>№ _____________________ от ____________________ года ___________</w:t>
            </w:r>
          </w:p>
        </w:tc>
        <w:tc>
          <w:tcPr>
            <w:tcW w:w="3959" w:type="dxa"/>
          </w:tcPr>
          <w:p w14:paraId="304B6022" w14:textId="77777777" w:rsidR="008B64F9" w:rsidRDefault="008B64F9" w:rsidP="004F47E2">
            <w:pPr>
              <w:pStyle w:val="Default"/>
              <w:rPr>
                <w:i/>
                <w:iCs/>
                <w:sz w:val="16"/>
                <w:szCs w:val="16"/>
              </w:rPr>
            </w:pPr>
            <w:r>
              <w:rPr>
                <w:i/>
                <w:iCs/>
                <w:sz w:val="16"/>
                <w:szCs w:val="16"/>
              </w:rPr>
              <w:t xml:space="preserve">АО «ИК «Питер Траст» </w:t>
            </w:r>
          </w:p>
          <w:p w14:paraId="56B3D676" w14:textId="77777777" w:rsidR="008B64F9" w:rsidRPr="000B589B" w:rsidRDefault="008B64F9" w:rsidP="004F47E2">
            <w:pPr>
              <w:pStyle w:val="Default"/>
              <w:rPr>
                <w:i/>
                <w:iCs/>
                <w:sz w:val="16"/>
                <w:szCs w:val="16"/>
              </w:rPr>
            </w:pPr>
            <w:r>
              <w:rPr>
                <w:i/>
                <w:iCs/>
                <w:sz w:val="16"/>
                <w:szCs w:val="16"/>
              </w:rPr>
              <w:t xml:space="preserve">Адрес ____________________________________ </w:t>
            </w:r>
          </w:p>
          <w:p w14:paraId="4C374C1A" w14:textId="77777777" w:rsidR="008B64F9" w:rsidRDefault="008B64F9" w:rsidP="004F47E2">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006F561E" w14:textId="77777777" w:rsidR="008B64F9" w:rsidRDefault="008B64F9" w:rsidP="004F47E2">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4A477A1D" w14:textId="77777777" w:rsidR="008B64F9" w:rsidRDefault="008B64F9" w:rsidP="004F47E2">
            <w:pPr>
              <w:autoSpaceDE w:val="0"/>
              <w:autoSpaceDN w:val="0"/>
              <w:adjustRightInd w:val="0"/>
              <w:jc w:val="both"/>
              <w:rPr>
                <w:i/>
                <w:iCs/>
                <w:sz w:val="16"/>
                <w:szCs w:val="16"/>
              </w:rPr>
            </w:pPr>
          </w:p>
        </w:tc>
      </w:tr>
    </w:tbl>
    <w:p w14:paraId="2A3DE9A4" w14:textId="77777777" w:rsidR="008B64F9" w:rsidRPr="008B64F9" w:rsidRDefault="008B64F9" w:rsidP="008B64F9">
      <w:pPr>
        <w:widowControl w:val="0"/>
        <w:adjustRightInd w:val="0"/>
        <w:jc w:val="center"/>
        <w:textAlignment w:val="baseline"/>
        <w:rPr>
          <w:rFonts w:ascii="Times New Roman" w:hAnsi="Times New Roman"/>
          <w:b/>
          <w:sz w:val="16"/>
          <w:szCs w:val="16"/>
        </w:rPr>
      </w:pPr>
    </w:p>
    <w:p w14:paraId="2438FD11" w14:textId="06763A48" w:rsidR="008B64F9" w:rsidRPr="008B64F9" w:rsidRDefault="00243C47" w:rsidP="008B64F9">
      <w:pPr>
        <w:widowControl w:val="0"/>
        <w:adjustRightInd w:val="0"/>
        <w:jc w:val="center"/>
        <w:textAlignment w:val="baseline"/>
        <w:rPr>
          <w:rFonts w:ascii="Times New Roman" w:hAnsi="Times New Roman"/>
          <w:b/>
        </w:rPr>
      </w:pPr>
      <w:bookmarkStart w:id="1355" w:name="_Hlk90043712"/>
      <w:r>
        <w:rPr>
          <w:rFonts w:ascii="Times New Roman" w:hAnsi="Times New Roman"/>
          <w:b/>
        </w:rPr>
        <w:t xml:space="preserve">Поручение </w:t>
      </w:r>
      <w:r w:rsidR="008B64F9" w:rsidRPr="008B64F9">
        <w:rPr>
          <w:rFonts w:ascii="Times New Roman" w:hAnsi="Times New Roman"/>
          <w:b/>
        </w:rPr>
        <w:t xml:space="preserve"> на регистрацию банковских реквизитов </w:t>
      </w:r>
    </w:p>
    <w:bookmarkEnd w:id="1355"/>
    <w:p w14:paraId="39512967" w14:textId="77777777" w:rsidR="008B64F9" w:rsidRPr="008B64F9" w:rsidRDefault="008B64F9" w:rsidP="008B64F9">
      <w:pPr>
        <w:widowControl w:val="0"/>
        <w:adjustRightInd w:val="0"/>
        <w:jc w:val="center"/>
        <w:textAlignment w:val="baseline"/>
        <w:rPr>
          <w:rFonts w:ascii="Times New Roman" w:hAnsi="Times New Roman"/>
          <w:b/>
        </w:rPr>
      </w:pPr>
      <w:r w:rsidRPr="008B64F9">
        <w:rPr>
          <w:rFonts w:ascii="Times New Roman" w:hAnsi="Times New Roman"/>
          <w:b/>
        </w:rPr>
        <w:t>№ _________ от «____» ________________20___г.</w:t>
      </w:r>
    </w:p>
    <w:p w14:paraId="79AE1F0B" w14:textId="77777777" w:rsidR="008B64F9" w:rsidRPr="008B64F9" w:rsidRDefault="008B64F9" w:rsidP="008B64F9">
      <w:pPr>
        <w:widowControl w:val="0"/>
        <w:adjustRightInd w:val="0"/>
        <w:jc w:val="center"/>
        <w:textAlignment w:val="baseline"/>
        <w:rPr>
          <w:rFonts w:ascii="Times New Roman" w:hAnsi="Times New Roman"/>
          <w:b/>
          <w:sz w:val="18"/>
          <w:szCs w:val="18"/>
        </w:rPr>
      </w:pPr>
    </w:p>
    <w:p w14:paraId="27E9E5E7" w14:textId="77777777" w:rsidR="008B64F9" w:rsidRPr="008B64F9" w:rsidRDefault="008B64F9" w:rsidP="008B64F9">
      <w:pPr>
        <w:widowControl w:val="0"/>
        <w:adjustRightInd w:val="0"/>
        <w:jc w:val="both"/>
        <w:textAlignment w:val="baseline"/>
        <w:rPr>
          <w:rFonts w:ascii="Times New Roman" w:hAnsi="Times New Roman"/>
          <w:b/>
          <w:sz w:val="18"/>
          <w:szCs w:val="18"/>
        </w:rPr>
      </w:pPr>
      <w:r w:rsidRPr="008B64F9">
        <w:rPr>
          <w:rFonts w:ascii="Times New Roman" w:hAnsi="Times New Roman"/>
          <w:b/>
          <w:sz w:val="18"/>
          <w:szCs w:val="18"/>
        </w:rPr>
        <w:t>Депонент ___________________________________________________________________________</w:t>
      </w:r>
    </w:p>
    <w:p w14:paraId="5325A0F7" w14:textId="77777777" w:rsidR="008B64F9" w:rsidRPr="008B64F9" w:rsidRDefault="008B64F9" w:rsidP="008B64F9">
      <w:pPr>
        <w:widowControl w:val="0"/>
        <w:adjustRightInd w:val="0"/>
        <w:jc w:val="both"/>
        <w:textAlignment w:val="baseline"/>
        <w:rPr>
          <w:rFonts w:ascii="Times New Roman" w:hAnsi="Times New Roman"/>
          <w:b/>
          <w:sz w:val="18"/>
          <w:szCs w:val="18"/>
        </w:rPr>
      </w:pPr>
      <w:r w:rsidRPr="008B64F9">
        <w:rPr>
          <w:rFonts w:ascii="Times New Roman" w:hAnsi="Times New Roman"/>
          <w:b/>
          <w:sz w:val="18"/>
          <w:szCs w:val="18"/>
        </w:rPr>
        <w:t>Инициатор операции __________________________________________________________________________</w:t>
      </w:r>
    </w:p>
    <w:p w14:paraId="659CF999" w14:textId="77777777" w:rsidR="008B64F9" w:rsidRPr="008B64F9" w:rsidRDefault="008B64F9" w:rsidP="008B64F9">
      <w:pPr>
        <w:widowControl w:val="0"/>
        <w:adjustRightInd w:val="0"/>
        <w:jc w:val="both"/>
        <w:textAlignment w:val="baseline"/>
        <w:rPr>
          <w:rFonts w:ascii="Times New Roman" w:hAnsi="Times New Roman"/>
          <w:b/>
          <w:sz w:val="18"/>
          <w:szCs w:val="18"/>
        </w:rPr>
      </w:pPr>
      <w:r w:rsidRPr="008B64F9">
        <w:rPr>
          <w:rFonts w:ascii="Times New Roman" w:hAnsi="Times New Roman"/>
          <w:b/>
          <w:sz w:val="18"/>
          <w:szCs w:val="18"/>
        </w:rPr>
        <w:t>Уполномоченное лицо _________________________________________________________________________</w:t>
      </w:r>
    </w:p>
    <w:p w14:paraId="52204290" w14:textId="77777777" w:rsidR="008B64F9" w:rsidRPr="008B64F9" w:rsidRDefault="008B64F9" w:rsidP="008B64F9">
      <w:pPr>
        <w:widowControl w:val="0"/>
        <w:adjustRightInd w:val="0"/>
        <w:spacing w:line="240" w:lineRule="atLeast"/>
        <w:jc w:val="both"/>
        <w:textAlignment w:val="baseline"/>
        <w:rPr>
          <w:rFonts w:ascii="Times New Roman" w:hAnsi="Times New Roman"/>
          <w:b/>
          <w:sz w:val="18"/>
          <w:szCs w:val="18"/>
        </w:rPr>
      </w:pPr>
    </w:p>
    <w:tbl>
      <w:tblPr>
        <w:tblW w:w="0" w:type="auto"/>
        <w:tblLook w:val="04A0" w:firstRow="1" w:lastRow="0" w:firstColumn="1" w:lastColumn="0" w:noHBand="0" w:noVBand="1"/>
      </w:tblPr>
      <w:tblGrid>
        <w:gridCol w:w="446"/>
        <w:gridCol w:w="3951"/>
        <w:gridCol w:w="446"/>
        <w:gridCol w:w="4795"/>
      </w:tblGrid>
      <w:tr w:rsidR="008B64F9" w:rsidRPr="008B64F9" w14:paraId="3FBCA351" w14:textId="77777777" w:rsidTr="008B64F9">
        <w:tc>
          <w:tcPr>
            <w:tcW w:w="279" w:type="dxa"/>
            <w:shd w:val="clear" w:color="auto" w:fill="auto"/>
          </w:tcPr>
          <w:bookmarkStart w:id="1356" w:name="_Hlk89962497"/>
          <w:p w14:paraId="3AA6824D" w14:textId="15CF66BE" w:rsidR="008B64F9" w:rsidRPr="008B64F9" w:rsidRDefault="008B64F9" w:rsidP="008B64F9">
            <w:pPr>
              <w:widowControl w:val="0"/>
              <w:adjustRightInd w:val="0"/>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3969" w:type="dxa"/>
            <w:shd w:val="clear" w:color="auto" w:fill="auto"/>
          </w:tcPr>
          <w:p w14:paraId="20E1A4B5" w14:textId="77777777" w:rsidR="008B64F9" w:rsidRPr="008B64F9" w:rsidRDefault="008B64F9" w:rsidP="008B64F9">
            <w:pPr>
              <w:widowControl w:val="0"/>
              <w:adjustRightInd w:val="0"/>
              <w:textAlignment w:val="baseline"/>
              <w:rPr>
                <w:rFonts w:ascii="Times New Roman" w:hAnsi="Times New Roman"/>
                <w:b/>
                <w:sz w:val="18"/>
                <w:szCs w:val="18"/>
              </w:rPr>
            </w:pPr>
            <w:r w:rsidRPr="008B64F9">
              <w:rPr>
                <w:rFonts w:ascii="Times New Roman" w:hAnsi="Times New Roman"/>
                <w:b/>
                <w:sz w:val="18"/>
                <w:szCs w:val="18"/>
              </w:rPr>
              <w:t>Первичная регистрация банковских реквизитов</w:t>
            </w:r>
          </w:p>
        </w:tc>
        <w:tc>
          <w:tcPr>
            <w:tcW w:w="283" w:type="dxa"/>
            <w:shd w:val="clear" w:color="auto" w:fill="auto"/>
          </w:tcPr>
          <w:p w14:paraId="0B787A57" w14:textId="0BBCFA27" w:rsidR="008B64F9" w:rsidRPr="008B64F9" w:rsidRDefault="008B64F9" w:rsidP="008B64F9">
            <w:pPr>
              <w:widowControl w:val="0"/>
              <w:adjustRightInd w:val="0"/>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814" w:type="dxa"/>
            <w:shd w:val="clear" w:color="auto" w:fill="auto"/>
          </w:tcPr>
          <w:p w14:paraId="27FA1321" w14:textId="77777777" w:rsidR="008B64F9" w:rsidRPr="008B64F9" w:rsidRDefault="008B64F9" w:rsidP="008B64F9">
            <w:pPr>
              <w:widowControl w:val="0"/>
              <w:adjustRightInd w:val="0"/>
              <w:textAlignment w:val="baseline"/>
              <w:rPr>
                <w:rFonts w:ascii="Times New Roman" w:hAnsi="Times New Roman"/>
                <w:b/>
                <w:sz w:val="18"/>
                <w:szCs w:val="18"/>
              </w:rPr>
            </w:pPr>
            <w:r w:rsidRPr="008B64F9">
              <w:rPr>
                <w:rFonts w:ascii="Times New Roman" w:hAnsi="Times New Roman"/>
                <w:b/>
                <w:sz w:val="18"/>
                <w:szCs w:val="18"/>
              </w:rPr>
              <w:t>Изменение ранее зарегистрированных банковских реквизитов</w:t>
            </w:r>
          </w:p>
        </w:tc>
      </w:tr>
      <w:bookmarkEnd w:id="1356"/>
    </w:tbl>
    <w:p w14:paraId="42D23B75" w14:textId="77777777" w:rsidR="008B64F9" w:rsidRPr="008B64F9" w:rsidRDefault="008B64F9" w:rsidP="008B64F9">
      <w:pPr>
        <w:widowControl w:val="0"/>
        <w:adjustRightInd w:val="0"/>
        <w:textAlignment w:val="baseline"/>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8B64F9" w:rsidRPr="008B64F9" w14:paraId="2A997FC5" w14:textId="77777777" w:rsidTr="004F47E2">
        <w:tc>
          <w:tcPr>
            <w:tcW w:w="9067" w:type="dxa"/>
            <w:gridSpan w:val="2"/>
            <w:shd w:val="clear" w:color="auto" w:fill="auto"/>
          </w:tcPr>
          <w:p w14:paraId="163FD9F6" w14:textId="77777777" w:rsidR="008B64F9" w:rsidRPr="008B64F9" w:rsidRDefault="008B64F9" w:rsidP="008B64F9">
            <w:pPr>
              <w:widowControl w:val="0"/>
              <w:adjustRightInd w:val="0"/>
              <w:textAlignment w:val="baseline"/>
              <w:rPr>
                <w:rFonts w:ascii="Times New Roman" w:hAnsi="Times New Roman"/>
                <w:b/>
                <w:sz w:val="18"/>
                <w:szCs w:val="18"/>
              </w:rPr>
            </w:pPr>
            <w:r w:rsidRPr="008B64F9">
              <w:rPr>
                <w:rFonts w:ascii="Times New Roman" w:hAnsi="Times New Roman"/>
                <w:b/>
                <w:sz w:val="18"/>
                <w:szCs w:val="18"/>
              </w:rPr>
              <w:t>Реквизиты рублевого счета</w:t>
            </w:r>
          </w:p>
        </w:tc>
      </w:tr>
      <w:tr w:rsidR="008B64F9" w:rsidRPr="008B64F9" w14:paraId="08E95EFB" w14:textId="77777777" w:rsidTr="008B64F9">
        <w:tc>
          <w:tcPr>
            <w:tcW w:w="4248" w:type="dxa"/>
            <w:shd w:val="clear" w:color="auto" w:fill="auto"/>
          </w:tcPr>
          <w:p w14:paraId="5DC77464"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Получатель платежа</w:t>
            </w:r>
          </w:p>
        </w:tc>
        <w:tc>
          <w:tcPr>
            <w:tcW w:w="4819" w:type="dxa"/>
            <w:shd w:val="clear" w:color="auto" w:fill="auto"/>
          </w:tcPr>
          <w:p w14:paraId="47C919A3"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5AD12FC8" w14:textId="77777777" w:rsidTr="008B64F9">
        <w:tc>
          <w:tcPr>
            <w:tcW w:w="4248" w:type="dxa"/>
            <w:shd w:val="clear" w:color="auto" w:fill="auto"/>
          </w:tcPr>
          <w:p w14:paraId="7BED71B6"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Номер рублевого счета</w:t>
            </w:r>
          </w:p>
        </w:tc>
        <w:tc>
          <w:tcPr>
            <w:tcW w:w="4819" w:type="dxa"/>
            <w:shd w:val="clear" w:color="auto" w:fill="auto"/>
          </w:tcPr>
          <w:p w14:paraId="5F304B9A"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60D7ABA3" w14:textId="77777777" w:rsidTr="008B64F9">
        <w:tc>
          <w:tcPr>
            <w:tcW w:w="4248" w:type="dxa"/>
            <w:shd w:val="clear" w:color="auto" w:fill="auto"/>
          </w:tcPr>
          <w:p w14:paraId="2622E785"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Банк, где открыт рублевый счет</w:t>
            </w:r>
          </w:p>
        </w:tc>
        <w:tc>
          <w:tcPr>
            <w:tcW w:w="4819" w:type="dxa"/>
            <w:shd w:val="clear" w:color="auto" w:fill="auto"/>
          </w:tcPr>
          <w:p w14:paraId="2418A752"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2A4EBE0E" w14:textId="77777777" w:rsidTr="008B64F9">
        <w:tc>
          <w:tcPr>
            <w:tcW w:w="4248" w:type="dxa"/>
            <w:shd w:val="clear" w:color="auto" w:fill="auto"/>
          </w:tcPr>
          <w:p w14:paraId="4CE0648E"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БИК</w:t>
            </w:r>
          </w:p>
        </w:tc>
        <w:tc>
          <w:tcPr>
            <w:tcW w:w="4819" w:type="dxa"/>
            <w:shd w:val="clear" w:color="auto" w:fill="auto"/>
          </w:tcPr>
          <w:p w14:paraId="577E7B58"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17937DD7" w14:textId="77777777" w:rsidTr="008B64F9">
        <w:tc>
          <w:tcPr>
            <w:tcW w:w="4248" w:type="dxa"/>
            <w:shd w:val="clear" w:color="auto" w:fill="auto"/>
          </w:tcPr>
          <w:p w14:paraId="29DDE5D2"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Корреспондентский счет</w:t>
            </w:r>
          </w:p>
        </w:tc>
        <w:tc>
          <w:tcPr>
            <w:tcW w:w="4819" w:type="dxa"/>
            <w:shd w:val="clear" w:color="auto" w:fill="auto"/>
          </w:tcPr>
          <w:p w14:paraId="40C66EBF"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62E2CF45" w14:textId="77777777" w:rsidTr="008B64F9">
        <w:tc>
          <w:tcPr>
            <w:tcW w:w="4248" w:type="dxa"/>
            <w:shd w:val="clear" w:color="auto" w:fill="auto"/>
          </w:tcPr>
          <w:p w14:paraId="104F5C87"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Лицевой счет Получателя платежа</w:t>
            </w:r>
          </w:p>
        </w:tc>
        <w:tc>
          <w:tcPr>
            <w:tcW w:w="4819" w:type="dxa"/>
            <w:shd w:val="clear" w:color="auto" w:fill="auto"/>
          </w:tcPr>
          <w:p w14:paraId="4F9D5C17"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05886308" w14:textId="77777777" w:rsidTr="008B64F9">
        <w:tc>
          <w:tcPr>
            <w:tcW w:w="4248" w:type="dxa"/>
            <w:shd w:val="clear" w:color="auto" w:fill="auto"/>
          </w:tcPr>
          <w:p w14:paraId="32368001"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Банк, где открыт корреспондентский счет</w:t>
            </w:r>
          </w:p>
        </w:tc>
        <w:tc>
          <w:tcPr>
            <w:tcW w:w="4819" w:type="dxa"/>
            <w:shd w:val="clear" w:color="auto" w:fill="auto"/>
          </w:tcPr>
          <w:p w14:paraId="6FD97C74"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573CC3D2" w14:textId="77777777" w:rsidTr="008B64F9">
        <w:tc>
          <w:tcPr>
            <w:tcW w:w="4248" w:type="dxa"/>
            <w:shd w:val="clear" w:color="auto" w:fill="auto"/>
          </w:tcPr>
          <w:p w14:paraId="5C4BEB2B"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Назначение счета</w:t>
            </w:r>
          </w:p>
        </w:tc>
        <w:tc>
          <w:tcPr>
            <w:tcW w:w="4819" w:type="dxa"/>
            <w:shd w:val="clear" w:color="auto" w:fill="auto"/>
          </w:tcPr>
          <w:p w14:paraId="6789B27A" w14:textId="77777777" w:rsidR="008B64F9" w:rsidRPr="008B64F9" w:rsidRDefault="008B64F9" w:rsidP="008B64F9">
            <w:pPr>
              <w:widowControl w:val="0"/>
              <w:adjustRightInd w:val="0"/>
              <w:textAlignment w:val="baseline"/>
              <w:rPr>
                <w:rFonts w:ascii="Times New Roman" w:hAnsi="Times New Roman"/>
                <w:b/>
                <w:sz w:val="18"/>
                <w:szCs w:val="18"/>
              </w:rPr>
            </w:pPr>
          </w:p>
          <w:p w14:paraId="2890D4B4"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2BBEDE4C" w14:textId="77777777" w:rsidTr="008B64F9">
        <w:tc>
          <w:tcPr>
            <w:tcW w:w="4248" w:type="dxa"/>
            <w:shd w:val="clear" w:color="auto" w:fill="auto"/>
          </w:tcPr>
          <w:p w14:paraId="5131459A"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Дополнительные реквизиты/информация</w:t>
            </w:r>
          </w:p>
          <w:p w14:paraId="6A47F784" w14:textId="77777777" w:rsidR="008B64F9" w:rsidRPr="008B64F9" w:rsidRDefault="008B64F9" w:rsidP="008B64F9">
            <w:pPr>
              <w:widowControl w:val="0"/>
              <w:adjustRightInd w:val="0"/>
              <w:textAlignment w:val="baseline"/>
              <w:rPr>
                <w:rFonts w:ascii="Times New Roman" w:hAnsi="Times New Roman"/>
                <w:sz w:val="18"/>
                <w:szCs w:val="18"/>
              </w:rPr>
            </w:pPr>
          </w:p>
        </w:tc>
        <w:tc>
          <w:tcPr>
            <w:tcW w:w="4819" w:type="dxa"/>
            <w:shd w:val="clear" w:color="auto" w:fill="auto"/>
          </w:tcPr>
          <w:p w14:paraId="65EF633C" w14:textId="77777777" w:rsidR="008B64F9" w:rsidRPr="008B64F9" w:rsidRDefault="008B64F9" w:rsidP="008B64F9">
            <w:pPr>
              <w:widowControl w:val="0"/>
              <w:adjustRightInd w:val="0"/>
              <w:textAlignment w:val="baseline"/>
              <w:rPr>
                <w:rFonts w:ascii="Times New Roman" w:hAnsi="Times New Roman"/>
                <w:b/>
                <w:sz w:val="18"/>
                <w:szCs w:val="18"/>
              </w:rPr>
            </w:pPr>
          </w:p>
        </w:tc>
      </w:tr>
    </w:tbl>
    <w:p w14:paraId="5462D9DB" w14:textId="77777777" w:rsidR="008B64F9" w:rsidRPr="008B64F9" w:rsidRDefault="008B64F9" w:rsidP="008B64F9">
      <w:pPr>
        <w:widowControl w:val="0"/>
        <w:adjustRightInd w:val="0"/>
        <w:textAlignment w:val="baseline"/>
        <w:rPr>
          <w:rFonts w:ascii="Times New Roman" w:hAnsi="Times New Roman"/>
          <w:b/>
          <w:sz w:val="18"/>
          <w:szCs w:val="18"/>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637"/>
      </w:tblGrid>
      <w:tr w:rsidR="008B64F9" w:rsidRPr="008B64F9" w14:paraId="67FD1729" w14:textId="77777777" w:rsidTr="004F47E2">
        <w:tc>
          <w:tcPr>
            <w:tcW w:w="9124" w:type="dxa"/>
            <w:gridSpan w:val="2"/>
            <w:shd w:val="clear" w:color="auto" w:fill="auto"/>
          </w:tcPr>
          <w:p w14:paraId="6F4C9500" w14:textId="77777777" w:rsidR="008B64F9" w:rsidRPr="008B64F9" w:rsidRDefault="008B64F9" w:rsidP="008B64F9">
            <w:pPr>
              <w:widowControl w:val="0"/>
              <w:adjustRightInd w:val="0"/>
              <w:textAlignment w:val="baseline"/>
              <w:rPr>
                <w:rFonts w:ascii="Times New Roman" w:hAnsi="Times New Roman"/>
                <w:b/>
                <w:sz w:val="18"/>
                <w:szCs w:val="18"/>
              </w:rPr>
            </w:pPr>
            <w:r w:rsidRPr="008B64F9">
              <w:rPr>
                <w:rFonts w:ascii="Times New Roman" w:hAnsi="Times New Roman"/>
                <w:b/>
                <w:sz w:val="18"/>
                <w:szCs w:val="18"/>
              </w:rPr>
              <w:t>Реквизиты валютного счета</w:t>
            </w:r>
          </w:p>
        </w:tc>
      </w:tr>
      <w:tr w:rsidR="008B64F9" w:rsidRPr="008B64F9" w14:paraId="6E0A7539" w14:textId="77777777" w:rsidTr="004F47E2">
        <w:tc>
          <w:tcPr>
            <w:tcW w:w="9124" w:type="dxa"/>
            <w:gridSpan w:val="2"/>
            <w:shd w:val="clear" w:color="auto" w:fill="auto"/>
          </w:tcPr>
          <w:p w14:paraId="736E6AF7"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Получатель платежа</w:t>
            </w:r>
          </w:p>
        </w:tc>
      </w:tr>
      <w:tr w:rsidR="008B64F9" w:rsidRPr="008B64F9" w14:paraId="6D8A93EB" w14:textId="77777777" w:rsidTr="004F47E2">
        <w:tc>
          <w:tcPr>
            <w:tcW w:w="3487" w:type="dxa"/>
            <w:shd w:val="clear" w:color="auto" w:fill="auto"/>
          </w:tcPr>
          <w:p w14:paraId="223FF056"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Код валюты</w:t>
            </w:r>
          </w:p>
        </w:tc>
        <w:tc>
          <w:tcPr>
            <w:tcW w:w="5637" w:type="dxa"/>
            <w:shd w:val="clear" w:color="auto" w:fill="auto"/>
          </w:tcPr>
          <w:p w14:paraId="09F3EAFD"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5067A175" w14:textId="77777777" w:rsidTr="004F47E2">
        <w:tc>
          <w:tcPr>
            <w:tcW w:w="3487" w:type="dxa"/>
            <w:shd w:val="clear" w:color="auto" w:fill="auto"/>
          </w:tcPr>
          <w:p w14:paraId="78599E6C"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Номер валютного счета</w:t>
            </w:r>
          </w:p>
        </w:tc>
        <w:tc>
          <w:tcPr>
            <w:tcW w:w="5637" w:type="dxa"/>
            <w:shd w:val="clear" w:color="auto" w:fill="auto"/>
          </w:tcPr>
          <w:p w14:paraId="211F7F69"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2CD258DB" w14:textId="77777777" w:rsidTr="004F47E2">
        <w:tc>
          <w:tcPr>
            <w:tcW w:w="3487" w:type="dxa"/>
            <w:shd w:val="clear" w:color="auto" w:fill="auto"/>
          </w:tcPr>
          <w:p w14:paraId="32A9D5D4"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Банк, где открыт валютный счет</w:t>
            </w:r>
          </w:p>
        </w:tc>
        <w:tc>
          <w:tcPr>
            <w:tcW w:w="5637" w:type="dxa"/>
            <w:shd w:val="clear" w:color="auto" w:fill="auto"/>
          </w:tcPr>
          <w:p w14:paraId="387CF511"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3FB9285B" w14:textId="77777777" w:rsidTr="004F47E2">
        <w:tc>
          <w:tcPr>
            <w:tcW w:w="3487" w:type="dxa"/>
            <w:shd w:val="clear" w:color="auto" w:fill="auto"/>
          </w:tcPr>
          <w:p w14:paraId="1CA78E92"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БИК, SWIFT</w:t>
            </w:r>
          </w:p>
        </w:tc>
        <w:tc>
          <w:tcPr>
            <w:tcW w:w="5637" w:type="dxa"/>
            <w:shd w:val="clear" w:color="auto" w:fill="auto"/>
          </w:tcPr>
          <w:p w14:paraId="631535AD"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56D47A71" w14:textId="77777777" w:rsidTr="004F47E2">
        <w:tc>
          <w:tcPr>
            <w:tcW w:w="3487" w:type="dxa"/>
            <w:shd w:val="clear" w:color="auto" w:fill="auto"/>
          </w:tcPr>
          <w:p w14:paraId="3D4E0439"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Корреспондентский счет</w:t>
            </w:r>
          </w:p>
        </w:tc>
        <w:tc>
          <w:tcPr>
            <w:tcW w:w="5637" w:type="dxa"/>
            <w:shd w:val="clear" w:color="auto" w:fill="auto"/>
          </w:tcPr>
          <w:p w14:paraId="7504DE63"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18EB0BC7" w14:textId="77777777" w:rsidTr="004F47E2">
        <w:tc>
          <w:tcPr>
            <w:tcW w:w="3487" w:type="dxa"/>
            <w:shd w:val="clear" w:color="auto" w:fill="auto"/>
          </w:tcPr>
          <w:p w14:paraId="306A3245"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Банк, где открыт корреспондентский счет</w:t>
            </w:r>
          </w:p>
        </w:tc>
        <w:tc>
          <w:tcPr>
            <w:tcW w:w="5637" w:type="dxa"/>
            <w:shd w:val="clear" w:color="auto" w:fill="auto"/>
          </w:tcPr>
          <w:p w14:paraId="75174626"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491368E8" w14:textId="77777777" w:rsidTr="004F47E2">
        <w:tc>
          <w:tcPr>
            <w:tcW w:w="3487" w:type="dxa"/>
            <w:shd w:val="clear" w:color="auto" w:fill="auto"/>
          </w:tcPr>
          <w:p w14:paraId="0C2FA165"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Назначение счета</w:t>
            </w:r>
          </w:p>
        </w:tc>
        <w:tc>
          <w:tcPr>
            <w:tcW w:w="5637" w:type="dxa"/>
            <w:shd w:val="clear" w:color="auto" w:fill="auto"/>
          </w:tcPr>
          <w:p w14:paraId="1A4F59D7" w14:textId="77777777" w:rsidR="008B64F9" w:rsidRPr="008B64F9" w:rsidRDefault="008B64F9" w:rsidP="008B64F9">
            <w:pPr>
              <w:widowControl w:val="0"/>
              <w:adjustRightInd w:val="0"/>
              <w:textAlignment w:val="baseline"/>
              <w:rPr>
                <w:rFonts w:ascii="Times New Roman" w:hAnsi="Times New Roman"/>
                <w:b/>
                <w:sz w:val="18"/>
                <w:szCs w:val="18"/>
              </w:rPr>
            </w:pPr>
          </w:p>
          <w:p w14:paraId="71363EC8" w14:textId="77777777" w:rsidR="008B64F9" w:rsidRPr="008B64F9" w:rsidRDefault="008B64F9" w:rsidP="008B64F9">
            <w:pPr>
              <w:widowControl w:val="0"/>
              <w:adjustRightInd w:val="0"/>
              <w:textAlignment w:val="baseline"/>
              <w:rPr>
                <w:rFonts w:ascii="Times New Roman" w:hAnsi="Times New Roman"/>
                <w:b/>
                <w:sz w:val="18"/>
                <w:szCs w:val="18"/>
              </w:rPr>
            </w:pPr>
          </w:p>
        </w:tc>
      </w:tr>
      <w:tr w:rsidR="008B64F9" w:rsidRPr="008B64F9" w14:paraId="7B4B8598" w14:textId="77777777" w:rsidTr="004F47E2">
        <w:tc>
          <w:tcPr>
            <w:tcW w:w="3487" w:type="dxa"/>
            <w:shd w:val="clear" w:color="auto" w:fill="auto"/>
          </w:tcPr>
          <w:p w14:paraId="08AC55A4" w14:textId="77777777" w:rsidR="008B64F9" w:rsidRPr="008B64F9" w:rsidRDefault="008B64F9" w:rsidP="008B64F9">
            <w:pPr>
              <w:widowControl w:val="0"/>
              <w:adjustRightInd w:val="0"/>
              <w:textAlignment w:val="baseline"/>
              <w:rPr>
                <w:rFonts w:ascii="Times New Roman" w:hAnsi="Times New Roman"/>
                <w:sz w:val="18"/>
                <w:szCs w:val="18"/>
              </w:rPr>
            </w:pPr>
            <w:r w:rsidRPr="008B64F9">
              <w:rPr>
                <w:rFonts w:ascii="Times New Roman" w:hAnsi="Times New Roman"/>
                <w:sz w:val="18"/>
                <w:szCs w:val="18"/>
              </w:rPr>
              <w:t>Дополнительные реквизиты/информация</w:t>
            </w:r>
          </w:p>
          <w:p w14:paraId="565E2162" w14:textId="77777777" w:rsidR="008B64F9" w:rsidRPr="008B64F9" w:rsidRDefault="008B64F9" w:rsidP="008B64F9">
            <w:pPr>
              <w:widowControl w:val="0"/>
              <w:adjustRightInd w:val="0"/>
              <w:textAlignment w:val="baseline"/>
              <w:rPr>
                <w:rFonts w:ascii="Times New Roman" w:hAnsi="Times New Roman"/>
                <w:sz w:val="18"/>
                <w:szCs w:val="18"/>
              </w:rPr>
            </w:pPr>
          </w:p>
        </w:tc>
        <w:tc>
          <w:tcPr>
            <w:tcW w:w="5637" w:type="dxa"/>
            <w:shd w:val="clear" w:color="auto" w:fill="auto"/>
          </w:tcPr>
          <w:p w14:paraId="74339E44" w14:textId="77777777" w:rsidR="008B64F9" w:rsidRPr="008B64F9" w:rsidRDefault="008B64F9" w:rsidP="008B64F9">
            <w:pPr>
              <w:widowControl w:val="0"/>
              <w:adjustRightInd w:val="0"/>
              <w:textAlignment w:val="baseline"/>
              <w:rPr>
                <w:rFonts w:ascii="Times New Roman" w:hAnsi="Times New Roman"/>
                <w:b/>
                <w:sz w:val="18"/>
                <w:szCs w:val="18"/>
              </w:rPr>
            </w:pPr>
          </w:p>
        </w:tc>
      </w:tr>
    </w:tbl>
    <w:p w14:paraId="1B5111D4" w14:textId="77777777" w:rsidR="008B64F9" w:rsidRPr="008B64F9" w:rsidRDefault="008B64F9" w:rsidP="008B64F9">
      <w:pPr>
        <w:widowControl w:val="0"/>
        <w:adjustRightInd w:val="0"/>
        <w:textAlignment w:val="baseline"/>
        <w:rPr>
          <w:rFonts w:ascii="Times New Roman" w:hAnsi="Times New Roman"/>
          <w:b/>
          <w:sz w:val="18"/>
          <w:szCs w:val="18"/>
        </w:rPr>
      </w:pPr>
    </w:p>
    <w:p w14:paraId="1025C45D" w14:textId="77777777" w:rsidR="008B64F9" w:rsidRPr="008B64F9" w:rsidRDefault="008B64F9" w:rsidP="008B64F9">
      <w:pPr>
        <w:widowControl w:val="0"/>
        <w:adjustRightInd w:val="0"/>
        <w:textAlignment w:val="baseline"/>
        <w:rPr>
          <w:rFonts w:ascii="Times New Roman" w:hAnsi="Times New Roman"/>
          <w:b/>
          <w:sz w:val="18"/>
          <w:szCs w:val="18"/>
        </w:rPr>
      </w:pPr>
    </w:p>
    <w:p w14:paraId="13EAEF2B" w14:textId="77777777" w:rsidR="008B64F9" w:rsidRPr="008B64F9" w:rsidRDefault="008B64F9" w:rsidP="008B64F9">
      <w:pPr>
        <w:widowControl w:val="0"/>
        <w:adjustRightInd w:val="0"/>
        <w:textAlignment w:val="baseline"/>
        <w:rPr>
          <w:rFonts w:ascii="Times New Roman" w:hAnsi="Times New Roman"/>
          <w:b/>
          <w:sz w:val="18"/>
          <w:szCs w:val="18"/>
        </w:rPr>
      </w:pPr>
    </w:p>
    <w:p w14:paraId="0A7782A7" w14:textId="77777777" w:rsidR="008B64F9" w:rsidRPr="00377F61" w:rsidRDefault="008B64F9" w:rsidP="008B64F9">
      <w:pPr>
        <w:widowControl w:val="0"/>
        <w:adjustRightInd w:val="0"/>
        <w:textAlignment w:val="baseline"/>
        <w:rPr>
          <w:rFonts w:ascii="Times New Roman" w:hAnsi="Times New Roman"/>
          <w:b/>
        </w:rPr>
      </w:pPr>
    </w:p>
    <w:p w14:paraId="25DBF233" w14:textId="77777777" w:rsidR="008B64F9" w:rsidRPr="00133A9A" w:rsidRDefault="008B64F9" w:rsidP="008B64F9">
      <w:pPr>
        <w:widowControl w:val="0"/>
        <w:adjustRightInd w:val="0"/>
        <w:spacing w:before="240"/>
        <w:ind w:left="2880" w:firstLine="720"/>
        <w:jc w:val="both"/>
        <w:textAlignment w:val="baseline"/>
        <w:rPr>
          <w:rFonts w:ascii="Times New Roman" w:hAnsi="Times New Roman"/>
          <w:i/>
          <w:sz w:val="18"/>
          <w:szCs w:val="18"/>
        </w:rPr>
      </w:pPr>
      <w:bookmarkStart w:id="1357" w:name="_Hlk89867784"/>
      <w:r w:rsidRPr="00133A9A">
        <w:rPr>
          <w:rFonts w:ascii="Times New Roman" w:hAnsi="Times New Roman"/>
          <w:b/>
          <w:i/>
          <w:sz w:val="18"/>
          <w:szCs w:val="18"/>
        </w:rPr>
        <w:t xml:space="preserve">Подпись  </w:t>
      </w:r>
      <w:r w:rsidRPr="00133A9A">
        <w:rPr>
          <w:rFonts w:ascii="Times New Roman" w:hAnsi="Times New Roman"/>
          <w:i/>
          <w:sz w:val="18"/>
          <w:szCs w:val="18"/>
        </w:rPr>
        <w:t>_____________________/___________________________/</w:t>
      </w:r>
    </w:p>
    <w:p w14:paraId="01E7447B" w14:textId="77777777" w:rsidR="008B64F9" w:rsidRPr="00377F61" w:rsidRDefault="008B64F9" w:rsidP="008B64F9">
      <w:pPr>
        <w:widowControl w:val="0"/>
        <w:adjustRightInd w:val="0"/>
        <w:jc w:val="both"/>
        <w:textAlignment w:val="baseline"/>
        <w:rPr>
          <w:rFonts w:ascii="Times New Roman" w:hAnsi="Times New Roman"/>
          <w:i/>
          <w:sz w:val="12"/>
          <w:szCs w:val="12"/>
        </w:rPr>
      </w:pPr>
      <w:r w:rsidRPr="00377F61">
        <w:rPr>
          <w:rFonts w:ascii="Times New Roman" w:hAnsi="Times New Roman"/>
          <w:i/>
        </w:rPr>
        <w:tab/>
      </w:r>
      <w:r w:rsidRPr="00377F61">
        <w:rPr>
          <w:rFonts w:ascii="Times New Roman" w:hAnsi="Times New Roman"/>
          <w:i/>
        </w:rPr>
        <w:tab/>
      </w:r>
      <w:r w:rsidRPr="00377F61">
        <w:rPr>
          <w:rFonts w:ascii="Times New Roman" w:hAnsi="Times New Roman"/>
          <w:i/>
        </w:rPr>
        <w:tab/>
        <w:t xml:space="preserve">                                                                                                  </w:t>
      </w:r>
      <w:r w:rsidRPr="00377F61">
        <w:rPr>
          <w:rFonts w:ascii="Times New Roman" w:hAnsi="Times New Roman"/>
          <w:i/>
          <w:sz w:val="12"/>
          <w:szCs w:val="12"/>
        </w:rPr>
        <w:t>М.П.</w:t>
      </w:r>
    </w:p>
    <w:p w14:paraId="203ACDC5" w14:textId="77777777" w:rsidR="008B64F9" w:rsidRDefault="008B64F9" w:rsidP="008B64F9">
      <w:pPr>
        <w:widowControl w:val="0"/>
        <w:adjustRightInd w:val="0"/>
        <w:spacing w:line="160" w:lineRule="atLeast"/>
        <w:jc w:val="both"/>
        <w:textAlignment w:val="baseline"/>
        <w:rPr>
          <w:rFonts w:ascii="Times New Roman" w:hAnsi="Times New Roman"/>
          <w:i/>
          <w:sz w:val="18"/>
          <w:szCs w:val="18"/>
        </w:rPr>
      </w:pPr>
    </w:p>
    <w:p w14:paraId="0AF4C30F" w14:textId="77777777" w:rsidR="008B64F9" w:rsidRDefault="008B64F9" w:rsidP="008B64F9">
      <w:pPr>
        <w:widowControl w:val="0"/>
        <w:adjustRightInd w:val="0"/>
        <w:spacing w:line="160" w:lineRule="atLeast"/>
        <w:jc w:val="both"/>
        <w:textAlignment w:val="baseline"/>
        <w:rPr>
          <w:rFonts w:ascii="Times New Roman" w:hAnsi="Times New Roman"/>
          <w:i/>
          <w:sz w:val="18"/>
          <w:szCs w:val="18"/>
        </w:rPr>
      </w:pPr>
    </w:p>
    <w:p w14:paraId="6AEBBB50" w14:textId="77777777" w:rsidR="008B64F9" w:rsidRDefault="008B64F9" w:rsidP="008B64F9">
      <w:pPr>
        <w:widowControl w:val="0"/>
        <w:adjustRightInd w:val="0"/>
        <w:spacing w:line="160" w:lineRule="atLeast"/>
        <w:jc w:val="both"/>
        <w:textAlignment w:val="baseline"/>
        <w:rPr>
          <w:rFonts w:ascii="Times New Roman" w:hAnsi="Times New Roman"/>
          <w:i/>
          <w:sz w:val="18"/>
          <w:szCs w:val="18"/>
        </w:rPr>
      </w:pPr>
    </w:p>
    <w:p w14:paraId="707DD3FC" w14:textId="77777777" w:rsidR="008B64F9" w:rsidRDefault="008B64F9" w:rsidP="008B64F9">
      <w:pPr>
        <w:widowControl w:val="0"/>
        <w:adjustRightInd w:val="0"/>
        <w:spacing w:line="160" w:lineRule="atLeast"/>
        <w:jc w:val="both"/>
        <w:textAlignment w:val="baseline"/>
        <w:rPr>
          <w:rFonts w:ascii="Times New Roman" w:hAnsi="Times New Roman"/>
          <w:i/>
          <w:sz w:val="18"/>
          <w:szCs w:val="18"/>
        </w:rPr>
      </w:pPr>
    </w:p>
    <w:p w14:paraId="263A685A" w14:textId="77777777" w:rsidR="008B64F9" w:rsidRPr="00377F61" w:rsidRDefault="008B64F9" w:rsidP="008B64F9">
      <w:pPr>
        <w:widowControl w:val="0"/>
        <w:adjustRightInd w:val="0"/>
        <w:spacing w:line="160" w:lineRule="atLeast"/>
        <w:jc w:val="both"/>
        <w:textAlignment w:val="baseline"/>
        <w:rPr>
          <w:rFonts w:ascii="Times New Roman" w:hAnsi="Times New Roman"/>
          <w:i/>
          <w:sz w:val="18"/>
          <w:szCs w:val="18"/>
        </w:rPr>
      </w:pPr>
      <w:r w:rsidRPr="00377F61">
        <w:rPr>
          <w:rFonts w:ascii="Times New Roman" w:hAnsi="Times New Roman"/>
          <w:i/>
          <w:sz w:val="18"/>
          <w:szCs w:val="18"/>
        </w:rPr>
        <w:t>_________________________________________________________________________________________________________</w:t>
      </w:r>
    </w:p>
    <w:p w14:paraId="29C21DA3" w14:textId="77777777" w:rsidR="008B64F9" w:rsidRDefault="008B64F9" w:rsidP="008B64F9">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__________________________________________________________________________________________________________</w:t>
      </w:r>
    </w:p>
    <w:p w14:paraId="16F7C0FF" w14:textId="77777777" w:rsidR="008B64F9" w:rsidRPr="00377F61" w:rsidRDefault="008B64F9" w:rsidP="008B64F9">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Регистрационный № _______________________</w:t>
      </w:r>
    </w:p>
    <w:p w14:paraId="39B3B4C1" w14:textId="77777777" w:rsidR="008B64F9" w:rsidRPr="00377F61" w:rsidRDefault="008B64F9" w:rsidP="008B64F9">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Дата и время приема поручения                                                          Дата исполнения поручения</w:t>
      </w:r>
    </w:p>
    <w:p w14:paraId="3E2A19D8" w14:textId="77777777" w:rsidR="008B64F9" w:rsidRPr="00377F61" w:rsidRDefault="008B64F9" w:rsidP="008B64F9">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 xml:space="preserve"> __________ «_____» ___________________ 20___г.                   «_____» _________________________20___г.</w:t>
      </w:r>
    </w:p>
    <w:p w14:paraId="702E431D" w14:textId="77777777" w:rsidR="008B64F9" w:rsidRPr="00377F61" w:rsidRDefault="008B64F9" w:rsidP="008B64F9">
      <w:pPr>
        <w:widowControl w:val="0"/>
        <w:adjustRightInd w:val="0"/>
        <w:spacing w:line="160" w:lineRule="atLeast"/>
        <w:jc w:val="both"/>
        <w:textAlignment w:val="baseline"/>
        <w:rPr>
          <w:rFonts w:ascii="Times New Roman" w:hAnsi="Times New Roman"/>
          <w:i/>
          <w:sz w:val="18"/>
          <w:szCs w:val="18"/>
        </w:rPr>
      </w:pPr>
    </w:p>
    <w:p w14:paraId="39D1B2F6" w14:textId="77777777" w:rsidR="008B64F9" w:rsidRPr="00377F61" w:rsidRDefault="008B64F9" w:rsidP="008B64F9">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Подпись _________________/___________________/              Подпись ________________/________________/</w:t>
      </w:r>
    </w:p>
    <w:p w14:paraId="3CCB51EC" w14:textId="77777777" w:rsidR="008B64F9" w:rsidRPr="00377F61" w:rsidRDefault="008B64F9" w:rsidP="008B64F9">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____________________________________________________________________________________________</w:t>
      </w:r>
    </w:p>
    <w:bookmarkEnd w:id="1357"/>
    <w:p w14:paraId="5F129A4F" w14:textId="77777777" w:rsidR="008B64F9" w:rsidRPr="00377F61" w:rsidRDefault="008B64F9" w:rsidP="008B64F9">
      <w:pPr>
        <w:widowControl w:val="0"/>
        <w:adjustRightInd w:val="0"/>
        <w:spacing w:before="240"/>
        <w:jc w:val="both"/>
        <w:textAlignment w:val="baseline"/>
        <w:rPr>
          <w:rFonts w:ascii="Times New Roman" w:hAnsi="Times New Roman"/>
          <w:b/>
          <w:i/>
          <w:sz w:val="18"/>
          <w:szCs w:val="18"/>
        </w:rPr>
      </w:pPr>
    </w:p>
    <w:p w14:paraId="67B69ECA" w14:textId="21B5CB60" w:rsidR="008B64F9" w:rsidRDefault="008B64F9" w:rsidP="008B64F9">
      <w:pPr>
        <w:spacing w:before="240" w:after="120"/>
        <w:jc w:val="center"/>
        <w:rPr>
          <w:rFonts w:asciiTheme="minorHAnsi" w:hAnsiTheme="minorHAnsi"/>
          <w:b/>
          <w:bCs/>
          <w:iCs/>
        </w:rPr>
      </w:pPr>
    </w:p>
    <w:p w14:paraId="5647EA08" w14:textId="77777777" w:rsidR="00366AF3" w:rsidRDefault="00366AF3" w:rsidP="008B64F9">
      <w:pPr>
        <w:spacing w:before="240" w:after="120"/>
        <w:jc w:val="center"/>
        <w:rPr>
          <w:rFonts w:asciiTheme="minorHAnsi" w:hAnsiTheme="minorHAnsi"/>
          <w:b/>
          <w:bCs/>
          <w:iC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8B64F9" w14:paraId="7A6E095D" w14:textId="77777777" w:rsidTr="004F47E2">
        <w:tc>
          <w:tcPr>
            <w:tcW w:w="5680" w:type="dxa"/>
          </w:tcPr>
          <w:p w14:paraId="10825F28" w14:textId="77777777" w:rsidR="008B64F9" w:rsidRDefault="008B64F9" w:rsidP="004F47E2">
            <w:pPr>
              <w:pStyle w:val="Default"/>
              <w:rPr>
                <w:i/>
                <w:iCs/>
                <w:sz w:val="16"/>
                <w:szCs w:val="16"/>
              </w:rPr>
            </w:pPr>
            <w:r w:rsidRPr="000B589B">
              <w:rPr>
                <w:i/>
                <w:iCs/>
                <w:sz w:val="16"/>
                <w:szCs w:val="16"/>
              </w:rPr>
              <w:t>Лицензия профессионального участника рынка ценных бумаг</w:t>
            </w:r>
          </w:p>
          <w:p w14:paraId="74893408" w14:textId="77777777" w:rsidR="008B64F9" w:rsidRDefault="008B64F9" w:rsidP="004F47E2">
            <w:pPr>
              <w:pStyle w:val="Default"/>
              <w:rPr>
                <w:i/>
                <w:iCs/>
                <w:sz w:val="16"/>
                <w:szCs w:val="16"/>
              </w:rPr>
            </w:pPr>
            <w:r>
              <w:rPr>
                <w:i/>
                <w:iCs/>
                <w:sz w:val="16"/>
                <w:szCs w:val="16"/>
              </w:rPr>
              <w:t>на осуществление депозитарной деятельности</w:t>
            </w:r>
          </w:p>
          <w:p w14:paraId="4E9E0114" w14:textId="77777777" w:rsidR="008B64F9" w:rsidRDefault="008B64F9" w:rsidP="004F47E2">
            <w:pPr>
              <w:pStyle w:val="Default"/>
              <w:rPr>
                <w:i/>
                <w:iCs/>
                <w:sz w:val="16"/>
                <w:szCs w:val="16"/>
              </w:rPr>
            </w:pPr>
            <w:r>
              <w:rPr>
                <w:i/>
                <w:iCs/>
                <w:sz w:val="16"/>
                <w:szCs w:val="16"/>
              </w:rPr>
              <w:t>№ _____________________ от ____________________ года ___________</w:t>
            </w:r>
          </w:p>
        </w:tc>
        <w:tc>
          <w:tcPr>
            <w:tcW w:w="3959" w:type="dxa"/>
          </w:tcPr>
          <w:p w14:paraId="1E9C44F1" w14:textId="77777777" w:rsidR="008B64F9" w:rsidRDefault="008B64F9" w:rsidP="004F47E2">
            <w:pPr>
              <w:pStyle w:val="Default"/>
              <w:rPr>
                <w:i/>
                <w:iCs/>
                <w:sz w:val="16"/>
                <w:szCs w:val="16"/>
              </w:rPr>
            </w:pPr>
            <w:r>
              <w:rPr>
                <w:i/>
                <w:iCs/>
                <w:sz w:val="16"/>
                <w:szCs w:val="16"/>
              </w:rPr>
              <w:t xml:space="preserve">АО «ИК «Питер Траст» </w:t>
            </w:r>
          </w:p>
          <w:p w14:paraId="6C0DA1DF" w14:textId="77777777" w:rsidR="008B64F9" w:rsidRPr="000B589B" w:rsidRDefault="008B64F9" w:rsidP="004F47E2">
            <w:pPr>
              <w:pStyle w:val="Default"/>
              <w:rPr>
                <w:i/>
                <w:iCs/>
                <w:sz w:val="16"/>
                <w:szCs w:val="16"/>
              </w:rPr>
            </w:pPr>
            <w:r>
              <w:rPr>
                <w:i/>
                <w:iCs/>
                <w:sz w:val="16"/>
                <w:szCs w:val="16"/>
              </w:rPr>
              <w:t xml:space="preserve">Адрес ____________________________________ </w:t>
            </w:r>
          </w:p>
          <w:p w14:paraId="6207DD6C" w14:textId="77777777" w:rsidR="008B64F9" w:rsidRDefault="008B64F9" w:rsidP="004F47E2">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62C66A59" w14:textId="77777777" w:rsidR="008B64F9" w:rsidRDefault="008B64F9" w:rsidP="004F47E2">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70EACAAC" w14:textId="77777777" w:rsidR="008B64F9" w:rsidRDefault="008B64F9" w:rsidP="004F47E2">
            <w:pPr>
              <w:autoSpaceDE w:val="0"/>
              <w:autoSpaceDN w:val="0"/>
              <w:adjustRightInd w:val="0"/>
              <w:jc w:val="both"/>
              <w:rPr>
                <w:i/>
                <w:iCs/>
                <w:sz w:val="16"/>
                <w:szCs w:val="16"/>
              </w:rPr>
            </w:pPr>
          </w:p>
        </w:tc>
      </w:tr>
    </w:tbl>
    <w:p w14:paraId="0F79F90F" w14:textId="5BDF3DB5" w:rsidR="004F2916" w:rsidRPr="004F2916" w:rsidRDefault="004F2916" w:rsidP="004F2916">
      <w:pPr>
        <w:widowControl w:val="0"/>
        <w:adjustRightInd w:val="0"/>
        <w:spacing w:line="240" w:lineRule="atLeast"/>
        <w:jc w:val="center"/>
        <w:textAlignment w:val="baseline"/>
        <w:rPr>
          <w:rFonts w:ascii="Times New Roman" w:hAnsi="Times New Roman"/>
          <w:b/>
        </w:rPr>
      </w:pPr>
      <w:r>
        <w:rPr>
          <w:rFonts w:ascii="Times New Roman" w:hAnsi="Times New Roman"/>
          <w:b/>
        </w:rPr>
        <w:t xml:space="preserve">ДЕПОЗИТАРНОЕ </w:t>
      </w:r>
      <w:r w:rsidRPr="004F2916">
        <w:rPr>
          <w:rFonts w:ascii="Times New Roman" w:hAnsi="Times New Roman"/>
          <w:b/>
        </w:rPr>
        <w:t xml:space="preserve">ПОРУЧЕНИЕ  </w:t>
      </w:r>
    </w:p>
    <w:p w14:paraId="555465C0" w14:textId="77777777" w:rsidR="004F2916" w:rsidRPr="004F2916" w:rsidRDefault="004F2916" w:rsidP="004F2916">
      <w:pPr>
        <w:widowControl w:val="0"/>
        <w:adjustRightInd w:val="0"/>
        <w:spacing w:line="240" w:lineRule="atLeast"/>
        <w:jc w:val="center"/>
        <w:textAlignment w:val="baseline"/>
        <w:rPr>
          <w:rFonts w:ascii="Times New Roman" w:hAnsi="Times New Roman"/>
          <w:b/>
        </w:rPr>
      </w:pPr>
      <w:r w:rsidRPr="004F2916">
        <w:rPr>
          <w:rFonts w:ascii="Times New Roman" w:hAnsi="Times New Roman"/>
          <w:b/>
        </w:rPr>
        <w:t xml:space="preserve">на совершение </w:t>
      </w:r>
      <w:r w:rsidRPr="004F2916">
        <w:rPr>
          <w:rFonts w:ascii="Times New Roman" w:hAnsi="Times New Roman"/>
          <w:b/>
          <w:i/>
        </w:rPr>
        <w:t>ИНФОРМАЦИОННОЙ</w:t>
      </w:r>
      <w:r w:rsidRPr="004F2916">
        <w:rPr>
          <w:rFonts w:ascii="Times New Roman" w:hAnsi="Times New Roman"/>
          <w:b/>
        </w:rPr>
        <w:t xml:space="preserve"> операции </w:t>
      </w:r>
    </w:p>
    <w:p w14:paraId="21D06486" w14:textId="77777777" w:rsidR="004F2916" w:rsidRPr="004F2916" w:rsidRDefault="004F2916" w:rsidP="004F2916">
      <w:pPr>
        <w:widowControl w:val="0"/>
        <w:adjustRightInd w:val="0"/>
        <w:jc w:val="both"/>
        <w:textAlignment w:val="baseline"/>
        <w:rPr>
          <w:rFonts w:ascii="Times New Roman" w:hAnsi="Times New Roman"/>
          <w:b/>
          <w:sz w:val="10"/>
          <w:szCs w:val="10"/>
        </w:rPr>
      </w:pPr>
    </w:p>
    <w:p w14:paraId="52AD2020" w14:textId="77777777" w:rsidR="004F2916" w:rsidRPr="004F2916" w:rsidRDefault="004F2916" w:rsidP="004F2916">
      <w:pPr>
        <w:widowControl w:val="0"/>
        <w:adjustRightInd w:val="0"/>
        <w:spacing w:line="240" w:lineRule="atLeast"/>
        <w:jc w:val="center"/>
        <w:textAlignment w:val="baseline"/>
        <w:rPr>
          <w:rFonts w:ascii="Times New Roman" w:hAnsi="Times New Roman"/>
          <w:b/>
        </w:rPr>
      </w:pPr>
      <w:r w:rsidRPr="004F2916">
        <w:rPr>
          <w:rFonts w:ascii="Times New Roman" w:hAnsi="Times New Roman"/>
          <w:b/>
        </w:rPr>
        <w:t>№ ________ от «____» ________________20___г.</w:t>
      </w:r>
    </w:p>
    <w:p w14:paraId="56B65559" w14:textId="77777777" w:rsidR="004F2916" w:rsidRPr="004F2916" w:rsidRDefault="004F2916" w:rsidP="004F2916">
      <w:pPr>
        <w:widowControl w:val="0"/>
        <w:adjustRightInd w:val="0"/>
        <w:jc w:val="both"/>
        <w:textAlignment w:val="baseline"/>
        <w:rPr>
          <w:rFonts w:ascii="Times New Roman" w:hAnsi="Times New Roman"/>
          <w:b/>
          <w:sz w:val="18"/>
          <w:szCs w:val="18"/>
        </w:rPr>
      </w:pPr>
    </w:p>
    <w:p w14:paraId="2BF51C7D" w14:textId="77777777" w:rsidR="004F2916" w:rsidRPr="004F2916" w:rsidRDefault="004F2916" w:rsidP="004F2916">
      <w:pPr>
        <w:widowControl w:val="0"/>
        <w:adjustRightInd w:val="0"/>
        <w:jc w:val="both"/>
        <w:textAlignment w:val="baseline"/>
        <w:rPr>
          <w:rFonts w:ascii="Times New Roman" w:hAnsi="Times New Roman"/>
          <w:b/>
          <w:sz w:val="18"/>
          <w:szCs w:val="18"/>
        </w:rPr>
      </w:pPr>
      <w:r w:rsidRPr="004F2916">
        <w:rPr>
          <w:rFonts w:ascii="Times New Roman" w:hAnsi="Times New Roman"/>
          <w:b/>
          <w:sz w:val="18"/>
          <w:szCs w:val="18"/>
        </w:rPr>
        <w:t>Депонент _____________________________________________________________________________________</w:t>
      </w:r>
    </w:p>
    <w:p w14:paraId="7552A320" w14:textId="77777777" w:rsidR="004F2916" w:rsidRPr="004F2916" w:rsidRDefault="004F2916" w:rsidP="004F2916">
      <w:pPr>
        <w:widowControl w:val="0"/>
        <w:adjustRightInd w:val="0"/>
        <w:jc w:val="both"/>
        <w:textAlignment w:val="baseline"/>
        <w:rPr>
          <w:rFonts w:ascii="Times New Roman" w:hAnsi="Times New Roman"/>
          <w:b/>
          <w:sz w:val="18"/>
          <w:szCs w:val="18"/>
        </w:rPr>
      </w:pPr>
      <w:r w:rsidRPr="004F2916">
        <w:rPr>
          <w:rFonts w:ascii="Times New Roman" w:hAnsi="Times New Roman"/>
          <w:b/>
          <w:sz w:val="18"/>
          <w:szCs w:val="18"/>
        </w:rPr>
        <w:t>Инициатор операции __________________________________________________________________________</w:t>
      </w:r>
    </w:p>
    <w:p w14:paraId="7E48F9E8" w14:textId="77777777" w:rsidR="004F2916" w:rsidRPr="004F2916" w:rsidRDefault="004F2916" w:rsidP="004F2916">
      <w:pPr>
        <w:widowControl w:val="0"/>
        <w:adjustRightInd w:val="0"/>
        <w:jc w:val="both"/>
        <w:textAlignment w:val="baseline"/>
        <w:rPr>
          <w:rFonts w:ascii="Times New Roman" w:hAnsi="Times New Roman"/>
          <w:b/>
          <w:sz w:val="18"/>
          <w:szCs w:val="18"/>
        </w:rPr>
      </w:pPr>
      <w:r w:rsidRPr="004F2916">
        <w:rPr>
          <w:rFonts w:ascii="Times New Roman" w:hAnsi="Times New Roman"/>
          <w:b/>
          <w:sz w:val="18"/>
          <w:szCs w:val="18"/>
        </w:rPr>
        <w:t>Уполномоченное лицо _________________________________________________________________________</w:t>
      </w:r>
    </w:p>
    <w:p w14:paraId="50A84014" w14:textId="77777777" w:rsidR="004F2916" w:rsidRPr="004F2916" w:rsidRDefault="004F2916" w:rsidP="004F2916">
      <w:pPr>
        <w:widowControl w:val="0"/>
        <w:adjustRightInd w:val="0"/>
        <w:jc w:val="both"/>
        <w:textAlignment w:val="baseline"/>
        <w:rPr>
          <w:rFonts w:ascii="Times New Roman" w:hAnsi="Times New Roman"/>
          <w:b/>
          <w:sz w:val="16"/>
          <w:szCs w:val="16"/>
        </w:rPr>
      </w:pPr>
    </w:p>
    <w:tbl>
      <w:tblPr>
        <w:tblW w:w="9906" w:type="dxa"/>
        <w:jc w:val="center"/>
        <w:tblLayout w:type="fixed"/>
        <w:tblLook w:val="01E0" w:firstRow="1" w:lastRow="1" w:firstColumn="1" w:lastColumn="1" w:noHBand="0" w:noVBand="0"/>
      </w:tblPr>
      <w:tblGrid>
        <w:gridCol w:w="466"/>
        <w:gridCol w:w="9440"/>
      </w:tblGrid>
      <w:tr w:rsidR="004F2916" w:rsidRPr="004F2916" w14:paraId="00E2799C" w14:textId="77777777" w:rsidTr="004F2916">
        <w:trPr>
          <w:trHeight w:val="170"/>
          <w:jc w:val="center"/>
        </w:trPr>
        <w:tc>
          <w:tcPr>
            <w:tcW w:w="466" w:type="dxa"/>
            <w:vAlign w:val="center"/>
          </w:tcPr>
          <w:p w14:paraId="61AF1069" w14:textId="633C37FF" w:rsidR="004F2916" w:rsidRPr="004F2916" w:rsidRDefault="004F2916" w:rsidP="004F2916">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9440" w:type="dxa"/>
          </w:tcPr>
          <w:p w14:paraId="1415817C" w14:textId="77777777" w:rsidR="004F2916" w:rsidRPr="004F2916" w:rsidRDefault="004F2916" w:rsidP="004F2916">
            <w:pPr>
              <w:widowControl w:val="0"/>
              <w:adjustRightInd w:val="0"/>
              <w:jc w:val="both"/>
              <w:textAlignment w:val="baseline"/>
              <w:rPr>
                <w:rFonts w:ascii="Times New Roman" w:hAnsi="Times New Roman"/>
                <w:b/>
                <w:sz w:val="18"/>
                <w:szCs w:val="18"/>
              </w:rPr>
            </w:pPr>
            <w:r w:rsidRPr="004F2916">
              <w:rPr>
                <w:rFonts w:ascii="Times New Roman" w:hAnsi="Times New Roman"/>
                <w:b/>
                <w:sz w:val="18"/>
                <w:szCs w:val="18"/>
              </w:rPr>
              <w:t xml:space="preserve">Выписка по счету депо № _____________ / разделу счета депо ___________________ </w:t>
            </w:r>
          </w:p>
          <w:p w14:paraId="181536C2" w14:textId="77777777" w:rsidR="004F2916" w:rsidRPr="004F2916" w:rsidRDefault="004F2916" w:rsidP="004F2916">
            <w:pPr>
              <w:widowControl w:val="0"/>
              <w:adjustRightInd w:val="0"/>
              <w:jc w:val="both"/>
              <w:textAlignment w:val="baseline"/>
              <w:rPr>
                <w:rFonts w:ascii="Times New Roman" w:hAnsi="Times New Roman"/>
                <w:b/>
                <w:sz w:val="18"/>
                <w:szCs w:val="18"/>
              </w:rPr>
            </w:pPr>
            <w:r w:rsidRPr="004F2916">
              <w:rPr>
                <w:rFonts w:ascii="Times New Roman" w:hAnsi="Times New Roman"/>
                <w:b/>
                <w:sz w:val="18"/>
                <w:szCs w:val="18"/>
              </w:rPr>
              <w:t>на дату «</w:t>
            </w:r>
            <w:r w:rsidRPr="004F2916">
              <w:rPr>
                <w:rFonts w:ascii="Times New Roman" w:hAnsi="Times New Roman"/>
                <w:sz w:val="18"/>
                <w:szCs w:val="18"/>
                <w:u w:val="single"/>
              </w:rPr>
              <w:t>____</w:t>
            </w:r>
            <w:r w:rsidRPr="004F2916">
              <w:rPr>
                <w:rFonts w:ascii="Times New Roman" w:hAnsi="Times New Roman"/>
                <w:b/>
                <w:sz w:val="18"/>
                <w:szCs w:val="18"/>
              </w:rPr>
              <w:t>» _</w:t>
            </w:r>
            <w:r w:rsidRPr="004F2916">
              <w:rPr>
                <w:rFonts w:ascii="Times New Roman" w:hAnsi="Times New Roman"/>
                <w:sz w:val="18"/>
                <w:szCs w:val="18"/>
                <w:u w:val="single"/>
              </w:rPr>
              <w:t>_____________</w:t>
            </w:r>
            <w:r w:rsidRPr="004F2916">
              <w:rPr>
                <w:rFonts w:ascii="Times New Roman" w:hAnsi="Times New Roman"/>
                <w:b/>
                <w:sz w:val="18"/>
                <w:szCs w:val="18"/>
              </w:rPr>
              <w:t xml:space="preserve"> 20</w:t>
            </w:r>
            <w:r w:rsidRPr="004F2916">
              <w:rPr>
                <w:rFonts w:ascii="Times New Roman" w:hAnsi="Times New Roman"/>
                <w:sz w:val="18"/>
                <w:szCs w:val="18"/>
                <w:u w:val="single"/>
              </w:rPr>
              <w:t>___</w:t>
            </w:r>
            <w:r w:rsidRPr="004F2916">
              <w:rPr>
                <w:rFonts w:ascii="Times New Roman" w:hAnsi="Times New Roman"/>
                <w:b/>
                <w:sz w:val="18"/>
                <w:szCs w:val="18"/>
              </w:rPr>
              <w:t xml:space="preserve"> г. (конец операционного дня)</w:t>
            </w:r>
          </w:p>
        </w:tc>
      </w:tr>
    </w:tbl>
    <w:p w14:paraId="0B6013F1"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8810"/>
      </w:tblGrid>
      <w:tr w:rsidR="004F2916" w:rsidRPr="004F2916" w14:paraId="452B72CD" w14:textId="77777777" w:rsidTr="004F2916">
        <w:trPr>
          <w:trHeight w:val="161"/>
        </w:trPr>
        <w:tc>
          <w:tcPr>
            <w:tcW w:w="312" w:type="dxa"/>
          </w:tcPr>
          <w:p w14:paraId="7FE9B5DA" w14:textId="183D1AFD" w:rsidR="004F2916" w:rsidRPr="004F2916" w:rsidRDefault="004F2916" w:rsidP="004F2916">
            <w:pPr>
              <w:widowControl w:val="0"/>
              <w:adjustRightInd w:val="0"/>
              <w:spacing w:after="2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8944" w:type="dxa"/>
            <w:vAlign w:val="center"/>
          </w:tcPr>
          <w:p w14:paraId="43F26578" w14:textId="77777777" w:rsidR="004F2916" w:rsidRPr="004F2916" w:rsidRDefault="004F2916" w:rsidP="004F2916">
            <w:pPr>
              <w:widowControl w:val="0"/>
              <w:adjustRightInd w:val="0"/>
              <w:spacing w:before="20" w:after="20"/>
              <w:textAlignment w:val="baseline"/>
              <w:rPr>
                <w:rFonts w:ascii="Times New Roman" w:hAnsi="Times New Roman"/>
                <w:i/>
                <w:sz w:val="18"/>
                <w:szCs w:val="18"/>
              </w:rPr>
            </w:pPr>
            <w:r w:rsidRPr="004F2916">
              <w:rPr>
                <w:rFonts w:ascii="Times New Roman" w:hAnsi="Times New Roman"/>
                <w:i/>
                <w:sz w:val="18"/>
                <w:szCs w:val="18"/>
              </w:rPr>
              <w:t>по всем видам ценных бумаг одного эмитента ____________________________________</w:t>
            </w:r>
          </w:p>
        </w:tc>
      </w:tr>
    </w:tbl>
    <w:p w14:paraId="2EE003E1"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8810"/>
      </w:tblGrid>
      <w:tr w:rsidR="004F2916" w:rsidRPr="004F2916" w14:paraId="40B74DA4" w14:textId="77777777" w:rsidTr="004F2916">
        <w:trPr>
          <w:trHeight w:val="266"/>
        </w:trPr>
        <w:tc>
          <w:tcPr>
            <w:tcW w:w="312" w:type="dxa"/>
          </w:tcPr>
          <w:p w14:paraId="6301ADAC" w14:textId="7B411E38" w:rsidR="004F2916" w:rsidRPr="004F2916" w:rsidRDefault="004F2916" w:rsidP="004F2916">
            <w:pPr>
              <w:widowControl w:val="0"/>
              <w:adjustRightInd w:val="0"/>
              <w:spacing w:after="2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8944" w:type="dxa"/>
            <w:shd w:val="clear" w:color="auto" w:fill="auto"/>
            <w:vAlign w:val="bottom"/>
          </w:tcPr>
          <w:p w14:paraId="52707EA4" w14:textId="77777777" w:rsidR="004F2916" w:rsidRPr="004F2916" w:rsidRDefault="004F2916" w:rsidP="004F2916">
            <w:pPr>
              <w:widowControl w:val="0"/>
              <w:adjustRightInd w:val="0"/>
              <w:jc w:val="both"/>
              <w:textAlignment w:val="baseline"/>
              <w:rPr>
                <w:rFonts w:ascii="Times New Roman" w:hAnsi="Times New Roman"/>
                <w:i/>
                <w:sz w:val="18"/>
                <w:szCs w:val="18"/>
              </w:rPr>
            </w:pPr>
            <w:r w:rsidRPr="004F2916">
              <w:rPr>
                <w:rFonts w:ascii="Times New Roman" w:hAnsi="Times New Roman"/>
                <w:i/>
                <w:sz w:val="18"/>
                <w:szCs w:val="18"/>
              </w:rPr>
              <w:t>по конкретному выпуску ценных бумаг № гос.регистрации /</w:t>
            </w:r>
            <w:r w:rsidRPr="004F2916">
              <w:rPr>
                <w:rFonts w:ascii="Times New Roman" w:hAnsi="Times New Roman"/>
                <w:i/>
                <w:sz w:val="18"/>
                <w:szCs w:val="18"/>
                <w:lang w:val="en-US"/>
              </w:rPr>
              <w:t>ISIN</w:t>
            </w:r>
            <w:r w:rsidRPr="004F2916">
              <w:rPr>
                <w:rFonts w:ascii="Times New Roman" w:hAnsi="Times New Roman"/>
                <w:i/>
                <w:sz w:val="18"/>
                <w:szCs w:val="18"/>
              </w:rPr>
              <w:t>__________ иное _____________________)</w:t>
            </w:r>
          </w:p>
        </w:tc>
      </w:tr>
    </w:tbl>
    <w:p w14:paraId="532A7447"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0"/>
          <w:szCs w:val="10"/>
        </w:rPr>
      </w:pPr>
    </w:p>
    <w:tbl>
      <w:tblPr>
        <w:tblW w:w="9257" w:type="dxa"/>
        <w:tblInd w:w="392" w:type="dxa"/>
        <w:tblLook w:val="01E0" w:firstRow="1" w:lastRow="1" w:firstColumn="1" w:lastColumn="1" w:noHBand="0" w:noVBand="0"/>
      </w:tblPr>
      <w:tblGrid>
        <w:gridCol w:w="446"/>
        <w:gridCol w:w="8811"/>
      </w:tblGrid>
      <w:tr w:rsidR="004F2916" w:rsidRPr="004F2916" w14:paraId="665BC933" w14:textId="77777777" w:rsidTr="004F2916">
        <w:trPr>
          <w:trHeight w:val="266"/>
        </w:trPr>
        <w:tc>
          <w:tcPr>
            <w:tcW w:w="446" w:type="dxa"/>
          </w:tcPr>
          <w:p w14:paraId="52DDBC76" w14:textId="4938FA14" w:rsidR="004F2916" w:rsidRPr="004F2916" w:rsidRDefault="004F2916" w:rsidP="004F2916">
            <w:pPr>
              <w:widowControl w:val="0"/>
              <w:adjustRightInd w:val="0"/>
              <w:spacing w:after="2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8811" w:type="dxa"/>
            <w:shd w:val="clear" w:color="auto" w:fill="auto"/>
            <w:vAlign w:val="bottom"/>
          </w:tcPr>
          <w:p w14:paraId="21737BA9" w14:textId="77777777" w:rsidR="004F2916" w:rsidRPr="004F2916" w:rsidRDefault="004F2916" w:rsidP="004F2916">
            <w:pPr>
              <w:widowControl w:val="0"/>
              <w:adjustRightInd w:val="0"/>
              <w:jc w:val="both"/>
              <w:textAlignment w:val="baseline"/>
              <w:rPr>
                <w:rFonts w:ascii="Times New Roman" w:hAnsi="Times New Roman"/>
                <w:i/>
                <w:sz w:val="18"/>
                <w:szCs w:val="18"/>
              </w:rPr>
            </w:pPr>
            <w:r w:rsidRPr="004F2916">
              <w:rPr>
                <w:rFonts w:ascii="Times New Roman" w:hAnsi="Times New Roman"/>
                <w:i/>
                <w:sz w:val="18"/>
                <w:szCs w:val="18"/>
              </w:rPr>
              <w:t>по всем ценным бумагам</w:t>
            </w:r>
          </w:p>
        </w:tc>
      </w:tr>
    </w:tbl>
    <w:p w14:paraId="6A429C51" w14:textId="77777777" w:rsidR="004F2916" w:rsidRPr="004F2916" w:rsidRDefault="004F2916" w:rsidP="004F2916">
      <w:pPr>
        <w:widowControl w:val="0"/>
        <w:adjustRightInd w:val="0"/>
        <w:jc w:val="both"/>
        <w:textAlignment w:val="baseline"/>
        <w:rPr>
          <w:rFonts w:ascii="Times New Roman" w:hAnsi="Times New Roman"/>
          <w:b/>
          <w:sz w:val="16"/>
          <w:szCs w:val="16"/>
        </w:rPr>
      </w:pPr>
    </w:p>
    <w:tbl>
      <w:tblPr>
        <w:tblW w:w="9906" w:type="dxa"/>
        <w:jc w:val="center"/>
        <w:tblLayout w:type="fixed"/>
        <w:tblLook w:val="01E0" w:firstRow="1" w:lastRow="1" w:firstColumn="1" w:lastColumn="1" w:noHBand="0" w:noVBand="0"/>
      </w:tblPr>
      <w:tblGrid>
        <w:gridCol w:w="466"/>
        <w:gridCol w:w="9440"/>
      </w:tblGrid>
      <w:tr w:rsidR="004F2916" w:rsidRPr="004F2916" w14:paraId="58D98FF5" w14:textId="77777777" w:rsidTr="004F2916">
        <w:trPr>
          <w:trHeight w:val="170"/>
          <w:jc w:val="center"/>
        </w:trPr>
        <w:tc>
          <w:tcPr>
            <w:tcW w:w="466" w:type="dxa"/>
            <w:vAlign w:val="center"/>
          </w:tcPr>
          <w:p w14:paraId="1873B3C2" w14:textId="378657EC" w:rsidR="004F2916" w:rsidRPr="004F2916" w:rsidRDefault="004F2916" w:rsidP="004F2916">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9440" w:type="dxa"/>
            <w:vAlign w:val="center"/>
          </w:tcPr>
          <w:p w14:paraId="29C3D545" w14:textId="77777777" w:rsidR="004F2916" w:rsidRPr="004F2916" w:rsidRDefault="004F2916" w:rsidP="004F2916">
            <w:pPr>
              <w:widowControl w:val="0"/>
              <w:adjustRightInd w:val="0"/>
              <w:jc w:val="both"/>
              <w:textAlignment w:val="baseline"/>
              <w:rPr>
                <w:rFonts w:ascii="Times New Roman" w:hAnsi="Times New Roman"/>
                <w:b/>
                <w:sz w:val="18"/>
                <w:szCs w:val="18"/>
              </w:rPr>
            </w:pPr>
            <w:r w:rsidRPr="004F2916">
              <w:rPr>
                <w:rFonts w:ascii="Times New Roman" w:hAnsi="Times New Roman"/>
                <w:b/>
                <w:sz w:val="18"/>
                <w:szCs w:val="18"/>
              </w:rPr>
              <w:t>Выписка по счету депо № ________________ / разделу счета депо ______________, по «___» ____________ 20___ г. ежедневно, при наличии проведенных операций в течение дня</w:t>
            </w:r>
          </w:p>
        </w:tc>
      </w:tr>
    </w:tbl>
    <w:p w14:paraId="2D748651" w14:textId="77777777" w:rsidR="004F2916" w:rsidRPr="004F2916" w:rsidRDefault="004F2916" w:rsidP="004F2916">
      <w:pPr>
        <w:widowControl w:val="0"/>
        <w:adjustRightInd w:val="0"/>
        <w:jc w:val="both"/>
        <w:textAlignment w:val="baseline"/>
        <w:rPr>
          <w:rFonts w:ascii="Times New Roman" w:hAnsi="Times New Roman"/>
          <w:b/>
          <w:sz w:val="16"/>
          <w:szCs w:val="16"/>
        </w:rPr>
      </w:pPr>
    </w:p>
    <w:tbl>
      <w:tblPr>
        <w:tblW w:w="9906" w:type="dxa"/>
        <w:jc w:val="center"/>
        <w:tblLayout w:type="fixed"/>
        <w:tblLook w:val="01E0" w:firstRow="1" w:lastRow="1" w:firstColumn="1" w:lastColumn="1" w:noHBand="0" w:noVBand="0"/>
      </w:tblPr>
      <w:tblGrid>
        <w:gridCol w:w="466"/>
        <w:gridCol w:w="9440"/>
      </w:tblGrid>
      <w:tr w:rsidR="004F2916" w:rsidRPr="004F2916" w14:paraId="7852E582" w14:textId="77777777" w:rsidTr="004F2916">
        <w:trPr>
          <w:trHeight w:val="170"/>
          <w:jc w:val="center"/>
        </w:trPr>
        <w:tc>
          <w:tcPr>
            <w:tcW w:w="466" w:type="dxa"/>
            <w:vAlign w:val="center"/>
          </w:tcPr>
          <w:p w14:paraId="6A51A2DF" w14:textId="37E7DB44" w:rsidR="004F2916" w:rsidRPr="004F2916" w:rsidRDefault="004F2916" w:rsidP="004F2916">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9440" w:type="dxa"/>
            <w:vAlign w:val="center"/>
          </w:tcPr>
          <w:p w14:paraId="58E22FDC" w14:textId="77777777" w:rsidR="004F2916" w:rsidRPr="004F2916" w:rsidRDefault="004F2916" w:rsidP="004F2916">
            <w:pPr>
              <w:widowControl w:val="0"/>
              <w:adjustRightInd w:val="0"/>
              <w:jc w:val="both"/>
              <w:textAlignment w:val="baseline"/>
              <w:rPr>
                <w:rFonts w:ascii="Times New Roman" w:hAnsi="Times New Roman"/>
                <w:b/>
                <w:sz w:val="18"/>
                <w:szCs w:val="18"/>
              </w:rPr>
            </w:pPr>
            <w:r w:rsidRPr="004F2916">
              <w:rPr>
                <w:rFonts w:ascii="Times New Roman" w:hAnsi="Times New Roman"/>
                <w:b/>
                <w:sz w:val="18"/>
                <w:szCs w:val="18"/>
              </w:rPr>
              <w:t xml:space="preserve">Выписка по счету депо № _____________ / разделу счета депо ____________, по «_____» ________________ 20___ г. ежедневно </w:t>
            </w:r>
          </w:p>
        </w:tc>
      </w:tr>
    </w:tbl>
    <w:p w14:paraId="1F3B9D39" w14:textId="77777777" w:rsidR="004F2916" w:rsidRPr="004F2916" w:rsidRDefault="004F2916" w:rsidP="004F2916">
      <w:pPr>
        <w:widowControl w:val="0"/>
        <w:pBdr>
          <w:bottom w:val="single" w:sz="12" w:space="1" w:color="auto"/>
        </w:pBdr>
        <w:adjustRightInd w:val="0"/>
        <w:jc w:val="both"/>
        <w:textAlignment w:val="baseline"/>
        <w:rPr>
          <w:rFonts w:ascii="Times New Roman" w:hAnsi="Times New Roman"/>
          <w:sz w:val="18"/>
          <w:szCs w:val="18"/>
        </w:rPr>
      </w:pPr>
    </w:p>
    <w:p w14:paraId="4D0B43E3"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2"/>
          <w:szCs w:val="12"/>
        </w:rPr>
      </w:pPr>
    </w:p>
    <w:tbl>
      <w:tblPr>
        <w:tblW w:w="9906" w:type="dxa"/>
        <w:jc w:val="center"/>
        <w:tblLayout w:type="fixed"/>
        <w:tblLook w:val="01E0" w:firstRow="1" w:lastRow="1" w:firstColumn="1" w:lastColumn="1" w:noHBand="0" w:noVBand="0"/>
      </w:tblPr>
      <w:tblGrid>
        <w:gridCol w:w="421"/>
        <w:gridCol w:w="9485"/>
      </w:tblGrid>
      <w:tr w:rsidR="004F2916" w:rsidRPr="004F2916" w14:paraId="51E850D5" w14:textId="77777777" w:rsidTr="004F2916">
        <w:trPr>
          <w:trHeight w:val="477"/>
          <w:jc w:val="center"/>
        </w:trPr>
        <w:tc>
          <w:tcPr>
            <w:tcW w:w="421" w:type="dxa"/>
            <w:vAlign w:val="center"/>
          </w:tcPr>
          <w:p w14:paraId="44382D70" w14:textId="7BF487FD" w:rsidR="004F2916" w:rsidRPr="004F2916" w:rsidRDefault="004F2916" w:rsidP="004F2916">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9485" w:type="dxa"/>
            <w:vMerge w:val="restart"/>
            <w:shd w:val="clear" w:color="auto" w:fill="auto"/>
            <w:vAlign w:val="center"/>
          </w:tcPr>
          <w:p w14:paraId="3A33F096" w14:textId="77777777" w:rsidR="004F2916" w:rsidRPr="004F2916" w:rsidRDefault="004F2916" w:rsidP="004F2916">
            <w:pPr>
              <w:widowControl w:val="0"/>
              <w:adjustRightInd w:val="0"/>
              <w:jc w:val="both"/>
              <w:textAlignment w:val="baseline"/>
              <w:rPr>
                <w:rFonts w:ascii="Times New Roman" w:hAnsi="Times New Roman"/>
                <w:b/>
                <w:sz w:val="18"/>
                <w:szCs w:val="18"/>
              </w:rPr>
            </w:pPr>
            <w:r w:rsidRPr="004F2916">
              <w:rPr>
                <w:rFonts w:ascii="Times New Roman" w:hAnsi="Times New Roman"/>
                <w:b/>
                <w:sz w:val="18"/>
                <w:szCs w:val="18"/>
              </w:rPr>
              <w:t xml:space="preserve">Отчет по операциям по счету депо № _____________ / разделу счета депо _______________ за период </w:t>
            </w:r>
          </w:p>
          <w:p w14:paraId="75A18E98" w14:textId="77777777" w:rsidR="004F2916" w:rsidRPr="004F2916" w:rsidRDefault="004F2916" w:rsidP="004F2916">
            <w:pPr>
              <w:widowControl w:val="0"/>
              <w:adjustRightInd w:val="0"/>
              <w:jc w:val="both"/>
              <w:textAlignment w:val="baseline"/>
              <w:rPr>
                <w:rFonts w:ascii="Times New Roman" w:hAnsi="Times New Roman"/>
                <w:b/>
                <w:sz w:val="18"/>
                <w:szCs w:val="18"/>
                <w:u w:val="single"/>
              </w:rPr>
            </w:pPr>
            <w:r w:rsidRPr="004F2916">
              <w:rPr>
                <w:rFonts w:ascii="Times New Roman" w:hAnsi="Times New Roman"/>
                <w:b/>
                <w:sz w:val="18"/>
                <w:szCs w:val="18"/>
              </w:rPr>
              <w:t>с «</w:t>
            </w:r>
            <w:r w:rsidRPr="004F2916">
              <w:rPr>
                <w:rFonts w:ascii="Times New Roman" w:hAnsi="Times New Roman"/>
                <w:sz w:val="18"/>
                <w:szCs w:val="18"/>
                <w:u w:val="single"/>
              </w:rPr>
              <w:t>____</w:t>
            </w:r>
            <w:r w:rsidRPr="004F2916">
              <w:rPr>
                <w:rFonts w:ascii="Times New Roman" w:hAnsi="Times New Roman"/>
                <w:b/>
                <w:sz w:val="18"/>
                <w:szCs w:val="18"/>
              </w:rPr>
              <w:t xml:space="preserve">» </w:t>
            </w:r>
            <w:r w:rsidRPr="004F2916">
              <w:rPr>
                <w:rFonts w:ascii="Times New Roman" w:hAnsi="Times New Roman"/>
                <w:sz w:val="18"/>
                <w:szCs w:val="18"/>
                <w:u w:val="single"/>
              </w:rPr>
              <w:t>________________</w:t>
            </w:r>
            <w:r w:rsidRPr="004F2916">
              <w:rPr>
                <w:rFonts w:ascii="Times New Roman" w:hAnsi="Times New Roman"/>
                <w:b/>
                <w:sz w:val="18"/>
                <w:szCs w:val="18"/>
              </w:rPr>
              <w:t xml:space="preserve"> 20</w:t>
            </w:r>
            <w:r w:rsidRPr="004F2916">
              <w:rPr>
                <w:rFonts w:ascii="Times New Roman" w:hAnsi="Times New Roman"/>
                <w:sz w:val="18"/>
                <w:szCs w:val="18"/>
                <w:u w:val="single"/>
              </w:rPr>
              <w:t>___</w:t>
            </w:r>
            <w:r w:rsidRPr="004F2916">
              <w:rPr>
                <w:rFonts w:ascii="Times New Roman" w:hAnsi="Times New Roman"/>
                <w:b/>
                <w:sz w:val="18"/>
                <w:szCs w:val="18"/>
              </w:rPr>
              <w:t xml:space="preserve"> г.  по «</w:t>
            </w:r>
            <w:r w:rsidRPr="004F2916">
              <w:rPr>
                <w:rFonts w:ascii="Times New Roman" w:hAnsi="Times New Roman"/>
                <w:sz w:val="18"/>
                <w:szCs w:val="18"/>
                <w:u w:val="single"/>
              </w:rPr>
              <w:t>____</w:t>
            </w:r>
            <w:r w:rsidRPr="004F2916">
              <w:rPr>
                <w:rFonts w:ascii="Times New Roman" w:hAnsi="Times New Roman"/>
                <w:b/>
                <w:sz w:val="18"/>
                <w:szCs w:val="18"/>
              </w:rPr>
              <w:t xml:space="preserve">» </w:t>
            </w:r>
            <w:r w:rsidRPr="004F2916">
              <w:rPr>
                <w:rFonts w:ascii="Times New Roman" w:hAnsi="Times New Roman"/>
                <w:sz w:val="18"/>
                <w:szCs w:val="18"/>
                <w:u w:val="single"/>
              </w:rPr>
              <w:t>________________</w:t>
            </w:r>
            <w:r w:rsidRPr="004F2916">
              <w:rPr>
                <w:rFonts w:ascii="Times New Roman" w:hAnsi="Times New Roman"/>
                <w:b/>
                <w:sz w:val="18"/>
                <w:szCs w:val="18"/>
              </w:rPr>
              <w:t xml:space="preserve"> 20</w:t>
            </w:r>
            <w:r w:rsidRPr="004F2916">
              <w:rPr>
                <w:rFonts w:ascii="Times New Roman" w:hAnsi="Times New Roman"/>
                <w:sz w:val="18"/>
                <w:szCs w:val="18"/>
                <w:u w:val="single"/>
              </w:rPr>
              <w:t>___</w:t>
            </w:r>
            <w:r w:rsidRPr="004F2916">
              <w:rPr>
                <w:rFonts w:ascii="Times New Roman" w:hAnsi="Times New Roman"/>
                <w:b/>
                <w:sz w:val="18"/>
                <w:szCs w:val="18"/>
              </w:rPr>
              <w:t xml:space="preserve"> г.</w:t>
            </w:r>
          </w:p>
        </w:tc>
      </w:tr>
      <w:tr w:rsidR="004F2916" w:rsidRPr="004F2916" w14:paraId="4CE93689" w14:textId="77777777" w:rsidTr="004F2916">
        <w:trPr>
          <w:trHeight w:val="125"/>
          <w:jc w:val="center"/>
        </w:trPr>
        <w:tc>
          <w:tcPr>
            <w:tcW w:w="421" w:type="dxa"/>
            <w:vAlign w:val="center"/>
          </w:tcPr>
          <w:p w14:paraId="5871DFB5"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8"/>
                <w:szCs w:val="18"/>
              </w:rPr>
            </w:pPr>
          </w:p>
        </w:tc>
        <w:tc>
          <w:tcPr>
            <w:tcW w:w="9485" w:type="dxa"/>
            <w:vMerge/>
            <w:shd w:val="clear" w:color="auto" w:fill="auto"/>
            <w:vAlign w:val="center"/>
          </w:tcPr>
          <w:p w14:paraId="23A004E9"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8"/>
                <w:szCs w:val="18"/>
              </w:rPr>
            </w:pPr>
          </w:p>
        </w:tc>
      </w:tr>
    </w:tbl>
    <w:p w14:paraId="29DE0215"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8810"/>
      </w:tblGrid>
      <w:tr w:rsidR="004F2916" w:rsidRPr="004F2916" w14:paraId="019F7058" w14:textId="77777777" w:rsidTr="004F2916">
        <w:trPr>
          <w:trHeight w:val="347"/>
        </w:trPr>
        <w:tc>
          <w:tcPr>
            <w:tcW w:w="312" w:type="dxa"/>
            <w:vAlign w:val="center"/>
          </w:tcPr>
          <w:p w14:paraId="4502B113" w14:textId="4C56FA77" w:rsidR="004F2916" w:rsidRPr="004F2916" w:rsidRDefault="004F2916" w:rsidP="004F2916">
            <w:pPr>
              <w:widowControl w:val="0"/>
              <w:adjustRightInd w:val="0"/>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8944" w:type="dxa"/>
            <w:vAlign w:val="center"/>
          </w:tcPr>
          <w:p w14:paraId="135010C1" w14:textId="77777777" w:rsidR="004F2916" w:rsidRPr="004F2916" w:rsidRDefault="004F2916" w:rsidP="004F2916">
            <w:pPr>
              <w:widowControl w:val="0"/>
              <w:adjustRightInd w:val="0"/>
              <w:textAlignment w:val="baseline"/>
              <w:rPr>
                <w:rFonts w:ascii="Times New Roman" w:hAnsi="Times New Roman"/>
                <w:i/>
                <w:sz w:val="18"/>
                <w:szCs w:val="18"/>
              </w:rPr>
            </w:pPr>
            <w:r w:rsidRPr="004F2916">
              <w:rPr>
                <w:rFonts w:ascii="Times New Roman" w:hAnsi="Times New Roman"/>
                <w:i/>
                <w:sz w:val="18"/>
                <w:szCs w:val="18"/>
              </w:rPr>
              <w:t xml:space="preserve">по всем ценным бумагам </w:t>
            </w:r>
          </w:p>
        </w:tc>
      </w:tr>
    </w:tbl>
    <w:p w14:paraId="5CA5843C"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8810"/>
      </w:tblGrid>
      <w:tr w:rsidR="004F2916" w:rsidRPr="004F2916" w14:paraId="43C45FE1" w14:textId="77777777" w:rsidTr="004F2916">
        <w:trPr>
          <w:trHeight w:val="183"/>
        </w:trPr>
        <w:tc>
          <w:tcPr>
            <w:tcW w:w="312" w:type="dxa"/>
          </w:tcPr>
          <w:p w14:paraId="54CEC857" w14:textId="1E6E3D2D" w:rsidR="004F2916" w:rsidRPr="004F2916" w:rsidRDefault="004F2916" w:rsidP="004F2916">
            <w:pPr>
              <w:widowControl w:val="0"/>
              <w:adjustRightInd w:val="0"/>
              <w:spacing w:after="2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8944" w:type="dxa"/>
            <w:vAlign w:val="bottom"/>
          </w:tcPr>
          <w:p w14:paraId="1BE88F0B" w14:textId="77777777" w:rsidR="004F2916" w:rsidRPr="004F2916" w:rsidRDefault="004F2916" w:rsidP="004F2916">
            <w:pPr>
              <w:widowControl w:val="0"/>
              <w:adjustRightInd w:val="0"/>
              <w:jc w:val="both"/>
              <w:textAlignment w:val="baseline"/>
              <w:rPr>
                <w:rFonts w:ascii="Times New Roman" w:hAnsi="Times New Roman"/>
                <w:i/>
                <w:sz w:val="18"/>
                <w:szCs w:val="18"/>
              </w:rPr>
            </w:pPr>
            <w:r w:rsidRPr="004F2916">
              <w:rPr>
                <w:rFonts w:ascii="Times New Roman" w:hAnsi="Times New Roman"/>
                <w:i/>
                <w:sz w:val="18"/>
                <w:szCs w:val="18"/>
              </w:rPr>
              <w:t>по конкретному выпуску ценных бумаг № гос.регистрации /</w:t>
            </w:r>
            <w:r w:rsidRPr="004F2916">
              <w:rPr>
                <w:rFonts w:ascii="Times New Roman" w:hAnsi="Times New Roman"/>
                <w:i/>
                <w:sz w:val="18"/>
                <w:szCs w:val="18"/>
                <w:lang w:val="en-US"/>
              </w:rPr>
              <w:t>ISIN</w:t>
            </w:r>
            <w:r w:rsidRPr="004F2916">
              <w:rPr>
                <w:rFonts w:ascii="Times New Roman" w:hAnsi="Times New Roman"/>
                <w:i/>
                <w:sz w:val="18"/>
                <w:szCs w:val="18"/>
              </w:rPr>
              <w:t>__________ иное _____________________)</w:t>
            </w:r>
          </w:p>
        </w:tc>
      </w:tr>
    </w:tbl>
    <w:p w14:paraId="5F9F0E22"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8810"/>
      </w:tblGrid>
      <w:tr w:rsidR="004F2916" w:rsidRPr="004F2916" w14:paraId="46B55121" w14:textId="77777777" w:rsidTr="004F2916">
        <w:trPr>
          <w:trHeight w:val="347"/>
        </w:trPr>
        <w:tc>
          <w:tcPr>
            <w:tcW w:w="312" w:type="dxa"/>
            <w:vAlign w:val="center"/>
          </w:tcPr>
          <w:p w14:paraId="73EE0E8F" w14:textId="2C78A25C" w:rsidR="004F2916" w:rsidRPr="004F2916" w:rsidRDefault="004F2916" w:rsidP="004F2916">
            <w:pPr>
              <w:widowControl w:val="0"/>
              <w:adjustRightInd w:val="0"/>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8944" w:type="dxa"/>
            <w:vAlign w:val="center"/>
          </w:tcPr>
          <w:p w14:paraId="0EB1667C" w14:textId="77777777" w:rsidR="004F2916" w:rsidRPr="004F2916" w:rsidRDefault="004F2916" w:rsidP="004F2916">
            <w:pPr>
              <w:widowControl w:val="0"/>
              <w:adjustRightInd w:val="0"/>
              <w:textAlignment w:val="baseline"/>
              <w:rPr>
                <w:rFonts w:ascii="Times New Roman" w:hAnsi="Times New Roman"/>
                <w:i/>
                <w:sz w:val="18"/>
                <w:szCs w:val="18"/>
              </w:rPr>
            </w:pPr>
            <w:r w:rsidRPr="004F2916">
              <w:rPr>
                <w:rFonts w:ascii="Times New Roman" w:hAnsi="Times New Roman"/>
                <w:i/>
                <w:sz w:val="18"/>
                <w:szCs w:val="18"/>
              </w:rPr>
              <w:t>по единичной операции № _______________________</w:t>
            </w:r>
          </w:p>
        </w:tc>
      </w:tr>
    </w:tbl>
    <w:p w14:paraId="34F62DAA" w14:textId="77777777" w:rsidR="004F2916" w:rsidRPr="004F2916" w:rsidRDefault="004F2916" w:rsidP="004F2916">
      <w:pPr>
        <w:widowControl w:val="0"/>
        <w:pBdr>
          <w:bottom w:val="single" w:sz="12" w:space="1" w:color="auto"/>
        </w:pBdr>
        <w:adjustRightInd w:val="0"/>
        <w:jc w:val="both"/>
        <w:textAlignment w:val="baseline"/>
        <w:rPr>
          <w:rFonts w:ascii="Times New Roman" w:hAnsi="Times New Roman"/>
          <w:sz w:val="18"/>
          <w:szCs w:val="18"/>
        </w:rPr>
      </w:pPr>
    </w:p>
    <w:p w14:paraId="6342A1F5"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2"/>
          <w:szCs w:val="12"/>
        </w:rPr>
      </w:pPr>
    </w:p>
    <w:tbl>
      <w:tblPr>
        <w:tblW w:w="9906" w:type="dxa"/>
        <w:jc w:val="center"/>
        <w:tblLayout w:type="fixed"/>
        <w:tblLook w:val="01E0" w:firstRow="1" w:lastRow="1" w:firstColumn="1" w:lastColumn="1" w:noHBand="0" w:noVBand="0"/>
      </w:tblPr>
      <w:tblGrid>
        <w:gridCol w:w="466"/>
        <w:gridCol w:w="9440"/>
      </w:tblGrid>
      <w:tr w:rsidR="004F2916" w:rsidRPr="004F2916" w14:paraId="079D5037" w14:textId="77777777" w:rsidTr="004F2916">
        <w:trPr>
          <w:trHeight w:val="170"/>
          <w:jc w:val="center"/>
        </w:trPr>
        <w:tc>
          <w:tcPr>
            <w:tcW w:w="466" w:type="dxa"/>
            <w:vAlign w:val="center"/>
          </w:tcPr>
          <w:p w14:paraId="0E4C0D9F" w14:textId="233F327D" w:rsidR="004F2916" w:rsidRPr="004F2916" w:rsidRDefault="004F2916" w:rsidP="004F2916">
            <w:pPr>
              <w:widowControl w:val="0"/>
              <w:adjustRightInd w:val="0"/>
              <w:jc w:val="both"/>
              <w:textAlignment w:val="baseline"/>
              <w:rPr>
                <w:rFonts w:ascii="Times New Roman" w:hAnsi="Times New Roman"/>
                <w:b/>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9440" w:type="dxa"/>
          </w:tcPr>
          <w:p w14:paraId="16B34988" w14:textId="77777777" w:rsidR="004F2916" w:rsidRPr="004F2916" w:rsidRDefault="004F2916" w:rsidP="004F2916">
            <w:pPr>
              <w:widowControl w:val="0"/>
              <w:adjustRightInd w:val="0"/>
              <w:jc w:val="both"/>
              <w:textAlignment w:val="baseline"/>
              <w:rPr>
                <w:rFonts w:ascii="Times New Roman" w:hAnsi="Times New Roman"/>
                <w:b/>
                <w:sz w:val="18"/>
                <w:szCs w:val="18"/>
              </w:rPr>
            </w:pPr>
            <w:r w:rsidRPr="004F2916">
              <w:rPr>
                <w:rFonts w:ascii="Times New Roman" w:hAnsi="Times New Roman"/>
                <w:b/>
                <w:sz w:val="18"/>
                <w:szCs w:val="18"/>
              </w:rPr>
              <w:t xml:space="preserve">Информация о количестве ценных бумаг на счете депо № _________ / разделе счета депо __________________ </w:t>
            </w:r>
          </w:p>
          <w:p w14:paraId="7718A5CB" w14:textId="77777777" w:rsidR="004F2916" w:rsidRPr="004F2916" w:rsidRDefault="004F2916" w:rsidP="004F2916">
            <w:pPr>
              <w:widowControl w:val="0"/>
              <w:adjustRightInd w:val="0"/>
              <w:jc w:val="both"/>
              <w:textAlignment w:val="baseline"/>
              <w:rPr>
                <w:rFonts w:ascii="Times New Roman" w:hAnsi="Times New Roman"/>
                <w:b/>
                <w:sz w:val="18"/>
                <w:szCs w:val="18"/>
              </w:rPr>
            </w:pPr>
            <w:r w:rsidRPr="004F2916">
              <w:rPr>
                <w:rFonts w:ascii="Times New Roman" w:hAnsi="Times New Roman"/>
                <w:b/>
                <w:sz w:val="18"/>
                <w:szCs w:val="18"/>
              </w:rPr>
              <w:t>на дату «</w:t>
            </w:r>
            <w:r w:rsidRPr="004F2916">
              <w:rPr>
                <w:rFonts w:ascii="Times New Roman" w:hAnsi="Times New Roman"/>
                <w:sz w:val="18"/>
                <w:szCs w:val="18"/>
                <w:u w:val="single"/>
              </w:rPr>
              <w:t>____</w:t>
            </w:r>
            <w:r w:rsidRPr="004F2916">
              <w:rPr>
                <w:rFonts w:ascii="Times New Roman" w:hAnsi="Times New Roman"/>
                <w:b/>
                <w:sz w:val="18"/>
                <w:szCs w:val="18"/>
              </w:rPr>
              <w:t>» _</w:t>
            </w:r>
            <w:r w:rsidRPr="004F2916">
              <w:rPr>
                <w:rFonts w:ascii="Times New Roman" w:hAnsi="Times New Roman"/>
                <w:sz w:val="18"/>
                <w:szCs w:val="18"/>
                <w:u w:val="single"/>
              </w:rPr>
              <w:t>_____________</w:t>
            </w:r>
            <w:r w:rsidRPr="004F2916">
              <w:rPr>
                <w:rFonts w:ascii="Times New Roman" w:hAnsi="Times New Roman"/>
                <w:b/>
                <w:sz w:val="18"/>
                <w:szCs w:val="18"/>
              </w:rPr>
              <w:t xml:space="preserve"> 20</w:t>
            </w:r>
            <w:r w:rsidRPr="004F2916">
              <w:rPr>
                <w:rFonts w:ascii="Times New Roman" w:hAnsi="Times New Roman"/>
                <w:sz w:val="18"/>
                <w:szCs w:val="18"/>
                <w:u w:val="single"/>
              </w:rPr>
              <w:t>___</w:t>
            </w:r>
            <w:r w:rsidRPr="004F2916">
              <w:rPr>
                <w:rFonts w:ascii="Times New Roman" w:hAnsi="Times New Roman"/>
                <w:b/>
                <w:sz w:val="18"/>
                <w:szCs w:val="18"/>
              </w:rPr>
              <w:t xml:space="preserve"> г.  время: ____ч. _____ мин.</w:t>
            </w:r>
          </w:p>
        </w:tc>
      </w:tr>
    </w:tbl>
    <w:p w14:paraId="391AFE03"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8810"/>
      </w:tblGrid>
      <w:tr w:rsidR="004F2916" w:rsidRPr="004F2916" w14:paraId="2490418F" w14:textId="77777777" w:rsidTr="004F2916">
        <w:trPr>
          <w:trHeight w:val="336"/>
        </w:trPr>
        <w:tc>
          <w:tcPr>
            <w:tcW w:w="312" w:type="dxa"/>
          </w:tcPr>
          <w:p w14:paraId="5B8F7D20" w14:textId="1E03D864" w:rsidR="004F2916" w:rsidRPr="004F2916" w:rsidRDefault="004F2916" w:rsidP="004F2916">
            <w:pPr>
              <w:widowControl w:val="0"/>
              <w:adjustRightInd w:val="0"/>
              <w:spacing w:after="2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8944" w:type="dxa"/>
            <w:vAlign w:val="center"/>
          </w:tcPr>
          <w:p w14:paraId="2AC00BC5" w14:textId="77777777" w:rsidR="004F2916" w:rsidRPr="004F2916" w:rsidRDefault="004F2916" w:rsidP="004F2916">
            <w:pPr>
              <w:widowControl w:val="0"/>
              <w:adjustRightInd w:val="0"/>
              <w:spacing w:before="20" w:after="20"/>
              <w:textAlignment w:val="baseline"/>
              <w:rPr>
                <w:rFonts w:ascii="Times New Roman" w:hAnsi="Times New Roman"/>
                <w:i/>
                <w:sz w:val="18"/>
                <w:szCs w:val="18"/>
              </w:rPr>
            </w:pPr>
            <w:r w:rsidRPr="004F2916">
              <w:rPr>
                <w:rFonts w:ascii="Times New Roman" w:hAnsi="Times New Roman"/>
                <w:i/>
                <w:sz w:val="18"/>
                <w:szCs w:val="18"/>
              </w:rPr>
              <w:t>по всем видам ценных бумаг одного эмитента ____________________________________</w:t>
            </w:r>
          </w:p>
        </w:tc>
      </w:tr>
    </w:tbl>
    <w:p w14:paraId="4D2FDF3E"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8810"/>
      </w:tblGrid>
      <w:tr w:rsidR="004F2916" w:rsidRPr="004F2916" w14:paraId="5949548A" w14:textId="77777777" w:rsidTr="004F2916">
        <w:trPr>
          <w:trHeight w:val="266"/>
        </w:trPr>
        <w:tc>
          <w:tcPr>
            <w:tcW w:w="312" w:type="dxa"/>
          </w:tcPr>
          <w:p w14:paraId="409434A0" w14:textId="26AF7F84" w:rsidR="004F2916" w:rsidRPr="004F2916" w:rsidRDefault="004F2916" w:rsidP="004F2916">
            <w:pPr>
              <w:widowControl w:val="0"/>
              <w:adjustRightInd w:val="0"/>
              <w:spacing w:after="2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8944" w:type="dxa"/>
            <w:shd w:val="clear" w:color="auto" w:fill="auto"/>
            <w:vAlign w:val="bottom"/>
          </w:tcPr>
          <w:p w14:paraId="10B3B592" w14:textId="77777777" w:rsidR="004F2916" w:rsidRPr="004F2916" w:rsidRDefault="004F2916" w:rsidP="004F2916">
            <w:pPr>
              <w:widowControl w:val="0"/>
              <w:adjustRightInd w:val="0"/>
              <w:jc w:val="both"/>
              <w:textAlignment w:val="baseline"/>
              <w:rPr>
                <w:rFonts w:ascii="Times New Roman" w:hAnsi="Times New Roman"/>
                <w:i/>
                <w:sz w:val="18"/>
                <w:szCs w:val="18"/>
              </w:rPr>
            </w:pPr>
            <w:r w:rsidRPr="004F2916">
              <w:rPr>
                <w:rFonts w:ascii="Times New Roman" w:hAnsi="Times New Roman"/>
                <w:i/>
                <w:sz w:val="18"/>
                <w:szCs w:val="18"/>
              </w:rPr>
              <w:t>по конкретному выпуску ценных бумаг № гос.регистрации /</w:t>
            </w:r>
            <w:r w:rsidRPr="004F2916">
              <w:rPr>
                <w:rFonts w:ascii="Times New Roman" w:hAnsi="Times New Roman"/>
                <w:i/>
                <w:sz w:val="18"/>
                <w:szCs w:val="18"/>
                <w:lang w:val="en-US"/>
              </w:rPr>
              <w:t>ISIN</w:t>
            </w:r>
            <w:r w:rsidRPr="004F2916">
              <w:rPr>
                <w:rFonts w:ascii="Times New Roman" w:hAnsi="Times New Roman"/>
                <w:i/>
                <w:sz w:val="18"/>
                <w:szCs w:val="18"/>
              </w:rPr>
              <w:t>__________ иное _____________________)</w:t>
            </w:r>
          </w:p>
        </w:tc>
      </w:tr>
    </w:tbl>
    <w:p w14:paraId="6D3D1C4E"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0"/>
          <w:szCs w:val="10"/>
        </w:rPr>
      </w:pPr>
    </w:p>
    <w:tbl>
      <w:tblPr>
        <w:tblW w:w="9256" w:type="dxa"/>
        <w:tblInd w:w="392" w:type="dxa"/>
        <w:tblLook w:val="01E0" w:firstRow="1" w:lastRow="1" w:firstColumn="1" w:lastColumn="1" w:noHBand="0" w:noVBand="0"/>
      </w:tblPr>
      <w:tblGrid>
        <w:gridCol w:w="446"/>
        <w:gridCol w:w="8810"/>
      </w:tblGrid>
      <w:tr w:rsidR="004F2916" w:rsidRPr="004F2916" w14:paraId="02F04BAC" w14:textId="77777777" w:rsidTr="004F2916">
        <w:trPr>
          <w:trHeight w:val="266"/>
        </w:trPr>
        <w:tc>
          <w:tcPr>
            <w:tcW w:w="312" w:type="dxa"/>
          </w:tcPr>
          <w:p w14:paraId="5C73C4EF" w14:textId="6BD1F4D7" w:rsidR="004F2916" w:rsidRPr="004F2916" w:rsidRDefault="004F2916" w:rsidP="004F2916">
            <w:pPr>
              <w:widowControl w:val="0"/>
              <w:adjustRightInd w:val="0"/>
              <w:spacing w:after="20"/>
              <w:jc w:val="both"/>
              <w:textAlignment w:val="baseline"/>
              <w:rPr>
                <w:rFonts w:ascii="Times New Roman" w:hAnsi="Times New Roman"/>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8944" w:type="dxa"/>
            <w:shd w:val="clear" w:color="auto" w:fill="auto"/>
            <w:vAlign w:val="center"/>
          </w:tcPr>
          <w:p w14:paraId="6056F48A" w14:textId="77777777" w:rsidR="004F2916" w:rsidRPr="004F2916" w:rsidRDefault="004F2916" w:rsidP="004F2916">
            <w:pPr>
              <w:widowControl w:val="0"/>
              <w:adjustRightInd w:val="0"/>
              <w:textAlignment w:val="baseline"/>
              <w:rPr>
                <w:rFonts w:ascii="Times New Roman" w:hAnsi="Times New Roman"/>
                <w:i/>
                <w:sz w:val="18"/>
                <w:szCs w:val="18"/>
              </w:rPr>
            </w:pPr>
            <w:r w:rsidRPr="004F2916">
              <w:rPr>
                <w:rFonts w:ascii="Times New Roman" w:hAnsi="Times New Roman"/>
                <w:i/>
                <w:sz w:val="18"/>
                <w:szCs w:val="18"/>
              </w:rPr>
              <w:t xml:space="preserve">по всем ценным бумагам </w:t>
            </w:r>
          </w:p>
        </w:tc>
      </w:tr>
    </w:tbl>
    <w:p w14:paraId="5793AA6C" w14:textId="77777777" w:rsidR="004F2916" w:rsidRPr="004F2916" w:rsidRDefault="004F2916" w:rsidP="004F2916">
      <w:pPr>
        <w:widowControl w:val="0"/>
        <w:pBdr>
          <w:bottom w:val="single" w:sz="12" w:space="1" w:color="auto"/>
        </w:pBdr>
        <w:adjustRightInd w:val="0"/>
        <w:jc w:val="both"/>
        <w:textAlignment w:val="baseline"/>
        <w:rPr>
          <w:rFonts w:ascii="Times New Roman" w:hAnsi="Times New Roman"/>
          <w:b/>
          <w:i/>
          <w:sz w:val="12"/>
          <w:szCs w:val="12"/>
        </w:rPr>
      </w:pPr>
    </w:p>
    <w:p w14:paraId="56FDE021" w14:textId="77777777" w:rsidR="004F2916" w:rsidRPr="004F2916" w:rsidRDefault="004F2916" w:rsidP="004F2916">
      <w:pPr>
        <w:widowControl w:val="0"/>
        <w:adjustRightInd w:val="0"/>
        <w:spacing w:line="100" w:lineRule="atLeast"/>
        <w:jc w:val="both"/>
        <w:textAlignment w:val="baseline"/>
        <w:rPr>
          <w:rFonts w:ascii="Times New Roman" w:hAnsi="Times New Roman"/>
          <w:b/>
          <w:sz w:val="10"/>
          <w:szCs w:val="10"/>
        </w:rPr>
      </w:pPr>
    </w:p>
    <w:tbl>
      <w:tblPr>
        <w:tblW w:w="0" w:type="auto"/>
        <w:tblLook w:val="04A0" w:firstRow="1" w:lastRow="0" w:firstColumn="1" w:lastColumn="0" w:noHBand="0" w:noVBand="1"/>
      </w:tblPr>
      <w:tblGrid>
        <w:gridCol w:w="446"/>
        <w:gridCol w:w="4235"/>
      </w:tblGrid>
      <w:tr w:rsidR="004F2916" w:rsidRPr="004F2916" w14:paraId="71A71061" w14:textId="77777777" w:rsidTr="004F2916">
        <w:trPr>
          <w:trHeight w:val="328"/>
        </w:trPr>
        <w:tc>
          <w:tcPr>
            <w:tcW w:w="421" w:type="dxa"/>
          </w:tcPr>
          <w:p w14:paraId="648C3C3C" w14:textId="5491A119" w:rsidR="004F2916" w:rsidRPr="004F2916" w:rsidRDefault="004F2916" w:rsidP="004F2916">
            <w:pPr>
              <w:widowControl w:val="0"/>
              <w:adjustRightInd w:val="0"/>
              <w:jc w:val="both"/>
              <w:textAlignment w:val="baseline"/>
              <w:rPr>
                <w:rFonts w:ascii="Times New Roman" w:hAnsi="Times New Roman"/>
                <w:b/>
                <w:i/>
                <w:sz w:val="18"/>
                <w:szCs w:val="18"/>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p>
        </w:tc>
        <w:tc>
          <w:tcPr>
            <w:tcW w:w="4235" w:type="dxa"/>
          </w:tcPr>
          <w:p w14:paraId="72EFB95D" w14:textId="77777777" w:rsidR="004F2916" w:rsidRPr="004F2916" w:rsidRDefault="004F2916" w:rsidP="004F2916">
            <w:pPr>
              <w:widowControl w:val="0"/>
              <w:adjustRightInd w:val="0"/>
              <w:jc w:val="both"/>
              <w:textAlignment w:val="baseline"/>
              <w:rPr>
                <w:rFonts w:ascii="Times New Roman" w:hAnsi="Times New Roman"/>
                <w:b/>
                <w:i/>
                <w:sz w:val="18"/>
                <w:szCs w:val="18"/>
              </w:rPr>
            </w:pPr>
            <w:r w:rsidRPr="004F2916">
              <w:rPr>
                <w:rFonts w:ascii="Times New Roman" w:hAnsi="Times New Roman"/>
                <w:b/>
                <w:sz w:val="18"/>
                <w:szCs w:val="18"/>
              </w:rPr>
              <w:t>Предоставить документ на бумажном носителе</w:t>
            </w:r>
          </w:p>
        </w:tc>
      </w:tr>
    </w:tbl>
    <w:p w14:paraId="2DCA645E" w14:textId="48793E4B" w:rsidR="00133A9A" w:rsidRDefault="00133A9A" w:rsidP="00A50579">
      <w:pPr>
        <w:spacing w:before="240" w:after="120"/>
        <w:jc w:val="center"/>
        <w:rPr>
          <w:rFonts w:asciiTheme="minorHAnsi" w:hAnsiTheme="minorHAnsi"/>
          <w:b/>
          <w:bCs/>
          <w:iCs/>
        </w:rPr>
      </w:pPr>
    </w:p>
    <w:p w14:paraId="7CEF8C1E" w14:textId="77777777" w:rsidR="004F2916" w:rsidRPr="00133A9A" w:rsidRDefault="004F2916" w:rsidP="004F2916">
      <w:pPr>
        <w:widowControl w:val="0"/>
        <w:adjustRightInd w:val="0"/>
        <w:spacing w:before="240"/>
        <w:ind w:left="2880" w:firstLine="720"/>
        <w:jc w:val="both"/>
        <w:textAlignment w:val="baseline"/>
        <w:rPr>
          <w:rFonts w:ascii="Times New Roman" w:hAnsi="Times New Roman"/>
          <w:i/>
          <w:sz w:val="18"/>
          <w:szCs w:val="18"/>
        </w:rPr>
      </w:pPr>
      <w:r w:rsidRPr="00133A9A">
        <w:rPr>
          <w:rFonts w:ascii="Times New Roman" w:hAnsi="Times New Roman"/>
          <w:b/>
          <w:i/>
          <w:sz w:val="18"/>
          <w:szCs w:val="18"/>
        </w:rPr>
        <w:t xml:space="preserve">Подпись  </w:t>
      </w:r>
      <w:r w:rsidRPr="00133A9A">
        <w:rPr>
          <w:rFonts w:ascii="Times New Roman" w:hAnsi="Times New Roman"/>
          <w:i/>
          <w:sz w:val="18"/>
          <w:szCs w:val="18"/>
        </w:rPr>
        <w:t>_____________________/___________________________/</w:t>
      </w:r>
    </w:p>
    <w:p w14:paraId="0CDF54BC" w14:textId="77777777" w:rsidR="004F2916" w:rsidRPr="00377F61" w:rsidRDefault="004F2916" w:rsidP="004F2916">
      <w:pPr>
        <w:widowControl w:val="0"/>
        <w:adjustRightInd w:val="0"/>
        <w:jc w:val="both"/>
        <w:textAlignment w:val="baseline"/>
        <w:rPr>
          <w:rFonts w:ascii="Times New Roman" w:hAnsi="Times New Roman"/>
          <w:i/>
          <w:sz w:val="12"/>
          <w:szCs w:val="12"/>
        </w:rPr>
      </w:pPr>
      <w:r w:rsidRPr="00377F61">
        <w:rPr>
          <w:rFonts w:ascii="Times New Roman" w:hAnsi="Times New Roman"/>
          <w:i/>
        </w:rPr>
        <w:tab/>
      </w:r>
      <w:r w:rsidRPr="00377F61">
        <w:rPr>
          <w:rFonts w:ascii="Times New Roman" w:hAnsi="Times New Roman"/>
          <w:i/>
        </w:rPr>
        <w:tab/>
      </w:r>
      <w:r w:rsidRPr="00377F61">
        <w:rPr>
          <w:rFonts w:ascii="Times New Roman" w:hAnsi="Times New Roman"/>
          <w:i/>
        </w:rPr>
        <w:tab/>
        <w:t xml:space="preserve">                                                                                                  </w:t>
      </w:r>
      <w:r w:rsidRPr="00377F61">
        <w:rPr>
          <w:rFonts w:ascii="Times New Roman" w:hAnsi="Times New Roman"/>
          <w:i/>
          <w:sz w:val="12"/>
          <w:szCs w:val="12"/>
        </w:rPr>
        <w:t>М.П.</w:t>
      </w:r>
    </w:p>
    <w:p w14:paraId="33CC02B5" w14:textId="77777777" w:rsidR="004F2916" w:rsidRDefault="004F2916" w:rsidP="004F2916">
      <w:pPr>
        <w:widowControl w:val="0"/>
        <w:adjustRightInd w:val="0"/>
        <w:spacing w:line="160" w:lineRule="atLeast"/>
        <w:jc w:val="both"/>
        <w:textAlignment w:val="baseline"/>
        <w:rPr>
          <w:rFonts w:ascii="Times New Roman" w:hAnsi="Times New Roman"/>
          <w:i/>
          <w:sz w:val="18"/>
          <w:szCs w:val="18"/>
        </w:rPr>
      </w:pPr>
    </w:p>
    <w:p w14:paraId="3490AF8C" w14:textId="77777777" w:rsidR="004F2916" w:rsidRPr="00377F61" w:rsidRDefault="004F2916" w:rsidP="004F2916">
      <w:pPr>
        <w:widowControl w:val="0"/>
        <w:adjustRightInd w:val="0"/>
        <w:spacing w:line="160" w:lineRule="atLeast"/>
        <w:jc w:val="both"/>
        <w:textAlignment w:val="baseline"/>
        <w:rPr>
          <w:rFonts w:ascii="Times New Roman" w:hAnsi="Times New Roman"/>
          <w:i/>
          <w:sz w:val="18"/>
          <w:szCs w:val="18"/>
        </w:rPr>
      </w:pPr>
      <w:r w:rsidRPr="00377F61">
        <w:rPr>
          <w:rFonts w:ascii="Times New Roman" w:hAnsi="Times New Roman"/>
          <w:i/>
          <w:sz w:val="18"/>
          <w:szCs w:val="18"/>
        </w:rPr>
        <w:t>_________________________________________________________________________________________________________</w:t>
      </w:r>
    </w:p>
    <w:p w14:paraId="2DAB66E0" w14:textId="77777777" w:rsidR="004F2916" w:rsidRDefault="004F2916" w:rsidP="004F2916">
      <w:pPr>
        <w:widowControl w:val="0"/>
        <w:adjustRightInd w:val="0"/>
        <w:spacing w:line="160" w:lineRule="atLeast"/>
        <w:jc w:val="both"/>
        <w:textAlignment w:val="baseline"/>
        <w:rPr>
          <w:rFonts w:ascii="Times New Roman" w:hAnsi="Times New Roman"/>
          <w:i/>
          <w:sz w:val="18"/>
          <w:szCs w:val="18"/>
        </w:rPr>
      </w:pPr>
      <w:bookmarkStart w:id="1358" w:name="_Hlk89868805"/>
      <w:r w:rsidRPr="00133A9A">
        <w:rPr>
          <w:rFonts w:ascii="Times New Roman" w:hAnsi="Times New Roman"/>
          <w:i/>
          <w:sz w:val="18"/>
          <w:szCs w:val="18"/>
        </w:rPr>
        <w:t>__________________________________________________________________________________________________________</w:t>
      </w:r>
    </w:p>
    <w:p w14:paraId="23967120" w14:textId="77777777" w:rsidR="004F2916" w:rsidRPr="00377F61" w:rsidRDefault="004F2916" w:rsidP="004F2916">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Регистрационный № _______________________</w:t>
      </w:r>
    </w:p>
    <w:p w14:paraId="5D7E929E" w14:textId="77777777" w:rsidR="004F2916" w:rsidRPr="00377F61" w:rsidRDefault="004F2916" w:rsidP="004F2916">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Дата и время приема поручения                                                          Дата исполнения поручения</w:t>
      </w:r>
    </w:p>
    <w:p w14:paraId="5BCBA7DD" w14:textId="77777777" w:rsidR="004F2916" w:rsidRPr="00377F61" w:rsidRDefault="004F2916" w:rsidP="004F2916">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 xml:space="preserve"> __________ «_____» ___________________ 20___г.                   «_____» _________________________20___г.</w:t>
      </w:r>
    </w:p>
    <w:p w14:paraId="2EF3BBC7" w14:textId="77777777" w:rsidR="004F2916" w:rsidRPr="00377F61" w:rsidRDefault="004F2916" w:rsidP="004F2916">
      <w:pPr>
        <w:widowControl w:val="0"/>
        <w:adjustRightInd w:val="0"/>
        <w:spacing w:line="160" w:lineRule="atLeast"/>
        <w:jc w:val="both"/>
        <w:textAlignment w:val="baseline"/>
        <w:rPr>
          <w:rFonts w:ascii="Times New Roman" w:hAnsi="Times New Roman"/>
          <w:i/>
          <w:sz w:val="18"/>
          <w:szCs w:val="18"/>
        </w:rPr>
      </w:pPr>
    </w:p>
    <w:p w14:paraId="577789BF" w14:textId="77777777" w:rsidR="004F2916" w:rsidRPr="00377F61" w:rsidRDefault="004F2916" w:rsidP="004F2916">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Подпись _________________/___________________/              Подпись ________________/________________/</w:t>
      </w:r>
    </w:p>
    <w:p w14:paraId="1FEC5707" w14:textId="77777777" w:rsidR="004F2916" w:rsidRPr="00377F61" w:rsidRDefault="004F2916" w:rsidP="004F2916">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____________________________________________________________________________________________</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4F2916" w14:paraId="3F22DFA3" w14:textId="77777777" w:rsidTr="004F47E2">
        <w:tc>
          <w:tcPr>
            <w:tcW w:w="5680" w:type="dxa"/>
          </w:tcPr>
          <w:p w14:paraId="4682B3D0" w14:textId="77777777" w:rsidR="004F2916" w:rsidRDefault="004F2916" w:rsidP="004F47E2">
            <w:pPr>
              <w:pStyle w:val="Default"/>
              <w:rPr>
                <w:i/>
                <w:iCs/>
                <w:sz w:val="16"/>
                <w:szCs w:val="16"/>
              </w:rPr>
            </w:pPr>
            <w:bookmarkStart w:id="1359" w:name="_Hlk89869998"/>
            <w:bookmarkEnd w:id="1358"/>
            <w:r w:rsidRPr="000B589B">
              <w:rPr>
                <w:i/>
                <w:iCs/>
                <w:sz w:val="16"/>
                <w:szCs w:val="16"/>
              </w:rPr>
              <w:t>Лицензия профессионального участника рынка ценных бумаг</w:t>
            </w:r>
          </w:p>
          <w:p w14:paraId="1F3910C0" w14:textId="77777777" w:rsidR="004F2916" w:rsidRDefault="004F2916" w:rsidP="004F47E2">
            <w:pPr>
              <w:pStyle w:val="Default"/>
              <w:rPr>
                <w:i/>
                <w:iCs/>
                <w:sz w:val="16"/>
                <w:szCs w:val="16"/>
              </w:rPr>
            </w:pPr>
            <w:r>
              <w:rPr>
                <w:i/>
                <w:iCs/>
                <w:sz w:val="16"/>
                <w:szCs w:val="16"/>
              </w:rPr>
              <w:t>на осуществление депозитарной деятельности</w:t>
            </w:r>
          </w:p>
          <w:p w14:paraId="6B445596" w14:textId="77777777" w:rsidR="004F2916" w:rsidRDefault="004F2916" w:rsidP="004F47E2">
            <w:pPr>
              <w:pStyle w:val="Default"/>
              <w:rPr>
                <w:i/>
                <w:iCs/>
                <w:sz w:val="16"/>
                <w:szCs w:val="16"/>
              </w:rPr>
            </w:pPr>
            <w:r>
              <w:rPr>
                <w:i/>
                <w:iCs/>
                <w:sz w:val="16"/>
                <w:szCs w:val="16"/>
              </w:rPr>
              <w:t>№ _____________________ от ____________________ года ___________</w:t>
            </w:r>
          </w:p>
        </w:tc>
        <w:tc>
          <w:tcPr>
            <w:tcW w:w="3959" w:type="dxa"/>
          </w:tcPr>
          <w:p w14:paraId="37945267" w14:textId="77777777" w:rsidR="004F2916" w:rsidRDefault="004F2916" w:rsidP="004F47E2">
            <w:pPr>
              <w:pStyle w:val="Default"/>
              <w:rPr>
                <w:i/>
                <w:iCs/>
                <w:sz w:val="16"/>
                <w:szCs w:val="16"/>
              </w:rPr>
            </w:pPr>
            <w:r>
              <w:rPr>
                <w:i/>
                <w:iCs/>
                <w:sz w:val="16"/>
                <w:szCs w:val="16"/>
              </w:rPr>
              <w:t xml:space="preserve">АО «ИК «Питер Траст» </w:t>
            </w:r>
          </w:p>
          <w:p w14:paraId="502A1D72" w14:textId="77777777" w:rsidR="004F2916" w:rsidRPr="000B589B" w:rsidRDefault="004F2916" w:rsidP="004F47E2">
            <w:pPr>
              <w:pStyle w:val="Default"/>
              <w:rPr>
                <w:i/>
                <w:iCs/>
                <w:sz w:val="16"/>
                <w:szCs w:val="16"/>
              </w:rPr>
            </w:pPr>
            <w:r>
              <w:rPr>
                <w:i/>
                <w:iCs/>
                <w:sz w:val="16"/>
                <w:szCs w:val="16"/>
              </w:rPr>
              <w:t xml:space="preserve">Адрес ____________________________________ </w:t>
            </w:r>
          </w:p>
          <w:p w14:paraId="7AB88B0F" w14:textId="77777777" w:rsidR="004F2916" w:rsidRDefault="004F2916" w:rsidP="004F47E2">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14BBA6D4" w14:textId="77777777" w:rsidR="004F2916" w:rsidRDefault="004F2916" w:rsidP="004F47E2">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7DFBC789" w14:textId="77777777" w:rsidR="004F2916" w:rsidRDefault="004F2916" w:rsidP="004F47E2">
            <w:pPr>
              <w:autoSpaceDE w:val="0"/>
              <w:autoSpaceDN w:val="0"/>
              <w:adjustRightInd w:val="0"/>
              <w:jc w:val="both"/>
              <w:rPr>
                <w:i/>
                <w:iCs/>
                <w:sz w:val="16"/>
                <w:szCs w:val="16"/>
              </w:rPr>
            </w:pPr>
          </w:p>
        </w:tc>
      </w:tr>
    </w:tbl>
    <w:p w14:paraId="07A0B0ED" w14:textId="77777777" w:rsidR="004A61B7" w:rsidRPr="004A61B7" w:rsidRDefault="004A61B7" w:rsidP="004A61B7">
      <w:pPr>
        <w:widowControl w:val="0"/>
        <w:adjustRightInd w:val="0"/>
        <w:spacing w:line="240" w:lineRule="atLeast"/>
        <w:jc w:val="center"/>
        <w:textAlignment w:val="baseline"/>
        <w:rPr>
          <w:rFonts w:ascii="Times New Roman" w:hAnsi="Times New Roman"/>
          <w:b/>
          <w:sz w:val="18"/>
          <w:szCs w:val="18"/>
        </w:rPr>
      </w:pPr>
      <w:r w:rsidRPr="004A61B7">
        <w:rPr>
          <w:rFonts w:ascii="Times New Roman" w:hAnsi="Times New Roman"/>
          <w:b/>
          <w:sz w:val="18"/>
          <w:szCs w:val="18"/>
        </w:rPr>
        <w:t>ДЕПОЗИТАРНОЕ ПОРУЧЕНИЕ</w:t>
      </w:r>
    </w:p>
    <w:p w14:paraId="3AB018D0" w14:textId="7721B48E" w:rsidR="004A61B7" w:rsidRPr="004F2916" w:rsidRDefault="004A61B7" w:rsidP="004A61B7">
      <w:pPr>
        <w:widowControl w:val="0"/>
        <w:adjustRightInd w:val="0"/>
        <w:spacing w:line="240" w:lineRule="atLeast"/>
        <w:jc w:val="center"/>
        <w:textAlignment w:val="baseline"/>
        <w:rPr>
          <w:rFonts w:ascii="Times New Roman" w:hAnsi="Times New Roman"/>
          <w:b/>
          <w:sz w:val="18"/>
          <w:szCs w:val="18"/>
        </w:rPr>
      </w:pPr>
      <w:r w:rsidRPr="004F2916">
        <w:rPr>
          <w:rFonts w:ascii="Times New Roman" w:hAnsi="Times New Roman"/>
          <w:b/>
          <w:sz w:val="18"/>
          <w:szCs w:val="18"/>
        </w:rPr>
        <w:t xml:space="preserve">на совершение </w:t>
      </w:r>
      <w:r w:rsidRPr="004A61B7">
        <w:rPr>
          <w:rFonts w:ascii="Times New Roman" w:hAnsi="Times New Roman"/>
          <w:b/>
          <w:i/>
          <w:sz w:val="18"/>
          <w:szCs w:val="18"/>
        </w:rPr>
        <w:t>ИНВЕНТАРНОЙ</w:t>
      </w:r>
      <w:r w:rsidRPr="004F2916">
        <w:rPr>
          <w:rFonts w:ascii="Times New Roman" w:hAnsi="Times New Roman"/>
          <w:b/>
          <w:sz w:val="18"/>
          <w:szCs w:val="18"/>
        </w:rPr>
        <w:t xml:space="preserve"> операции </w:t>
      </w:r>
    </w:p>
    <w:p w14:paraId="46FC1E88" w14:textId="78279E5E" w:rsidR="004A61B7" w:rsidRPr="004A61B7" w:rsidRDefault="004A61B7" w:rsidP="004A61B7">
      <w:pPr>
        <w:widowControl w:val="0"/>
        <w:adjustRightInd w:val="0"/>
        <w:spacing w:line="240" w:lineRule="atLeast"/>
        <w:jc w:val="center"/>
        <w:textAlignment w:val="baseline"/>
        <w:rPr>
          <w:rFonts w:ascii="Times New Roman" w:hAnsi="Times New Roman"/>
          <w:b/>
          <w:sz w:val="16"/>
          <w:szCs w:val="16"/>
        </w:rPr>
      </w:pPr>
      <w:r>
        <w:rPr>
          <w:rFonts w:ascii="Times New Roman" w:hAnsi="Times New Roman"/>
          <w:i/>
          <w:sz w:val="16"/>
          <w:szCs w:val="16"/>
        </w:rPr>
        <w:t>(</w:t>
      </w:r>
      <w:r w:rsidRPr="004A61B7">
        <w:rPr>
          <w:rFonts w:ascii="Times New Roman" w:hAnsi="Times New Roman"/>
          <w:i/>
          <w:sz w:val="16"/>
          <w:szCs w:val="16"/>
        </w:rPr>
        <w:t>для эмиссионных ценных бумаг)</w:t>
      </w:r>
    </w:p>
    <w:p w14:paraId="5D29446C" w14:textId="77777777" w:rsidR="004A61B7" w:rsidRPr="004A61B7" w:rsidRDefault="004A61B7" w:rsidP="004A61B7">
      <w:pPr>
        <w:widowControl w:val="0"/>
        <w:adjustRightInd w:val="0"/>
        <w:spacing w:line="40" w:lineRule="atLeast"/>
        <w:jc w:val="center"/>
        <w:textAlignment w:val="baseline"/>
        <w:rPr>
          <w:rFonts w:ascii="Times New Roman" w:hAnsi="Times New Roman"/>
          <w:b/>
          <w:sz w:val="10"/>
          <w:szCs w:val="10"/>
        </w:rPr>
      </w:pPr>
    </w:p>
    <w:p w14:paraId="1332CF82" w14:textId="77777777" w:rsidR="004A61B7" w:rsidRPr="004A61B7" w:rsidRDefault="004A61B7" w:rsidP="004A61B7">
      <w:pPr>
        <w:widowControl w:val="0"/>
        <w:adjustRightInd w:val="0"/>
        <w:spacing w:line="240" w:lineRule="atLeast"/>
        <w:jc w:val="center"/>
        <w:textAlignment w:val="baseline"/>
        <w:rPr>
          <w:rFonts w:ascii="Times New Roman" w:hAnsi="Times New Roman"/>
          <w:b/>
          <w:sz w:val="16"/>
          <w:szCs w:val="16"/>
        </w:rPr>
      </w:pPr>
      <w:r w:rsidRPr="004A61B7">
        <w:rPr>
          <w:rFonts w:ascii="Times New Roman" w:hAnsi="Times New Roman"/>
          <w:b/>
          <w:sz w:val="16"/>
          <w:szCs w:val="16"/>
        </w:rPr>
        <w:t>№ ________ от «_______» ________________20___г.</w:t>
      </w:r>
    </w:p>
    <w:p w14:paraId="1F4F73C3" w14:textId="5DC58000" w:rsidR="004A61B7" w:rsidRPr="004A61B7" w:rsidRDefault="004A61B7" w:rsidP="004A61B7">
      <w:pPr>
        <w:widowControl w:val="0"/>
        <w:adjustRightInd w:val="0"/>
        <w:spacing w:line="240" w:lineRule="atLeast"/>
        <w:jc w:val="center"/>
        <w:textAlignment w:val="baseline"/>
        <w:rPr>
          <w:rFonts w:ascii="Times New Roman" w:hAnsi="Times New Roman"/>
          <w:b/>
          <w:i/>
          <w:sz w:val="16"/>
          <w:szCs w:val="16"/>
        </w:rPr>
      </w:pPr>
    </w:p>
    <w:p w14:paraId="4618C8E5" w14:textId="7CCC6BAB" w:rsid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Счет депо № ________________________                              Раздел счета депо _____________________________</w:t>
      </w:r>
    </w:p>
    <w:p w14:paraId="3FDFD6DA"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Депонент ________________________________________________________________________________________________</w:t>
      </w:r>
    </w:p>
    <w:p w14:paraId="094244FC"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Инициатор операции ______________________________________________________________________________________</w:t>
      </w:r>
    </w:p>
    <w:p w14:paraId="4E5D3E94"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Уполномоченное лицо _____________________________________________________________________________________</w:t>
      </w:r>
    </w:p>
    <w:p w14:paraId="6A369518" w14:textId="707A43A8"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Наименование эмитента ___________________________________________________________________________________</w:t>
      </w:r>
    </w:p>
    <w:p w14:paraId="4B02B80C"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Вид, категория ценных бумаг_______________________________________________________________________________</w:t>
      </w:r>
    </w:p>
    <w:p w14:paraId="425B87A4"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Номер государственной регистрации выпуска ценной бумаги/</w:t>
      </w:r>
      <w:r w:rsidRPr="004A61B7">
        <w:rPr>
          <w:rFonts w:ascii="Times New Roman" w:hAnsi="Times New Roman"/>
          <w:b/>
          <w:sz w:val="18"/>
          <w:szCs w:val="18"/>
          <w:lang w:val="en-US"/>
        </w:rPr>
        <w:t>ISIN</w:t>
      </w:r>
      <w:r w:rsidRPr="004A61B7">
        <w:rPr>
          <w:rFonts w:ascii="Times New Roman" w:hAnsi="Times New Roman"/>
          <w:b/>
          <w:sz w:val="18"/>
          <w:szCs w:val="18"/>
        </w:rPr>
        <w:t>________________________________________</w:t>
      </w:r>
    </w:p>
    <w:p w14:paraId="4C6F6BE7"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Количество _________________(________________________________________________________________________) шт.</w:t>
      </w:r>
    </w:p>
    <w:p w14:paraId="698B6823" w14:textId="77777777" w:rsidR="004A61B7" w:rsidRPr="004A61B7" w:rsidRDefault="004A61B7" w:rsidP="004A61B7">
      <w:pPr>
        <w:widowControl w:val="0"/>
        <w:adjustRightInd w:val="0"/>
        <w:spacing w:line="160" w:lineRule="atLeast"/>
        <w:jc w:val="both"/>
        <w:textAlignment w:val="baseline"/>
        <w:rPr>
          <w:rFonts w:ascii="Times New Roman" w:hAnsi="Times New Roman"/>
          <w:i/>
          <w:sz w:val="12"/>
          <w:szCs w:val="12"/>
        </w:rPr>
      </w:pPr>
      <w:r w:rsidRPr="004A61B7">
        <w:rPr>
          <w:rFonts w:ascii="Times New Roman" w:hAnsi="Times New Roman"/>
          <w:i/>
          <w:sz w:val="12"/>
          <w:szCs w:val="12"/>
        </w:rPr>
        <w:t xml:space="preserve">                                        цифрами                                                                                                                                                 прописью </w:t>
      </w:r>
    </w:p>
    <w:p w14:paraId="24270426"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Место хранения ____________________________________ ___________________________</w:t>
      </w:r>
    </w:p>
    <w:p w14:paraId="07D6DBD5" w14:textId="33376232" w:rsidR="004A61B7" w:rsidRPr="004A61B7" w:rsidRDefault="004A61B7" w:rsidP="004A61B7">
      <w:pPr>
        <w:widowControl w:val="0"/>
        <w:adjustRightInd w:val="0"/>
        <w:spacing w:line="240" w:lineRule="atLeast"/>
        <w:textAlignment w:val="baseline"/>
        <w:rPr>
          <w:rFonts w:ascii="Times New Roman" w:hAnsi="Times New Roman"/>
          <w:b/>
          <w:sz w:val="18"/>
          <w:szCs w:val="18"/>
        </w:rPr>
      </w:pPr>
      <w:r w:rsidRPr="004A61B7">
        <w:rPr>
          <w:rFonts w:ascii="Times New Roman" w:hAnsi="Times New Roman"/>
          <w:b/>
          <w:sz w:val="18"/>
          <w:szCs w:val="18"/>
        </w:rPr>
        <w:t xml:space="preserve"> Тип операции:</w:t>
      </w:r>
      <w:r w:rsidRPr="004A61B7">
        <w:rPr>
          <w:rFonts w:ascii="Times New Roman" w:hAnsi="Times New Roman"/>
          <w:b/>
          <w:sz w:val="18"/>
          <w:szCs w:val="18"/>
        </w:rPr>
        <w:tab/>
      </w:r>
      <w:r w:rsidRPr="004A61B7">
        <w:rPr>
          <w:rFonts w:ascii="Times New Roman" w:hAnsi="Times New Roman"/>
          <w:b/>
          <w:sz w:val="18"/>
          <w:szCs w:val="18"/>
        </w:rPr>
        <w:tab/>
      </w:r>
      <w:r w:rsidRPr="004A61B7">
        <w:rPr>
          <w:rFonts w:ascii="Times New Roman" w:hAnsi="Times New Roman"/>
          <w:b/>
          <w:sz w:val="18"/>
          <w:szCs w:val="18"/>
        </w:rPr>
        <w:tab/>
      </w:r>
      <w:r w:rsidRPr="004A61B7">
        <w:rPr>
          <w:rFonts w:ascii="Times New Roman" w:hAnsi="Times New Roman"/>
          <w:b/>
          <w:sz w:val="18"/>
          <w:szCs w:val="18"/>
        </w:rPr>
        <w:tab/>
      </w:r>
      <w:r w:rsidRPr="004A61B7">
        <w:rPr>
          <w:rFonts w:ascii="Times New Roman" w:hAnsi="Times New Roman"/>
          <w:b/>
          <w:sz w:val="18"/>
          <w:szCs w:val="18"/>
        </w:rPr>
        <w:tab/>
      </w:r>
      <w:r w:rsidRPr="004A61B7">
        <w:rPr>
          <w:rFonts w:ascii="Times New Roman" w:hAnsi="Times New Roman"/>
          <w:b/>
          <w:sz w:val="18"/>
          <w:szCs w:val="18"/>
        </w:rPr>
        <w:tab/>
        <w:t>Тип сделки: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409"/>
        <w:gridCol w:w="353"/>
        <w:gridCol w:w="1632"/>
        <w:gridCol w:w="283"/>
        <w:gridCol w:w="284"/>
        <w:gridCol w:w="4394"/>
      </w:tblGrid>
      <w:tr w:rsidR="004A61B7" w:rsidRPr="004A61B7" w14:paraId="1B824588" w14:textId="77777777" w:rsidTr="004F47E2">
        <w:tc>
          <w:tcPr>
            <w:tcW w:w="426" w:type="dxa"/>
            <w:tcBorders>
              <w:bottom w:val="single" w:sz="4" w:space="0" w:color="auto"/>
            </w:tcBorders>
            <w:vAlign w:val="center"/>
          </w:tcPr>
          <w:p w14:paraId="58BC2C6E"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bottom w:val="single" w:sz="4" w:space="0" w:color="auto"/>
              <w:right w:val="single" w:sz="4" w:space="0" w:color="auto"/>
            </w:tcBorders>
            <w:vAlign w:val="center"/>
          </w:tcPr>
          <w:p w14:paraId="46015EB0"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Прием ценных бумаг на хранение и/или учет    </w:t>
            </w:r>
          </w:p>
        </w:tc>
        <w:tc>
          <w:tcPr>
            <w:tcW w:w="283" w:type="dxa"/>
            <w:tcBorders>
              <w:top w:val="nil"/>
              <w:left w:val="single" w:sz="4" w:space="0" w:color="auto"/>
              <w:bottom w:val="nil"/>
              <w:right w:val="single" w:sz="4" w:space="0" w:color="auto"/>
            </w:tcBorders>
            <w:vAlign w:val="center"/>
          </w:tcPr>
          <w:p w14:paraId="3D9A60E7" w14:textId="77777777" w:rsidR="004A61B7" w:rsidRPr="004A61B7" w:rsidRDefault="004A61B7" w:rsidP="004A61B7">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vAlign w:val="center"/>
          </w:tcPr>
          <w:p w14:paraId="66844506"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vAlign w:val="center"/>
          </w:tcPr>
          <w:p w14:paraId="7B58DF7A"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Купля / продажа    </w:t>
            </w:r>
          </w:p>
        </w:tc>
      </w:tr>
      <w:tr w:rsidR="004A61B7" w:rsidRPr="004A61B7" w14:paraId="160A1F4A" w14:textId="77777777" w:rsidTr="004F47E2">
        <w:tc>
          <w:tcPr>
            <w:tcW w:w="426" w:type="dxa"/>
            <w:shd w:val="clear" w:color="auto" w:fill="F3F3F3"/>
            <w:vAlign w:val="center"/>
          </w:tcPr>
          <w:p w14:paraId="6FB22FC5"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right w:val="single" w:sz="4" w:space="0" w:color="auto"/>
            </w:tcBorders>
            <w:shd w:val="clear" w:color="auto" w:fill="F3F3F3"/>
            <w:vAlign w:val="center"/>
          </w:tcPr>
          <w:p w14:paraId="21DF8FB4"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Снятие ценных бумаг с хранения и/или учета     </w:t>
            </w:r>
          </w:p>
        </w:tc>
        <w:tc>
          <w:tcPr>
            <w:tcW w:w="283" w:type="dxa"/>
            <w:tcBorders>
              <w:top w:val="nil"/>
              <w:left w:val="single" w:sz="4" w:space="0" w:color="auto"/>
              <w:bottom w:val="nil"/>
              <w:right w:val="single" w:sz="4" w:space="0" w:color="auto"/>
            </w:tcBorders>
            <w:vAlign w:val="center"/>
          </w:tcPr>
          <w:p w14:paraId="1898BF0A" w14:textId="77777777" w:rsidR="004A61B7" w:rsidRPr="004A61B7" w:rsidRDefault="004A61B7" w:rsidP="004A61B7">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vAlign w:val="center"/>
          </w:tcPr>
          <w:p w14:paraId="36E5A386"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vAlign w:val="center"/>
          </w:tcPr>
          <w:p w14:paraId="22BF0AB2"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Залог </w:t>
            </w:r>
          </w:p>
        </w:tc>
      </w:tr>
      <w:tr w:rsidR="004A61B7" w:rsidRPr="004A61B7" w14:paraId="4A181650" w14:textId="77777777" w:rsidTr="004F47E2">
        <w:trPr>
          <w:trHeight w:val="150"/>
        </w:trPr>
        <w:tc>
          <w:tcPr>
            <w:tcW w:w="426" w:type="dxa"/>
            <w:vMerge w:val="restart"/>
            <w:vAlign w:val="center"/>
          </w:tcPr>
          <w:p w14:paraId="1D5F1E72"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2409" w:type="dxa"/>
            <w:vMerge w:val="restart"/>
            <w:tcBorders>
              <w:right w:val="single" w:sz="4" w:space="0" w:color="auto"/>
            </w:tcBorders>
            <w:vAlign w:val="center"/>
          </w:tcPr>
          <w:p w14:paraId="651FB69B"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Перевод ценных бумаг</w:t>
            </w:r>
          </w:p>
        </w:tc>
        <w:tc>
          <w:tcPr>
            <w:tcW w:w="353" w:type="dxa"/>
            <w:tcBorders>
              <w:right w:val="single" w:sz="4" w:space="0" w:color="auto"/>
            </w:tcBorders>
            <w:vAlign w:val="center"/>
          </w:tcPr>
          <w:p w14:paraId="0CAD452F"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1632" w:type="dxa"/>
            <w:tcBorders>
              <w:right w:val="single" w:sz="4" w:space="0" w:color="auto"/>
            </w:tcBorders>
            <w:shd w:val="clear" w:color="auto" w:fill="auto"/>
            <w:vAlign w:val="center"/>
          </w:tcPr>
          <w:p w14:paraId="6E43CCA0"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зачисление</w:t>
            </w:r>
          </w:p>
        </w:tc>
        <w:tc>
          <w:tcPr>
            <w:tcW w:w="283" w:type="dxa"/>
            <w:vMerge w:val="restart"/>
            <w:tcBorders>
              <w:top w:val="nil"/>
              <w:left w:val="single" w:sz="4" w:space="0" w:color="auto"/>
              <w:right w:val="single" w:sz="4" w:space="0" w:color="auto"/>
            </w:tcBorders>
            <w:vAlign w:val="center"/>
          </w:tcPr>
          <w:p w14:paraId="3A0E0AF0" w14:textId="77777777" w:rsidR="004A61B7" w:rsidRPr="004A61B7" w:rsidRDefault="004A61B7" w:rsidP="004A61B7">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shd w:val="clear" w:color="auto" w:fill="auto"/>
            <w:vAlign w:val="center"/>
          </w:tcPr>
          <w:p w14:paraId="47C679EB"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shd w:val="clear" w:color="auto" w:fill="auto"/>
            <w:vAlign w:val="center"/>
          </w:tcPr>
          <w:p w14:paraId="24401952"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Наследование</w:t>
            </w:r>
          </w:p>
        </w:tc>
      </w:tr>
      <w:tr w:rsidR="004A61B7" w:rsidRPr="004A61B7" w14:paraId="79A29CF0" w14:textId="77777777" w:rsidTr="004F47E2">
        <w:trPr>
          <w:trHeight w:val="150"/>
        </w:trPr>
        <w:tc>
          <w:tcPr>
            <w:tcW w:w="426" w:type="dxa"/>
            <w:vMerge/>
            <w:tcBorders>
              <w:bottom w:val="single" w:sz="4" w:space="0" w:color="auto"/>
            </w:tcBorders>
            <w:vAlign w:val="center"/>
          </w:tcPr>
          <w:p w14:paraId="191CC565"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2409" w:type="dxa"/>
            <w:vMerge/>
            <w:tcBorders>
              <w:bottom w:val="single" w:sz="4" w:space="0" w:color="auto"/>
              <w:right w:val="single" w:sz="4" w:space="0" w:color="auto"/>
            </w:tcBorders>
            <w:vAlign w:val="center"/>
          </w:tcPr>
          <w:p w14:paraId="7FCD6E5B"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353" w:type="dxa"/>
            <w:tcBorders>
              <w:bottom w:val="single" w:sz="4" w:space="0" w:color="auto"/>
              <w:right w:val="single" w:sz="4" w:space="0" w:color="auto"/>
            </w:tcBorders>
            <w:vAlign w:val="center"/>
          </w:tcPr>
          <w:p w14:paraId="070FA1E2"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1632" w:type="dxa"/>
            <w:tcBorders>
              <w:bottom w:val="single" w:sz="4" w:space="0" w:color="auto"/>
              <w:right w:val="single" w:sz="4" w:space="0" w:color="auto"/>
            </w:tcBorders>
            <w:shd w:val="clear" w:color="auto" w:fill="auto"/>
            <w:vAlign w:val="center"/>
          </w:tcPr>
          <w:p w14:paraId="7DC20249"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списание</w:t>
            </w:r>
          </w:p>
        </w:tc>
        <w:tc>
          <w:tcPr>
            <w:tcW w:w="283" w:type="dxa"/>
            <w:vMerge/>
            <w:tcBorders>
              <w:left w:val="single" w:sz="4" w:space="0" w:color="auto"/>
              <w:bottom w:val="nil"/>
              <w:right w:val="single" w:sz="4" w:space="0" w:color="auto"/>
            </w:tcBorders>
            <w:vAlign w:val="center"/>
          </w:tcPr>
          <w:p w14:paraId="16DEAAA6" w14:textId="77777777" w:rsidR="004A61B7" w:rsidRPr="004A61B7" w:rsidRDefault="004A61B7" w:rsidP="004A61B7">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shd w:val="clear" w:color="auto" w:fill="auto"/>
            <w:vAlign w:val="center"/>
          </w:tcPr>
          <w:p w14:paraId="77456D28"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shd w:val="clear" w:color="auto" w:fill="auto"/>
            <w:vAlign w:val="center"/>
          </w:tcPr>
          <w:p w14:paraId="3D7982FB"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Дарение</w:t>
            </w:r>
          </w:p>
        </w:tc>
      </w:tr>
      <w:tr w:rsidR="004A61B7" w:rsidRPr="004A61B7" w14:paraId="337E0762" w14:textId="77777777" w:rsidTr="004F47E2">
        <w:tc>
          <w:tcPr>
            <w:tcW w:w="426" w:type="dxa"/>
            <w:shd w:val="clear" w:color="auto" w:fill="F3F3F3"/>
            <w:vAlign w:val="center"/>
          </w:tcPr>
          <w:p w14:paraId="6E6BA782"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right w:val="single" w:sz="4" w:space="0" w:color="auto"/>
            </w:tcBorders>
            <w:shd w:val="clear" w:color="auto" w:fill="F3F3F3"/>
            <w:vAlign w:val="center"/>
          </w:tcPr>
          <w:p w14:paraId="33061E0A"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Перемещение</w:t>
            </w:r>
            <w:r w:rsidRPr="004A61B7">
              <w:rPr>
                <w:rFonts w:ascii="Times New Roman" w:hAnsi="Times New Roman"/>
                <w:b/>
                <w:sz w:val="18"/>
                <w:szCs w:val="18"/>
                <w:lang w:val="en-US"/>
              </w:rPr>
              <w:t xml:space="preserve"> </w:t>
            </w:r>
            <w:r w:rsidRPr="004A61B7">
              <w:rPr>
                <w:rFonts w:ascii="Times New Roman" w:hAnsi="Times New Roman"/>
                <w:b/>
                <w:sz w:val="18"/>
                <w:szCs w:val="18"/>
              </w:rPr>
              <w:t>ценных бумаг</w:t>
            </w:r>
          </w:p>
        </w:tc>
        <w:tc>
          <w:tcPr>
            <w:tcW w:w="283" w:type="dxa"/>
            <w:tcBorders>
              <w:top w:val="nil"/>
              <w:left w:val="single" w:sz="4" w:space="0" w:color="auto"/>
              <w:bottom w:val="nil"/>
              <w:right w:val="single" w:sz="4" w:space="0" w:color="auto"/>
            </w:tcBorders>
            <w:vAlign w:val="center"/>
          </w:tcPr>
          <w:p w14:paraId="0CBB2A32" w14:textId="77777777" w:rsidR="004A61B7" w:rsidRPr="004A61B7" w:rsidRDefault="004A61B7" w:rsidP="004A61B7">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vAlign w:val="center"/>
          </w:tcPr>
          <w:p w14:paraId="034E7B5D"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vAlign w:val="center"/>
          </w:tcPr>
          <w:p w14:paraId="74DF3EED"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Решение суда        </w:t>
            </w:r>
          </w:p>
        </w:tc>
      </w:tr>
      <w:tr w:rsidR="004A61B7" w:rsidRPr="004A61B7" w14:paraId="2C60D300" w14:textId="77777777" w:rsidTr="004F47E2">
        <w:tc>
          <w:tcPr>
            <w:tcW w:w="426" w:type="dxa"/>
            <w:tcBorders>
              <w:bottom w:val="single" w:sz="4" w:space="0" w:color="auto"/>
            </w:tcBorders>
            <w:vAlign w:val="center"/>
          </w:tcPr>
          <w:p w14:paraId="04EDF9C5"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bottom w:val="single" w:sz="4" w:space="0" w:color="auto"/>
              <w:right w:val="single" w:sz="4" w:space="0" w:color="auto"/>
            </w:tcBorders>
            <w:vAlign w:val="center"/>
          </w:tcPr>
          <w:p w14:paraId="3893B2C3"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Ограничение распоряжения ценными бумагами</w:t>
            </w:r>
          </w:p>
        </w:tc>
        <w:tc>
          <w:tcPr>
            <w:tcW w:w="283" w:type="dxa"/>
            <w:tcBorders>
              <w:top w:val="nil"/>
              <w:left w:val="single" w:sz="4" w:space="0" w:color="auto"/>
              <w:bottom w:val="nil"/>
              <w:right w:val="single" w:sz="4" w:space="0" w:color="auto"/>
            </w:tcBorders>
            <w:vAlign w:val="center"/>
          </w:tcPr>
          <w:p w14:paraId="153DC586" w14:textId="77777777" w:rsidR="004A61B7" w:rsidRPr="004A61B7" w:rsidRDefault="004A61B7" w:rsidP="004A61B7">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vAlign w:val="center"/>
          </w:tcPr>
          <w:p w14:paraId="7DCF619E"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vAlign w:val="center"/>
          </w:tcPr>
          <w:p w14:paraId="17E0F698"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Перевод в/вывод из номинальное (го) держание (я)</w:t>
            </w:r>
          </w:p>
        </w:tc>
      </w:tr>
      <w:tr w:rsidR="004A61B7" w:rsidRPr="004A61B7" w14:paraId="13A9C60B" w14:textId="77777777" w:rsidTr="004F47E2">
        <w:tc>
          <w:tcPr>
            <w:tcW w:w="426" w:type="dxa"/>
            <w:shd w:val="clear" w:color="auto" w:fill="F3F3F3"/>
            <w:vAlign w:val="center"/>
          </w:tcPr>
          <w:p w14:paraId="198B802B"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right w:val="single" w:sz="4" w:space="0" w:color="auto"/>
            </w:tcBorders>
            <w:shd w:val="clear" w:color="auto" w:fill="F3F3F3"/>
            <w:vAlign w:val="center"/>
          </w:tcPr>
          <w:p w14:paraId="17C0AAF2"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Отмена ограничения распоряжения ценными бумагами</w:t>
            </w:r>
          </w:p>
        </w:tc>
        <w:tc>
          <w:tcPr>
            <w:tcW w:w="283" w:type="dxa"/>
            <w:tcBorders>
              <w:top w:val="nil"/>
              <w:left w:val="single" w:sz="4" w:space="0" w:color="auto"/>
              <w:bottom w:val="nil"/>
              <w:right w:val="single" w:sz="4" w:space="0" w:color="auto"/>
            </w:tcBorders>
            <w:vAlign w:val="center"/>
          </w:tcPr>
          <w:p w14:paraId="556AB7AA" w14:textId="77777777" w:rsidR="004A61B7" w:rsidRPr="004A61B7" w:rsidRDefault="004A61B7" w:rsidP="004A61B7">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bottom w:val="single" w:sz="4" w:space="0" w:color="auto"/>
            </w:tcBorders>
            <w:vAlign w:val="center"/>
          </w:tcPr>
          <w:p w14:paraId="7A14E5F9"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tcBorders>
              <w:bottom w:val="single" w:sz="4" w:space="0" w:color="auto"/>
            </w:tcBorders>
            <w:vAlign w:val="center"/>
          </w:tcPr>
          <w:p w14:paraId="0EC76CE8"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Перевод ценных бумаг с раздела /на раздел</w:t>
            </w:r>
          </w:p>
        </w:tc>
      </w:tr>
      <w:tr w:rsidR="004A61B7" w:rsidRPr="004A61B7" w14:paraId="4850AC15" w14:textId="77777777" w:rsidTr="004F47E2">
        <w:tc>
          <w:tcPr>
            <w:tcW w:w="426" w:type="dxa"/>
            <w:tcBorders>
              <w:bottom w:val="single" w:sz="4" w:space="0" w:color="auto"/>
            </w:tcBorders>
            <w:vAlign w:val="center"/>
          </w:tcPr>
          <w:p w14:paraId="731F4B97"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bottom w:val="single" w:sz="4" w:space="0" w:color="auto"/>
              <w:right w:val="single" w:sz="4" w:space="0" w:color="auto"/>
            </w:tcBorders>
            <w:vAlign w:val="center"/>
          </w:tcPr>
          <w:p w14:paraId="12A3D785"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Обременение ценных бумаг залогом</w:t>
            </w:r>
          </w:p>
        </w:tc>
        <w:tc>
          <w:tcPr>
            <w:tcW w:w="283" w:type="dxa"/>
            <w:tcBorders>
              <w:top w:val="nil"/>
              <w:left w:val="single" w:sz="4" w:space="0" w:color="auto"/>
              <w:bottom w:val="nil"/>
              <w:right w:val="single" w:sz="4" w:space="0" w:color="auto"/>
            </w:tcBorders>
            <w:vAlign w:val="center"/>
          </w:tcPr>
          <w:p w14:paraId="328FBFF1" w14:textId="77777777" w:rsidR="004A61B7" w:rsidRPr="004A61B7" w:rsidRDefault="004A61B7" w:rsidP="004A61B7">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bottom w:val="single" w:sz="4" w:space="0" w:color="auto"/>
            </w:tcBorders>
            <w:vAlign w:val="center"/>
          </w:tcPr>
          <w:p w14:paraId="4FC343FC"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tcBorders>
              <w:bottom w:val="single" w:sz="4" w:space="0" w:color="auto"/>
            </w:tcBorders>
            <w:vAlign w:val="center"/>
          </w:tcPr>
          <w:p w14:paraId="111406AC" w14:textId="77777777" w:rsidR="004A61B7" w:rsidRPr="004A61B7" w:rsidRDefault="004A61B7" w:rsidP="004A61B7">
            <w:pPr>
              <w:widowControl w:val="0"/>
              <w:adjustRightInd w:val="0"/>
              <w:spacing w:after="20" w:line="240" w:lineRule="exact"/>
              <w:jc w:val="both"/>
              <w:textAlignment w:val="baseline"/>
              <w:rPr>
                <w:rFonts w:ascii="Times New Roman" w:hAnsi="Times New Roman"/>
                <w:b/>
                <w:sz w:val="18"/>
                <w:szCs w:val="18"/>
              </w:rPr>
            </w:pPr>
            <w:r w:rsidRPr="004A61B7">
              <w:rPr>
                <w:rFonts w:ascii="Times New Roman" w:hAnsi="Times New Roman"/>
                <w:b/>
                <w:sz w:val="18"/>
                <w:szCs w:val="18"/>
              </w:rPr>
              <w:t>_____________________________________(иное)</w:t>
            </w:r>
          </w:p>
        </w:tc>
      </w:tr>
      <w:tr w:rsidR="004A61B7" w:rsidRPr="004A61B7" w14:paraId="6EB7E186" w14:textId="77777777" w:rsidTr="004F47E2">
        <w:tc>
          <w:tcPr>
            <w:tcW w:w="426" w:type="dxa"/>
            <w:shd w:val="clear" w:color="auto" w:fill="F3F3F3"/>
            <w:vAlign w:val="center"/>
          </w:tcPr>
          <w:p w14:paraId="59E672ED"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bottom w:val="single" w:sz="4" w:space="0" w:color="auto"/>
              <w:right w:val="single" w:sz="4" w:space="0" w:color="auto"/>
            </w:tcBorders>
            <w:shd w:val="clear" w:color="auto" w:fill="F3F3F3"/>
            <w:vAlign w:val="center"/>
          </w:tcPr>
          <w:p w14:paraId="78D3CB01"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Прекращение обременения ценных бумаг залогом </w:t>
            </w:r>
          </w:p>
        </w:tc>
        <w:tc>
          <w:tcPr>
            <w:tcW w:w="283" w:type="dxa"/>
            <w:tcBorders>
              <w:top w:val="nil"/>
              <w:left w:val="single" w:sz="4" w:space="0" w:color="auto"/>
              <w:bottom w:val="nil"/>
              <w:right w:val="nil"/>
            </w:tcBorders>
            <w:vAlign w:val="center"/>
          </w:tcPr>
          <w:p w14:paraId="701FEE8E" w14:textId="77777777" w:rsidR="004A61B7" w:rsidRPr="004A61B7" w:rsidRDefault="004A61B7" w:rsidP="004A61B7">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top w:val="single" w:sz="4" w:space="0" w:color="auto"/>
              <w:left w:val="nil"/>
              <w:bottom w:val="nil"/>
              <w:right w:val="nil"/>
            </w:tcBorders>
            <w:vAlign w:val="center"/>
          </w:tcPr>
          <w:p w14:paraId="140FADE8"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tcBorders>
              <w:top w:val="single" w:sz="4" w:space="0" w:color="auto"/>
              <w:left w:val="nil"/>
              <w:bottom w:val="nil"/>
              <w:right w:val="nil"/>
            </w:tcBorders>
            <w:vAlign w:val="center"/>
          </w:tcPr>
          <w:p w14:paraId="388F5B8C"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r>
      <w:tr w:rsidR="004A61B7" w:rsidRPr="004A61B7" w14:paraId="6A0FC79D" w14:textId="77777777" w:rsidTr="004F47E2">
        <w:tc>
          <w:tcPr>
            <w:tcW w:w="426" w:type="dxa"/>
            <w:vAlign w:val="center"/>
          </w:tcPr>
          <w:p w14:paraId="1F53BF74"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right w:val="single" w:sz="4" w:space="0" w:color="auto"/>
            </w:tcBorders>
            <w:vAlign w:val="center"/>
          </w:tcPr>
          <w:p w14:paraId="6AE47CA9"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Отмена неисполненного поручения</w:t>
            </w:r>
          </w:p>
        </w:tc>
        <w:tc>
          <w:tcPr>
            <w:tcW w:w="283" w:type="dxa"/>
            <w:tcBorders>
              <w:top w:val="nil"/>
              <w:left w:val="single" w:sz="4" w:space="0" w:color="auto"/>
              <w:bottom w:val="nil"/>
              <w:right w:val="nil"/>
            </w:tcBorders>
            <w:vAlign w:val="center"/>
          </w:tcPr>
          <w:p w14:paraId="5A8F5016" w14:textId="77777777" w:rsidR="004A61B7" w:rsidRPr="004A61B7" w:rsidRDefault="004A61B7" w:rsidP="004A61B7">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top w:val="nil"/>
              <w:left w:val="nil"/>
              <w:bottom w:val="nil"/>
              <w:right w:val="nil"/>
            </w:tcBorders>
            <w:vAlign w:val="center"/>
          </w:tcPr>
          <w:p w14:paraId="47003D06"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c>
          <w:tcPr>
            <w:tcW w:w="4394" w:type="dxa"/>
            <w:tcBorders>
              <w:top w:val="nil"/>
              <w:left w:val="nil"/>
              <w:bottom w:val="nil"/>
              <w:right w:val="nil"/>
            </w:tcBorders>
            <w:vAlign w:val="center"/>
          </w:tcPr>
          <w:p w14:paraId="6F31F1A2" w14:textId="77777777" w:rsidR="004A61B7" w:rsidRPr="004A61B7" w:rsidRDefault="004A61B7" w:rsidP="004A61B7">
            <w:pPr>
              <w:widowControl w:val="0"/>
              <w:adjustRightInd w:val="0"/>
              <w:spacing w:line="240" w:lineRule="exact"/>
              <w:jc w:val="both"/>
              <w:textAlignment w:val="baseline"/>
              <w:rPr>
                <w:rFonts w:ascii="Times New Roman" w:hAnsi="Times New Roman"/>
                <w:b/>
                <w:sz w:val="18"/>
                <w:szCs w:val="18"/>
              </w:rPr>
            </w:pPr>
          </w:p>
        </w:tc>
      </w:tr>
    </w:tbl>
    <w:p w14:paraId="7A69C44C" w14:textId="77777777" w:rsidR="004A61B7" w:rsidRPr="004A61B7" w:rsidRDefault="004A61B7" w:rsidP="004A61B7">
      <w:pPr>
        <w:widowControl w:val="0"/>
        <w:adjustRightInd w:val="0"/>
        <w:spacing w:before="100" w:beforeAutospacing="1"/>
        <w:jc w:val="both"/>
        <w:textAlignment w:val="baseline"/>
        <w:rPr>
          <w:rFonts w:ascii="Times New Roman" w:hAnsi="Times New Roman"/>
          <w:b/>
          <w:sz w:val="18"/>
          <w:szCs w:val="18"/>
        </w:rPr>
      </w:pPr>
      <w:r w:rsidRPr="004A61B7">
        <w:rPr>
          <w:rFonts w:ascii="Times New Roman" w:hAnsi="Times New Roman"/>
          <w:b/>
          <w:sz w:val="18"/>
          <w:szCs w:val="18"/>
        </w:rPr>
        <w:t>Основание для проведения операции (содержание операции): _____________________________________</w:t>
      </w:r>
    </w:p>
    <w:p w14:paraId="469C97E3"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______________________________________________________________________________________________________</w:t>
      </w:r>
    </w:p>
    <w:p w14:paraId="007BB81C" w14:textId="77777777" w:rsidR="004A61B7" w:rsidRPr="004A61B7" w:rsidRDefault="004A61B7" w:rsidP="004A61B7">
      <w:pPr>
        <w:widowControl w:val="0"/>
        <w:adjustRightInd w:val="0"/>
        <w:spacing w:line="240" w:lineRule="atLeast"/>
        <w:textAlignment w:val="baseline"/>
        <w:rPr>
          <w:rFonts w:ascii="Times New Roman" w:hAnsi="Times New Roman"/>
          <w:i/>
          <w:sz w:val="18"/>
          <w:szCs w:val="18"/>
        </w:rPr>
      </w:pPr>
      <w:r w:rsidRPr="004A61B7">
        <w:rPr>
          <w:rFonts w:ascii="Times New Roman" w:hAnsi="Times New Roman"/>
          <w:i/>
          <w:sz w:val="18"/>
          <w:szCs w:val="18"/>
        </w:rPr>
        <w:t>Сумма сделки, валюта сделки (указывается только при перерегистрации по договору купли-продажи ценных бумаг): ____________________________(_____________________________________________________________________________)</w:t>
      </w:r>
    </w:p>
    <w:p w14:paraId="2552B914" w14:textId="77777777" w:rsidR="004A61B7" w:rsidRPr="004A61B7" w:rsidRDefault="004A61B7" w:rsidP="004A61B7">
      <w:pPr>
        <w:widowControl w:val="0"/>
        <w:adjustRightInd w:val="0"/>
        <w:spacing w:before="100" w:beforeAutospacing="1"/>
        <w:jc w:val="both"/>
        <w:textAlignment w:val="baseline"/>
        <w:rPr>
          <w:rFonts w:ascii="Times New Roman" w:hAnsi="Times New Roman"/>
          <w:b/>
          <w:sz w:val="18"/>
          <w:szCs w:val="18"/>
        </w:rPr>
      </w:pPr>
      <w:r w:rsidRPr="004A61B7">
        <w:rPr>
          <w:rFonts w:ascii="Times New Roman" w:hAnsi="Times New Roman"/>
          <w:b/>
          <w:sz w:val="18"/>
          <w:szCs w:val="18"/>
        </w:rPr>
        <w:t>Контрагент / Залогодержатель ценных бумаг</w:t>
      </w:r>
      <w:r w:rsidRPr="004A61B7">
        <w:rPr>
          <w:rFonts w:ascii="Times New Roman" w:hAnsi="Times New Roman"/>
          <w:b/>
          <w:sz w:val="18"/>
          <w:szCs w:val="18"/>
          <w:vertAlign w:val="superscript"/>
        </w:rPr>
        <w:t xml:space="preserve"> </w:t>
      </w:r>
      <w:r w:rsidRPr="004A61B7">
        <w:rPr>
          <w:rFonts w:ascii="Times New Roman" w:hAnsi="Times New Roman"/>
          <w:b/>
          <w:sz w:val="18"/>
          <w:szCs w:val="18"/>
        </w:rPr>
        <w:t>________________________________________________________________</w:t>
      </w:r>
    </w:p>
    <w:p w14:paraId="719302DD"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Счет депо Контрагента № ___________________________________________________</w:t>
      </w:r>
    </w:p>
    <w:p w14:paraId="2FE1D262"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Раздел счета депо Контрагента   _______________________________________________</w:t>
      </w:r>
    </w:p>
    <w:p w14:paraId="0550BFAA"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Место хранения Контрагента   ________________________________________________</w:t>
      </w:r>
    </w:p>
    <w:p w14:paraId="05D589DE" w14:textId="77777777" w:rsidR="004A61B7" w:rsidRPr="004A61B7" w:rsidRDefault="004A61B7" w:rsidP="004A61B7">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Информация о Контрагенте ________________________________________________</w:t>
      </w:r>
    </w:p>
    <w:p w14:paraId="6C16CA76" w14:textId="77777777" w:rsidR="004A61B7" w:rsidRPr="004A61B7" w:rsidRDefault="004A61B7" w:rsidP="004A61B7">
      <w:pPr>
        <w:widowControl w:val="0"/>
        <w:adjustRightInd w:val="0"/>
        <w:spacing w:line="240" w:lineRule="atLeast"/>
        <w:jc w:val="both"/>
        <w:textAlignment w:val="baseline"/>
        <w:rPr>
          <w:rFonts w:ascii="Times New Roman" w:hAnsi="Times New Roman"/>
          <w:b/>
          <w:i/>
          <w:sz w:val="18"/>
          <w:szCs w:val="18"/>
        </w:rPr>
      </w:pPr>
      <w:r w:rsidRPr="004A61B7">
        <w:rPr>
          <w:rFonts w:ascii="Times New Roman" w:hAnsi="Times New Roman"/>
          <w:b/>
          <w:i/>
          <w:sz w:val="18"/>
          <w:szCs w:val="18"/>
        </w:rPr>
        <w:t>_______________________________________________________________________________________________</w:t>
      </w:r>
    </w:p>
    <w:p w14:paraId="4161EF47" w14:textId="77777777" w:rsidR="004A61B7" w:rsidRPr="004A61B7" w:rsidRDefault="004A61B7" w:rsidP="004A61B7">
      <w:pPr>
        <w:widowControl w:val="0"/>
        <w:adjustRightInd w:val="0"/>
        <w:spacing w:line="160" w:lineRule="atLeast"/>
        <w:jc w:val="both"/>
        <w:textAlignment w:val="baseline"/>
        <w:rPr>
          <w:rFonts w:ascii="Times New Roman" w:hAnsi="Times New Roman"/>
          <w:b/>
          <w:i/>
          <w:sz w:val="16"/>
          <w:szCs w:val="16"/>
        </w:rPr>
      </w:pPr>
      <w:r w:rsidRPr="004A61B7">
        <w:rPr>
          <w:rFonts w:ascii="Times New Roman" w:hAnsi="Times New Roman"/>
          <w:i/>
          <w:sz w:val="16"/>
          <w:szCs w:val="16"/>
        </w:rPr>
        <w:t xml:space="preserve">                               (паспортные данные, данные о регистрации, депозитарий Контрагента, № счета, тип счета, раздел счета  и т.п.)</w:t>
      </w:r>
      <w:r w:rsidRPr="004A61B7">
        <w:rPr>
          <w:rFonts w:ascii="Times New Roman" w:hAnsi="Times New Roman"/>
          <w:b/>
          <w:i/>
          <w:sz w:val="16"/>
          <w:szCs w:val="16"/>
        </w:rPr>
        <w:t xml:space="preserve"> </w:t>
      </w:r>
    </w:p>
    <w:p w14:paraId="65254B89" w14:textId="77777777" w:rsidR="004A61B7" w:rsidRPr="004A61B7" w:rsidRDefault="004A61B7" w:rsidP="004A61B7">
      <w:pPr>
        <w:widowControl w:val="0"/>
        <w:adjustRightInd w:val="0"/>
        <w:spacing w:before="100" w:beforeAutospacing="1"/>
        <w:jc w:val="both"/>
        <w:textAlignment w:val="baseline"/>
        <w:rPr>
          <w:rFonts w:ascii="Times New Roman" w:hAnsi="Times New Roman"/>
          <w:b/>
          <w:sz w:val="18"/>
          <w:szCs w:val="18"/>
        </w:rPr>
      </w:pPr>
      <w:r w:rsidRPr="004A61B7">
        <w:rPr>
          <w:rFonts w:ascii="Times New Roman" w:hAnsi="Times New Roman"/>
          <w:b/>
          <w:sz w:val="18"/>
          <w:szCs w:val="18"/>
        </w:rPr>
        <w:t>Дополнительная информация ______________________________________________________________________________</w:t>
      </w:r>
    </w:p>
    <w:p w14:paraId="62CFB151" w14:textId="77777777" w:rsidR="004A61B7" w:rsidRPr="004A61B7" w:rsidRDefault="004A61B7" w:rsidP="004A61B7">
      <w:pPr>
        <w:widowControl w:val="0"/>
        <w:adjustRightInd w:val="0"/>
        <w:spacing w:line="160" w:lineRule="atLeast"/>
        <w:jc w:val="center"/>
        <w:textAlignment w:val="baseline"/>
        <w:rPr>
          <w:rFonts w:ascii="Times New Roman" w:hAnsi="Times New Roman"/>
          <w:bCs/>
          <w:i/>
          <w:sz w:val="16"/>
          <w:szCs w:val="16"/>
        </w:rPr>
      </w:pPr>
      <w:r w:rsidRPr="004A61B7">
        <w:rPr>
          <w:rFonts w:ascii="Times New Roman" w:hAnsi="Times New Roman"/>
          <w:bCs/>
          <w:i/>
          <w:sz w:val="16"/>
          <w:szCs w:val="16"/>
        </w:rPr>
        <w:t>(срок и/или условие исполнения депозитарного поручения, информация о залоге ЦБ, иная информация)</w:t>
      </w:r>
    </w:p>
    <w:p w14:paraId="54D25581" w14:textId="77777777" w:rsidR="004A61B7" w:rsidRPr="004A61B7" w:rsidRDefault="004A61B7" w:rsidP="004A61B7">
      <w:pPr>
        <w:widowControl w:val="0"/>
        <w:adjustRightInd w:val="0"/>
        <w:spacing w:line="160" w:lineRule="atLeast"/>
        <w:jc w:val="both"/>
        <w:textAlignment w:val="baseline"/>
        <w:rPr>
          <w:rFonts w:ascii="Times New Roman" w:hAnsi="Times New Roman"/>
          <w:b/>
          <w:i/>
          <w:sz w:val="10"/>
          <w:szCs w:val="10"/>
        </w:rPr>
      </w:pPr>
    </w:p>
    <w:tbl>
      <w:tblPr>
        <w:tblW w:w="0" w:type="auto"/>
        <w:tblLook w:val="01E0" w:firstRow="1" w:lastRow="1" w:firstColumn="1" w:lastColumn="1" w:noHBand="0" w:noVBand="0"/>
      </w:tblPr>
      <w:tblGrid>
        <w:gridCol w:w="4804"/>
        <w:gridCol w:w="4834"/>
        <w:tblGridChange w:id="1360">
          <w:tblGrid>
            <w:gridCol w:w="4804"/>
            <w:gridCol w:w="4834"/>
          </w:tblGrid>
        </w:tblGridChange>
      </w:tblGrid>
      <w:tr w:rsidR="004A61B7" w:rsidRPr="004A61B7" w14:paraId="7CB7D9EC" w14:textId="77777777" w:rsidTr="00074BEA">
        <w:tc>
          <w:tcPr>
            <w:tcW w:w="4805" w:type="dxa"/>
          </w:tcPr>
          <w:p w14:paraId="09C31BDE" w14:textId="15AD6A86" w:rsidR="004A61B7" w:rsidRPr="004A61B7" w:rsidRDefault="004A61B7" w:rsidP="00074BEA">
            <w:pPr>
              <w:widowControl w:val="0"/>
              <w:adjustRightInd w:val="0"/>
              <w:spacing w:line="300" w:lineRule="atLeast"/>
              <w:jc w:val="both"/>
              <w:textAlignment w:val="baseline"/>
              <w:rPr>
                <w:rFonts w:ascii="Times New Roman" w:hAnsi="Times New Roman"/>
                <w:b/>
                <w:i/>
                <w:sz w:val="18"/>
                <w:szCs w:val="18"/>
              </w:rPr>
            </w:pPr>
            <w:r w:rsidRPr="004A61B7">
              <w:rPr>
                <w:rFonts w:ascii="Times New Roman" w:hAnsi="Times New Roman"/>
                <w:b/>
                <w:i/>
                <w:sz w:val="18"/>
                <w:szCs w:val="18"/>
              </w:rPr>
              <w:t xml:space="preserve">Подпись </w:t>
            </w:r>
          </w:p>
        </w:tc>
        <w:tc>
          <w:tcPr>
            <w:tcW w:w="4834" w:type="dxa"/>
          </w:tcPr>
          <w:p w14:paraId="28A27D91" w14:textId="58CBF28C" w:rsidR="004A61B7" w:rsidRPr="004A61B7" w:rsidRDefault="004A61B7" w:rsidP="004A61B7">
            <w:pPr>
              <w:widowControl w:val="0"/>
              <w:adjustRightInd w:val="0"/>
              <w:spacing w:line="300" w:lineRule="atLeast"/>
              <w:ind w:left="176"/>
              <w:jc w:val="both"/>
              <w:textAlignment w:val="baseline"/>
              <w:rPr>
                <w:rFonts w:ascii="Times New Roman" w:hAnsi="Times New Roman"/>
                <w:b/>
                <w:i/>
                <w:sz w:val="18"/>
                <w:szCs w:val="18"/>
              </w:rPr>
            </w:pPr>
            <w:r w:rsidRPr="004A61B7">
              <w:rPr>
                <w:rFonts w:ascii="Times New Roman" w:hAnsi="Times New Roman"/>
                <w:b/>
                <w:i/>
                <w:sz w:val="18"/>
                <w:szCs w:val="18"/>
              </w:rPr>
              <w:t xml:space="preserve">Подпись </w:t>
            </w:r>
            <w:r w:rsidR="00074BEA">
              <w:rPr>
                <w:rFonts w:ascii="Times New Roman" w:hAnsi="Times New Roman"/>
                <w:b/>
                <w:i/>
                <w:sz w:val="18"/>
                <w:szCs w:val="18"/>
              </w:rPr>
              <w:t>Контрагента/Залогодержателя</w:t>
            </w:r>
          </w:p>
        </w:tc>
      </w:tr>
      <w:tr w:rsidR="004A61B7" w:rsidRPr="004A61B7" w14:paraId="090A5EBD" w14:textId="77777777" w:rsidTr="00074BEA">
        <w:trPr>
          <w:trHeight w:val="262"/>
        </w:trPr>
        <w:tc>
          <w:tcPr>
            <w:tcW w:w="4805" w:type="dxa"/>
          </w:tcPr>
          <w:p w14:paraId="3430200E" w14:textId="77777777" w:rsidR="004A61B7" w:rsidRPr="004A61B7" w:rsidRDefault="004A61B7" w:rsidP="00074BEA">
            <w:pPr>
              <w:widowControl w:val="0"/>
              <w:adjustRightInd w:val="0"/>
              <w:spacing w:line="360" w:lineRule="atLeast"/>
              <w:jc w:val="both"/>
              <w:textAlignment w:val="baseline"/>
              <w:rPr>
                <w:rFonts w:ascii="Times New Roman" w:hAnsi="Times New Roman"/>
                <w:b/>
                <w:i/>
                <w:sz w:val="16"/>
                <w:szCs w:val="16"/>
              </w:rPr>
            </w:pPr>
            <w:r w:rsidRPr="004A61B7">
              <w:rPr>
                <w:rFonts w:ascii="Times New Roman" w:hAnsi="Times New Roman"/>
                <w:i/>
                <w:sz w:val="16"/>
                <w:szCs w:val="16"/>
              </w:rPr>
              <w:t xml:space="preserve">____________________/____________________/   </w:t>
            </w:r>
          </w:p>
        </w:tc>
        <w:tc>
          <w:tcPr>
            <w:tcW w:w="4834" w:type="dxa"/>
          </w:tcPr>
          <w:p w14:paraId="354A9386" w14:textId="77777777" w:rsidR="004A61B7" w:rsidRPr="004A61B7" w:rsidRDefault="004A61B7" w:rsidP="00074BEA">
            <w:pPr>
              <w:widowControl w:val="0"/>
              <w:adjustRightInd w:val="0"/>
              <w:spacing w:line="360" w:lineRule="atLeast"/>
              <w:jc w:val="both"/>
              <w:textAlignment w:val="baseline"/>
              <w:rPr>
                <w:rFonts w:ascii="Times New Roman" w:hAnsi="Times New Roman"/>
                <w:b/>
                <w:i/>
                <w:sz w:val="16"/>
                <w:szCs w:val="16"/>
              </w:rPr>
            </w:pPr>
            <w:r w:rsidRPr="004A61B7">
              <w:rPr>
                <w:rFonts w:ascii="Times New Roman" w:hAnsi="Times New Roman"/>
                <w:i/>
                <w:sz w:val="16"/>
                <w:szCs w:val="16"/>
              </w:rPr>
              <w:t>_____________________/_____________________/</w:t>
            </w:r>
          </w:p>
        </w:tc>
      </w:tr>
      <w:tr w:rsidR="004A61B7" w:rsidRPr="004A61B7" w14:paraId="647A5823" w14:textId="77777777" w:rsidTr="00074BEA">
        <w:tc>
          <w:tcPr>
            <w:tcW w:w="4805" w:type="dxa"/>
          </w:tcPr>
          <w:p w14:paraId="6DE13114" w14:textId="77777777" w:rsidR="004A61B7" w:rsidRPr="004A61B7" w:rsidRDefault="004A61B7" w:rsidP="004A61B7">
            <w:pPr>
              <w:widowControl w:val="0"/>
              <w:adjustRightInd w:val="0"/>
              <w:spacing w:line="240" w:lineRule="atLeast"/>
              <w:ind w:firstLine="720"/>
              <w:jc w:val="center"/>
              <w:textAlignment w:val="baseline"/>
              <w:rPr>
                <w:rFonts w:ascii="Times New Roman" w:hAnsi="Times New Roman"/>
                <w:i/>
                <w:sz w:val="16"/>
                <w:szCs w:val="16"/>
              </w:rPr>
            </w:pPr>
            <w:r w:rsidRPr="004A61B7">
              <w:rPr>
                <w:rFonts w:ascii="Times New Roman" w:hAnsi="Times New Roman"/>
                <w:i/>
                <w:sz w:val="16"/>
                <w:szCs w:val="16"/>
              </w:rPr>
              <w:t>М.П.</w:t>
            </w:r>
          </w:p>
        </w:tc>
        <w:tc>
          <w:tcPr>
            <w:tcW w:w="4834" w:type="dxa"/>
          </w:tcPr>
          <w:p w14:paraId="7324C3D9" w14:textId="77777777" w:rsidR="004A61B7" w:rsidRPr="004A61B7" w:rsidRDefault="004A61B7" w:rsidP="004A61B7">
            <w:pPr>
              <w:widowControl w:val="0"/>
              <w:adjustRightInd w:val="0"/>
              <w:spacing w:line="240" w:lineRule="atLeast"/>
              <w:ind w:firstLine="720"/>
              <w:jc w:val="center"/>
              <w:textAlignment w:val="baseline"/>
              <w:rPr>
                <w:rFonts w:ascii="Times New Roman" w:hAnsi="Times New Roman"/>
                <w:i/>
                <w:sz w:val="16"/>
                <w:szCs w:val="16"/>
              </w:rPr>
            </w:pPr>
            <w:r w:rsidRPr="004A61B7">
              <w:rPr>
                <w:rFonts w:ascii="Times New Roman" w:hAnsi="Times New Roman"/>
                <w:i/>
                <w:sz w:val="16"/>
                <w:szCs w:val="16"/>
              </w:rPr>
              <w:t>М.П.</w:t>
            </w:r>
          </w:p>
        </w:tc>
      </w:tr>
    </w:tbl>
    <w:p w14:paraId="61D26E14" w14:textId="77777777" w:rsidR="004A61B7" w:rsidRDefault="004A61B7" w:rsidP="004A61B7">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__________________________________________________________________________________________________________</w:t>
      </w:r>
    </w:p>
    <w:p w14:paraId="60D5D360" w14:textId="77777777" w:rsidR="004A61B7" w:rsidRPr="00377F61" w:rsidRDefault="004A61B7" w:rsidP="004A61B7">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Регистрационный № _______________________</w:t>
      </w:r>
    </w:p>
    <w:p w14:paraId="061AE91D" w14:textId="77777777" w:rsidR="004A61B7" w:rsidRPr="00377F61" w:rsidRDefault="004A61B7" w:rsidP="004A61B7">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Дата и время приема поручения                                                          Дата исполнения поручения</w:t>
      </w:r>
    </w:p>
    <w:p w14:paraId="516DABD7" w14:textId="77777777" w:rsidR="004A61B7" w:rsidRPr="00377F61" w:rsidRDefault="004A61B7" w:rsidP="004A61B7">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 xml:space="preserve"> __________ «_____» ___________________ 20___г.                   «_____» _________________________20___г.</w:t>
      </w:r>
    </w:p>
    <w:p w14:paraId="27E634C6" w14:textId="77777777" w:rsidR="004A61B7" w:rsidRPr="00377F61" w:rsidRDefault="004A61B7" w:rsidP="004A61B7">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Подпись _________________/___________________/              Подпись ________________/________________/</w:t>
      </w:r>
    </w:p>
    <w:p w14:paraId="45836AAB" w14:textId="77777777" w:rsidR="004A61B7" w:rsidRPr="00377F61" w:rsidRDefault="004A61B7" w:rsidP="004A61B7">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____________________________________________________________________________________________</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5A428A" w14:paraId="5C11D4F9" w14:textId="77777777" w:rsidTr="004F47E2">
        <w:tc>
          <w:tcPr>
            <w:tcW w:w="5680" w:type="dxa"/>
          </w:tcPr>
          <w:p w14:paraId="6578E504" w14:textId="77777777" w:rsidR="00366AF3" w:rsidRDefault="00366AF3" w:rsidP="004F47E2">
            <w:pPr>
              <w:pStyle w:val="Default"/>
              <w:rPr>
                <w:i/>
                <w:iCs/>
                <w:sz w:val="16"/>
                <w:szCs w:val="16"/>
              </w:rPr>
            </w:pPr>
            <w:bookmarkStart w:id="1361" w:name="_Hlk89870385"/>
            <w:bookmarkEnd w:id="1359"/>
          </w:p>
          <w:p w14:paraId="65D8DFFC" w14:textId="43B72E52" w:rsidR="005A428A" w:rsidRDefault="005A428A" w:rsidP="004F47E2">
            <w:pPr>
              <w:pStyle w:val="Default"/>
              <w:rPr>
                <w:i/>
                <w:iCs/>
                <w:sz w:val="16"/>
                <w:szCs w:val="16"/>
              </w:rPr>
            </w:pPr>
            <w:r w:rsidRPr="000B589B">
              <w:rPr>
                <w:i/>
                <w:iCs/>
                <w:sz w:val="16"/>
                <w:szCs w:val="16"/>
              </w:rPr>
              <w:t>Лицензия профессионального участника рынка ценных бумаг</w:t>
            </w:r>
          </w:p>
          <w:p w14:paraId="4C15A149" w14:textId="77777777" w:rsidR="005A428A" w:rsidRDefault="005A428A" w:rsidP="004F47E2">
            <w:pPr>
              <w:pStyle w:val="Default"/>
              <w:rPr>
                <w:i/>
                <w:iCs/>
                <w:sz w:val="16"/>
                <w:szCs w:val="16"/>
              </w:rPr>
            </w:pPr>
            <w:r>
              <w:rPr>
                <w:i/>
                <w:iCs/>
                <w:sz w:val="16"/>
                <w:szCs w:val="16"/>
              </w:rPr>
              <w:t>на осуществление депозитарной деятельности</w:t>
            </w:r>
          </w:p>
          <w:p w14:paraId="74D94615" w14:textId="77777777" w:rsidR="005A428A" w:rsidRDefault="005A428A" w:rsidP="004F47E2">
            <w:pPr>
              <w:pStyle w:val="Default"/>
              <w:rPr>
                <w:i/>
                <w:iCs/>
                <w:sz w:val="16"/>
                <w:szCs w:val="16"/>
              </w:rPr>
            </w:pPr>
            <w:r>
              <w:rPr>
                <w:i/>
                <w:iCs/>
                <w:sz w:val="16"/>
                <w:szCs w:val="16"/>
              </w:rPr>
              <w:t>№ _____________________ от ____________________ года ___________</w:t>
            </w:r>
          </w:p>
        </w:tc>
        <w:tc>
          <w:tcPr>
            <w:tcW w:w="3959" w:type="dxa"/>
          </w:tcPr>
          <w:p w14:paraId="4E62884B" w14:textId="77777777" w:rsidR="005A428A" w:rsidRDefault="005A428A" w:rsidP="004F47E2">
            <w:pPr>
              <w:pStyle w:val="Default"/>
              <w:rPr>
                <w:i/>
                <w:iCs/>
                <w:sz w:val="16"/>
                <w:szCs w:val="16"/>
              </w:rPr>
            </w:pPr>
            <w:r>
              <w:rPr>
                <w:i/>
                <w:iCs/>
                <w:sz w:val="16"/>
                <w:szCs w:val="16"/>
              </w:rPr>
              <w:t xml:space="preserve">АО «ИК «Питер Траст» </w:t>
            </w:r>
          </w:p>
          <w:p w14:paraId="3513780B" w14:textId="77777777" w:rsidR="005A428A" w:rsidRPr="000B589B" w:rsidRDefault="005A428A" w:rsidP="004F47E2">
            <w:pPr>
              <w:pStyle w:val="Default"/>
              <w:rPr>
                <w:i/>
                <w:iCs/>
                <w:sz w:val="16"/>
                <w:szCs w:val="16"/>
              </w:rPr>
            </w:pPr>
            <w:r>
              <w:rPr>
                <w:i/>
                <w:iCs/>
                <w:sz w:val="16"/>
                <w:szCs w:val="16"/>
              </w:rPr>
              <w:t xml:space="preserve">Адрес ____________________________________ </w:t>
            </w:r>
          </w:p>
          <w:p w14:paraId="46F10CD2" w14:textId="77777777" w:rsidR="005A428A" w:rsidRDefault="005A428A" w:rsidP="004F47E2">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2885B16D" w14:textId="77777777" w:rsidR="005A428A" w:rsidRDefault="005A428A" w:rsidP="004F47E2">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2BF473F9" w14:textId="77777777" w:rsidR="005A428A" w:rsidRDefault="005A428A" w:rsidP="004F47E2">
            <w:pPr>
              <w:autoSpaceDE w:val="0"/>
              <w:autoSpaceDN w:val="0"/>
              <w:adjustRightInd w:val="0"/>
              <w:jc w:val="both"/>
              <w:rPr>
                <w:i/>
                <w:iCs/>
                <w:sz w:val="16"/>
                <w:szCs w:val="16"/>
              </w:rPr>
            </w:pPr>
          </w:p>
        </w:tc>
      </w:tr>
    </w:tbl>
    <w:bookmarkEnd w:id="1361"/>
    <w:p w14:paraId="3324332B" w14:textId="77777777" w:rsidR="005A428A" w:rsidRPr="004A61B7" w:rsidRDefault="005A428A" w:rsidP="005A428A">
      <w:pPr>
        <w:widowControl w:val="0"/>
        <w:adjustRightInd w:val="0"/>
        <w:spacing w:line="240" w:lineRule="atLeast"/>
        <w:jc w:val="center"/>
        <w:textAlignment w:val="baseline"/>
        <w:rPr>
          <w:rFonts w:ascii="Times New Roman" w:hAnsi="Times New Roman"/>
          <w:b/>
          <w:sz w:val="18"/>
          <w:szCs w:val="18"/>
        </w:rPr>
      </w:pPr>
      <w:r w:rsidRPr="004A61B7">
        <w:rPr>
          <w:rFonts w:ascii="Times New Roman" w:hAnsi="Times New Roman"/>
          <w:b/>
          <w:sz w:val="18"/>
          <w:szCs w:val="18"/>
        </w:rPr>
        <w:t>ДЕПОЗИТАРНОЕ ПОРУЧЕНИЕ</w:t>
      </w:r>
    </w:p>
    <w:p w14:paraId="0ECBC2E1" w14:textId="77777777" w:rsidR="005A428A" w:rsidRPr="004F2916" w:rsidRDefault="005A428A" w:rsidP="005A428A">
      <w:pPr>
        <w:widowControl w:val="0"/>
        <w:adjustRightInd w:val="0"/>
        <w:spacing w:line="240" w:lineRule="atLeast"/>
        <w:jc w:val="center"/>
        <w:textAlignment w:val="baseline"/>
        <w:rPr>
          <w:rFonts w:ascii="Times New Roman" w:hAnsi="Times New Roman"/>
          <w:b/>
          <w:sz w:val="18"/>
          <w:szCs w:val="18"/>
        </w:rPr>
      </w:pPr>
      <w:r w:rsidRPr="004F2916">
        <w:rPr>
          <w:rFonts w:ascii="Times New Roman" w:hAnsi="Times New Roman"/>
          <w:b/>
          <w:sz w:val="18"/>
          <w:szCs w:val="18"/>
        </w:rPr>
        <w:t xml:space="preserve">на совершение </w:t>
      </w:r>
      <w:r w:rsidRPr="004A61B7">
        <w:rPr>
          <w:rFonts w:ascii="Times New Roman" w:hAnsi="Times New Roman"/>
          <w:b/>
          <w:i/>
          <w:sz w:val="18"/>
          <w:szCs w:val="18"/>
        </w:rPr>
        <w:t>ИНВЕНТАРНОЙ</w:t>
      </w:r>
      <w:r w:rsidRPr="004F2916">
        <w:rPr>
          <w:rFonts w:ascii="Times New Roman" w:hAnsi="Times New Roman"/>
          <w:b/>
          <w:sz w:val="18"/>
          <w:szCs w:val="18"/>
        </w:rPr>
        <w:t xml:space="preserve"> операции </w:t>
      </w:r>
    </w:p>
    <w:p w14:paraId="39FFE571" w14:textId="2379A488" w:rsidR="005A428A" w:rsidRPr="004A61B7" w:rsidRDefault="005A428A" w:rsidP="005A428A">
      <w:pPr>
        <w:widowControl w:val="0"/>
        <w:adjustRightInd w:val="0"/>
        <w:spacing w:line="240" w:lineRule="atLeast"/>
        <w:jc w:val="center"/>
        <w:textAlignment w:val="baseline"/>
        <w:rPr>
          <w:rFonts w:ascii="Times New Roman" w:hAnsi="Times New Roman"/>
          <w:b/>
          <w:sz w:val="16"/>
          <w:szCs w:val="16"/>
        </w:rPr>
      </w:pPr>
      <w:r>
        <w:rPr>
          <w:rFonts w:ascii="Times New Roman" w:hAnsi="Times New Roman"/>
          <w:i/>
          <w:sz w:val="16"/>
          <w:szCs w:val="16"/>
        </w:rPr>
        <w:t>(</w:t>
      </w:r>
      <w:r w:rsidRPr="004A61B7">
        <w:rPr>
          <w:rFonts w:ascii="Times New Roman" w:hAnsi="Times New Roman"/>
          <w:i/>
          <w:sz w:val="16"/>
          <w:szCs w:val="16"/>
        </w:rPr>
        <w:t xml:space="preserve">для </w:t>
      </w:r>
      <w:r>
        <w:rPr>
          <w:rFonts w:ascii="Times New Roman" w:hAnsi="Times New Roman"/>
          <w:i/>
          <w:sz w:val="16"/>
          <w:szCs w:val="16"/>
        </w:rPr>
        <w:t>не</w:t>
      </w:r>
      <w:r w:rsidRPr="004A61B7">
        <w:rPr>
          <w:rFonts w:ascii="Times New Roman" w:hAnsi="Times New Roman"/>
          <w:i/>
          <w:sz w:val="16"/>
          <w:szCs w:val="16"/>
        </w:rPr>
        <w:t>эмиссионных ценных бумаг)</w:t>
      </w:r>
    </w:p>
    <w:p w14:paraId="2DD55DBB" w14:textId="77777777" w:rsidR="005A428A" w:rsidRPr="004A61B7" w:rsidRDefault="005A428A" w:rsidP="005A428A">
      <w:pPr>
        <w:widowControl w:val="0"/>
        <w:adjustRightInd w:val="0"/>
        <w:spacing w:line="240" w:lineRule="atLeast"/>
        <w:jc w:val="center"/>
        <w:textAlignment w:val="baseline"/>
        <w:rPr>
          <w:rFonts w:ascii="Times New Roman" w:hAnsi="Times New Roman"/>
          <w:b/>
          <w:sz w:val="16"/>
          <w:szCs w:val="16"/>
        </w:rPr>
      </w:pPr>
      <w:r w:rsidRPr="004A61B7">
        <w:rPr>
          <w:rFonts w:ascii="Times New Roman" w:hAnsi="Times New Roman"/>
          <w:b/>
          <w:sz w:val="16"/>
          <w:szCs w:val="16"/>
        </w:rPr>
        <w:t>№ ________ от «_______» ________________20___г.</w:t>
      </w:r>
    </w:p>
    <w:p w14:paraId="6D799E48" w14:textId="77777777" w:rsidR="005A428A" w:rsidRPr="004A61B7" w:rsidRDefault="005A428A" w:rsidP="005A428A">
      <w:pPr>
        <w:widowControl w:val="0"/>
        <w:adjustRightInd w:val="0"/>
        <w:spacing w:line="240" w:lineRule="atLeast"/>
        <w:jc w:val="center"/>
        <w:textAlignment w:val="baseline"/>
        <w:rPr>
          <w:rFonts w:ascii="Times New Roman" w:hAnsi="Times New Roman"/>
          <w:b/>
          <w:i/>
          <w:sz w:val="16"/>
          <w:szCs w:val="16"/>
        </w:rPr>
      </w:pPr>
    </w:p>
    <w:p w14:paraId="6DBA17B4" w14:textId="77777777" w:rsidR="005A428A" w:rsidRDefault="005A428A" w:rsidP="005A428A">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Счет депо № ________________________                              Раздел счета депо _____________________________</w:t>
      </w:r>
    </w:p>
    <w:p w14:paraId="172C55CB" w14:textId="77777777" w:rsidR="005A428A" w:rsidRPr="004A61B7" w:rsidRDefault="005A428A" w:rsidP="005A428A">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Депонент ________________________________________________________________________________________________</w:t>
      </w:r>
    </w:p>
    <w:p w14:paraId="1AE41AE6" w14:textId="77777777" w:rsidR="005A428A" w:rsidRPr="004A61B7" w:rsidRDefault="005A428A" w:rsidP="005A428A">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Инициатор операции ______________________________________________________________________________________</w:t>
      </w:r>
    </w:p>
    <w:p w14:paraId="3BE8AE57" w14:textId="77777777" w:rsidR="005A428A" w:rsidRPr="004A61B7" w:rsidRDefault="005A428A" w:rsidP="005A428A">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Уполномоченное лицо _____________________________________________________________________________________</w:t>
      </w:r>
    </w:p>
    <w:p w14:paraId="71456657"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Наименование ценной бумаги ______________________________________________________________________________</w:t>
      </w:r>
    </w:p>
    <w:p w14:paraId="0E741078"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Описание ценной бумаги ___________________________________________________________________________________</w:t>
      </w:r>
    </w:p>
    <w:p w14:paraId="15A87E9F" w14:textId="77777777" w:rsidR="005A428A" w:rsidRPr="005A428A" w:rsidRDefault="005A428A" w:rsidP="005A428A">
      <w:pPr>
        <w:widowControl w:val="0"/>
        <w:adjustRightInd w:val="0"/>
        <w:spacing w:line="100" w:lineRule="atLeast"/>
        <w:jc w:val="both"/>
        <w:textAlignment w:val="baseline"/>
        <w:rPr>
          <w:rFonts w:ascii="Times New Roman" w:hAnsi="Times New Roman"/>
          <w:i/>
          <w:sz w:val="12"/>
          <w:szCs w:val="12"/>
        </w:rPr>
      </w:pPr>
      <w:r w:rsidRPr="005A428A">
        <w:rPr>
          <w:rFonts w:ascii="Times New Roman" w:hAnsi="Times New Roman"/>
          <w:sz w:val="12"/>
          <w:szCs w:val="12"/>
        </w:rPr>
        <w:t xml:space="preserve">                                                                                                      (</w:t>
      </w:r>
      <w:r w:rsidRPr="005A428A">
        <w:rPr>
          <w:rFonts w:ascii="Times New Roman" w:hAnsi="Times New Roman"/>
          <w:i/>
          <w:sz w:val="12"/>
          <w:szCs w:val="12"/>
        </w:rPr>
        <w:t>серия, номер, дата выдачи, место выдачи, наименование организации, выдавшей ценную бумагу, номинал и т.п.)</w:t>
      </w:r>
    </w:p>
    <w:p w14:paraId="7C0E67FC"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 xml:space="preserve">___________________________________________________________________________________________________________ </w:t>
      </w:r>
    </w:p>
    <w:p w14:paraId="4FB820A9"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Дополнительная информация _______________________________________________________________________________</w:t>
      </w:r>
    </w:p>
    <w:p w14:paraId="008D108C" w14:textId="77777777" w:rsidR="005A428A" w:rsidRPr="004A61B7" w:rsidRDefault="005A428A" w:rsidP="005A428A">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Количество _________________(________________________________________________________________________) шт.</w:t>
      </w:r>
    </w:p>
    <w:p w14:paraId="3EC074AB" w14:textId="77777777" w:rsidR="005A428A" w:rsidRPr="004A61B7" w:rsidRDefault="005A428A" w:rsidP="005A428A">
      <w:pPr>
        <w:widowControl w:val="0"/>
        <w:adjustRightInd w:val="0"/>
        <w:spacing w:line="160" w:lineRule="atLeast"/>
        <w:jc w:val="both"/>
        <w:textAlignment w:val="baseline"/>
        <w:rPr>
          <w:rFonts w:ascii="Times New Roman" w:hAnsi="Times New Roman"/>
          <w:i/>
          <w:sz w:val="12"/>
          <w:szCs w:val="12"/>
        </w:rPr>
      </w:pPr>
      <w:r w:rsidRPr="004A61B7">
        <w:rPr>
          <w:rFonts w:ascii="Times New Roman" w:hAnsi="Times New Roman"/>
          <w:i/>
          <w:sz w:val="12"/>
          <w:szCs w:val="12"/>
        </w:rPr>
        <w:t xml:space="preserve">                                        цифрами                                                                                                                                                 прописью </w:t>
      </w:r>
    </w:p>
    <w:p w14:paraId="7848AB98" w14:textId="77777777" w:rsidR="005A428A" w:rsidRPr="004A61B7" w:rsidRDefault="005A428A" w:rsidP="005A428A">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Место хранения ____________________________________ ___________________________</w:t>
      </w:r>
    </w:p>
    <w:p w14:paraId="16EBEBF8" w14:textId="77777777" w:rsidR="005A428A" w:rsidRPr="004A61B7" w:rsidRDefault="005A428A" w:rsidP="005A428A">
      <w:pPr>
        <w:widowControl w:val="0"/>
        <w:adjustRightInd w:val="0"/>
        <w:spacing w:line="240" w:lineRule="atLeast"/>
        <w:textAlignment w:val="baseline"/>
        <w:rPr>
          <w:rFonts w:ascii="Times New Roman" w:hAnsi="Times New Roman"/>
          <w:b/>
          <w:sz w:val="18"/>
          <w:szCs w:val="18"/>
        </w:rPr>
      </w:pPr>
      <w:r w:rsidRPr="004A61B7">
        <w:rPr>
          <w:rFonts w:ascii="Times New Roman" w:hAnsi="Times New Roman"/>
          <w:b/>
          <w:sz w:val="18"/>
          <w:szCs w:val="18"/>
        </w:rPr>
        <w:t xml:space="preserve"> Тип операции:</w:t>
      </w:r>
      <w:r w:rsidRPr="004A61B7">
        <w:rPr>
          <w:rFonts w:ascii="Times New Roman" w:hAnsi="Times New Roman"/>
          <w:b/>
          <w:sz w:val="18"/>
          <w:szCs w:val="18"/>
        </w:rPr>
        <w:tab/>
      </w:r>
      <w:r w:rsidRPr="004A61B7">
        <w:rPr>
          <w:rFonts w:ascii="Times New Roman" w:hAnsi="Times New Roman"/>
          <w:b/>
          <w:sz w:val="18"/>
          <w:szCs w:val="18"/>
        </w:rPr>
        <w:tab/>
      </w:r>
      <w:r w:rsidRPr="004A61B7">
        <w:rPr>
          <w:rFonts w:ascii="Times New Roman" w:hAnsi="Times New Roman"/>
          <w:b/>
          <w:sz w:val="18"/>
          <w:szCs w:val="18"/>
        </w:rPr>
        <w:tab/>
      </w:r>
      <w:r w:rsidRPr="004A61B7">
        <w:rPr>
          <w:rFonts w:ascii="Times New Roman" w:hAnsi="Times New Roman"/>
          <w:b/>
          <w:sz w:val="18"/>
          <w:szCs w:val="18"/>
        </w:rPr>
        <w:tab/>
      </w:r>
      <w:r w:rsidRPr="004A61B7">
        <w:rPr>
          <w:rFonts w:ascii="Times New Roman" w:hAnsi="Times New Roman"/>
          <w:b/>
          <w:sz w:val="18"/>
          <w:szCs w:val="18"/>
        </w:rPr>
        <w:tab/>
      </w:r>
      <w:r w:rsidRPr="004A61B7">
        <w:rPr>
          <w:rFonts w:ascii="Times New Roman" w:hAnsi="Times New Roman"/>
          <w:b/>
          <w:sz w:val="18"/>
          <w:szCs w:val="18"/>
        </w:rPr>
        <w:tab/>
        <w:t>Тип сделки: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409"/>
        <w:gridCol w:w="353"/>
        <w:gridCol w:w="1632"/>
        <w:gridCol w:w="283"/>
        <w:gridCol w:w="284"/>
        <w:gridCol w:w="4394"/>
      </w:tblGrid>
      <w:tr w:rsidR="005A428A" w:rsidRPr="004A61B7" w14:paraId="369BD6DF" w14:textId="77777777" w:rsidTr="004F47E2">
        <w:tc>
          <w:tcPr>
            <w:tcW w:w="426" w:type="dxa"/>
            <w:tcBorders>
              <w:bottom w:val="single" w:sz="4" w:space="0" w:color="auto"/>
            </w:tcBorders>
            <w:vAlign w:val="center"/>
          </w:tcPr>
          <w:p w14:paraId="73C84568"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bottom w:val="single" w:sz="4" w:space="0" w:color="auto"/>
              <w:right w:val="single" w:sz="4" w:space="0" w:color="auto"/>
            </w:tcBorders>
            <w:vAlign w:val="center"/>
          </w:tcPr>
          <w:p w14:paraId="651BAF73"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Прием ценных бумаг на хранение и/или учет    </w:t>
            </w:r>
          </w:p>
        </w:tc>
        <w:tc>
          <w:tcPr>
            <w:tcW w:w="283" w:type="dxa"/>
            <w:tcBorders>
              <w:top w:val="nil"/>
              <w:left w:val="single" w:sz="4" w:space="0" w:color="auto"/>
              <w:bottom w:val="nil"/>
              <w:right w:val="single" w:sz="4" w:space="0" w:color="auto"/>
            </w:tcBorders>
            <w:vAlign w:val="center"/>
          </w:tcPr>
          <w:p w14:paraId="7226B49A" w14:textId="77777777" w:rsidR="005A428A" w:rsidRPr="004A61B7" w:rsidRDefault="005A428A" w:rsidP="004F47E2">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vAlign w:val="center"/>
          </w:tcPr>
          <w:p w14:paraId="51EB7261"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vAlign w:val="center"/>
          </w:tcPr>
          <w:p w14:paraId="508FC595"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Купля / продажа    </w:t>
            </w:r>
          </w:p>
        </w:tc>
      </w:tr>
      <w:tr w:rsidR="005A428A" w:rsidRPr="004A61B7" w14:paraId="302C09A1" w14:textId="77777777" w:rsidTr="004F47E2">
        <w:tc>
          <w:tcPr>
            <w:tcW w:w="426" w:type="dxa"/>
            <w:shd w:val="clear" w:color="auto" w:fill="F3F3F3"/>
            <w:vAlign w:val="center"/>
          </w:tcPr>
          <w:p w14:paraId="138EF884"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right w:val="single" w:sz="4" w:space="0" w:color="auto"/>
            </w:tcBorders>
            <w:shd w:val="clear" w:color="auto" w:fill="F3F3F3"/>
            <w:vAlign w:val="center"/>
          </w:tcPr>
          <w:p w14:paraId="6EE088B6"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Снятие ценных бумаг с хранения и/или учета     </w:t>
            </w:r>
          </w:p>
        </w:tc>
        <w:tc>
          <w:tcPr>
            <w:tcW w:w="283" w:type="dxa"/>
            <w:tcBorders>
              <w:top w:val="nil"/>
              <w:left w:val="single" w:sz="4" w:space="0" w:color="auto"/>
              <w:bottom w:val="nil"/>
              <w:right w:val="single" w:sz="4" w:space="0" w:color="auto"/>
            </w:tcBorders>
            <w:vAlign w:val="center"/>
          </w:tcPr>
          <w:p w14:paraId="36E9A721" w14:textId="77777777" w:rsidR="005A428A" w:rsidRPr="004A61B7" w:rsidRDefault="005A428A" w:rsidP="004F47E2">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vAlign w:val="center"/>
          </w:tcPr>
          <w:p w14:paraId="3CBD5DF4"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vAlign w:val="center"/>
          </w:tcPr>
          <w:p w14:paraId="47CA1FA0"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Залог </w:t>
            </w:r>
          </w:p>
        </w:tc>
      </w:tr>
      <w:tr w:rsidR="005A428A" w:rsidRPr="004A61B7" w14:paraId="71FAD4B0" w14:textId="77777777" w:rsidTr="004F47E2">
        <w:trPr>
          <w:trHeight w:val="150"/>
        </w:trPr>
        <w:tc>
          <w:tcPr>
            <w:tcW w:w="426" w:type="dxa"/>
            <w:vMerge w:val="restart"/>
            <w:vAlign w:val="center"/>
          </w:tcPr>
          <w:p w14:paraId="247A2A6D"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2409" w:type="dxa"/>
            <w:vMerge w:val="restart"/>
            <w:tcBorders>
              <w:right w:val="single" w:sz="4" w:space="0" w:color="auto"/>
            </w:tcBorders>
            <w:vAlign w:val="center"/>
          </w:tcPr>
          <w:p w14:paraId="7DBA4F44"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Перевод ценных бумаг</w:t>
            </w:r>
          </w:p>
        </w:tc>
        <w:tc>
          <w:tcPr>
            <w:tcW w:w="353" w:type="dxa"/>
            <w:tcBorders>
              <w:right w:val="single" w:sz="4" w:space="0" w:color="auto"/>
            </w:tcBorders>
            <w:vAlign w:val="center"/>
          </w:tcPr>
          <w:p w14:paraId="6F7FE254"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1632" w:type="dxa"/>
            <w:tcBorders>
              <w:right w:val="single" w:sz="4" w:space="0" w:color="auto"/>
            </w:tcBorders>
            <w:shd w:val="clear" w:color="auto" w:fill="auto"/>
            <w:vAlign w:val="center"/>
          </w:tcPr>
          <w:p w14:paraId="181AAFD2"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зачисление</w:t>
            </w:r>
          </w:p>
        </w:tc>
        <w:tc>
          <w:tcPr>
            <w:tcW w:w="283" w:type="dxa"/>
            <w:vMerge w:val="restart"/>
            <w:tcBorders>
              <w:top w:val="nil"/>
              <w:left w:val="single" w:sz="4" w:space="0" w:color="auto"/>
              <w:right w:val="single" w:sz="4" w:space="0" w:color="auto"/>
            </w:tcBorders>
            <w:vAlign w:val="center"/>
          </w:tcPr>
          <w:p w14:paraId="52D7D624" w14:textId="77777777" w:rsidR="005A428A" w:rsidRPr="004A61B7" w:rsidRDefault="005A428A" w:rsidP="004F47E2">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shd w:val="clear" w:color="auto" w:fill="auto"/>
            <w:vAlign w:val="center"/>
          </w:tcPr>
          <w:p w14:paraId="3D3F0E87"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shd w:val="clear" w:color="auto" w:fill="auto"/>
            <w:vAlign w:val="center"/>
          </w:tcPr>
          <w:p w14:paraId="371D16A7"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Наследование</w:t>
            </w:r>
          </w:p>
        </w:tc>
      </w:tr>
      <w:tr w:rsidR="005A428A" w:rsidRPr="004A61B7" w14:paraId="654B8CD2" w14:textId="77777777" w:rsidTr="004F47E2">
        <w:trPr>
          <w:trHeight w:val="150"/>
        </w:trPr>
        <w:tc>
          <w:tcPr>
            <w:tcW w:w="426" w:type="dxa"/>
            <w:vMerge/>
            <w:tcBorders>
              <w:bottom w:val="single" w:sz="4" w:space="0" w:color="auto"/>
            </w:tcBorders>
            <w:vAlign w:val="center"/>
          </w:tcPr>
          <w:p w14:paraId="3EBE63D7"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2409" w:type="dxa"/>
            <w:vMerge/>
            <w:tcBorders>
              <w:bottom w:val="single" w:sz="4" w:space="0" w:color="auto"/>
              <w:right w:val="single" w:sz="4" w:space="0" w:color="auto"/>
            </w:tcBorders>
            <w:vAlign w:val="center"/>
          </w:tcPr>
          <w:p w14:paraId="29090B58"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353" w:type="dxa"/>
            <w:tcBorders>
              <w:bottom w:val="single" w:sz="4" w:space="0" w:color="auto"/>
              <w:right w:val="single" w:sz="4" w:space="0" w:color="auto"/>
            </w:tcBorders>
            <w:vAlign w:val="center"/>
          </w:tcPr>
          <w:p w14:paraId="5B04F972"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1632" w:type="dxa"/>
            <w:tcBorders>
              <w:bottom w:val="single" w:sz="4" w:space="0" w:color="auto"/>
              <w:right w:val="single" w:sz="4" w:space="0" w:color="auto"/>
            </w:tcBorders>
            <w:shd w:val="clear" w:color="auto" w:fill="auto"/>
            <w:vAlign w:val="center"/>
          </w:tcPr>
          <w:p w14:paraId="68E27961"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списание</w:t>
            </w:r>
          </w:p>
        </w:tc>
        <w:tc>
          <w:tcPr>
            <w:tcW w:w="283" w:type="dxa"/>
            <w:vMerge/>
            <w:tcBorders>
              <w:left w:val="single" w:sz="4" w:space="0" w:color="auto"/>
              <w:bottom w:val="nil"/>
              <w:right w:val="single" w:sz="4" w:space="0" w:color="auto"/>
            </w:tcBorders>
            <w:vAlign w:val="center"/>
          </w:tcPr>
          <w:p w14:paraId="53577ED0" w14:textId="77777777" w:rsidR="005A428A" w:rsidRPr="004A61B7" w:rsidRDefault="005A428A" w:rsidP="004F47E2">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shd w:val="clear" w:color="auto" w:fill="auto"/>
            <w:vAlign w:val="center"/>
          </w:tcPr>
          <w:p w14:paraId="5EA8E613"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shd w:val="clear" w:color="auto" w:fill="auto"/>
            <w:vAlign w:val="center"/>
          </w:tcPr>
          <w:p w14:paraId="108F520E"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Дарение</w:t>
            </w:r>
          </w:p>
        </w:tc>
      </w:tr>
      <w:tr w:rsidR="005A428A" w:rsidRPr="004A61B7" w14:paraId="72D0283A" w14:textId="77777777" w:rsidTr="004F47E2">
        <w:tc>
          <w:tcPr>
            <w:tcW w:w="426" w:type="dxa"/>
            <w:shd w:val="clear" w:color="auto" w:fill="F3F3F3"/>
            <w:vAlign w:val="center"/>
          </w:tcPr>
          <w:p w14:paraId="1E6634CD"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right w:val="single" w:sz="4" w:space="0" w:color="auto"/>
            </w:tcBorders>
            <w:shd w:val="clear" w:color="auto" w:fill="F3F3F3"/>
            <w:vAlign w:val="center"/>
          </w:tcPr>
          <w:p w14:paraId="52044E26"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Перемещение</w:t>
            </w:r>
            <w:r w:rsidRPr="004A61B7">
              <w:rPr>
                <w:rFonts w:ascii="Times New Roman" w:hAnsi="Times New Roman"/>
                <w:b/>
                <w:sz w:val="18"/>
                <w:szCs w:val="18"/>
                <w:lang w:val="en-US"/>
              </w:rPr>
              <w:t xml:space="preserve"> </w:t>
            </w:r>
            <w:r w:rsidRPr="004A61B7">
              <w:rPr>
                <w:rFonts w:ascii="Times New Roman" w:hAnsi="Times New Roman"/>
                <w:b/>
                <w:sz w:val="18"/>
                <w:szCs w:val="18"/>
              </w:rPr>
              <w:t>ценных бумаг</w:t>
            </w:r>
          </w:p>
        </w:tc>
        <w:tc>
          <w:tcPr>
            <w:tcW w:w="283" w:type="dxa"/>
            <w:tcBorders>
              <w:top w:val="nil"/>
              <w:left w:val="single" w:sz="4" w:space="0" w:color="auto"/>
              <w:bottom w:val="nil"/>
              <w:right w:val="single" w:sz="4" w:space="0" w:color="auto"/>
            </w:tcBorders>
            <w:vAlign w:val="center"/>
          </w:tcPr>
          <w:p w14:paraId="0A36F20E" w14:textId="77777777" w:rsidR="005A428A" w:rsidRPr="004A61B7" w:rsidRDefault="005A428A" w:rsidP="004F47E2">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vAlign w:val="center"/>
          </w:tcPr>
          <w:p w14:paraId="78F0CC4A"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vAlign w:val="center"/>
          </w:tcPr>
          <w:p w14:paraId="48DA1E7B"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Решение суда        </w:t>
            </w:r>
          </w:p>
        </w:tc>
      </w:tr>
      <w:tr w:rsidR="005A428A" w:rsidRPr="004A61B7" w14:paraId="26051519" w14:textId="77777777" w:rsidTr="004F47E2">
        <w:tc>
          <w:tcPr>
            <w:tcW w:w="426" w:type="dxa"/>
            <w:tcBorders>
              <w:bottom w:val="single" w:sz="4" w:space="0" w:color="auto"/>
            </w:tcBorders>
            <w:vAlign w:val="center"/>
          </w:tcPr>
          <w:p w14:paraId="36A42737"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bottom w:val="single" w:sz="4" w:space="0" w:color="auto"/>
              <w:right w:val="single" w:sz="4" w:space="0" w:color="auto"/>
            </w:tcBorders>
            <w:vAlign w:val="center"/>
          </w:tcPr>
          <w:p w14:paraId="5281436B"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Ограничение распоряжения ценными бумагами</w:t>
            </w:r>
          </w:p>
        </w:tc>
        <w:tc>
          <w:tcPr>
            <w:tcW w:w="283" w:type="dxa"/>
            <w:tcBorders>
              <w:top w:val="nil"/>
              <w:left w:val="single" w:sz="4" w:space="0" w:color="auto"/>
              <w:bottom w:val="nil"/>
              <w:right w:val="single" w:sz="4" w:space="0" w:color="auto"/>
            </w:tcBorders>
            <w:vAlign w:val="center"/>
          </w:tcPr>
          <w:p w14:paraId="440442ED" w14:textId="77777777" w:rsidR="005A428A" w:rsidRPr="004A61B7" w:rsidRDefault="005A428A" w:rsidP="004F47E2">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tcBorders>
            <w:vAlign w:val="center"/>
          </w:tcPr>
          <w:p w14:paraId="72885CE1"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vAlign w:val="center"/>
          </w:tcPr>
          <w:p w14:paraId="74601B52"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Перевод в/вывод из номинальное (го) держание (я)</w:t>
            </w:r>
          </w:p>
        </w:tc>
      </w:tr>
      <w:tr w:rsidR="005A428A" w:rsidRPr="004A61B7" w14:paraId="32C613ED" w14:textId="77777777" w:rsidTr="004F47E2">
        <w:tc>
          <w:tcPr>
            <w:tcW w:w="426" w:type="dxa"/>
            <w:shd w:val="clear" w:color="auto" w:fill="F3F3F3"/>
            <w:vAlign w:val="center"/>
          </w:tcPr>
          <w:p w14:paraId="2C0720BF"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right w:val="single" w:sz="4" w:space="0" w:color="auto"/>
            </w:tcBorders>
            <w:shd w:val="clear" w:color="auto" w:fill="F3F3F3"/>
            <w:vAlign w:val="center"/>
          </w:tcPr>
          <w:p w14:paraId="28800FDD"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Отмена ограничения распоряжения ценными бумагами</w:t>
            </w:r>
          </w:p>
        </w:tc>
        <w:tc>
          <w:tcPr>
            <w:tcW w:w="283" w:type="dxa"/>
            <w:tcBorders>
              <w:top w:val="nil"/>
              <w:left w:val="single" w:sz="4" w:space="0" w:color="auto"/>
              <w:bottom w:val="nil"/>
              <w:right w:val="single" w:sz="4" w:space="0" w:color="auto"/>
            </w:tcBorders>
            <w:vAlign w:val="center"/>
          </w:tcPr>
          <w:p w14:paraId="53ED47E8" w14:textId="77777777" w:rsidR="005A428A" w:rsidRPr="004A61B7" w:rsidRDefault="005A428A" w:rsidP="004F47E2">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bottom w:val="single" w:sz="4" w:space="0" w:color="auto"/>
            </w:tcBorders>
            <w:vAlign w:val="center"/>
          </w:tcPr>
          <w:p w14:paraId="50EC7914"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tcBorders>
              <w:bottom w:val="single" w:sz="4" w:space="0" w:color="auto"/>
            </w:tcBorders>
            <w:vAlign w:val="center"/>
          </w:tcPr>
          <w:p w14:paraId="1AEDE064"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Перевод ценных бумаг с раздела /на раздел</w:t>
            </w:r>
          </w:p>
        </w:tc>
      </w:tr>
      <w:tr w:rsidR="005A428A" w:rsidRPr="004A61B7" w14:paraId="4BC6859E" w14:textId="77777777" w:rsidTr="004F47E2">
        <w:tc>
          <w:tcPr>
            <w:tcW w:w="426" w:type="dxa"/>
            <w:tcBorders>
              <w:bottom w:val="single" w:sz="4" w:space="0" w:color="auto"/>
            </w:tcBorders>
            <w:vAlign w:val="center"/>
          </w:tcPr>
          <w:p w14:paraId="73F73C64"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bottom w:val="single" w:sz="4" w:space="0" w:color="auto"/>
              <w:right w:val="single" w:sz="4" w:space="0" w:color="auto"/>
            </w:tcBorders>
            <w:vAlign w:val="center"/>
          </w:tcPr>
          <w:p w14:paraId="6ED4CB9A"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Обременение ценных бумаг залогом</w:t>
            </w:r>
          </w:p>
        </w:tc>
        <w:tc>
          <w:tcPr>
            <w:tcW w:w="283" w:type="dxa"/>
            <w:tcBorders>
              <w:top w:val="nil"/>
              <w:left w:val="single" w:sz="4" w:space="0" w:color="auto"/>
              <w:bottom w:val="nil"/>
              <w:right w:val="single" w:sz="4" w:space="0" w:color="auto"/>
            </w:tcBorders>
            <w:vAlign w:val="center"/>
          </w:tcPr>
          <w:p w14:paraId="7493B5C6" w14:textId="77777777" w:rsidR="005A428A" w:rsidRPr="004A61B7" w:rsidRDefault="005A428A" w:rsidP="004F47E2">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left w:val="single" w:sz="4" w:space="0" w:color="auto"/>
              <w:bottom w:val="single" w:sz="4" w:space="0" w:color="auto"/>
            </w:tcBorders>
            <w:vAlign w:val="center"/>
          </w:tcPr>
          <w:p w14:paraId="61B15D3F"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tcBorders>
              <w:bottom w:val="single" w:sz="4" w:space="0" w:color="auto"/>
            </w:tcBorders>
            <w:vAlign w:val="center"/>
          </w:tcPr>
          <w:p w14:paraId="6C531E83" w14:textId="77777777" w:rsidR="005A428A" w:rsidRPr="004A61B7" w:rsidRDefault="005A428A" w:rsidP="004F47E2">
            <w:pPr>
              <w:widowControl w:val="0"/>
              <w:adjustRightInd w:val="0"/>
              <w:spacing w:after="20" w:line="240" w:lineRule="exact"/>
              <w:jc w:val="both"/>
              <w:textAlignment w:val="baseline"/>
              <w:rPr>
                <w:rFonts w:ascii="Times New Roman" w:hAnsi="Times New Roman"/>
                <w:b/>
                <w:sz w:val="18"/>
                <w:szCs w:val="18"/>
              </w:rPr>
            </w:pPr>
            <w:r w:rsidRPr="004A61B7">
              <w:rPr>
                <w:rFonts w:ascii="Times New Roman" w:hAnsi="Times New Roman"/>
                <w:b/>
                <w:sz w:val="18"/>
                <w:szCs w:val="18"/>
              </w:rPr>
              <w:t>_____________________________________(иное)</w:t>
            </w:r>
          </w:p>
        </w:tc>
      </w:tr>
      <w:tr w:rsidR="005A428A" w:rsidRPr="004A61B7" w14:paraId="5074FC67" w14:textId="77777777" w:rsidTr="004F47E2">
        <w:tc>
          <w:tcPr>
            <w:tcW w:w="426" w:type="dxa"/>
            <w:shd w:val="clear" w:color="auto" w:fill="F3F3F3"/>
            <w:vAlign w:val="center"/>
          </w:tcPr>
          <w:p w14:paraId="1A00EC52"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bottom w:val="single" w:sz="4" w:space="0" w:color="auto"/>
              <w:right w:val="single" w:sz="4" w:space="0" w:color="auto"/>
            </w:tcBorders>
            <w:shd w:val="clear" w:color="auto" w:fill="F3F3F3"/>
            <w:vAlign w:val="center"/>
          </w:tcPr>
          <w:p w14:paraId="3076CB2D"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 xml:space="preserve">Прекращение обременения ценных бумаг залогом </w:t>
            </w:r>
          </w:p>
        </w:tc>
        <w:tc>
          <w:tcPr>
            <w:tcW w:w="283" w:type="dxa"/>
            <w:tcBorders>
              <w:top w:val="nil"/>
              <w:left w:val="single" w:sz="4" w:space="0" w:color="auto"/>
              <w:bottom w:val="nil"/>
              <w:right w:val="nil"/>
            </w:tcBorders>
            <w:vAlign w:val="center"/>
          </w:tcPr>
          <w:p w14:paraId="585D3877" w14:textId="77777777" w:rsidR="005A428A" w:rsidRPr="004A61B7" w:rsidRDefault="005A428A" w:rsidP="004F47E2">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top w:val="single" w:sz="4" w:space="0" w:color="auto"/>
              <w:left w:val="nil"/>
              <w:bottom w:val="nil"/>
              <w:right w:val="nil"/>
            </w:tcBorders>
            <w:vAlign w:val="center"/>
          </w:tcPr>
          <w:p w14:paraId="0B4C1323"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tcBorders>
              <w:top w:val="single" w:sz="4" w:space="0" w:color="auto"/>
              <w:left w:val="nil"/>
              <w:bottom w:val="nil"/>
              <w:right w:val="nil"/>
            </w:tcBorders>
            <w:vAlign w:val="center"/>
          </w:tcPr>
          <w:p w14:paraId="0086DA65"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r>
      <w:tr w:rsidR="005A428A" w:rsidRPr="004A61B7" w14:paraId="1AA1A3A7" w14:textId="77777777" w:rsidTr="004F47E2">
        <w:tc>
          <w:tcPr>
            <w:tcW w:w="426" w:type="dxa"/>
            <w:vAlign w:val="center"/>
          </w:tcPr>
          <w:p w14:paraId="3303DF99"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gridSpan w:val="3"/>
            <w:tcBorders>
              <w:right w:val="single" w:sz="4" w:space="0" w:color="auto"/>
            </w:tcBorders>
            <w:vAlign w:val="center"/>
          </w:tcPr>
          <w:p w14:paraId="36A5D044"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r w:rsidRPr="004A61B7">
              <w:rPr>
                <w:rFonts w:ascii="Times New Roman" w:hAnsi="Times New Roman"/>
                <w:b/>
                <w:sz w:val="18"/>
                <w:szCs w:val="18"/>
              </w:rPr>
              <w:t>Отмена неисполненного поручения</w:t>
            </w:r>
          </w:p>
        </w:tc>
        <w:tc>
          <w:tcPr>
            <w:tcW w:w="283" w:type="dxa"/>
            <w:tcBorders>
              <w:top w:val="nil"/>
              <w:left w:val="single" w:sz="4" w:space="0" w:color="auto"/>
              <w:bottom w:val="nil"/>
              <w:right w:val="nil"/>
            </w:tcBorders>
            <w:vAlign w:val="center"/>
          </w:tcPr>
          <w:p w14:paraId="123398D2" w14:textId="77777777" w:rsidR="005A428A" w:rsidRPr="004A61B7" w:rsidRDefault="005A428A" w:rsidP="004F47E2">
            <w:pPr>
              <w:widowControl w:val="0"/>
              <w:tabs>
                <w:tab w:val="left" w:pos="0"/>
              </w:tabs>
              <w:adjustRightInd w:val="0"/>
              <w:spacing w:line="240" w:lineRule="exact"/>
              <w:ind w:left="-108" w:firstLine="108"/>
              <w:jc w:val="both"/>
              <w:textAlignment w:val="baseline"/>
              <w:rPr>
                <w:rFonts w:ascii="Times New Roman" w:hAnsi="Times New Roman"/>
                <w:b/>
                <w:sz w:val="18"/>
                <w:szCs w:val="18"/>
              </w:rPr>
            </w:pPr>
          </w:p>
        </w:tc>
        <w:tc>
          <w:tcPr>
            <w:tcW w:w="284" w:type="dxa"/>
            <w:tcBorders>
              <w:top w:val="nil"/>
              <w:left w:val="nil"/>
              <w:bottom w:val="nil"/>
              <w:right w:val="nil"/>
            </w:tcBorders>
            <w:vAlign w:val="center"/>
          </w:tcPr>
          <w:p w14:paraId="607A7B24"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c>
          <w:tcPr>
            <w:tcW w:w="4394" w:type="dxa"/>
            <w:tcBorders>
              <w:top w:val="nil"/>
              <w:left w:val="nil"/>
              <w:bottom w:val="nil"/>
              <w:right w:val="nil"/>
            </w:tcBorders>
            <w:vAlign w:val="center"/>
          </w:tcPr>
          <w:p w14:paraId="55D2FF86" w14:textId="77777777" w:rsidR="005A428A" w:rsidRPr="004A61B7" w:rsidRDefault="005A428A" w:rsidP="004F47E2">
            <w:pPr>
              <w:widowControl w:val="0"/>
              <w:adjustRightInd w:val="0"/>
              <w:spacing w:line="240" w:lineRule="exact"/>
              <w:jc w:val="both"/>
              <w:textAlignment w:val="baseline"/>
              <w:rPr>
                <w:rFonts w:ascii="Times New Roman" w:hAnsi="Times New Roman"/>
                <w:b/>
                <w:sz w:val="18"/>
                <w:szCs w:val="18"/>
              </w:rPr>
            </w:pPr>
          </w:p>
        </w:tc>
      </w:tr>
    </w:tbl>
    <w:p w14:paraId="46100DB1" w14:textId="77777777" w:rsidR="005A428A" w:rsidRPr="004A61B7" w:rsidRDefault="005A428A" w:rsidP="005A428A">
      <w:pPr>
        <w:widowControl w:val="0"/>
        <w:adjustRightInd w:val="0"/>
        <w:spacing w:before="100" w:beforeAutospacing="1"/>
        <w:jc w:val="both"/>
        <w:textAlignment w:val="baseline"/>
        <w:rPr>
          <w:rFonts w:ascii="Times New Roman" w:hAnsi="Times New Roman"/>
          <w:b/>
          <w:sz w:val="18"/>
          <w:szCs w:val="18"/>
        </w:rPr>
      </w:pPr>
      <w:r w:rsidRPr="004A61B7">
        <w:rPr>
          <w:rFonts w:ascii="Times New Roman" w:hAnsi="Times New Roman"/>
          <w:b/>
          <w:sz w:val="18"/>
          <w:szCs w:val="18"/>
        </w:rPr>
        <w:t>Основание для проведения операции (содержание операции): _____________________________________</w:t>
      </w:r>
    </w:p>
    <w:p w14:paraId="70EA18D6" w14:textId="77777777" w:rsidR="005A428A" w:rsidRPr="004A61B7" w:rsidRDefault="005A428A" w:rsidP="005A428A">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______________________________________________________________________________________________________</w:t>
      </w:r>
    </w:p>
    <w:p w14:paraId="5FC7CC44" w14:textId="77777777" w:rsidR="005A428A" w:rsidRPr="004A61B7" w:rsidRDefault="005A428A" w:rsidP="005A428A">
      <w:pPr>
        <w:widowControl w:val="0"/>
        <w:adjustRightInd w:val="0"/>
        <w:spacing w:line="240" w:lineRule="atLeast"/>
        <w:textAlignment w:val="baseline"/>
        <w:rPr>
          <w:rFonts w:ascii="Times New Roman" w:hAnsi="Times New Roman"/>
          <w:i/>
          <w:sz w:val="18"/>
          <w:szCs w:val="18"/>
        </w:rPr>
      </w:pPr>
      <w:r w:rsidRPr="004A61B7">
        <w:rPr>
          <w:rFonts w:ascii="Times New Roman" w:hAnsi="Times New Roman"/>
          <w:i/>
          <w:sz w:val="18"/>
          <w:szCs w:val="18"/>
        </w:rPr>
        <w:t>Сумма сделки, валюта сделки (указывается только при перерегистрации по договору купли-продажи ценных бумаг): ____________________________(_____________________________________________________________________________)</w:t>
      </w:r>
    </w:p>
    <w:p w14:paraId="0EF436BB" w14:textId="77777777" w:rsidR="005A428A" w:rsidRPr="004A61B7" w:rsidRDefault="005A428A" w:rsidP="005A428A">
      <w:pPr>
        <w:widowControl w:val="0"/>
        <w:adjustRightInd w:val="0"/>
        <w:spacing w:before="100" w:beforeAutospacing="1"/>
        <w:jc w:val="both"/>
        <w:textAlignment w:val="baseline"/>
        <w:rPr>
          <w:rFonts w:ascii="Times New Roman" w:hAnsi="Times New Roman"/>
          <w:b/>
          <w:sz w:val="18"/>
          <w:szCs w:val="18"/>
        </w:rPr>
      </w:pPr>
      <w:r w:rsidRPr="004A61B7">
        <w:rPr>
          <w:rFonts w:ascii="Times New Roman" w:hAnsi="Times New Roman"/>
          <w:b/>
          <w:sz w:val="18"/>
          <w:szCs w:val="18"/>
        </w:rPr>
        <w:t>Контрагент / Залогодержатель ценных бумаг</w:t>
      </w:r>
      <w:r w:rsidRPr="004A61B7">
        <w:rPr>
          <w:rFonts w:ascii="Times New Roman" w:hAnsi="Times New Roman"/>
          <w:b/>
          <w:sz w:val="18"/>
          <w:szCs w:val="18"/>
          <w:vertAlign w:val="superscript"/>
        </w:rPr>
        <w:t xml:space="preserve"> </w:t>
      </w:r>
      <w:r w:rsidRPr="004A61B7">
        <w:rPr>
          <w:rFonts w:ascii="Times New Roman" w:hAnsi="Times New Roman"/>
          <w:b/>
          <w:sz w:val="18"/>
          <w:szCs w:val="18"/>
        </w:rPr>
        <w:t>________________________________________________________________</w:t>
      </w:r>
    </w:p>
    <w:p w14:paraId="49E4583C" w14:textId="77777777" w:rsidR="005A428A" w:rsidRPr="004A61B7" w:rsidRDefault="005A428A" w:rsidP="005A428A">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Счет депо Контрагента № ___________________________________________________</w:t>
      </w:r>
    </w:p>
    <w:p w14:paraId="5819C765" w14:textId="77777777" w:rsidR="005A428A" w:rsidRPr="004A61B7" w:rsidRDefault="005A428A" w:rsidP="005A428A">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Раздел счета депо Контрагента   _______________________________________________</w:t>
      </w:r>
    </w:p>
    <w:p w14:paraId="7003401C" w14:textId="77777777" w:rsidR="005A428A" w:rsidRPr="004A61B7" w:rsidRDefault="005A428A" w:rsidP="005A428A">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Место хранения Контрагента   ________________________________________________</w:t>
      </w:r>
    </w:p>
    <w:p w14:paraId="47BF6AE2" w14:textId="77777777" w:rsidR="005A428A" w:rsidRPr="004A61B7" w:rsidRDefault="005A428A" w:rsidP="005A428A">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Информация о Контрагенте ________________________________________________</w:t>
      </w:r>
    </w:p>
    <w:p w14:paraId="15742B8F" w14:textId="77777777" w:rsidR="005A428A" w:rsidRPr="004A61B7" w:rsidRDefault="005A428A" w:rsidP="005A428A">
      <w:pPr>
        <w:widowControl w:val="0"/>
        <w:adjustRightInd w:val="0"/>
        <w:spacing w:line="240" w:lineRule="atLeast"/>
        <w:jc w:val="both"/>
        <w:textAlignment w:val="baseline"/>
        <w:rPr>
          <w:rFonts w:ascii="Times New Roman" w:hAnsi="Times New Roman"/>
          <w:b/>
          <w:i/>
          <w:sz w:val="18"/>
          <w:szCs w:val="18"/>
        </w:rPr>
      </w:pPr>
      <w:r w:rsidRPr="004A61B7">
        <w:rPr>
          <w:rFonts w:ascii="Times New Roman" w:hAnsi="Times New Roman"/>
          <w:b/>
          <w:i/>
          <w:sz w:val="18"/>
          <w:szCs w:val="18"/>
        </w:rPr>
        <w:t>_______________________________________________________________________________________________</w:t>
      </w:r>
    </w:p>
    <w:p w14:paraId="24B7BD0E" w14:textId="77777777" w:rsidR="005A428A" w:rsidRPr="004A61B7" w:rsidRDefault="005A428A" w:rsidP="005A428A">
      <w:pPr>
        <w:widowControl w:val="0"/>
        <w:adjustRightInd w:val="0"/>
        <w:spacing w:line="160" w:lineRule="atLeast"/>
        <w:jc w:val="both"/>
        <w:textAlignment w:val="baseline"/>
        <w:rPr>
          <w:rFonts w:ascii="Times New Roman" w:hAnsi="Times New Roman"/>
          <w:b/>
          <w:i/>
          <w:sz w:val="16"/>
          <w:szCs w:val="16"/>
        </w:rPr>
      </w:pPr>
      <w:r w:rsidRPr="004A61B7">
        <w:rPr>
          <w:rFonts w:ascii="Times New Roman" w:hAnsi="Times New Roman"/>
          <w:i/>
          <w:sz w:val="16"/>
          <w:szCs w:val="16"/>
        </w:rPr>
        <w:t xml:space="preserve">                               (паспортные данные, данные о регистрации, депозитарий Контрагента, № счета, тип счета, раздел счета  и т.п.)</w:t>
      </w:r>
      <w:r w:rsidRPr="004A61B7">
        <w:rPr>
          <w:rFonts w:ascii="Times New Roman" w:hAnsi="Times New Roman"/>
          <w:b/>
          <w:i/>
          <w:sz w:val="16"/>
          <w:szCs w:val="16"/>
        </w:rPr>
        <w:t xml:space="preserve"> </w:t>
      </w:r>
    </w:p>
    <w:p w14:paraId="37DC8D17" w14:textId="77777777" w:rsidR="005A428A" w:rsidRPr="004A61B7" w:rsidRDefault="005A428A" w:rsidP="005A428A">
      <w:pPr>
        <w:widowControl w:val="0"/>
        <w:adjustRightInd w:val="0"/>
        <w:jc w:val="both"/>
        <w:textAlignment w:val="baseline"/>
        <w:rPr>
          <w:rFonts w:ascii="Times New Roman" w:hAnsi="Times New Roman"/>
          <w:b/>
          <w:sz w:val="18"/>
          <w:szCs w:val="18"/>
        </w:rPr>
      </w:pPr>
      <w:r w:rsidRPr="004A61B7">
        <w:rPr>
          <w:rFonts w:ascii="Times New Roman" w:hAnsi="Times New Roman"/>
          <w:b/>
          <w:sz w:val="18"/>
          <w:szCs w:val="18"/>
        </w:rPr>
        <w:t>Дополнительная информация ______________________________________________________________________________</w:t>
      </w:r>
    </w:p>
    <w:p w14:paraId="231D7E61" w14:textId="77777777" w:rsidR="005A428A" w:rsidRPr="004A61B7" w:rsidRDefault="005A428A" w:rsidP="005A428A">
      <w:pPr>
        <w:widowControl w:val="0"/>
        <w:adjustRightInd w:val="0"/>
        <w:spacing w:line="160" w:lineRule="atLeast"/>
        <w:jc w:val="center"/>
        <w:textAlignment w:val="baseline"/>
        <w:rPr>
          <w:rFonts w:ascii="Times New Roman" w:hAnsi="Times New Roman"/>
          <w:bCs/>
          <w:i/>
          <w:sz w:val="16"/>
          <w:szCs w:val="16"/>
        </w:rPr>
      </w:pPr>
      <w:r w:rsidRPr="004A61B7">
        <w:rPr>
          <w:rFonts w:ascii="Times New Roman" w:hAnsi="Times New Roman"/>
          <w:bCs/>
          <w:i/>
          <w:sz w:val="16"/>
          <w:szCs w:val="16"/>
        </w:rPr>
        <w:t>(срок и/или условие исполнения депозитарного поручения, информация о залоге ЦБ, иная информация)</w:t>
      </w:r>
    </w:p>
    <w:tbl>
      <w:tblPr>
        <w:tblW w:w="0" w:type="auto"/>
        <w:tblLook w:val="01E0" w:firstRow="1" w:lastRow="1" w:firstColumn="1" w:lastColumn="1" w:noHBand="0" w:noVBand="0"/>
      </w:tblPr>
      <w:tblGrid>
        <w:gridCol w:w="4804"/>
        <w:gridCol w:w="4834"/>
        <w:tblGridChange w:id="1362">
          <w:tblGrid>
            <w:gridCol w:w="4804"/>
            <w:gridCol w:w="4834"/>
          </w:tblGrid>
        </w:tblGridChange>
      </w:tblGrid>
      <w:tr w:rsidR="005A428A" w:rsidRPr="004A61B7" w14:paraId="40189BF1" w14:textId="77777777" w:rsidTr="004F47E2">
        <w:tc>
          <w:tcPr>
            <w:tcW w:w="4805" w:type="dxa"/>
          </w:tcPr>
          <w:p w14:paraId="5A9E6714" w14:textId="77777777" w:rsidR="005A428A" w:rsidRPr="004A61B7" w:rsidRDefault="005A428A" w:rsidP="004F47E2">
            <w:pPr>
              <w:widowControl w:val="0"/>
              <w:adjustRightInd w:val="0"/>
              <w:spacing w:line="300" w:lineRule="atLeast"/>
              <w:jc w:val="both"/>
              <w:textAlignment w:val="baseline"/>
              <w:rPr>
                <w:rFonts w:ascii="Times New Roman" w:hAnsi="Times New Roman"/>
                <w:b/>
                <w:i/>
                <w:sz w:val="18"/>
                <w:szCs w:val="18"/>
              </w:rPr>
            </w:pPr>
            <w:bookmarkStart w:id="1363" w:name="_Hlk89870340"/>
            <w:r w:rsidRPr="004A61B7">
              <w:rPr>
                <w:rFonts w:ascii="Times New Roman" w:hAnsi="Times New Roman"/>
                <w:b/>
                <w:i/>
                <w:sz w:val="18"/>
                <w:szCs w:val="18"/>
              </w:rPr>
              <w:t xml:space="preserve">Подпись </w:t>
            </w:r>
          </w:p>
        </w:tc>
        <w:tc>
          <w:tcPr>
            <w:tcW w:w="4834" w:type="dxa"/>
          </w:tcPr>
          <w:p w14:paraId="09E56321" w14:textId="77777777" w:rsidR="005A428A" w:rsidRPr="004A61B7" w:rsidRDefault="005A428A" w:rsidP="004F47E2">
            <w:pPr>
              <w:widowControl w:val="0"/>
              <w:adjustRightInd w:val="0"/>
              <w:spacing w:line="300" w:lineRule="atLeast"/>
              <w:ind w:left="176"/>
              <w:jc w:val="both"/>
              <w:textAlignment w:val="baseline"/>
              <w:rPr>
                <w:rFonts w:ascii="Times New Roman" w:hAnsi="Times New Roman"/>
                <w:b/>
                <w:i/>
                <w:sz w:val="18"/>
                <w:szCs w:val="18"/>
              </w:rPr>
            </w:pPr>
            <w:r w:rsidRPr="004A61B7">
              <w:rPr>
                <w:rFonts w:ascii="Times New Roman" w:hAnsi="Times New Roman"/>
                <w:b/>
                <w:i/>
                <w:sz w:val="18"/>
                <w:szCs w:val="18"/>
              </w:rPr>
              <w:t xml:space="preserve">Подпись </w:t>
            </w:r>
            <w:r>
              <w:rPr>
                <w:rFonts w:ascii="Times New Roman" w:hAnsi="Times New Roman"/>
                <w:b/>
                <w:i/>
                <w:sz w:val="18"/>
                <w:szCs w:val="18"/>
              </w:rPr>
              <w:t>Контрагента/Залогодержателя</w:t>
            </w:r>
          </w:p>
        </w:tc>
      </w:tr>
      <w:tr w:rsidR="005A428A" w:rsidRPr="004A61B7" w14:paraId="43E41081" w14:textId="77777777" w:rsidTr="004F47E2">
        <w:trPr>
          <w:trHeight w:val="262"/>
        </w:trPr>
        <w:tc>
          <w:tcPr>
            <w:tcW w:w="4805" w:type="dxa"/>
          </w:tcPr>
          <w:p w14:paraId="0B2333D0" w14:textId="77777777" w:rsidR="005A428A" w:rsidRPr="004A61B7" w:rsidRDefault="005A428A" w:rsidP="004F47E2">
            <w:pPr>
              <w:widowControl w:val="0"/>
              <w:adjustRightInd w:val="0"/>
              <w:spacing w:line="360" w:lineRule="atLeast"/>
              <w:jc w:val="both"/>
              <w:textAlignment w:val="baseline"/>
              <w:rPr>
                <w:rFonts w:ascii="Times New Roman" w:hAnsi="Times New Roman"/>
                <w:b/>
                <w:i/>
                <w:sz w:val="16"/>
                <w:szCs w:val="16"/>
              </w:rPr>
            </w:pPr>
            <w:r w:rsidRPr="004A61B7">
              <w:rPr>
                <w:rFonts w:ascii="Times New Roman" w:hAnsi="Times New Roman"/>
                <w:i/>
                <w:sz w:val="16"/>
                <w:szCs w:val="16"/>
              </w:rPr>
              <w:t xml:space="preserve">____________________/____________________/   </w:t>
            </w:r>
          </w:p>
        </w:tc>
        <w:tc>
          <w:tcPr>
            <w:tcW w:w="4834" w:type="dxa"/>
          </w:tcPr>
          <w:p w14:paraId="60875C12" w14:textId="77777777" w:rsidR="005A428A" w:rsidRPr="004A61B7" w:rsidRDefault="005A428A" w:rsidP="004F47E2">
            <w:pPr>
              <w:widowControl w:val="0"/>
              <w:adjustRightInd w:val="0"/>
              <w:spacing w:line="360" w:lineRule="atLeast"/>
              <w:jc w:val="both"/>
              <w:textAlignment w:val="baseline"/>
              <w:rPr>
                <w:rFonts w:ascii="Times New Roman" w:hAnsi="Times New Roman"/>
                <w:b/>
                <w:i/>
                <w:sz w:val="16"/>
                <w:szCs w:val="16"/>
              </w:rPr>
            </w:pPr>
            <w:r w:rsidRPr="004A61B7">
              <w:rPr>
                <w:rFonts w:ascii="Times New Roman" w:hAnsi="Times New Roman"/>
                <w:i/>
                <w:sz w:val="16"/>
                <w:szCs w:val="16"/>
              </w:rPr>
              <w:t>_____________________/_____________________/</w:t>
            </w:r>
          </w:p>
        </w:tc>
      </w:tr>
      <w:tr w:rsidR="005A428A" w:rsidRPr="004A61B7" w14:paraId="2D9CBEC9" w14:textId="77777777" w:rsidTr="004F47E2">
        <w:tc>
          <w:tcPr>
            <w:tcW w:w="4805" w:type="dxa"/>
          </w:tcPr>
          <w:p w14:paraId="1F5A0945" w14:textId="77777777" w:rsidR="005A428A" w:rsidRPr="004A61B7" w:rsidRDefault="005A428A" w:rsidP="004F47E2">
            <w:pPr>
              <w:widowControl w:val="0"/>
              <w:adjustRightInd w:val="0"/>
              <w:spacing w:line="240" w:lineRule="atLeast"/>
              <w:ind w:firstLine="720"/>
              <w:jc w:val="center"/>
              <w:textAlignment w:val="baseline"/>
              <w:rPr>
                <w:rFonts w:ascii="Times New Roman" w:hAnsi="Times New Roman"/>
                <w:i/>
                <w:sz w:val="16"/>
                <w:szCs w:val="16"/>
              </w:rPr>
            </w:pPr>
            <w:r w:rsidRPr="004A61B7">
              <w:rPr>
                <w:rFonts w:ascii="Times New Roman" w:hAnsi="Times New Roman"/>
                <w:i/>
                <w:sz w:val="16"/>
                <w:szCs w:val="16"/>
              </w:rPr>
              <w:t>М.П.</w:t>
            </w:r>
          </w:p>
        </w:tc>
        <w:tc>
          <w:tcPr>
            <w:tcW w:w="4834" w:type="dxa"/>
          </w:tcPr>
          <w:p w14:paraId="5C225ED3" w14:textId="77777777" w:rsidR="005A428A" w:rsidRPr="004A61B7" w:rsidRDefault="005A428A" w:rsidP="004F47E2">
            <w:pPr>
              <w:widowControl w:val="0"/>
              <w:adjustRightInd w:val="0"/>
              <w:spacing w:line="240" w:lineRule="atLeast"/>
              <w:ind w:firstLine="720"/>
              <w:jc w:val="center"/>
              <w:textAlignment w:val="baseline"/>
              <w:rPr>
                <w:rFonts w:ascii="Times New Roman" w:hAnsi="Times New Roman"/>
                <w:i/>
                <w:sz w:val="16"/>
                <w:szCs w:val="16"/>
              </w:rPr>
            </w:pPr>
            <w:r w:rsidRPr="004A61B7">
              <w:rPr>
                <w:rFonts w:ascii="Times New Roman" w:hAnsi="Times New Roman"/>
                <w:i/>
                <w:sz w:val="16"/>
                <w:szCs w:val="16"/>
              </w:rPr>
              <w:t>М.П.</w:t>
            </w:r>
          </w:p>
        </w:tc>
      </w:tr>
    </w:tbl>
    <w:p w14:paraId="715001B4" w14:textId="77777777" w:rsidR="005A428A" w:rsidRDefault="005A428A" w:rsidP="005A428A">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__________________________________________________________________________________________________________</w:t>
      </w:r>
    </w:p>
    <w:p w14:paraId="255E4AAE" w14:textId="77777777" w:rsidR="005A428A" w:rsidRPr="00377F61" w:rsidRDefault="005A428A" w:rsidP="005A428A">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Регистрационный № _______________________</w:t>
      </w:r>
    </w:p>
    <w:p w14:paraId="2D63CB74" w14:textId="77777777" w:rsidR="005A428A" w:rsidRPr="00377F61" w:rsidRDefault="005A428A" w:rsidP="005A428A">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Дата и время приема поручения                                                          Дата исполнения поручения</w:t>
      </w:r>
    </w:p>
    <w:p w14:paraId="6880FD9A" w14:textId="77777777" w:rsidR="005A428A" w:rsidRPr="00377F61" w:rsidRDefault="005A428A" w:rsidP="005A428A">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 xml:space="preserve"> __________ «_____» ___________________ 20___г.                   «_____» _________________________20___г.</w:t>
      </w:r>
    </w:p>
    <w:p w14:paraId="378DDC54" w14:textId="77777777" w:rsidR="005A428A" w:rsidRPr="00377F61" w:rsidRDefault="005A428A" w:rsidP="005A428A">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Подпись _________________/___________________/              Подпись ________________/________________/</w:t>
      </w:r>
    </w:p>
    <w:p w14:paraId="584A651F" w14:textId="77777777" w:rsidR="005A428A" w:rsidRPr="00377F61" w:rsidRDefault="005A428A" w:rsidP="005A428A">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____________________________________________________________________________________________</w:t>
      </w:r>
    </w:p>
    <w:bookmarkEnd w:id="1363"/>
    <w:p w14:paraId="6E579C69" w14:textId="3B8104CB" w:rsidR="00133A9A" w:rsidRDefault="00133A9A" w:rsidP="00A50579">
      <w:pPr>
        <w:spacing w:before="240" w:after="120"/>
        <w:jc w:val="center"/>
        <w:rPr>
          <w:rFonts w:asciiTheme="minorHAnsi" w:hAnsiTheme="minorHAnsi"/>
          <w:b/>
          <w:bCs/>
          <w:iC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F62569" w14:paraId="66715B1F" w14:textId="77777777" w:rsidTr="004F47E2">
        <w:tc>
          <w:tcPr>
            <w:tcW w:w="5680" w:type="dxa"/>
          </w:tcPr>
          <w:p w14:paraId="54133EB8" w14:textId="77777777" w:rsidR="00F62569" w:rsidRDefault="00F62569" w:rsidP="004F47E2">
            <w:pPr>
              <w:pStyle w:val="Default"/>
              <w:rPr>
                <w:i/>
                <w:iCs/>
                <w:sz w:val="16"/>
                <w:szCs w:val="16"/>
              </w:rPr>
            </w:pPr>
            <w:r w:rsidRPr="000B589B">
              <w:rPr>
                <w:i/>
                <w:iCs/>
                <w:sz w:val="16"/>
                <w:szCs w:val="16"/>
              </w:rPr>
              <w:t>Лицензия профессионального участника рынка ценных бумаг</w:t>
            </w:r>
          </w:p>
          <w:p w14:paraId="0159F037" w14:textId="77777777" w:rsidR="00F62569" w:rsidRDefault="00F62569" w:rsidP="004F47E2">
            <w:pPr>
              <w:pStyle w:val="Default"/>
              <w:rPr>
                <w:i/>
                <w:iCs/>
                <w:sz w:val="16"/>
                <w:szCs w:val="16"/>
              </w:rPr>
            </w:pPr>
            <w:r>
              <w:rPr>
                <w:i/>
                <w:iCs/>
                <w:sz w:val="16"/>
                <w:szCs w:val="16"/>
              </w:rPr>
              <w:t>на осуществление депозитарной деятельности</w:t>
            </w:r>
          </w:p>
          <w:p w14:paraId="72611983" w14:textId="77777777" w:rsidR="00F62569" w:rsidRDefault="00F62569" w:rsidP="004F47E2">
            <w:pPr>
              <w:pStyle w:val="Default"/>
              <w:rPr>
                <w:i/>
                <w:iCs/>
                <w:sz w:val="16"/>
                <w:szCs w:val="16"/>
              </w:rPr>
            </w:pPr>
            <w:r>
              <w:rPr>
                <w:i/>
                <w:iCs/>
                <w:sz w:val="16"/>
                <w:szCs w:val="16"/>
              </w:rPr>
              <w:t>№ _____________________ от ____________________ года ___________</w:t>
            </w:r>
          </w:p>
        </w:tc>
        <w:tc>
          <w:tcPr>
            <w:tcW w:w="3959" w:type="dxa"/>
          </w:tcPr>
          <w:p w14:paraId="121CA4E3" w14:textId="77777777" w:rsidR="00F62569" w:rsidRDefault="00F62569" w:rsidP="004F47E2">
            <w:pPr>
              <w:pStyle w:val="Default"/>
              <w:rPr>
                <w:i/>
                <w:iCs/>
                <w:sz w:val="16"/>
                <w:szCs w:val="16"/>
              </w:rPr>
            </w:pPr>
            <w:r>
              <w:rPr>
                <w:i/>
                <w:iCs/>
                <w:sz w:val="16"/>
                <w:szCs w:val="16"/>
              </w:rPr>
              <w:t xml:space="preserve">АО «ИК «Питер Траст» </w:t>
            </w:r>
          </w:p>
          <w:p w14:paraId="6FEE65DD" w14:textId="77777777" w:rsidR="00F62569" w:rsidRPr="000B589B" w:rsidRDefault="00F62569" w:rsidP="004F47E2">
            <w:pPr>
              <w:pStyle w:val="Default"/>
              <w:rPr>
                <w:i/>
                <w:iCs/>
                <w:sz w:val="16"/>
                <w:szCs w:val="16"/>
              </w:rPr>
            </w:pPr>
            <w:r>
              <w:rPr>
                <w:i/>
                <w:iCs/>
                <w:sz w:val="16"/>
                <w:szCs w:val="16"/>
              </w:rPr>
              <w:t xml:space="preserve">Адрес ____________________________________ </w:t>
            </w:r>
          </w:p>
          <w:p w14:paraId="27C6C17A" w14:textId="77777777" w:rsidR="00F62569" w:rsidRDefault="00F62569" w:rsidP="004F47E2">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0EF93845" w14:textId="77777777" w:rsidR="00F62569" w:rsidRDefault="00F62569" w:rsidP="004F47E2">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09F06578" w14:textId="77777777" w:rsidR="00F62569" w:rsidRDefault="00F62569" w:rsidP="004F47E2">
            <w:pPr>
              <w:autoSpaceDE w:val="0"/>
              <w:autoSpaceDN w:val="0"/>
              <w:adjustRightInd w:val="0"/>
              <w:jc w:val="both"/>
              <w:rPr>
                <w:i/>
                <w:iCs/>
                <w:sz w:val="16"/>
                <w:szCs w:val="16"/>
              </w:rPr>
            </w:pPr>
          </w:p>
        </w:tc>
      </w:tr>
    </w:tbl>
    <w:p w14:paraId="1A4719C9" w14:textId="77777777" w:rsidR="005A428A" w:rsidRDefault="005A428A" w:rsidP="005A428A">
      <w:pPr>
        <w:widowControl w:val="0"/>
        <w:adjustRightInd w:val="0"/>
        <w:jc w:val="center"/>
        <w:textAlignment w:val="baseline"/>
        <w:rPr>
          <w:rFonts w:ascii="Times New Roman" w:hAnsi="Times New Roman"/>
          <w:b/>
        </w:rPr>
      </w:pPr>
    </w:p>
    <w:p w14:paraId="5B4AF64D" w14:textId="6CE14CAA" w:rsidR="005A428A" w:rsidRPr="005A428A" w:rsidRDefault="005A428A" w:rsidP="005A428A">
      <w:pPr>
        <w:widowControl w:val="0"/>
        <w:adjustRightInd w:val="0"/>
        <w:jc w:val="center"/>
        <w:textAlignment w:val="baseline"/>
        <w:rPr>
          <w:rFonts w:ascii="Times New Roman" w:hAnsi="Times New Roman"/>
          <w:b/>
        </w:rPr>
      </w:pPr>
      <w:bookmarkStart w:id="1364" w:name="_Hlk90043826"/>
      <w:r w:rsidRPr="005A428A">
        <w:rPr>
          <w:rFonts w:ascii="Times New Roman" w:hAnsi="Times New Roman"/>
          <w:b/>
        </w:rPr>
        <w:t xml:space="preserve">РАСПОРЯЖЕНИЕ на внесение записи об изменении условий залога </w:t>
      </w:r>
    </w:p>
    <w:bookmarkEnd w:id="1364"/>
    <w:p w14:paraId="65D7C076" w14:textId="77777777" w:rsidR="005A428A" w:rsidRPr="005A428A" w:rsidRDefault="005A428A" w:rsidP="005A428A">
      <w:pPr>
        <w:widowControl w:val="0"/>
        <w:adjustRightInd w:val="0"/>
        <w:jc w:val="center"/>
        <w:textAlignment w:val="baseline"/>
        <w:rPr>
          <w:rFonts w:ascii="Times New Roman" w:hAnsi="Times New Roman"/>
          <w:b/>
        </w:rPr>
      </w:pPr>
      <w:r w:rsidRPr="005A428A">
        <w:rPr>
          <w:rFonts w:ascii="Times New Roman" w:hAnsi="Times New Roman"/>
          <w:b/>
        </w:rPr>
        <w:t>№ _________ от «____» ________________20___г.</w:t>
      </w:r>
    </w:p>
    <w:p w14:paraId="20FF5C90" w14:textId="77777777" w:rsidR="005A428A" w:rsidRPr="005A428A" w:rsidRDefault="005A428A" w:rsidP="005A428A">
      <w:pPr>
        <w:widowControl w:val="0"/>
        <w:adjustRightInd w:val="0"/>
        <w:jc w:val="center"/>
        <w:textAlignment w:val="baseline"/>
        <w:rPr>
          <w:rFonts w:ascii="Times New Roman" w:hAnsi="Times New Roman"/>
          <w:b/>
          <w:sz w:val="18"/>
          <w:szCs w:val="18"/>
        </w:rPr>
      </w:pPr>
    </w:p>
    <w:p w14:paraId="7F8ED727"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Счет депо № ________________________                              Раздел счета депо _____________________________</w:t>
      </w:r>
    </w:p>
    <w:p w14:paraId="25E0E104"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Депонент (Залогодатель) ________________________________________________________________________________</w:t>
      </w:r>
    </w:p>
    <w:p w14:paraId="3F251505"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Инициатор операции ______________________________________________________________________________________</w:t>
      </w:r>
    </w:p>
    <w:p w14:paraId="0CA42DFF"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Уполномоченное лицо _____________________________________________________________________________________</w:t>
      </w:r>
    </w:p>
    <w:p w14:paraId="11854690"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Наименование (Ф.И.О.) Залогодержателя ______________________</w:t>
      </w:r>
    </w:p>
    <w:p w14:paraId="40F0BB42"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p>
    <w:p w14:paraId="6E4CAE9D"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Наименование эмитента ___________________________________________________________________________________</w:t>
      </w:r>
    </w:p>
    <w:p w14:paraId="0ED39C7F"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Вид, категория ценных бумаг_______________________________________________________________________________</w:t>
      </w:r>
    </w:p>
    <w:p w14:paraId="6727777F"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Номер государственной регистрации выпуска ценной бумаги/</w:t>
      </w:r>
      <w:r w:rsidRPr="005A428A">
        <w:rPr>
          <w:rFonts w:ascii="Times New Roman" w:hAnsi="Times New Roman"/>
          <w:b/>
          <w:sz w:val="18"/>
          <w:szCs w:val="18"/>
          <w:lang w:val="en-US"/>
        </w:rPr>
        <w:t>ISIN</w:t>
      </w:r>
      <w:r w:rsidRPr="005A428A">
        <w:rPr>
          <w:rFonts w:ascii="Times New Roman" w:hAnsi="Times New Roman"/>
          <w:b/>
          <w:sz w:val="18"/>
          <w:szCs w:val="18"/>
        </w:rPr>
        <w:t>________________________________________</w:t>
      </w:r>
    </w:p>
    <w:p w14:paraId="7020284A" w14:textId="77777777" w:rsidR="005A428A" w:rsidRPr="005A428A" w:rsidRDefault="005A428A" w:rsidP="005A428A">
      <w:pPr>
        <w:widowControl w:val="0"/>
        <w:adjustRightInd w:val="0"/>
        <w:spacing w:line="240" w:lineRule="atLeast"/>
        <w:jc w:val="both"/>
        <w:textAlignment w:val="baseline"/>
        <w:rPr>
          <w:rFonts w:ascii="Times New Roman" w:hAnsi="Times New Roman"/>
          <w:b/>
          <w:sz w:val="18"/>
          <w:szCs w:val="18"/>
        </w:rPr>
      </w:pPr>
      <w:r w:rsidRPr="005A428A">
        <w:rPr>
          <w:rFonts w:ascii="Times New Roman" w:hAnsi="Times New Roman"/>
          <w:b/>
          <w:sz w:val="18"/>
          <w:szCs w:val="18"/>
        </w:rPr>
        <w:t>Количество _________________(________________________________________________________________________) шт.</w:t>
      </w:r>
    </w:p>
    <w:p w14:paraId="1CB680F7" w14:textId="77777777" w:rsidR="005A428A" w:rsidRPr="005A428A" w:rsidRDefault="005A428A" w:rsidP="005A428A">
      <w:pPr>
        <w:widowControl w:val="0"/>
        <w:adjustRightInd w:val="0"/>
        <w:spacing w:line="160" w:lineRule="atLeast"/>
        <w:jc w:val="both"/>
        <w:textAlignment w:val="baseline"/>
        <w:rPr>
          <w:rFonts w:ascii="Times New Roman" w:hAnsi="Times New Roman"/>
          <w:i/>
          <w:sz w:val="12"/>
          <w:szCs w:val="12"/>
        </w:rPr>
      </w:pPr>
      <w:r w:rsidRPr="005A428A">
        <w:rPr>
          <w:rFonts w:ascii="Times New Roman" w:hAnsi="Times New Roman"/>
          <w:i/>
          <w:sz w:val="12"/>
          <w:szCs w:val="12"/>
        </w:rPr>
        <w:t xml:space="preserve">                                        цифрами                                                                                                                                                 прописью </w:t>
      </w:r>
    </w:p>
    <w:p w14:paraId="207E54BB" w14:textId="77777777" w:rsidR="005A428A" w:rsidRPr="005A428A" w:rsidRDefault="005A428A" w:rsidP="005A428A">
      <w:pPr>
        <w:widowControl w:val="0"/>
        <w:adjustRightInd w:val="0"/>
        <w:spacing w:line="360" w:lineRule="atLeast"/>
        <w:jc w:val="both"/>
        <w:textAlignment w:val="baseline"/>
        <w:rPr>
          <w:rFonts w:ascii="Times New Roman" w:hAnsi="Times New Roman"/>
        </w:rPr>
      </w:pPr>
      <w:r w:rsidRPr="005A428A">
        <w:rPr>
          <w:rFonts w:ascii="Times New Roman" w:hAnsi="Times New Roman"/>
        </w:rPr>
        <w:t>Изменяемое условие залога::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5A428A" w:rsidRPr="005A428A" w14:paraId="23E82787" w14:textId="77777777" w:rsidTr="004F47E2">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14:paraId="29854AF9"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p>
        </w:tc>
        <w:tc>
          <w:tcPr>
            <w:tcW w:w="89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99FF68"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r w:rsidRPr="005A428A">
              <w:rPr>
                <w:rFonts w:ascii="Times New Roman" w:hAnsi="Times New Roman"/>
                <w:sz w:val="18"/>
                <w:szCs w:val="18"/>
              </w:rPr>
              <w:t>Передача заложенных ЦБ без согласия залогодержателя запрещена</w:t>
            </w:r>
          </w:p>
        </w:tc>
      </w:tr>
      <w:tr w:rsidR="005A428A" w:rsidRPr="005A428A" w14:paraId="1A070D10" w14:textId="77777777" w:rsidTr="004F47E2">
        <w:tc>
          <w:tcPr>
            <w:tcW w:w="709" w:type="dxa"/>
            <w:tcBorders>
              <w:top w:val="single" w:sz="4" w:space="0" w:color="auto"/>
              <w:left w:val="single" w:sz="4" w:space="0" w:color="auto"/>
              <w:bottom w:val="single" w:sz="4" w:space="0" w:color="auto"/>
              <w:right w:val="single" w:sz="4" w:space="0" w:color="auto"/>
            </w:tcBorders>
            <w:vAlign w:val="center"/>
          </w:tcPr>
          <w:p w14:paraId="1C412B81"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p>
        </w:tc>
        <w:tc>
          <w:tcPr>
            <w:tcW w:w="8930" w:type="dxa"/>
            <w:tcBorders>
              <w:top w:val="single" w:sz="4" w:space="0" w:color="auto"/>
              <w:left w:val="single" w:sz="4" w:space="0" w:color="auto"/>
              <w:bottom w:val="single" w:sz="4" w:space="0" w:color="auto"/>
              <w:right w:val="single" w:sz="4" w:space="0" w:color="auto"/>
            </w:tcBorders>
            <w:vAlign w:val="center"/>
            <w:hideMark/>
          </w:tcPr>
          <w:p w14:paraId="0B2EB5F4"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r w:rsidRPr="005A428A">
              <w:rPr>
                <w:rFonts w:ascii="Times New Roman" w:hAnsi="Times New Roman"/>
                <w:sz w:val="18"/>
                <w:szCs w:val="18"/>
              </w:rPr>
              <w:t>Последующий залог ЦБ запрещен</w:t>
            </w:r>
          </w:p>
        </w:tc>
      </w:tr>
      <w:tr w:rsidR="005A428A" w:rsidRPr="005A428A" w14:paraId="51A2FAAE" w14:textId="77777777" w:rsidTr="004F47E2">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14:paraId="1B8CD3DD"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p>
        </w:tc>
        <w:tc>
          <w:tcPr>
            <w:tcW w:w="89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A88FD8"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r w:rsidRPr="005A428A">
              <w:rPr>
                <w:rFonts w:ascii="Times New Roman" w:hAnsi="Times New Roman"/>
                <w:sz w:val="18"/>
                <w:szCs w:val="18"/>
              </w:rPr>
              <w:t>Уступка прав по договору залога ЦБ без согласия залогодателя запрещена</w:t>
            </w:r>
          </w:p>
        </w:tc>
      </w:tr>
      <w:tr w:rsidR="005A428A" w:rsidRPr="005A428A" w14:paraId="71D8788C" w14:textId="77777777" w:rsidTr="004F47E2">
        <w:tc>
          <w:tcPr>
            <w:tcW w:w="709" w:type="dxa"/>
            <w:tcBorders>
              <w:top w:val="single" w:sz="4" w:space="0" w:color="auto"/>
              <w:left w:val="single" w:sz="4" w:space="0" w:color="auto"/>
              <w:bottom w:val="single" w:sz="4" w:space="0" w:color="auto"/>
              <w:right w:val="single" w:sz="4" w:space="0" w:color="auto"/>
            </w:tcBorders>
            <w:vAlign w:val="center"/>
          </w:tcPr>
          <w:p w14:paraId="7477BB4D"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p>
        </w:tc>
        <w:tc>
          <w:tcPr>
            <w:tcW w:w="8930" w:type="dxa"/>
            <w:tcBorders>
              <w:top w:val="single" w:sz="4" w:space="0" w:color="auto"/>
              <w:left w:val="single" w:sz="4" w:space="0" w:color="auto"/>
              <w:bottom w:val="single" w:sz="4" w:space="0" w:color="auto"/>
              <w:right w:val="single" w:sz="4" w:space="0" w:color="auto"/>
            </w:tcBorders>
            <w:vAlign w:val="center"/>
            <w:hideMark/>
          </w:tcPr>
          <w:p w14:paraId="30596DDD"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r w:rsidRPr="005A428A">
              <w:rPr>
                <w:rFonts w:ascii="Times New Roman" w:hAnsi="Times New Roman"/>
                <w:sz w:val="18"/>
                <w:szCs w:val="18"/>
              </w:rPr>
              <w:t>Получателем дохода по заложенным ЦБ является залогодержатель</w:t>
            </w:r>
          </w:p>
        </w:tc>
      </w:tr>
      <w:tr w:rsidR="005A428A" w:rsidRPr="005A428A" w14:paraId="24680E76" w14:textId="77777777" w:rsidTr="004F47E2">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14:paraId="189574B8"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p>
        </w:tc>
        <w:tc>
          <w:tcPr>
            <w:tcW w:w="89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AB7303"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r w:rsidRPr="005A428A">
              <w:rPr>
                <w:rFonts w:ascii="Times New Roman" w:hAnsi="Times New Roman"/>
                <w:sz w:val="18"/>
                <w:szCs w:val="18"/>
              </w:rPr>
              <w:t>Право голоса по заложенным ЦБ переходит залогодержателю</w:t>
            </w:r>
          </w:p>
        </w:tc>
      </w:tr>
      <w:tr w:rsidR="005A428A" w:rsidRPr="005A428A" w14:paraId="002EB073" w14:textId="77777777" w:rsidTr="004F47E2">
        <w:tc>
          <w:tcPr>
            <w:tcW w:w="709" w:type="dxa"/>
            <w:tcBorders>
              <w:top w:val="single" w:sz="4" w:space="0" w:color="auto"/>
              <w:left w:val="single" w:sz="4" w:space="0" w:color="auto"/>
              <w:bottom w:val="single" w:sz="4" w:space="0" w:color="auto"/>
              <w:right w:val="single" w:sz="4" w:space="0" w:color="auto"/>
            </w:tcBorders>
            <w:vAlign w:val="center"/>
          </w:tcPr>
          <w:p w14:paraId="46FF8C93"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p>
        </w:tc>
        <w:tc>
          <w:tcPr>
            <w:tcW w:w="8930" w:type="dxa"/>
            <w:tcBorders>
              <w:top w:val="single" w:sz="4" w:space="0" w:color="auto"/>
              <w:left w:val="single" w:sz="4" w:space="0" w:color="auto"/>
              <w:bottom w:val="single" w:sz="4" w:space="0" w:color="auto"/>
              <w:right w:val="single" w:sz="4" w:space="0" w:color="auto"/>
            </w:tcBorders>
            <w:vAlign w:val="center"/>
            <w:hideMark/>
          </w:tcPr>
          <w:p w14:paraId="54C0B6B9"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r w:rsidRPr="005A428A">
              <w:rPr>
                <w:rFonts w:ascii="Times New Roman" w:hAnsi="Times New Roman"/>
                <w:sz w:val="18"/>
                <w:szCs w:val="18"/>
              </w:rPr>
              <w:t>Залог распространяется на все ЦБ, получаемые залогодателем в результате конвертации заложенных ЦБ, включая обмен ЦБ</w:t>
            </w:r>
          </w:p>
        </w:tc>
      </w:tr>
    </w:tbl>
    <w:p w14:paraId="1A33EC12" w14:textId="77777777" w:rsidR="005A428A" w:rsidRPr="005A428A" w:rsidRDefault="005A428A" w:rsidP="005A428A">
      <w:pPr>
        <w:widowControl w:val="0"/>
        <w:adjustRightInd w:val="0"/>
        <w:spacing w:line="360" w:lineRule="atLeast"/>
        <w:jc w:val="both"/>
        <w:textAlignment w:val="baseline"/>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44"/>
      </w:tblGrid>
      <w:tr w:rsidR="005A428A" w:rsidRPr="005A428A" w14:paraId="244F21C4" w14:textId="77777777" w:rsidTr="004F47E2">
        <w:tc>
          <w:tcPr>
            <w:tcW w:w="439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F41C2C"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r w:rsidRPr="005A428A">
              <w:rPr>
                <w:rFonts w:ascii="Times New Roman" w:hAnsi="Times New Roman"/>
                <w:sz w:val="18"/>
                <w:szCs w:val="18"/>
              </w:rPr>
              <w:t>Предыдущее значение</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3E99D95"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r w:rsidRPr="005A428A">
              <w:rPr>
                <w:rFonts w:ascii="Times New Roman" w:hAnsi="Times New Roman"/>
                <w:sz w:val="18"/>
                <w:szCs w:val="18"/>
              </w:rPr>
              <w:t>Новое значение</w:t>
            </w:r>
          </w:p>
        </w:tc>
      </w:tr>
      <w:tr w:rsidR="005A428A" w:rsidRPr="005A428A" w14:paraId="6B4FE1BD" w14:textId="77777777" w:rsidTr="004F47E2">
        <w:tc>
          <w:tcPr>
            <w:tcW w:w="4395" w:type="dxa"/>
            <w:tcBorders>
              <w:top w:val="single" w:sz="4" w:space="0" w:color="auto"/>
              <w:left w:val="single" w:sz="4" w:space="0" w:color="auto"/>
              <w:bottom w:val="single" w:sz="4" w:space="0" w:color="auto"/>
              <w:right w:val="single" w:sz="4" w:space="0" w:color="auto"/>
            </w:tcBorders>
            <w:shd w:val="clear" w:color="auto" w:fill="F3F3F3"/>
            <w:vAlign w:val="center"/>
          </w:tcPr>
          <w:p w14:paraId="0ACF1E5E"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p>
          <w:p w14:paraId="46CCBE89"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tcPr>
          <w:p w14:paraId="37B66510" w14:textId="77777777" w:rsidR="005A428A" w:rsidRPr="005A428A" w:rsidRDefault="005A428A" w:rsidP="005A428A">
            <w:pPr>
              <w:widowControl w:val="0"/>
              <w:adjustRightInd w:val="0"/>
              <w:spacing w:line="240" w:lineRule="exact"/>
              <w:jc w:val="both"/>
              <w:textAlignment w:val="baseline"/>
              <w:rPr>
                <w:rFonts w:ascii="Times New Roman" w:hAnsi="Times New Roman"/>
                <w:sz w:val="18"/>
                <w:szCs w:val="18"/>
              </w:rPr>
            </w:pPr>
          </w:p>
        </w:tc>
      </w:tr>
    </w:tbl>
    <w:p w14:paraId="72940213" w14:textId="77777777" w:rsidR="005A428A" w:rsidRPr="005A428A" w:rsidRDefault="005A428A" w:rsidP="005A428A">
      <w:pPr>
        <w:widowControl w:val="0"/>
        <w:adjustRightInd w:val="0"/>
        <w:spacing w:line="360" w:lineRule="atLeast"/>
        <w:jc w:val="both"/>
        <w:textAlignment w:val="baseline"/>
        <w:rPr>
          <w:rFonts w:ascii="Times New Roman" w:hAnsi="Times New Roman"/>
        </w:rPr>
      </w:pPr>
      <w:r w:rsidRPr="005A428A">
        <w:rPr>
          <w:rFonts w:ascii="Times New Roman" w:hAnsi="Times New Roman"/>
        </w:rPr>
        <w:t>Основание операции: _____________________</w:t>
      </w:r>
    </w:p>
    <w:p w14:paraId="33207AD4" w14:textId="77777777" w:rsidR="005A428A" w:rsidRPr="005A428A" w:rsidRDefault="005A428A" w:rsidP="005A428A">
      <w:pPr>
        <w:widowControl w:val="0"/>
        <w:adjustRightInd w:val="0"/>
        <w:spacing w:line="360" w:lineRule="atLeast"/>
        <w:jc w:val="both"/>
        <w:textAlignment w:val="baseline"/>
        <w:rPr>
          <w:rFonts w:ascii="Times New Roman" w:hAnsi="Times New Roman"/>
        </w:rPr>
      </w:pPr>
      <w:r w:rsidRPr="005A428A">
        <w:rPr>
          <w:rFonts w:ascii="Times New Roman" w:hAnsi="Times New Roman"/>
        </w:rPr>
        <w:t>Дополнительная информация: __________________</w:t>
      </w:r>
    </w:p>
    <w:p w14:paraId="0014EE76" w14:textId="77777777" w:rsidR="005A428A" w:rsidRPr="005A428A" w:rsidRDefault="005A428A" w:rsidP="005A428A">
      <w:pPr>
        <w:widowControl w:val="0"/>
        <w:adjustRightInd w:val="0"/>
        <w:spacing w:line="360" w:lineRule="atLeast"/>
        <w:jc w:val="both"/>
        <w:textAlignment w:val="baseline"/>
        <w:rPr>
          <w:rFonts w:ascii="Times New Roman" w:hAnsi="Times New Roman"/>
        </w:rPr>
      </w:pPr>
    </w:p>
    <w:p w14:paraId="3E0CD75F" w14:textId="77777777" w:rsidR="005A428A" w:rsidRPr="005A428A" w:rsidRDefault="005A428A" w:rsidP="005A428A">
      <w:pPr>
        <w:widowControl w:val="0"/>
        <w:adjustRightInd w:val="0"/>
        <w:spacing w:line="360" w:lineRule="atLeast"/>
        <w:jc w:val="both"/>
        <w:textAlignment w:val="baseline"/>
        <w:rPr>
          <w:rFonts w:ascii="Times New Roman" w:hAnsi="Times New Roman"/>
        </w:rPr>
      </w:pPr>
    </w:p>
    <w:tbl>
      <w:tblPr>
        <w:tblW w:w="0" w:type="auto"/>
        <w:tblLook w:val="01E0" w:firstRow="1" w:lastRow="1" w:firstColumn="1" w:lastColumn="1" w:noHBand="0" w:noVBand="0"/>
      </w:tblPr>
      <w:tblGrid>
        <w:gridCol w:w="4804"/>
        <w:gridCol w:w="4834"/>
        <w:tblGridChange w:id="1365">
          <w:tblGrid>
            <w:gridCol w:w="4804"/>
            <w:gridCol w:w="4834"/>
          </w:tblGrid>
        </w:tblGridChange>
      </w:tblGrid>
      <w:tr w:rsidR="005A428A" w:rsidRPr="004A61B7" w14:paraId="333CEC9A" w14:textId="77777777" w:rsidTr="004F47E2">
        <w:tc>
          <w:tcPr>
            <w:tcW w:w="4805" w:type="dxa"/>
          </w:tcPr>
          <w:p w14:paraId="0D877C79" w14:textId="77777777" w:rsidR="005A428A" w:rsidRPr="004A61B7" w:rsidRDefault="005A428A" w:rsidP="004F47E2">
            <w:pPr>
              <w:widowControl w:val="0"/>
              <w:adjustRightInd w:val="0"/>
              <w:spacing w:line="300" w:lineRule="atLeast"/>
              <w:jc w:val="both"/>
              <w:textAlignment w:val="baseline"/>
              <w:rPr>
                <w:rFonts w:ascii="Times New Roman" w:hAnsi="Times New Roman"/>
                <w:b/>
                <w:i/>
                <w:sz w:val="18"/>
                <w:szCs w:val="18"/>
              </w:rPr>
            </w:pPr>
            <w:bookmarkStart w:id="1366" w:name="_Hlk89871379"/>
            <w:r w:rsidRPr="004A61B7">
              <w:rPr>
                <w:rFonts w:ascii="Times New Roman" w:hAnsi="Times New Roman"/>
                <w:b/>
                <w:i/>
                <w:sz w:val="18"/>
                <w:szCs w:val="18"/>
              </w:rPr>
              <w:t xml:space="preserve">Подпись </w:t>
            </w:r>
          </w:p>
        </w:tc>
        <w:tc>
          <w:tcPr>
            <w:tcW w:w="4834" w:type="dxa"/>
          </w:tcPr>
          <w:p w14:paraId="21BEE3FC" w14:textId="4F1E5526" w:rsidR="005A428A" w:rsidRPr="004A61B7" w:rsidRDefault="005A428A" w:rsidP="004F47E2">
            <w:pPr>
              <w:widowControl w:val="0"/>
              <w:adjustRightInd w:val="0"/>
              <w:spacing w:line="300" w:lineRule="atLeast"/>
              <w:ind w:left="176"/>
              <w:jc w:val="both"/>
              <w:textAlignment w:val="baseline"/>
              <w:rPr>
                <w:rFonts w:ascii="Times New Roman" w:hAnsi="Times New Roman"/>
                <w:b/>
                <w:i/>
                <w:sz w:val="18"/>
                <w:szCs w:val="18"/>
              </w:rPr>
            </w:pPr>
            <w:r w:rsidRPr="004A61B7">
              <w:rPr>
                <w:rFonts w:ascii="Times New Roman" w:hAnsi="Times New Roman"/>
                <w:b/>
                <w:i/>
                <w:sz w:val="18"/>
                <w:szCs w:val="18"/>
              </w:rPr>
              <w:t xml:space="preserve">Подпись </w:t>
            </w:r>
            <w:r>
              <w:rPr>
                <w:rFonts w:ascii="Times New Roman" w:hAnsi="Times New Roman"/>
                <w:b/>
                <w:i/>
                <w:sz w:val="18"/>
                <w:szCs w:val="18"/>
              </w:rPr>
              <w:t>Залогодержателя</w:t>
            </w:r>
          </w:p>
        </w:tc>
      </w:tr>
      <w:tr w:rsidR="005A428A" w:rsidRPr="004A61B7" w14:paraId="289A9DDE" w14:textId="77777777" w:rsidTr="004F47E2">
        <w:trPr>
          <w:trHeight w:val="262"/>
        </w:trPr>
        <w:tc>
          <w:tcPr>
            <w:tcW w:w="4805" w:type="dxa"/>
          </w:tcPr>
          <w:p w14:paraId="434D904F" w14:textId="77777777" w:rsidR="005A428A" w:rsidRPr="004A61B7" w:rsidRDefault="005A428A" w:rsidP="004F47E2">
            <w:pPr>
              <w:widowControl w:val="0"/>
              <w:adjustRightInd w:val="0"/>
              <w:spacing w:line="360" w:lineRule="atLeast"/>
              <w:jc w:val="both"/>
              <w:textAlignment w:val="baseline"/>
              <w:rPr>
                <w:rFonts w:ascii="Times New Roman" w:hAnsi="Times New Roman"/>
                <w:b/>
                <w:i/>
                <w:sz w:val="16"/>
                <w:szCs w:val="16"/>
              </w:rPr>
            </w:pPr>
            <w:r w:rsidRPr="004A61B7">
              <w:rPr>
                <w:rFonts w:ascii="Times New Roman" w:hAnsi="Times New Roman"/>
                <w:i/>
                <w:sz w:val="16"/>
                <w:szCs w:val="16"/>
              </w:rPr>
              <w:t xml:space="preserve">____________________/____________________/   </w:t>
            </w:r>
          </w:p>
        </w:tc>
        <w:tc>
          <w:tcPr>
            <w:tcW w:w="4834" w:type="dxa"/>
          </w:tcPr>
          <w:p w14:paraId="11A601AA" w14:textId="77777777" w:rsidR="005A428A" w:rsidRPr="004A61B7" w:rsidRDefault="005A428A" w:rsidP="004F47E2">
            <w:pPr>
              <w:widowControl w:val="0"/>
              <w:adjustRightInd w:val="0"/>
              <w:spacing w:line="360" w:lineRule="atLeast"/>
              <w:jc w:val="both"/>
              <w:textAlignment w:val="baseline"/>
              <w:rPr>
                <w:rFonts w:ascii="Times New Roman" w:hAnsi="Times New Roman"/>
                <w:b/>
                <w:i/>
                <w:sz w:val="16"/>
                <w:szCs w:val="16"/>
              </w:rPr>
            </w:pPr>
            <w:r w:rsidRPr="004A61B7">
              <w:rPr>
                <w:rFonts w:ascii="Times New Roman" w:hAnsi="Times New Roman"/>
                <w:i/>
                <w:sz w:val="16"/>
                <w:szCs w:val="16"/>
              </w:rPr>
              <w:t>_____________________/_____________________/</w:t>
            </w:r>
          </w:p>
        </w:tc>
      </w:tr>
      <w:tr w:rsidR="005A428A" w:rsidRPr="004A61B7" w14:paraId="7CBEE3E5" w14:textId="77777777" w:rsidTr="004F47E2">
        <w:tc>
          <w:tcPr>
            <w:tcW w:w="4805" w:type="dxa"/>
          </w:tcPr>
          <w:p w14:paraId="4EA70F96" w14:textId="77777777" w:rsidR="005A428A" w:rsidRPr="004A61B7" w:rsidRDefault="005A428A" w:rsidP="004F47E2">
            <w:pPr>
              <w:widowControl w:val="0"/>
              <w:adjustRightInd w:val="0"/>
              <w:spacing w:line="240" w:lineRule="atLeast"/>
              <w:ind w:firstLine="720"/>
              <w:jc w:val="center"/>
              <w:textAlignment w:val="baseline"/>
              <w:rPr>
                <w:rFonts w:ascii="Times New Roman" w:hAnsi="Times New Roman"/>
                <w:i/>
                <w:sz w:val="16"/>
                <w:szCs w:val="16"/>
              </w:rPr>
            </w:pPr>
            <w:r w:rsidRPr="004A61B7">
              <w:rPr>
                <w:rFonts w:ascii="Times New Roman" w:hAnsi="Times New Roman"/>
                <w:i/>
                <w:sz w:val="16"/>
                <w:szCs w:val="16"/>
              </w:rPr>
              <w:t>М.П.</w:t>
            </w:r>
          </w:p>
        </w:tc>
        <w:tc>
          <w:tcPr>
            <w:tcW w:w="4834" w:type="dxa"/>
          </w:tcPr>
          <w:p w14:paraId="7A0DC155" w14:textId="77777777" w:rsidR="005A428A" w:rsidRPr="004A61B7" w:rsidRDefault="005A428A" w:rsidP="004F47E2">
            <w:pPr>
              <w:widowControl w:val="0"/>
              <w:adjustRightInd w:val="0"/>
              <w:spacing w:line="240" w:lineRule="atLeast"/>
              <w:ind w:firstLine="720"/>
              <w:jc w:val="center"/>
              <w:textAlignment w:val="baseline"/>
              <w:rPr>
                <w:rFonts w:ascii="Times New Roman" w:hAnsi="Times New Roman"/>
                <w:i/>
                <w:sz w:val="16"/>
                <w:szCs w:val="16"/>
              </w:rPr>
            </w:pPr>
            <w:r w:rsidRPr="004A61B7">
              <w:rPr>
                <w:rFonts w:ascii="Times New Roman" w:hAnsi="Times New Roman"/>
                <w:i/>
                <w:sz w:val="16"/>
                <w:szCs w:val="16"/>
              </w:rPr>
              <w:t>М.П.</w:t>
            </w:r>
          </w:p>
        </w:tc>
      </w:tr>
    </w:tbl>
    <w:p w14:paraId="4239B882" w14:textId="77777777" w:rsidR="005A428A" w:rsidRDefault="005A428A" w:rsidP="005A428A">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__________________________________________________________________________________________________________</w:t>
      </w:r>
    </w:p>
    <w:p w14:paraId="3B6837DB" w14:textId="77777777" w:rsidR="005A428A" w:rsidRPr="00377F61" w:rsidRDefault="005A428A" w:rsidP="005A428A">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Регистрационный № _______________________</w:t>
      </w:r>
    </w:p>
    <w:p w14:paraId="2833A43A" w14:textId="77777777" w:rsidR="005A428A" w:rsidRPr="00377F61" w:rsidRDefault="005A428A" w:rsidP="005A428A">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Дата и время приема поручения                                                          Дата исполнения поручения</w:t>
      </w:r>
    </w:p>
    <w:p w14:paraId="60300C7A" w14:textId="77777777" w:rsidR="005A428A" w:rsidRPr="00377F61" w:rsidRDefault="005A428A" w:rsidP="005A428A">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 xml:space="preserve"> __________ «_____» ___________________ 20___г.                   «_____» _________________________20___г.</w:t>
      </w:r>
    </w:p>
    <w:p w14:paraId="2E5B8222" w14:textId="77777777" w:rsidR="005A428A" w:rsidRPr="00377F61" w:rsidRDefault="005A428A" w:rsidP="005A428A">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Подпись _________________/___________________/              Подпись ________________/________________/</w:t>
      </w:r>
    </w:p>
    <w:p w14:paraId="079C15B7" w14:textId="77777777" w:rsidR="005A428A" w:rsidRPr="00377F61" w:rsidRDefault="005A428A" w:rsidP="005A428A">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____________________________________________________________________________________________</w:t>
      </w:r>
    </w:p>
    <w:bookmarkEnd w:id="1366"/>
    <w:p w14:paraId="6ECEEC7F" w14:textId="77777777" w:rsidR="005A428A" w:rsidRPr="005A428A" w:rsidRDefault="005A428A" w:rsidP="005A428A">
      <w:pPr>
        <w:widowControl w:val="0"/>
        <w:adjustRightInd w:val="0"/>
        <w:spacing w:line="360" w:lineRule="atLeast"/>
        <w:jc w:val="both"/>
        <w:textAlignment w:val="baseline"/>
        <w:rPr>
          <w:rFonts w:ascii="Times New Roman" w:hAnsi="Times New Roman"/>
        </w:rPr>
      </w:pPr>
    </w:p>
    <w:p w14:paraId="5FA1BFE1" w14:textId="77777777" w:rsidR="005A428A" w:rsidRDefault="005A428A" w:rsidP="00A50579">
      <w:pPr>
        <w:spacing w:before="240" w:after="120"/>
        <w:jc w:val="center"/>
        <w:rPr>
          <w:rFonts w:asciiTheme="minorHAnsi" w:hAnsiTheme="minorHAnsi"/>
          <w:b/>
          <w:bCs/>
          <w:iCs/>
        </w:rPr>
      </w:pPr>
    </w:p>
    <w:p w14:paraId="68886834" w14:textId="69F6B380" w:rsidR="00133A9A" w:rsidRDefault="00133A9A" w:rsidP="00A50579">
      <w:pPr>
        <w:spacing w:before="240" w:after="120"/>
        <w:jc w:val="center"/>
        <w:rPr>
          <w:rFonts w:asciiTheme="minorHAnsi" w:hAnsiTheme="minorHAnsi"/>
          <w:b/>
          <w:bCs/>
          <w:iCs/>
        </w:rPr>
      </w:pPr>
    </w:p>
    <w:p w14:paraId="385128AA" w14:textId="77777777" w:rsidR="00366AF3" w:rsidRDefault="00366AF3" w:rsidP="00A50579">
      <w:pPr>
        <w:spacing w:before="240" w:after="120"/>
        <w:jc w:val="center"/>
        <w:rPr>
          <w:rFonts w:asciiTheme="minorHAnsi" w:hAnsiTheme="minorHAnsi"/>
          <w:b/>
          <w:bCs/>
          <w:iCs/>
        </w:rPr>
      </w:pPr>
    </w:p>
    <w:p w14:paraId="666E3F3A" w14:textId="3C623E1D" w:rsidR="00133A9A" w:rsidRDefault="00133A9A" w:rsidP="00A50579">
      <w:pPr>
        <w:spacing w:before="240" w:after="120"/>
        <w:jc w:val="center"/>
        <w:rPr>
          <w:rFonts w:asciiTheme="minorHAnsi" w:hAnsiTheme="minorHAnsi"/>
          <w:b/>
          <w:bCs/>
          <w:iCs/>
        </w:rPr>
      </w:pPr>
    </w:p>
    <w:p w14:paraId="1FF5A006" w14:textId="77777777" w:rsidR="00F62569" w:rsidRDefault="00F62569" w:rsidP="00A50579">
      <w:pPr>
        <w:spacing w:before="240" w:after="120"/>
        <w:jc w:val="center"/>
        <w:rPr>
          <w:rFonts w:asciiTheme="minorHAnsi" w:hAnsiTheme="minorHAnsi"/>
          <w:b/>
          <w:bCs/>
          <w:iC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F62569" w14:paraId="466C1B5B" w14:textId="77777777" w:rsidTr="004F47E2">
        <w:tc>
          <w:tcPr>
            <w:tcW w:w="5680" w:type="dxa"/>
          </w:tcPr>
          <w:p w14:paraId="50F47FCF" w14:textId="77777777" w:rsidR="00F62569" w:rsidRDefault="00F62569" w:rsidP="004F47E2">
            <w:pPr>
              <w:pStyle w:val="Default"/>
              <w:rPr>
                <w:i/>
                <w:iCs/>
                <w:sz w:val="16"/>
                <w:szCs w:val="16"/>
              </w:rPr>
            </w:pPr>
            <w:r w:rsidRPr="000B589B">
              <w:rPr>
                <w:i/>
                <w:iCs/>
                <w:sz w:val="16"/>
                <w:szCs w:val="16"/>
              </w:rPr>
              <w:t>Лицензия профессионального участника рынка ценных бумаг</w:t>
            </w:r>
          </w:p>
          <w:p w14:paraId="4ED807F5" w14:textId="77777777" w:rsidR="00F62569" w:rsidRDefault="00F62569" w:rsidP="004F47E2">
            <w:pPr>
              <w:pStyle w:val="Default"/>
              <w:rPr>
                <w:i/>
                <w:iCs/>
                <w:sz w:val="16"/>
                <w:szCs w:val="16"/>
              </w:rPr>
            </w:pPr>
            <w:r>
              <w:rPr>
                <w:i/>
                <w:iCs/>
                <w:sz w:val="16"/>
                <w:szCs w:val="16"/>
              </w:rPr>
              <w:t>на осуществление депозитарной деятельности</w:t>
            </w:r>
          </w:p>
          <w:p w14:paraId="50B62116" w14:textId="77777777" w:rsidR="00F62569" w:rsidRDefault="00F62569" w:rsidP="004F47E2">
            <w:pPr>
              <w:pStyle w:val="Default"/>
              <w:rPr>
                <w:i/>
                <w:iCs/>
                <w:sz w:val="16"/>
                <w:szCs w:val="16"/>
              </w:rPr>
            </w:pPr>
            <w:r>
              <w:rPr>
                <w:i/>
                <w:iCs/>
                <w:sz w:val="16"/>
                <w:szCs w:val="16"/>
              </w:rPr>
              <w:t>№ _____________________ от ____________________ года ___________</w:t>
            </w:r>
          </w:p>
        </w:tc>
        <w:tc>
          <w:tcPr>
            <w:tcW w:w="3959" w:type="dxa"/>
          </w:tcPr>
          <w:p w14:paraId="76203616" w14:textId="77777777" w:rsidR="00F62569" w:rsidRDefault="00F62569" w:rsidP="004F47E2">
            <w:pPr>
              <w:pStyle w:val="Default"/>
              <w:rPr>
                <w:i/>
                <w:iCs/>
                <w:sz w:val="16"/>
                <w:szCs w:val="16"/>
              </w:rPr>
            </w:pPr>
            <w:r>
              <w:rPr>
                <w:i/>
                <w:iCs/>
                <w:sz w:val="16"/>
                <w:szCs w:val="16"/>
              </w:rPr>
              <w:t xml:space="preserve">АО «ИК «Питер Траст» </w:t>
            </w:r>
          </w:p>
          <w:p w14:paraId="4CC7D5D0" w14:textId="77777777" w:rsidR="00F62569" w:rsidRPr="000B589B" w:rsidRDefault="00F62569" w:rsidP="004F47E2">
            <w:pPr>
              <w:pStyle w:val="Default"/>
              <w:rPr>
                <w:i/>
                <w:iCs/>
                <w:sz w:val="16"/>
                <w:szCs w:val="16"/>
              </w:rPr>
            </w:pPr>
            <w:r>
              <w:rPr>
                <w:i/>
                <w:iCs/>
                <w:sz w:val="16"/>
                <w:szCs w:val="16"/>
              </w:rPr>
              <w:t xml:space="preserve">Адрес ____________________________________ </w:t>
            </w:r>
          </w:p>
          <w:p w14:paraId="29627517" w14:textId="77777777" w:rsidR="00F62569" w:rsidRDefault="00F62569" w:rsidP="004F47E2">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4132B5BE" w14:textId="77777777" w:rsidR="00F62569" w:rsidRDefault="00F62569" w:rsidP="004F47E2">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51731150" w14:textId="77777777" w:rsidR="00F62569" w:rsidRDefault="00F62569" w:rsidP="004F47E2">
            <w:pPr>
              <w:autoSpaceDE w:val="0"/>
              <w:autoSpaceDN w:val="0"/>
              <w:adjustRightInd w:val="0"/>
              <w:jc w:val="both"/>
              <w:rPr>
                <w:i/>
                <w:iCs/>
                <w:sz w:val="16"/>
                <w:szCs w:val="16"/>
              </w:rPr>
            </w:pPr>
          </w:p>
        </w:tc>
      </w:tr>
    </w:tbl>
    <w:p w14:paraId="313EE216" w14:textId="1940568E" w:rsidR="00F62569" w:rsidRPr="00F62569" w:rsidRDefault="00F62569" w:rsidP="00F62569">
      <w:pPr>
        <w:widowControl w:val="0"/>
        <w:adjustRightInd w:val="0"/>
        <w:jc w:val="center"/>
        <w:textAlignment w:val="baseline"/>
        <w:rPr>
          <w:rFonts w:asciiTheme="minorHAnsi" w:hAnsiTheme="minorHAnsi"/>
          <w:b/>
          <w:bCs/>
          <w:iCs/>
        </w:rPr>
      </w:pPr>
      <w:bookmarkStart w:id="1367" w:name="_Hlk90043853"/>
      <w:r>
        <w:rPr>
          <w:rFonts w:ascii="Times New Roman" w:hAnsi="Times New Roman"/>
          <w:b/>
        </w:rPr>
        <w:t>СВОДНОЕ ДЕПОЗИТАРНОЕ ПОРУЧЕНИЕ</w:t>
      </w:r>
    </w:p>
    <w:bookmarkEnd w:id="1367"/>
    <w:p w14:paraId="06D0AD73" w14:textId="65FA44A6" w:rsidR="00F62569" w:rsidRPr="00F62569" w:rsidRDefault="00F62569" w:rsidP="00F62569">
      <w:pPr>
        <w:spacing w:before="240" w:after="120"/>
        <w:jc w:val="center"/>
        <w:rPr>
          <w:rFonts w:asciiTheme="minorHAnsi" w:hAnsiTheme="minorHAnsi"/>
          <w:b/>
          <w:bCs/>
          <w:iCs/>
        </w:rPr>
      </w:pPr>
      <w:r w:rsidRPr="00F62569">
        <w:rPr>
          <w:rFonts w:ascii="Times New Roman" w:hAnsi="Times New Roman"/>
          <w:b/>
        </w:rPr>
        <w:t>№ _________________ от __________________</w:t>
      </w:r>
    </w:p>
    <w:p w14:paraId="1FF63BD8" w14:textId="15C4D71E" w:rsidR="004F47E2" w:rsidRDefault="00F62569" w:rsidP="004F47E2">
      <w:pPr>
        <w:spacing w:before="240" w:after="120"/>
        <w:rPr>
          <w:rFonts w:ascii="Times New Roman" w:hAnsi="Times New Roman"/>
          <w:i/>
          <w:sz w:val="12"/>
          <w:szCs w:val="12"/>
        </w:rPr>
      </w:pPr>
      <w:r w:rsidRPr="00F62569">
        <w:rPr>
          <w:rFonts w:ascii="Times New Roman" w:hAnsi="Times New Roman"/>
          <w:b/>
          <w:bCs/>
          <w:iCs/>
        </w:rPr>
        <w:t>По итогам проведения операций  прошу провести соответствующие изменения в депозитарном учете:</w:t>
      </w:r>
      <w:r w:rsidRPr="00F62569">
        <w:rPr>
          <w:rFonts w:ascii="Times New Roman" w:hAnsi="Times New Roman"/>
          <w:b/>
          <w:bCs/>
          <w:iCs/>
        </w:rPr>
        <w:tab/>
      </w:r>
    </w:p>
    <w:p w14:paraId="0B76ACC3" w14:textId="425A0160" w:rsidR="004F47E2" w:rsidRPr="004F47E2" w:rsidRDefault="004F47E2" w:rsidP="004F47E2">
      <w:pPr>
        <w:spacing w:before="240" w:after="120"/>
        <w:rPr>
          <w:rFonts w:ascii="Times New Roman" w:hAnsi="Times New Roman"/>
          <w:i/>
          <w:sz w:val="12"/>
          <w:szCs w:val="12"/>
        </w:rPr>
      </w:pPr>
      <w:r>
        <w:rPr>
          <w:rFonts w:ascii="Times New Roman" w:hAnsi="Times New Roman"/>
          <w:i/>
          <w:sz w:val="12"/>
          <w:szCs w:val="12"/>
        </w:rPr>
        <w:t>Начало</w:t>
      </w:r>
      <w:r w:rsidRPr="004F47E2">
        <w:rPr>
          <w:rFonts w:ascii="Times New Roman" w:hAnsi="Times New Roman"/>
          <w:i/>
          <w:sz w:val="12"/>
          <w:szCs w:val="12"/>
        </w:rPr>
        <w:t xml:space="preserve"> таблицы</w:t>
      </w:r>
      <w:r w:rsidR="00F62569" w:rsidRPr="00F62569">
        <w:rPr>
          <w:rFonts w:ascii="Times New Roman" w:hAnsi="Times New Roman"/>
          <w:b/>
          <w:bCs/>
          <w:iCs/>
        </w:rPr>
        <w:tab/>
      </w:r>
      <w:r w:rsidR="00F62569" w:rsidRPr="00F62569">
        <w:rPr>
          <w:rFonts w:ascii="Times New Roman" w:hAnsi="Times New Roman"/>
          <w:b/>
          <w:bCs/>
          <w:iCs/>
        </w:rPr>
        <w:tab/>
      </w:r>
      <w:r w:rsidR="00F62569" w:rsidRPr="00F62569">
        <w:rPr>
          <w:rFonts w:ascii="Times New Roman" w:hAnsi="Times New Roman"/>
          <w:b/>
          <w:bCs/>
          <w:iCs/>
        </w:rPr>
        <w:tab/>
      </w:r>
      <w:r w:rsidR="00F62569" w:rsidRPr="00F62569">
        <w:rPr>
          <w:rFonts w:ascii="Times New Roman" w:hAnsi="Times New Roman"/>
          <w:b/>
          <w:bCs/>
          <w:iCs/>
        </w:rPr>
        <w:tab/>
      </w:r>
      <w:r w:rsidR="00F62569" w:rsidRPr="00F62569">
        <w:rPr>
          <w:rFonts w:ascii="Times New Roman" w:hAnsi="Times New Roman"/>
          <w:b/>
          <w:bCs/>
          <w:iCs/>
        </w:rPr>
        <w:tab/>
      </w:r>
      <w:r w:rsidR="00F62569" w:rsidRPr="00F62569">
        <w:rPr>
          <w:rFonts w:ascii="Times New Roman" w:hAnsi="Times New Roman"/>
          <w:b/>
          <w:bCs/>
          <w:iCs/>
        </w:rPr>
        <w:tab/>
      </w:r>
      <w:r w:rsidR="00F62569" w:rsidRPr="00F62569">
        <w:rPr>
          <w:rFonts w:ascii="Times New Roman" w:hAnsi="Times New Roman"/>
          <w:b/>
          <w:bCs/>
          <w:iCs/>
        </w:rPr>
        <w:tab/>
      </w:r>
      <w:r w:rsidR="00F62569" w:rsidRPr="00F62569">
        <w:rPr>
          <w:rFonts w:ascii="Times New Roman" w:hAnsi="Times New Roman"/>
          <w:b/>
          <w:bCs/>
          <w:iCs/>
        </w:rPr>
        <w:tab/>
      </w:r>
      <w:r w:rsidR="00F62569" w:rsidRPr="00F62569">
        <w:rPr>
          <w:rFonts w:ascii="Times New Roman" w:hAnsi="Times New Roman"/>
          <w:b/>
          <w:bCs/>
          <w:iCs/>
        </w:rPr>
        <w:tab/>
      </w:r>
      <w:r w:rsidR="00F62569" w:rsidRPr="00F62569">
        <w:rPr>
          <w:rFonts w:ascii="Times New Roman" w:hAnsi="Times New Roman"/>
          <w:b/>
          <w:bCs/>
          <w:iCs/>
        </w:rPr>
        <w:tab/>
      </w:r>
      <w:r w:rsidR="00F62569" w:rsidRPr="00F62569">
        <w:rPr>
          <w:rFonts w:ascii="Times New Roman" w:hAnsi="Times New Roman"/>
          <w:b/>
          <w:bCs/>
          <w:iCs/>
        </w:rPr>
        <w:tab/>
      </w:r>
      <w:r w:rsidR="00F62569" w:rsidRPr="00F62569">
        <w:rPr>
          <w:rFonts w:ascii="Times New Roman" w:hAnsi="Times New Roman"/>
          <w:b/>
          <w:bCs/>
          <w:iCs/>
        </w:rPr>
        <w:tab/>
      </w:r>
    </w:p>
    <w:tbl>
      <w:tblPr>
        <w:tblW w:w="4561" w:type="pct"/>
        <w:tblLook w:val="04A0" w:firstRow="1" w:lastRow="0" w:firstColumn="1" w:lastColumn="0" w:noHBand="0" w:noVBand="1"/>
      </w:tblPr>
      <w:tblGrid>
        <w:gridCol w:w="566"/>
        <w:gridCol w:w="1022"/>
        <w:gridCol w:w="627"/>
        <w:gridCol w:w="1465"/>
        <w:gridCol w:w="1022"/>
        <w:gridCol w:w="552"/>
        <w:gridCol w:w="1465"/>
        <w:gridCol w:w="2059"/>
      </w:tblGrid>
      <w:tr w:rsidR="004F47E2" w:rsidRPr="004F47E2" w14:paraId="443028A3" w14:textId="77777777" w:rsidTr="004F47E2">
        <w:trPr>
          <w:trHeight w:val="300"/>
        </w:trPr>
        <w:tc>
          <w:tcPr>
            <w:tcW w:w="32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2CE73B4" w14:textId="77777777" w:rsidR="004F47E2" w:rsidRPr="004F47E2" w:rsidRDefault="004F47E2" w:rsidP="004F47E2">
            <w:pPr>
              <w:jc w:val="center"/>
              <w:rPr>
                <w:rFonts w:ascii="Times New Roman" w:hAnsi="Times New Roman"/>
              </w:rPr>
            </w:pPr>
            <w:r w:rsidRPr="004F47E2">
              <w:rPr>
                <w:rFonts w:ascii="Times New Roman" w:hAnsi="Times New Roman"/>
              </w:rPr>
              <w:t>№ п/п</w:t>
            </w:r>
          </w:p>
        </w:tc>
        <w:tc>
          <w:tcPr>
            <w:tcW w:w="58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539A971" w14:textId="77777777" w:rsidR="004F47E2" w:rsidRPr="004F47E2" w:rsidRDefault="004F47E2" w:rsidP="004F47E2">
            <w:pPr>
              <w:jc w:val="center"/>
              <w:rPr>
                <w:rFonts w:ascii="Times New Roman" w:hAnsi="Times New Roman"/>
              </w:rPr>
            </w:pPr>
            <w:r w:rsidRPr="004F47E2">
              <w:rPr>
                <w:rFonts w:ascii="Times New Roman" w:hAnsi="Times New Roman"/>
              </w:rPr>
              <w:t>Дата операции</w:t>
            </w:r>
          </w:p>
        </w:tc>
        <w:tc>
          <w:tcPr>
            <w:tcW w:w="35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02620DB" w14:textId="77777777" w:rsidR="004F47E2" w:rsidRPr="004F47E2" w:rsidRDefault="004F47E2" w:rsidP="004F47E2">
            <w:pPr>
              <w:jc w:val="center"/>
              <w:rPr>
                <w:rFonts w:ascii="Times New Roman" w:hAnsi="Times New Roman"/>
              </w:rPr>
            </w:pPr>
            <w:r w:rsidRPr="004F47E2">
              <w:rPr>
                <w:rFonts w:ascii="Times New Roman" w:hAnsi="Times New Roman"/>
              </w:rPr>
              <w:t>Счет депо</w:t>
            </w:r>
          </w:p>
        </w:tc>
        <w:tc>
          <w:tcPr>
            <w:tcW w:w="83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C72C01" w14:textId="77777777" w:rsidR="004F47E2" w:rsidRPr="004F47E2" w:rsidRDefault="004F47E2" w:rsidP="004F47E2">
            <w:pPr>
              <w:jc w:val="center"/>
              <w:rPr>
                <w:rFonts w:ascii="Times New Roman" w:hAnsi="Times New Roman"/>
              </w:rPr>
            </w:pPr>
            <w:r w:rsidRPr="004F47E2">
              <w:rPr>
                <w:rFonts w:ascii="Times New Roman" w:hAnsi="Times New Roman"/>
              </w:rPr>
              <w:t>Наименование Клиента</w:t>
            </w:r>
          </w:p>
        </w:tc>
        <w:tc>
          <w:tcPr>
            <w:tcW w:w="58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0EFEFEB" w14:textId="77777777" w:rsidR="004F47E2" w:rsidRPr="004F47E2" w:rsidRDefault="004F47E2" w:rsidP="004F47E2">
            <w:pPr>
              <w:jc w:val="center"/>
              <w:rPr>
                <w:rFonts w:ascii="Times New Roman" w:hAnsi="Times New Roman"/>
              </w:rPr>
            </w:pPr>
            <w:r w:rsidRPr="004F47E2">
              <w:rPr>
                <w:rFonts w:ascii="Times New Roman" w:hAnsi="Times New Roman"/>
              </w:rPr>
              <w:t>Тип операции</w:t>
            </w:r>
          </w:p>
        </w:tc>
        <w:tc>
          <w:tcPr>
            <w:tcW w:w="31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FD3BDC5" w14:textId="77777777" w:rsidR="004F47E2" w:rsidRPr="004F47E2" w:rsidRDefault="004F47E2" w:rsidP="004F47E2">
            <w:pPr>
              <w:jc w:val="center"/>
              <w:rPr>
                <w:rFonts w:ascii="Times New Roman" w:hAnsi="Times New Roman"/>
              </w:rPr>
            </w:pPr>
            <w:r w:rsidRPr="004F47E2">
              <w:rPr>
                <w:rFonts w:ascii="Times New Roman" w:hAnsi="Times New Roman"/>
              </w:rPr>
              <w:t xml:space="preserve">Код ЦБ </w:t>
            </w:r>
          </w:p>
        </w:tc>
        <w:tc>
          <w:tcPr>
            <w:tcW w:w="83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241FA2" w14:textId="77777777" w:rsidR="004F47E2" w:rsidRPr="004F47E2" w:rsidRDefault="004F47E2" w:rsidP="004F47E2">
            <w:pPr>
              <w:jc w:val="center"/>
              <w:rPr>
                <w:rFonts w:ascii="Times New Roman" w:hAnsi="Times New Roman"/>
              </w:rPr>
            </w:pPr>
            <w:r w:rsidRPr="004F47E2">
              <w:rPr>
                <w:rFonts w:ascii="Times New Roman" w:hAnsi="Times New Roman"/>
              </w:rPr>
              <w:t>Наименование ЦБ</w:t>
            </w:r>
          </w:p>
        </w:tc>
        <w:tc>
          <w:tcPr>
            <w:tcW w:w="117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DE675C" w14:textId="77777777" w:rsidR="004F47E2" w:rsidRPr="004F47E2" w:rsidRDefault="004F47E2" w:rsidP="004F47E2">
            <w:pPr>
              <w:jc w:val="center"/>
              <w:rPr>
                <w:rFonts w:ascii="Times New Roman" w:hAnsi="Times New Roman"/>
              </w:rPr>
            </w:pPr>
            <w:r w:rsidRPr="004F47E2">
              <w:rPr>
                <w:rFonts w:ascii="Times New Roman" w:hAnsi="Times New Roman"/>
              </w:rPr>
              <w:t>Количество ЦБ, шт.</w:t>
            </w:r>
          </w:p>
        </w:tc>
      </w:tr>
      <w:tr w:rsidR="004F47E2" w:rsidRPr="004F47E2" w14:paraId="10FFDB25" w14:textId="77777777" w:rsidTr="004F47E2">
        <w:trPr>
          <w:trHeight w:val="300"/>
        </w:trPr>
        <w:tc>
          <w:tcPr>
            <w:tcW w:w="322" w:type="pct"/>
            <w:vMerge/>
            <w:tcBorders>
              <w:top w:val="single" w:sz="8" w:space="0" w:color="auto"/>
              <w:left w:val="single" w:sz="8" w:space="0" w:color="auto"/>
              <w:bottom w:val="single" w:sz="8" w:space="0" w:color="000000"/>
              <w:right w:val="single" w:sz="4" w:space="0" w:color="auto"/>
            </w:tcBorders>
            <w:vAlign w:val="center"/>
            <w:hideMark/>
          </w:tcPr>
          <w:p w14:paraId="0693C47E" w14:textId="77777777" w:rsidR="004F47E2" w:rsidRPr="004F47E2" w:rsidRDefault="004F47E2" w:rsidP="004F47E2">
            <w:pPr>
              <w:rPr>
                <w:rFonts w:ascii="Times New Roman" w:hAnsi="Times New Roman"/>
              </w:rPr>
            </w:pPr>
          </w:p>
        </w:tc>
        <w:tc>
          <w:tcPr>
            <w:tcW w:w="582" w:type="pct"/>
            <w:vMerge/>
            <w:tcBorders>
              <w:top w:val="single" w:sz="8" w:space="0" w:color="auto"/>
              <w:left w:val="single" w:sz="4" w:space="0" w:color="auto"/>
              <w:bottom w:val="single" w:sz="8" w:space="0" w:color="000000"/>
              <w:right w:val="single" w:sz="4" w:space="0" w:color="auto"/>
            </w:tcBorders>
            <w:vAlign w:val="center"/>
            <w:hideMark/>
          </w:tcPr>
          <w:p w14:paraId="6DE5CFFE" w14:textId="77777777" w:rsidR="004F47E2" w:rsidRPr="004F47E2" w:rsidRDefault="004F47E2" w:rsidP="004F47E2">
            <w:pPr>
              <w:rPr>
                <w:rFonts w:ascii="Times New Roman" w:hAnsi="Times New Roman"/>
              </w:rPr>
            </w:pPr>
          </w:p>
        </w:tc>
        <w:tc>
          <w:tcPr>
            <w:tcW w:w="357" w:type="pct"/>
            <w:vMerge/>
            <w:tcBorders>
              <w:top w:val="single" w:sz="8" w:space="0" w:color="auto"/>
              <w:left w:val="single" w:sz="4" w:space="0" w:color="auto"/>
              <w:bottom w:val="single" w:sz="8" w:space="0" w:color="000000"/>
              <w:right w:val="single" w:sz="4" w:space="0" w:color="auto"/>
            </w:tcBorders>
            <w:vAlign w:val="center"/>
            <w:hideMark/>
          </w:tcPr>
          <w:p w14:paraId="24692249" w14:textId="77777777" w:rsidR="004F47E2" w:rsidRPr="004F47E2" w:rsidRDefault="004F47E2" w:rsidP="004F47E2">
            <w:pPr>
              <w:rPr>
                <w:rFonts w:ascii="Times New Roman" w:hAnsi="Times New Roman"/>
              </w:rPr>
            </w:pPr>
          </w:p>
        </w:tc>
        <w:tc>
          <w:tcPr>
            <w:tcW w:w="834" w:type="pct"/>
            <w:vMerge/>
            <w:tcBorders>
              <w:top w:val="single" w:sz="8" w:space="0" w:color="auto"/>
              <w:left w:val="single" w:sz="4" w:space="0" w:color="auto"/>
              <w:bottom w:val="single" w:sz="8" w:space="0" w:color="000000"/>
              <w:right w:val="single" w:sz="4" w:space="0" w:color="auto"/>
            </w:tcBorders>
            <w:vAlign w:val="center"/>
            <w:hideMark/>
          </w:tcPr>
          <w:p w14:paraId="70550A48" w14:textId="77777777" w:rsidR="004F47E2" w:rsidRPr="004F47E2" w:rsidRDefault="004F47E2" w:rsidP="004F47E2">
            <w:pPr>
              <w:rPr>
                <w:rFonts w:ascii="Times New Roman" w:hAnsi="Times New Roman"/>
              </w:rPr>
            </w:pPr>
          </w:p>
        </w:tc>
        <w:tc>
          <w:tcPr>
            <w:tcW w:w="582" w:type="pct"/>
            <w:vMerge/>
            <w:tcBorders>
              <w:top w:val="single" w:sz="8" w:space="0" w:color="auto"/>
              <w:left w:val="single" w:sz="4" w:space="0" w:color="auto"/>
              <w:bottom w:val="single" w:sz="8" w:space="0" w:color="000000"/>
              <w:right w:val="single" w:sz="4" w:space="0" w:color="auto"/>
            </w:tcBorders>
            <w:vAlign w:val="center"/>
            <w:hideMark/>
          </w:tcPr>
          <w:p w14:paraId="09785C1A" w14:textId="77777777" w:rsidR="004F47E2" w:rsidRPr="004F47E2" w:rsidRDefault="004F47E2" w:rsidP="004F47E2">
            <w:pPr>
              <w:rPr>
                <w:rFonts w:ascii="Times New Roman" w:hAnsi="Times New Roman"/>
              </w:rPr>
            </w:pPr>
          </w:p>
        </w:tc>
        <w:tc>
          <w:tcPr>
            <w:tcW w:w="314" w:type="pct"/>
            <w:vMerge/>
            <w:tcBorders>
              <w:top w:val="single" w:sz="8" w:space="0" w:color="auto"/>
              <w:left w:val="single" w:sz="4" w:space="0" w:color="auto"/>
              <w:bottom w:val="single" w:sz="8" w:space="0" w:color="000000"/>
              <w:right w:val="single" w:sz="4" w:space="0" w:color="auto"/>
            </w:tcBorders>
            <w:vAlign w:val="center"/>
            <w:hideMark/>
          </w:tcPr>
          <w:p w14:paraId="6972134E" w14:textId="77777777" w:rsidR="004F47E2" w:rsidRPr="004F47E2" w:rsidRDefault="004F47E2" w:rsidP="004F47E2">
            <w:pPr>
              <w:rPr>
                <w:rFonts w:ascii="Times New Roman" w:hAnsi="Times New Roman"/>
              </w:rPr>
            </w:pPr>
          </w:p>
        </w:tc>
        <w:tc>
          <w:tcPr>
            <w:tcW w:w="834" w:type="pct"/>
            <w:vMerge/>
            <w:tcBorders>
              <w:top w:val="single" w:sz="8" w:space="0" w:color="auto"/>
              <w:left w:val="single" w:sz="4" w:space="0" w:color="auto"/>
              <w:bottom w:val="single" w:sz="8" w:space="0" w:color="000000"/>
              <w:right w:val="single" w:sz="4" w:space="0" w:color="auto"/>
            </w:tcBorders>
            <w:vAlign w:val="center"/>
            <w:hideMark/>
          </w:tcPr>
          <w:p w14:paraId="585B8A93" w14:textId="77777777" w:rsidR="004F47E2" w:rsidRPr="004F47E2" w:rsidRDefault="004F47E2" w:rsidP="004F47E2">
            <w:pPr>
              <w:rPr>
                <w:rFonts w:ascii="Times New Roman" w:hAnsi="Times New Roman"/>
              </w:rPr>
            </w:pPr>
          </w:p>
        </w:tc>
        <w:tc>
          <w:tcPr>
            <w:tcW w:w="1173" w:type="pct"/>
            <w:vMerge/>
            <w:tcBorders>
              <w:top w:val="single" w:sz="8" w:space="0" w:color="auto"/>
              <w:left w:val="single" w:sz="4" w:space="0" w:color="auto"/>
              <w:bottom w:val="single" w:sz="8" w:space="0" w:color="000000"/>
              <w:right w:val="single" w:sz="4" w:space="0" w:color="auto"/>
            </w:tcBorders>
            <w:vAlign w:val="center"/>
            <w:hideMark/>
          </w:tcPr>
          <w:p w14:paraId="4AE0112D" w14:textId="77777777" w:rsidR="004F47E2" w:rsidRPr="004F47E2" w:rsidRDefault="004F47E2" w:rsidP="004F47E2">
            <w:pPr>
              <w:rPr>
                <w:rFonts w:ascii="Times New Roman" w:hAnsi="Times New Roman"/>
              </w:rPr>
            </w:pPr>
          </w:p>
        </w:tc>
      </w:tr>
      <w:tr w:rsidR="004F47E2" w:rsidRPr="004F47E2" w14:paraId="73299CB4" w14:textId="77777777" w:rsidTr="004F47E2">
        <w:trPr>
          <w:trHeight w:val="540"/>
        </w:trPr>
        <w:tc>
          <w:tcPr>
            <w:tcW w:w="322" w:type="pct"/>
            <w:vMerge/>
            <w:tcBorders>
              <w:top w:val="single" w:sz="8" w:space="0" w:color="auto"/>
              <w:left w:val="single" w:sz="8" w:space="0" w:color="auto"/>
              <w:bottom w:val="single" w:sz="8" w:space="0" w:color="000000"/>
              <w:right w:val="single" w:sz="4" w:space="0" w:color="auto"/>
            </w:tcBorders>
            <w:vAlign w:val="center"/>
            <w:hideMark/>
          </w:tcPr>
          <w:p w14:paraId="4286CE38" w14:textId="77777777" w:rsidR="004F47E2" w:rsidRPr="004F47E2" w:rsidRDefault="004F47E2" w:rsidP="004F47E2">
            <w:pPr>
              <w:rPr>
                <w:rFonts w:ascii="Times New Roman" w:hAnsi="Times New Roman"/>
              </w:rPr>
            </w:pPr>
          </w:p>
        </w:tc>
        <w:tc>
          <w:tcPr>
            <w:tcW w:w="582" w:type="pct"/>
            <w:vMerge/>
            <w:tcBorders>
              <w:top w:val="single" w:sz="8" w:space="0" w:color="auto"/>
              <w:left w:val="single" w:sz="4" w:space="0" w:color="auto"/>
              <w:bottom w:val="single" w:sz="8" w:space="0" w:color="000000"/>
              <w:right w:val="single" w:sz="4" w:space="0" w:color="auto"/>
            </w:tcBorders>
            <w:vAlign w:val="center"/>
            <w:hideMark/>
          </w:tcPr>
          <w:p w14:paraId="48A20187" w14:textId="77777777" w:rsidR="004F47E2" w:rsidRPr="004F47E2" w:rsidRDefault="004F47E2" w:rsidP="004F47E2">
            <w:pPr>
              <w:rPr>
                <w:rFonts w:ascii="Times New Roman" w:hAnsi="Times New Roman"/>
              </w:rPr>
            </w:pPr>
          </w:p>
        </w:tc>
        <w:tc>
          <w:tcPr>
            <w:tcW w:w="357" w:type="pct"/>
            <w:vMerge/>
            <w:tcBorders>
              <w:top w:val="single" w:sz="8" w:space="0" w:color="auto"/>
              <w:left w:val="single" w:sz="4" w:space="0" w:color="auto"/>
              <w:bottom w:val="single" w:sz="8" w:space="0" w:color="000000"/>
              <w:right w:val="single" w:sz="4" w:space="0" w:color="auto"/>
            </w:tcBorders>
            <w:vAlign w:val="center"/>
            <w:hideMark/>
          </w:tcPr>
          <w:p w14:paraId="0A2160F4" w14:textId="77777777" w:rsidR="004F47E2" w:rsidRPr="004F47E2" w:rsidRDefault="004F47E2" w:rsidP="004F47E2">
            <w:pPr>
              <w:rPr>
                <w:rFonts w:ascii="Times New Roman" w:hAnsi="Times New Roman"/>
              </w:rPr>
            </w:pPr>
          </w:p>
        </w:tc>
        <w:tc>
          <w:tcPr>
            <w:tcW w:w="834" w:type="pct"/>
            <w:vMerge/>
            <w:tcBorders>
              <w:top w:val="single" w:sz="8" w:space="0" w:color="auto"/>
              <w:left w:val="single" w:sz="4" w:space="0" w:color="auto"/>
              <w:bottom w:val="single" w:sz="8" w:space="0" w:color="000000"/>
              <w:right w:val="single" w:sz="4" w:space="0" w:color="auto"/>
            </w:tcBorders>
            <w:vAlign w:val="center"/>
            <w:hideMark/>
          </w:tcPr>
          <w:p w14:paraId="3D911A00" w14:textId="77777777" w:rsidR="004F47E2" w:rsidRPr="004F47E2" w:rsidRDefault="004F47E2" w:rsidP="004F47E2">
            <w:pPr>
              <w:rPr>
                <w:rFonts w:ascii="Times New Roman" w:hAnsi="Times New Roman"/>
              </w:rPr>
            </w:pPr>
          </w:p>
        </w:tc>
        <w:tc>
          <w:tcPr>
            <w:tcW w:w="582" w:type="pct"/>
            <w:vMerge/>
            <w:tcBorders>
              <w:top w:val="single" w:sz="8" w:space="0" w:color="auto"/>
              <w:left w:val="single" w:sz="4" w:space="0" w:color="auto"/>
              <w:bottom w:val="single" w:sz="8" w:space="0" w:color="000000"/>
              <w:right w:val="single" w:sz="4" w:space="0" w:color="auto"/>
            </w:tcBorders>
            <w:vAlign w:val="center"/>
            <w:hideMark/>
          </w:tcPr>
          <w:p w14:paraId="029F5609" w14:textId="77777777" w:rsidR="004F47E2" w:rsidRPr="004F47E2" w:rsidRDefault="004F47E2" w:rsidP="004F47E2">
            <w:pPr>
              <w:rPr>
                <w:rFonts w:ascii="Times New Roman" w:hAnsi="Times New Roman"/>
              </w:rPr>
            </w:pPr>
          </w:p>
        </w:tc>
        <w:tc>
          <w:tcPr>
            <w:tcW w:w="314" w:type="pct"/>
            <w:vMerge/>
            <w:tcBorders>
              <w:top w:val="single" w:sz="8" w:space="0" w:color="auto"/>
              <w:left w:val="single" w:sz="4" w:space="0" w:color="auto"/>
              <w:bottom w:val="single" w:sz="8" w:space="0" w:color="000000"/>
              <w:right w:val="single" w:sz="4" w:space="0" w:color="auto"/>
            </w:tcBorders>
            <w:vAlign w:val="center"/>
            <w:hideMark/>
          </w:tcPr>
          <w:p w14:paraId="35B43731" w14:textId="77777777" w:rsidR="004F47E2" w:rsidRPr="004F47E2" w:rsidRDefault="004F47E2" w:rsidP="004F47E2">
            <w:pPr>
              <w:rPr>
                <w:rFonts w:ascii="Times New Roman" w:hAnsi="Times New Roman"/>
              </w:rPr>
            </w:pPr>
          </w:p>
        </w:tc>
        <w:tc>
          <w:tcPr>
            <w:tcW w:w="834" w:type="pct"/>
            <w:vMerge/>
            <w:tcBorders>
              <w:top w:val="single" w:sz="8" w:space="0" w:color="auto"/>
              <w:left w:val="single" w:sz="4" w:space="0" w:color="auto"/>
              <w:bottom w:val="single" w:sz="8" w:space="0" w:color="000000"/>
              <w:right w:val="single" w:sz="4" w:space="0" w:color="auto"/>
            </w:tcBorders>
            <w:vAlign w:val="center"/>
            <w:hideMark/>
          </w:tcPr>
          <w:p w14:paraId="5DB614D0" w14:textId="77777777" w:rsidR="004F47E2" w:rsidRPr="004F47E2" w:rsidRDefault="004F47E2" w:rsidP="004F47E2">
            <w:pPr>
              <w:rPr>
                <w:rFonts w:ascii="Times New Roman" w:hAnsi="Times New Roman"/>
              </w:rPr>
            </w:pPr>
          </w:p>
        </w:tc>
        <w:tc>
          <w:tcPr>
            <w:tcW w:w="1173" w:type="pct"/>
            <w:vMerge/>
            <w:tcBorders>
              <w:top w:val="single" w:sz="8" w:space="0" w:color="auto"/>
              <w:left w:val="single" w:sz="4" w:space="0" w:color="auto"/>
              <w:bottom w:val="single" w:sz="8" w:space="0" w:color="000000"/>
              <w:right w:val="single" w:sz="4" w:space="0" w:color="auto"/>
            </w:tcBorders>
            <w:vAlign w:val="center"/>
            <w:hideMark/>
          </w:tcPr>
          <w:p w14:paraId="2D496161" w14:textId="77777777" w:rsidR="004F47E2" w:rsidRPr="004F47E2" w:rsidRDefault="004F47E2" w:rsidP="004F47E2">
            <w:pPr>
              <w:rPr>
                <w:rFonts w:ascii="Times New Roman" w:hAnsi="Times New Roman"/>
              </w:rPr>
            </w:pPr>
          </w:p>
        </w:tc>
      </w:tr>
      <w:tr w:rsidR="004F47E2" w:rsidRPr="004F47E2" w14:paraId="01C61A0D" w14:textId="77777777" w:rsidTr="004F47E2">
        <w:trPr>
          <w:trHeight w:val="300"/>
        </w:trPr>
        <w:tc>
          <w:tcPr>
            <w:tcW w:w="322" w:type="pct"/>
            <w:tcBorders>
              <w:top w:val="nil"/>
              <w:left w:val="single" w:sz="8" w:space="0" w:color="auto"/>
              <w:bottom w:val="single" w:sz="4" w:space="0" w:color="auto"/>
              <w:right w:val="single" w:sz="4" w:space="0" w:color="auto"/>
            </w:tcBorders>
            <w:shd w:val="clear" w:color="auto" w:fill="auto"/>
            <w:noWrap/>
            <w:vAlign w:val="bottom"/>
            <w:hideMark/>
          </w:tcPr>
          <w:p w14:paraId="1E6D96C2" w14:textId="77777777" w:rsidR="004F47E2" w:rsidRPr="004F47E2" w:rsidRDefault="004F47E2" w:rsidP="004F47E2">
            <w:pPr>
              <w:jc w:val="center"/>
              <w:rPr>
                <w:rFonts w:ascii="Times New Roman" w:hAnsi="Times New Roman"/>
              </w:rPr>
            </w:pPr>
            <w:r w:rsidRPr="004F47E2">
              <w:rPr>
                <w:rFonts w:ascii="Times New Roman" w:hAnsi="Times New Roman"/>
              </w:rPr>
              <w:t>1</w:t>
            </w:r>
          </w:p>
        </w:tc>
        <w:tc>
          <w:tcPr>
            <w:tcW w:w="582" w:type="pct"/>
            <w:tcBorders>
              <w:top w:val="nil"/>
              <w:left w:val="nil"/>
              <w:bottom w:val="single" w:sz="4" w:space="0" w:color="auto"/>
              <w:right w:val="single" w:sz="4" w:space="0" w:color="auto"/>
            </w:tcBorders>
            <w:shd w:val="clear" w:color="auto" w:fill="auto"/>
            <w:noWrap/>
            <w:vAlign w:val="bottom"/>
            <w:hideMark/>
          </w:tcPr>
          <w:p w14:paraId="6D3D6392" w14:textId="77777777" w:rsidR="004F47E2" w:rsidRPr="004F47E2" w:rsidRDefault="004F47E2" w:rsidP="004F47E2">
            <w:pPr>
              <w:jc w:val="center"/>
              <w:rPr>
                <w:rFonts w:ascii="Times New Roman" w:hAnsi="Times New Roman"/>
              </w:rPr>
            </w:pPr>
            <w:r w:rsidRPr="004F47E2">
              <w:rPr>
                <w:rFonts w:ascii="Times New Roman" w:hAnsi="Times New Roman"/>
              </w:rPr>
              <w:t>2</w:t>
            </w:r>
          </w:p>
        </w:tc>
        <w:tc>
          <w:tcPr>
            <w:tcW w:w="357" w:type="pct"/>
            <w:tcBorders>
              <w:top w:val="nil"/>
              <w:left w:val="nil"/>
              <w:bottom w:val="single" w:sz="4" w:space="0" w:color="auto"/>
              <w:right w:val="single" w:sz="4" w:space="0" w:color="auto"/>
            </w:tcBorders>
            <w:shd w:val="clear" w:color="auto" w:fill="auto"/>
            <w:noWrap/>
            <w:vAlign w:val="bottom"/>
            <w:hideMark/>
          </w:tcPr>
          <w:p w14:paraId="6721C2BC" w14:textId="77777777" w:rsidR="004F47E2" w:rsidRPr="004F47E2" w:rsidRDefault="004F47E2" w:rsidP="004F47E2">
            <w:pPr>
              <w:jc w:val="center"/>
              <w:rPr>
                <w:rFonts w:ascii="Times New Roman" w:hAnsi="Times New Roman"/>
              </w:rPr>
            </w:pPr>
            <w:r w:rsidRPr="004F47E2">
              <w:rPr>
                <w:rFonts w:ascii="Times New Roman" w:hAnsi="Times New Roman"/>
              </w:rPr>
              <w:t>3</w:t>
            </w:r>
          </w:p>
        </w:tc>
        <w:tc>
          <w:tcPr>
            <w:tcW w:w="834" w:type="pct"/>
            <w:tcBorders>
              <w:top w:val="nil"/>
              <w:left w:val="nil"/>
              <w:bottom w:val="single" w:sz="4" w:space="0" w:color="auto"/>
              <w:right w:val="single" w:sz="4" w:space="0" w:color="auto"/>
            </w:tcBorders>
            <w:shd w:val="clear" w:color="auto" w:fill="auto"/>
            <w:noWrap/>
            <w:vAlign w:val="bottom"/>
            <w:hideMark/>
          </w:tcPr>
          <w:p w14:paraId="15389951" w14:textId="77777777" w:rsidR="004F47E2" w:rsidRPr="004F47E2" w:rsidRDefault="004F47E2" w:rsidP="004F47E2">
            <w:pPr>
              <w:jc w:val="center"/>
              <w:rPr>
                <w:rFonts w:ascii="Times New Roman" w:hAnsi="Times New Roman"/>
              </w:rPr>
            </w:pPr>
            <w:r w:rsidRPr="004F47E2">
              <w:rPr>
                <w:rFonts w:ascii="Times New Roman" w:hAnsi="Times New Roman"/>
              </w:rPr>
              <w:t>4</w:t>
            </w:r>
          </w:p>
        </w:tc>
        <w:tc>
          <w:tcPr>
            <w:tcW w:w="582" w:type="pct"/>
            <w:tcBorders>
              <w:top w:val="nil"/>
              <w:left w:val="nil"/>
              <w:bottom w:val="single" w:sz="4" w:space="0" w:color="auto"/>
              <w:right w:val="single" w:sz="4" w:space="0" w:color="auto"/>
            </w:tcBorders>
            <w:shd w:val="clear" w:color="auto" w:fill="auto"/>
            <w:noWrap/>
            <w:vAlign w:val="bottom"/>
            <w:hideMark/>
          </w:tcPr>
          <w:p w14:paraId="375E64EF" w14:textId="77777777" w:rsidR="004F47E2" w:rsidRPr="004F47E2" w:rsidRDefault="004F47E2" w:rsidP="004F47E2">
            <w:pPr>
              <w:jc w:val="center"/>
              <w:rPr>
                <w:rFonts w:ascii="Times New Roman" w:hAnsi="Times New Roman"/>
              </w:rPr>
            </w:pPr>
            <w:r w:rsidRPr="004F47E2">
              <w:rPr>
                <w:rFonts w:ascii="Times New Roman" w:hAnsi="Times New Roman"/>
              </w:rPr>
              <w:t>5</w:t>
            </w:r>
          </w:p>
        </w:tc>
        <w:tc>
          <w:tcPr>
            <w:tcW w:w="314" w:type="pct"/>
            <w:tcBorders>
              <w:top w:val="nil"/>
              <w:left w:val="nil"/>
              <w:bottom w:val="single" w:sz="4" w:space="0" w:color="auto"/>
              <w:right w:val="single" w:sz="4" w:space="0" w:color="auto"/>
            </w:tcBorders>
            <w:shd w:val="clear" w:color="auto" w:fill="auto"/>
            <w:noWrap/>
            <w:vAlign w:val="bottom"/>
            <w:hideMark/>
          </w:tcPr>
          <w:p w14:paraId="3B52FA9E" w14:textId="77777777" w:rsidR="004F47E2" w:rsidRPr="004F47E2" w:rsidRDefault="004F47E2" w:rsidP="004F47E2">
            <w:pPr>
              <w:jc w:val="center"/>
              <w:rPr>
                <w:rFonts w:ascii="Times New Roman" w:hAnsi="Times New Roman"/>
              </w:rPr>
            </w:pPr>
            <w:r w:rsidRPr="004F47E2">
              <w:rPr>
                <w:rFonts w:ascii="Times New Roman" w:hAnsi="Times New Roman"/>
              </w:rPr>
              <w:t>6</w:t>
            </w:r>
          </w:p>
        </w:tc>
        <w:tc>
          <w:tcPr>
            <w:tcW w:w="834" w:type="pct"/>
            <w:tcBorders>
              <w:top w:val="nil"/>
              <w:left w:val="nil"/>
              <w:bottom w:val="single" w:sz="4" w:space="0" w:color="auto"/>
              <w:right w:val="single" w:sz="4" w:space="0" w:color="auto"/>
            </w:tcBorders>
            <w:shd w:val="clear" w:color="auto" w:fill="auto"/>
            <w:noWrap/>
            <w:vAlign w:val="bottom"/>
            <w:hideMark/>
          </w:tcPr>
          <w:p w14:paraId="79655869" w14:textId="77777777" w:rsidR="004F47E2" w:rsidRPr="004F47E2" w:rsidRDefault="004F47E2" w:rsidP="004F47E2">
            <w:pPr>
              <w:jc w:val="center"/>
              <w:rPr>
                <w:rFonts w:ascii="Times New Roman" w:hAnsi="Times New Roman"/>
              </w:rPr>
            </w:pPr>
            <w:r w:rsidRPr="004F47E2">
              <w:rPr>
                <w:rFonts w:ascii="Times New Roman" w:hAnsi="Times New Roman"/>
              </w:rPr>
              <w:t>7</w:t>
            </w:r>
          </w:p>
        </w:tc>
        <w:tc>
          <w:tcPr>
            <w:tcW w:w="1173" w:type="pct"/>
            <w:tcBorders>
              <w:top w:val="nil"/>
              <w:left w:val="nil"/>
              <w:bottom w:val="single" w:sz="4" w:space="0" w:color="auto"/>
              <w:right w:val="single" w:sz="4" w:space="0" w:color="auto"/>
            </w:tcBorders>
            <w:shd w:val="clear" w:color="auto" w:fill="auto"/>
            <w:noWrap/>
            <w:vAlign w:val="bottom"/>
            <w:hideMark/>
          </w:tcPr>
          <w:p w14:paraId="3FFDAC41" w14:textId="77777777" w:rsidR="004F47E2" w:rsidRPr="004F47E2" w:rsidRDefault="004F47E2" w:rsidP="004F47E2">
            <w:pPr>
              <w:jc w:val="center"/>
              <w:rPr>
                <w:rFonts w:ascii="Times New Roman" w:hAnsi="Times New Roman"/>
              </w:rPr>
            </w:pPr>
            <w:r w:rsidRPr="004F47E2">
              <w:rPr>
                <w:rFonts w:ascii="Times New Roman" w:hAnsi="Times New Roman"/>
              </w:rPr>
              <w:t>8</w:t>
            </w:r>
          </w:p>
        </w:tc>
      </w:tr>
      <w:tr w:rsidR="004F47E2" w:rsidRPr="004F47E2" w14:paraId="55CF6D92" w14:textId="77777777" w:rsidTr="004F47E2">
        <w:trPr>
          <w:trHeight w:val="300"/>
        </w:trPr>
        <w:tc>
          <w:tcPr>
            <w:tcW w:w="322" w:type="pct"/>
            <w:tcBorders>
              <w:top w:val="nil"/>
              <w:left w:val="single" w:sz="8" w:space="0" w:color="auto"/>
              <w:bottom w:val="single" w:sz="4" w:space="0" w:color="auto"/>
              <w:right w:val="single" w:sz="4" w:space="0" w:color="auto"/>
            </w:tcBorders>
            <w:shd w:val="clear" w:color="auto" w:fill="auto"/>
            <w:noWrap/>
            <w:vAlign w:val="center"/>
            <w:hideMark/>
          </w:tcPr>
          <w:p w14:paraId="27E20F6F" w14:textId="77777777" w:rsidR="004F47E2" w:rsidRPr="004F47E2" w:rsidRDefault="004F47E2" w:rsidP="004F47E2">
            <w:pPr>
              <w:rPr>
                <w:rFonts w:ascii="Times New Roman" w:hAnsi="Times New Roman"/>
              </w:rPr>
            </w:pPr>
            <w:r w:rsidRPr="004F47E2">
              <w:rPr>
                <w:rFonts w:ascii="Times New Roman" w:hAnsi="Times New Roman"/>
              </w:rPr>
              <w:t> </w:t>
            </w:r>
          </w:p>
        </w:tc>
        <w:tc>
          <w:tcPr>
            <w:tcW w:w="582" w:type="pct"/>
            <w:tcBorders>
              <w:top w:val="nil"/>
              <w:left w:val="nil"/>
              <w:bottom w:val="single" w:sz="4" w:space="0" w:color="auto"/>
              <w:right w:val="single" w:sz="4" w:space="0" w:color="auto"/>
            </w:tcBorders>
            <w:shd w:val="clear" w:color="auto" w:fill="auto"/>
            <w:noWrap/>
            <w:vAlign w:val="center"/>
            <w:hideMark/>
          </w:tcPr>
          <w:p w14:paraId="2676DD56" w14:textId="77777777" w:rsidR="004F47E2" w:rsidRPr="004F47E2" w:rsidRDefault="004F47E2" w:rsidP="004F47E2">
            <w:pPr>
              <w:rPr>
                <w:rFonts w:ascii="Times New Roman" w:hAnsi="Times New Roman"/>
              </w:rPr>
            </w:pPr>
            <w:r w:rsidRPr="004F47E2">
              <w:rPr>
                <w:rFonts w:ascii="Times New Roman" w:hAnsi="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14:paraId="3915E5B7" w14:textId="77777777" w:rsidR="004F47E2" w:rsidRPr="004F47E2" w:rsidRDefault="004F47E2" w:rsidP="004F47E2">
            <w:pPr>
              <w:rPr>
                <w:rFonts w:ascii="Times New Roman" w:hAnsi="Times New Roman"/>
              </w:rPr>
            </w:pPr>
            <w:r w:rsidRPr="004F47E2">
              <w:rPr>
                <w:rFonts w:ascii="Times New Roman" w:hAnsi="Times New Roman"/>
              </w:rPr>
              <w:t> </w:t>
            </w:r>
          </w:p>
        </w:tc>
        <w:tc>
          <w:tcPr>
            <w:tcW w:w="834" w:type="pct"/>
            <w:tcBorders>
              <w:top w:val="nil"/>
              <w:left w:val="nil"/>
              <w:bottom w:val="single" w:sz="4" w:space="0" w:color="auto"/>
              <w:right w:val="single" w:sz="4" w:space="0" w:color="auto"/>
            </w:tcBorders>
            <w:shd w:val="clear" w:color="auto" w:fill="auto"/>
            <w:noWrap/>
            <w:vAlign w:val="center"/>
            <w:hideMark/>
          </w:tcPr>
          <w:p w14:paraId="181A5D2C" w14:textId="77777777" w:rsidR="004F47E2" w:rsidRPr="004F47E2" w:rsidRDefault="004F47E2" w:rsidP="004F47E2">
            <w:pPr>
              <w:rPr>
                <w:rFonts w:ascii="Times New Roman" w:hAnsi="Times New Roman"/>
              </w:rPr>
            </w:pPr>
            <w:r w:rsidRPr="004F47E2">
              <w:rPr>
                <w:rFonts w:ascii="Times New Roman" w:hAnsi="Times New Roman"/>
              </w:rPr>
              <w:t> </w:t>
            </w:r>
          </w:p>
        </w:tc>
        <w:tc>
          <w:tcPr>
            <w:tcW w:w="582" w:type="pct"/>
            <w:tcBorders>
              <w:top w:val="nil"/>
              <w:left w:val="nil"/>
              <w:bottom w:val="single" w:sz="4" w:space="0" w:color="auto"/>
              <w:right w:val="single" w:sz="4" w:space="0" w:color="auto"/>
            </w:tcBorders>
            <w:shd w:val="clear" w:color="auto" w:fill="auto"/>
            <w:noWrap/>
            <w:vAlign w:val="center"/>
            <w:hideMark/>
          </w:tcPr>
          <w:p w14:paraId="46752398" w14:textId="77777777" w:rsidR="004F47E2" w:rsidRPr="004F47E2" w:rsidRDefault="004F47E2" w:rsidP="004F47E2">
            <w:pPr>
              <w:rPr>
                <w:rFonts w:ascii="Times New Roman" w:hAnsi="Times New Roman"/>
              </w:rPr>
            </w:pPr>
            <w:r w:rsidRPr="004F47E2">
              <w:rPr>
                <w:rFonts w:ascii="Times New Roman" w:hAnsi="Times New Roman"/>
              </w:rPr>
              <w:t> </w:t>
            </w:r>
          </w:p>
        </w:tc>
        <w:tc>
          <w:tcPr>
            <w:tcW w:w="314" w:type="pct"/>
            <w:tcBorders>
              <w:top w:val="nil"/>
              <w:left w:val="nil"/>
              <w:bottom w:val="single" w:sz="4" w:space="0" w:color="auto"/>
              <w:right w:val="single" w:sz="4" w:space="0" w:color="auto"/>
            </w:tcBorders>
            <w:shd w:val="clear" w:color="auto" w:fill="auto"/>
            <w:noWrap/>
            <w:vAlign w:val="center"/>
            <w:hideMark/>
          </w:tcPr>
          <w:p w14:paraId="16E36A6B" w14:textId="77777777" w:rsidR="004F47E2" w:rsidRPr="004F47E2" w:rsidRDefault="004F47E2" w:rsidP="004F47E2">
            <w:pPr>
              <w:jc w:val="center"/>
              <w:rPr>
                <w:rFonts w:ascii="Times New Roman" w:hAnsi="Times New Roman"/>
              </w:rPr>
            </w:pPr>
            <w:r w:rsidRPr="004F47E2">
              <w:rPr>
                <w:rFonts w:ascii="Times New Roman" w:hAnsi="Times New Roman"/>
              </w:rPr>
              <w:t> </w:t>
            </w:r>
          </w:p>
        </w:tc>
        <w:tc>
          <w:tcPr>
            <w:tcW w:w="834" w:type="pct"/>
            <w:tcBorders>
              <w:top w:val="nil"/>
              <w:left w:val="nil"/>
              <w:bottom w:val="single" w:sz="4" w:space="0" w:color="auto"/>
              <w:right w:val="single" w:sz="4" w:space="0" w:color="auto"/>
            </w:tcBorders>
            <w:shd w:val="clear" w:color="auto" w:fill="auto"/>
            <w:noWrap/>
            <w:vAlign w:val="center"/>
            <w:hideMark/>
          </w:tcPr>
          <w:p w14:paraId="2D764970" w14:textId="77777777" w:rsidR="004F47E2" w:rsidRPr="004F47E2" w:rsidRDefault="004F47E2" w:rsidP="004F47E2">
            <w:pPr>
              <w:rPr>
                <w:rFonts w:ascii="Times New Roman" w:hAnsi="Times New Roman"/>
              </w:rPr>
            </w:pPr>
            <w:r w:rsidRPr="004F47E2">
              <w:rPr>
                <w:rFonts w:ascii="Times New Roman" w:hAnsi="Times New Roman"/>
              </w:rPr>
              <w:t> </w:t>
            </w:r>
          </w:p>
        </w:tc>
        <w:tc>
          <w:tcPr>
            <w:tcW w:w="1173" w:type="pct"/>
            <w:tcBorders>
              <w:top w:val="nil"/>
              <w:left w:val="nil"/>
              <w:bottom w:val="single" w:sz="4" w:space="0" w:color="auto"/>
              <w:right w:val="single" w:sz="4" w:space="0" w:color="auto"/>
            </w:tcBorders>
            <w:shd w:val="clear" w:color="auto" w:fill="auto"/>
            <w:noWrap/>
            <w:vAlign w:val="center"/>
            <w:hideMark/>
          </w:tcPr>
          <w:p w14:paraId="2DEC1ADD" w14:textId="77777777" w:rsidR="004F47E2" w:rsidRPr="004F47E2" w:rsidRDefault="004F47E2" w:rsidP="004F47E2">
            <w:pPr>
              <w:rPr>
                <w:rFonts w:ascii="Times New Roman" w:hAnsi="Times New Roman"/>
              </w:rPr>
            </w:pPr>
            <w:r w:rsidRPr="004F47E2">
              <w:rPr>
                <w:rFonts w:ascii="Times New Roman" w:hAnsi="Times New Roman"/>
              </w:rPr>
              <w:t> </w:t>
            </w:r>
          </w:p>
        </w:tc>
      </w:tr>
      <w:tr w:rsidR="004F47E2" w:rsidRPr="004F47E2" w14:paraId="051369FD" w14:textId="77777777" w:rsidTr="004F47E2">
        <w:trPr>
          <w:trHeight w:val="300"/>
        </w:trPr>
        <w:tc>
          <w:tcPr>
            <w:tcW w:w="322" w:type="pct"/>
            <w:tcBorders>
              <w:top w:val="nil"/>
              <w:left w:val="single" w:sz="8" w:space="0" w:color="auto"/>
              <w:bottom w:val="single" w:sz="4" w:space="0" w:color="auto"/>
              <w:right w:val="single" w:sz="4" w:space="0" w:color="auto"/>
            </w:tcBorders>
            <w:shd w:val="clear" w:color="auto" w:fill="auto"/>
            <w:noWrap/>
            <w:vAlign w:val="center"/>
            <w:hideMark/>
          </w:tcPr>
          <w:p w14:paraId="11AB595A" w14:textId="77777777" w:rsidR="004F47E2" w:rsidRPr="004F47E2" w:rsidRDefault="004F47E2" w:rsidP="004F47E2">
            <w:pPr>
              <w:rPr>
                <w:rFonts w:ascii="Times New Roman" w:hAnsi="Times New Roman"/>
              </w:rPr>
            </w:pPr>
            <w:r w:rsidRPr="004F47E2">
              <w:rPr>
                <w:rFonts w:ascii="Times New Roman" w:hAnsi="Times New Roman"/>
              </w:rPr>
              <w:t> </w:t>
            </w:r>
          </w:p>
        </w:tc>
        <w:tc>
          <w:tcPr>
            <w:tcW w:w="582" w:type="pct"/>
            <w:tcBorders>
              <w:top w:val="nil"/>
              <w:left w:val="nil"/>
              <w:bottom w:val="single" w:sz="4" w:space="0" w:color="auto"/>
              <w:right w:val="single" w:sz="4" w:space="0" w:color="auto"/>
            </w:tcBorders>
            <w:shd w:val="clear" w:color="auto" w:fill="auto"/>
            <w:noWrap/>
            <w:vAlign w:val="center"/>
            <w:hideMark/>
          </w:tcPr>
          <w:p w14:paraId="758F86F7" w14:textId="77777777" w:rsidR="004F47E2" w:rsidRPr="004F47E2" w:rsidRDefault="004F47E2" w:rsidP="004F47E2">
            <w:pPr>
              <w:rPr>
                <w:rFonts w:ascii="Times New Roman" w:hAnsi="Times New Roman"/>
              </w:rPr>
            </w:pPr>
            <w:r w:rsidRPr="004F47E2">
              <w:rPr>
                <w:rFonts w:ascii="Times New Roman" w:hAnsi="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14:paraId="1E39B78E" w14:textId="77777777" w:rsidR="004F47E2" w:rsidRPr="004F47E2" w:rsidRDefault="004F47E2" w:rsidP="004F47E2">
            <w:pPr>
              <w:rPr>
                <w:rFonts w:ascii="Times New Roman" w:hAnsi="Times New Roman"/>
              </w:rPr>
            </w:pPr>
            <w:r w:rsidRPr="004F47E2">
              <w:rPr>
                <w:rFonts w:ascii="Times New Roman" w:hAnsi="Times New Roman"/>
              </w:rPr>
              <w:t> </w:t>
            </w:r>
          </w:p>
        </w:tc>
        <w:tc>
          <w:tcPr>
            <w:tcW w:w="834" w:type="pct"/>
            <w:tcBorders>
              <w:top w:val="nil"/>
              <w:left w:val="nil"/>
              <w:bottom w:val="single" w:sz="4" w:space="0" w:color="auto"/>
              <w:right w:val="single" w:sz="4" w:space="0" w:color="auto"/>
            </w:tcBorders>
            <w:shd w:val="clear" w:color="auto" w:fill="auto"/>
            <w:noWrap/>
            <w:vAlign w:val="center"/>
            <w:hideMark/>
          </w:tcPr>
          <w:p w14:paraId="274385F3" w14:textId="77777777" w:rsidR="004F47E2" w:rsidRPr="004F47E2" w:rsidRDefault="004F47E2" w:rsidP="004F47E2">
            <w:pPr>
              <w:rPr>
                <w:rFonts w:ascii="Times New Roman" w:hAnsi="Times New Roman"/>
              </w:rPr>
            </w:pPr>
            <w:r w:rsidRPr="004F47E2">
              <w:rPr>
                <w:rFonts w:ascii="Times New Roman" w:hAnsi="Times New Roman"/>
              </w:rPr>
              <w:t> </w:t>
            </w:r>
          </w:p>
        </w:tc>
        <w:tc>
          <w:tcPr>
            <w:tcW w:w="582" w:type="pct"/>
            <w:tcBorders>
              <w:top w:val="nil"/>
              <w:left w:val="nil"/>
              <w:bottom w:val="single" w:sz="4" w:space="0" w:color="auto"/>
              <w:right w:val="single" w:sz="4" w:space="0" w:color="auto"/>
            </w:tcBorders>
            <w:shd w:val="clear" w:color="auto" w:fill="auto"/>
            <w:noWrap/>
            <w:vAlign w:val="center"/>
            <w:hideMark/>
          </w:tcPr>
          <w:p w14:paraId="64767A11" w14:textId="77777777" w:rsidR="004F47E2" w:rsidRPr="004F47E2" w:rsidRDefault="004F47E2" w:rsidP="004F47E2">
            <w:pPr>
              <w:rPr>
                <w:rFonts w:ascii="Times New Roman" w:hAnsi="Times New Roman"/>
              </w:rPr>
            </w:pPr>
            <w:r w:rsidRPr="004F47E2">
              <w:rPr>
                <w:rFonts w:ascii="Times New Roman" w:hAnsi="Times New Roman"/>
              </w:rPr>
              <w:t> </w:t>
            </w:r>
          </w:p>
        </w:tc>
        <w:tc>
          <w:tcPr>
            <w:tcW w:w="314" w:type="pct"/>
            <w:tcBorders>
              <w:top w:val="nil"/>
              <w:left w:val="nil"/>
              <w:bottom w:val="single" w:sz="4" w:space="0" w:color="auto"/>
              <w:right w:val="single" w:sz="4" w:space="0" w:color="auto"/>
            </w:tcBorders>
            <w:shd w:val="clear" w:color="auto" w:fill="auto"/>
            <w:noWrap/>
            <w:vAlign w:val="center"/>
            <w:hideMark/>
          </w:tcPr>
          <w:p w14:paraId="3035C042" w14:textId="77777777" w:rsidR="004F47E2" w:rsidRPr="004F47E2" w:rsidRDefault="004F47E2" w:rsidP="004F47E2">
            <w:pPr>
              <w:jc w:val="center"/>
              <w:rPr>
                <w:rFonts w:ascii="Times New Roman" w:hAnsi="Times New Roman"/>
              </w:rPr>
            </w:pPr>
            <w:r w:rsidRPr="004F47E2">
              <w:rPr>
                <w:rFonts w:ascii="Times New Roman" w:hAnsi="Times New Roman"/>
              </w:rPr>
              <w:t> </w:t>
            </w:r>
          </w:p>
        </w:tc>
        <w:tc>
          <w:tcPr>
            <w:tcW w:w="834" w:type="pct"/>
            <w:tcBorders>
              <w:top w:val="nil"/>
              <w:left w:val="nil"/>
              <w:bottom w:val="single" w:sz="4" w:space="0" w:color="auto"/>
              <w:right w:val="single" w:sz="4" w:space="0" w:color="auto"/>
            </w:tcBorders>
            <w:shd w:val="clear" w:color="auto" w:fill="auto"/>
            <w:noWrap/>
            <w:vAlign w:val="center"/>
            <w:hideMark/>
          </w:tcPr>
          <w:p w14:paraId="191D74E7" w14:textId="77777777" w:rsidR="004F47E2" w:rsidRPr="004F47E2" w:rsidRDefault="004F47E2" w:rsidP="004F47E2">
            <w:pPr>
              <w:rPr>
                <w:rFonts w:ascii="Times New Roman" w:hAnsi="Times New Roman"/>
              </w:rPr>
            </w:pPr>
            <w:r w:rsidRPr="004F47E2">
              <w:rPr>
                <w:rFonts w:ascii="Times New Roman" w:hAnsi="Times New Roman"/>
              </w:rPr>
              <w:t> </w:t>
            </w:r>
          </w:p>
        </w:tc>
        <w:tc>
          <w:tcPr>
            <w:tcW w:w="1173" w:type="pct"/>
            <w:tcBorders>
              <w:top w:val="nil"/>
              <w:left w:val="nil"/>
              <w:bottom w:val="single" w:sz="4" w:space="0" w:color="auto"/>
              <w:right w:val="single" w:sz="4" w:space="0" w:color="auto"/>
            </w:tcBorders>
            <w:shd w:val="clear" w:color="auto" w:fill="auto"/>
            <w:noWrap/>
            <w:vAlign w:val="center"/>
            <w:hideMark/>
          </w:tcPr>
          <w:p w14:paraId="1A1A7BFD" w14:textId="77777777" w:rsidR="004F47E2" w:rsidRPr="004F47E2" w:rsidRDefault="004F47E2" w:rsidP="004F47E2">
            <w:pPr>
              <w:rPr>
                <w:rFonts w:ascii="Times New Roman" w:hAnsi="Times New Roman"/>
              </w:rPr>
            </w:pPr>
            <w:r w:rsidRPr="004F47E2">
              <w:rPr>
                <w:rFonts w:ascii="Times New Roman" w:hAnsi="Times New Roman"/>
              </w:rPr>
              <w:t> </w:t>
            </w:r>
          </w:p>
        </w:tc>
      </w:tr>
      <w:tr w:rsidR="004F47E2" w:rsidRPr="004F47E2" w14:paraId="11B2CFFA" w14:textId="77777777" w:rsidTr="004F47E2">
        <w:trPr>
          <w:trHeight w:val="300"/>
        </w:trPr>
        <w:tc>
          <w:tcPr>
            <w:tcW w:w="322" w:type="pct"/>
            <w:tcBorders>
              <w:top w:val="nil"/>
              <w:left w:val="single" w:sz="8" w:space="0" w:color="auto"/>
              <w:bottom w:val="single" w:sz="8" w:space="0" w:color="auto"/>
              <w:right w:val="single" w:sz="4" w:space="0" w:color="auto"/>
            </w:tcBorders>
            <w:shd w:val="clear" w:color="auto" w:fill="auto"/>
            <w:noWrap/>
            <w:vAlign w:val="center"/>
            <w:hideMark/>
          </w:tcPr>
          <w:p w14:paraId="54D5B08D" w14:textId="77777777" w:rsidR="004F47E2" w:rsidRPr="004F47E2" w:rsidRDefault="004F47E2" w:rsidP="004F47E2">
            <w:pPr>
              <w:rPr>
                <w:rFonts w:ascii="Times New Roman" w:hAnsi="Times New Roman"/>
              </w:rPr>
            </w:pPr>
            <w:r w:rsidRPr="004F47E2">
              <w:rPr>
                <w:rFonts w:ascii="Times New Roman" w:hAnsi="Times New Roman"/>
              </w:rPr>
              <w:t> </w:t>
            </w:r>
          </w:p>
        </w:tc>
        <w:tc>
          <w:tcPr>
            <w:tcW w:w="582" w:type="pct"/>
            <w:tcBorders>
              <w:top w:val="nil"/>
              <w:left w:val="nil"/>
              <w:bottom w:val="single" w:sz="8" w:space="0" w:color="auto"/>
              <w:right w:val="single" w:sz="4" w:space="0" w:color="auto"/>
            </w:tcBorders>
            <w:shd w:val="clear" w:color="auto" w:fill="auto"/>
            <w:noWrap/>
            <w:vAlign w:val="center"/>
            <w:hideMark/>
          </w:tcPr>
          <w:p w14:paraId="24E3006B" w14:textId="77777777" w:rsidR="004F47E2" w:rsidRPr="004F47E2" w:rsidRDefault="004F47E2" w:rsidP="004F47E2">
            <w:pPr>
              <w:rPr>
                <w:rFonts w:ascii="Times New Roman" w:hAnsi="Times New Roman"/>
              </w:rPr>
            </w:pPr>
            <w:r w:rsidRPr="004F47E2">
              <w:rPr>
                <w:rFonts w:ascii="Times New Roman" w:hAnsi="Times New Roman"/>
              </w:rPr>
              <w:t> </w:t>
            </w:r>
          </w:p>
        </w:tc>
        <w:tc>
          <w:tcPr>
            <w:tcW w:w="357" w:type="pct"/>
            <w:tcBorders>
              <w:top w:val="nil"/>
              <w:left w:val="nil"/>
              <w:bottom w:val="single" w:sz="8" w:space="0" w:color="auto"/>
              <w:right w:val="single" w:sz="4" w:space="0" w:color="auto"/>
            </w:tcBorders>
            <w:shd w:val="clear" w:color="auto" w:fill="auto"/>
            <w:noWrap/>
            <w:vAlign w:val="center"/>
            <w:hideMark/>
          </w:tcPr>
          <w:p w14:paraId="3393D1A1" w14:textId="77777777" w:rsidR="004F47E2" w:rsidRPr="004F47E2" w:rsidRDefault="004F47E2" w:rsidP="004F47E2">
            <w:pPr>
              <w:rPr>
                <w:rFonts w:ascii="Times New Roman" w:hAnsi="Times New Roman"/>
              </w:rPr>
            </w:pPr>
            <w:r w:rsidRPr="004F47E2">
              <w:rPr>
                <w:rFonts w:ascii="Times New Roman" w:hAnsi="Times New Roman"/>
              </w:rPr>
              <w:t> </w:t>
            </w:r>
          </w:p>
        </w:tc>
        <w:tc>
          <w:tcPr>
            <w:tcW w:w="834" w:type="pct"/>
            <w:tcBorders>
              <w:top w:val="nil"/>
              <w:left w:val="nil"/>
              <w:bottom w:val="single" w:sz="8" w:space="0" w:color="auto"/>
              <w:right w:val="single" w:sz="4" w:space="0" w:color="auto"/>
            </w:tcBorders>
            <w:shd w:val="clear" w:color="auto" w:fill="auto"/>
            <w:noWrap/>
            <w:vAlign w:val="center"/>
            <w:hideMark/>
          </w:tcPr>
          <w:p w14:paraId="48DDCF46" w14:textId="77777777" w:rsidR="004F47E2" w:rsidRPr="004F47E2" w:rsidRDefault="004F47E2" w:rsidP="004F47E2">
            <w:pPr>
              <w:rPr>
                <w:rFonts w:ascii="Times New Roman" w:hAnsi="Times New Roman"/>
              </w:rPr>
            </w:pPr>
            <w:r w:rsidRPr="004F47E2">
              <w:rPr>
                <w:rFonts w:ascii="Times New Roman" w:hAnsi="Times New Roman"/>
              </w:rPr>
              <w:t> </w:t>
            </w:r>
          </w:p>
        </w:tc>
        <w:tc>
          <w:tcPr>
            <w:tcW w:w="582" w:type="pct"/>
            <w:tcBorders>
              <w:top w:val="nil"/>
              <w:left w:val="nil"/>
              <w:bottom w:val="single" w:sz="8" w:space="0" w:color="auto"/>
              <w:right w:val="single" w:sz="4" w:space="0" w:color="auto"/>
            </w:tcBorders>
            <w:shd w:val="clear" w:color="auto" w:fill="auto"/>
            <w:noWrap/>
            <w:vAlign w:val="center"/>
            <w:hideMark/>
          </w:tcPr>
          <w:p w14:paraId="00659CB5" w14:textId="77777777" w:rsidR="004F47E2" w:rsidRPr="004F47E2" w:rsidRDefault="004F47E2" w:rsidP="004F47E2">
            <w:pPr>
              <w:rPr>
                <w:rFonts w:ascii="Times New Roman" w:hAnsi="Times New Roman"/>
              </w:rPr>
            </w:pPr>
            <w:r w:rsidRPr="004F47E2">
              <w:rPr>
                <w:rFonts w:ascii="Times New Roman" w:hAnsi="Times New Roman"/>
              </w:rPr>
              <w:t> </w:t>
            </w:r>
          </w:p>
        </w:tc>
        <w:tc>
          <w:tcPr>
            <w:tcW w:w="314" w:type="pct"/>
            <w:tcBorders>
              <w:top w:val="nil"/>
              <w:left w:val="nil"/>
              <w:bottom w:val="single" w:sz="8" w:space="0" w:color="auto"/>
              <w:right w:val="single" w:sz="4" w:space="0" w:color="auto"/>
            </w:tcBorders>
            <w:shd w:val="clear" w:color="auto" w:fill="auto"/>
            <w:noWrap/>
            <w:vAlign w:val="center"/>
            <w:hideMark/>
          </w:tcPr>
          <w:p w14:paraId="55396AEC" w14:textId="77777777" w:rsidR="004F47E2" w:rsidRPr="004F47E2" w:rsidRDefault="004F47E2" w:rsidP="004F47E2">
            <w:pPr>
              <w:jc w:val="center"/>
              <w:rPr>
                <w:rFonts w:ascii="Times New Roman" w:hAnsi="Times New Roman"/>
              </w:rPr>
            </w:pPr>
            <w:r w:rsidRPr="004F47E2">
              <w:rPr>
                <w:rFonts w:ascii="Times New Roman" w:hAnsi="Times New Roman"/>
              </w:rPr>
              <w:t> </w:t>
            </w:r>
          </w:p>
        </w:tc>
        <w:tc>
          <w:tcPr>
            <w:tcW w:w="834" w:type="pct"/>
            <w:tcBorders>
              <w:top w:val="nil"/>
              <w:left w:val="nil"/>
              <w:bottom w:val="single" w:sz="8" w:space="0" w:color="auto"/>
              <w:right w:val="single" w:sz="4" w:space="0" w:color="auto"/>
            </w:tcBorders>
            <w:shd w:val="clear" w:color="auto" w:fill="auto"/>
            <w:noWrap/>
            <w:vAlign w:val="center"/>
            <w:hideMark/>
          </w:tcPr>
          <w:p w14:paraId="16C7CF28" w14:textId="77777777" w:rsidR="004F47E2" w:rsidRPr="004F47E2" w:rsidRDefault="004F47E2" w:rsidP="004F47E2">
            <w:pPr>
              <w:rPr>
                <w:rFonts w:ascii="Times New Roman" w:hAnsi="Times New Roman"/>
              </w:rPr>
            </w:pPr>
            <w:r w:rsidRPr="004F47E2">
              <w:rPr>
                <w:rFonts w:ascii="Times New Roman" w:hAnsi="Times New Roman"/>
              </w:rPr>
              <w:t> </w:t>
            </w:r>
          </w:p>
        </w:tc>
        <w:tc>
          <w:tcPr>
            <w:tcW w:w="1173" w:type="pct"/>
            <w:tcBorders>
              <w:top w:val="nil"/>
              <w:left w:val="nil"/>
              <w:bottom w:val="single" w:sz="8" w:space="0" w:color="auto"/>
              <w:right w:val="single" w:sz="4" w:space="0" w:color="auto"/>
            </w:tcBorders>
            <w:shd w:val="clear" w:color="auto" w:fill="auto"/>
            <w:noWrap/>
            <w:vAlign w:val="center"/>
            <w:hideMark/>
          </w:tcPr>
          <w:p w14:paraId="0A62F738" w14:textId="77777777" w:rsidR="004F47E2" w:rsidRPr="004F47E2" w:rsidRDefault="004F47E2" w:rsidP="004F47E2">
            <w:pPr>
              <w:rPr>
                <w:rFonts w:ascii="Times New Roman" w:hAnsi="Times New Roman"/>
              </w:rPr>
            </w:pPr>
            <w:r w:rsidRPr="004F47E2">
              <w:rPr>
                <w:rFonts w:ascii="Times New Roman" w:hAnsi="Times New Roman"/>
              </w:rPr>
              <w:t> </w:t>
            </w:r>
          </w:p>
        </w:tc>
      </w:tr>
    </w:tbl>
    <w:p w14:paraId="68F3AFE2" w14:textId="1FC502D1" w:rsidR="004F47E2" w:rsidRPr="004F47E2" w:rsidRDefault="004F47E2" w:rsidP="004F47E2">
      <w:pPr>
        <w:spacing w:before="240" w:after="120"/>
        <w:rPr>
          <w:rFonts w:ascii="Times New Roman" w:hAnsi="Times New Roman"/>
          <w:i/>
          <w:sz w:val="12"/>
          <w:szCs w:val="12"/>
        </w:rPr>
      </w:pPr>
      <w:bookmarkStart w:id="1368" w:name="_Hlk89871312"/>
      <w:r w:rsidRPr="004F47E2">
        <w:rPr>
          <w:rFonts w:ascii="Times New Roman" w:hAnsi="Times New Roman"/>
          <w:i/>
          <w:sz w:val="12"/>
          <w:szCs w:val="12"/>
        </w:rPr>
        <w:t>продолжение таблицы</w:t>
      </w:r>
    </w:p>
    <w:tbl>
      <w:tblPr>
        <w:tblW w:w="5000" w:type="pct"/>
        <w:tblLook w:val="04A0" w:firstRow="1" w:lastRow="0" w:firstColumn="1" w:lastColumn="0" w:noHBand="0" w:noVBand="1"/>
      </w:tblPr>
      <w:tblGrid>
        <w:gridCol w:w="1008"/>
        <w:gridCol w:w="563"/>
        <w:gridCol w:w="1428"/>
        <w:gridCol w:w="1094"/>
        <w:gridCol w:w="1465"/>
        <w:gridCol w:w="1251"/>
        <w:gridCol w:w="1143"/>
        <w:gridCol w:w="1671"/>
      </w:tblGrid>
      <w:tr w:rsidR="004F47E2" w:rsidRPr="004F47E2" w14:paraId="2888AAE0" w14:textId="77777777" w:rsidTr="004F47E2">
        <w:trPr>
          <w:trHeight w:val="300"/>
        </w:trPr>
        <w:tc>
          <w:tcPr>
            <w:tcW w:w="1531" w:type="pct"/>
            <w:gridSpan w:val="3"/>
            <w:tcBorders>
              <w:top w:val="single" w:sz="8" w:space="0" w:color="auto"/>
              <w:left w:val="single" w:sz="4" w:space="0" w:color="auto"/>
              <w:bottom w:val="single" w:sz="4" w:space="0" w:color="auto"/>
              <w:right w:val="single" w:sz="4" w:space="0" w:color="auto"/>
            </w:tcBorders>
            <w:shd w:val="clear" w:color="auto" w:fill="auto"/>
            <w:vAlign w:val="center"/>
            <w:hideMark/>
          </w:tcPr>
          <w:bookmarkEnd w:id="1368"/>
          <w:p w14:paraId="0FE907B4" w14:textId="77777777" w:rsidR="004F47E2" w:rsidRPr="004F47E2" w:rsidRDefault="004F47E2" w:rsidP="004F47E2">
            <w:pPr>
              <w:jc w:val="center"/>
              <w:rPr>
                <w:rFonts w:ascii="Times New Roman" w:hAnsi="Times New Roman"/>
              </w:rPr>
            </w:pPr>
            <w:r w:rsidRPr="004F47E2">
              <w:rPr>
                <w:rFonts w:ascii="Times New Roman" w:hAnsi="Times New Roman"/>
              </w:rPr>
              <w:t>Торговая площадка (ТП)</w:t>
            </w:r>
          </w:p>
        </w:tc>
        <w:tc>
          <w:tcPr>
            <w:tcW w:w="64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D94AF8" w14:textId="4450E3A1" w:rsidR="004F47E2" w:rsidRPr="004F47E2" w:rsidRDefault="004F47E2" w:rsidP="004F47E2">
            <w:pPr>
              <w:jc w:val="center"/>
              <w:rPr>
                <w:rFonts w:ascii="Times New Roman" w:hAnsi="Times New Roman"/>
              </w:rPr>
            </w:pPr>
            <w:r w:rsidRPr="004F47E2">
              <w:rPr>
                <w:rFonts w:ascii="Times New Roman" w:hAnsi="Times New Roman"/>
              </w:rPr>
              <w:t>Счет депо контра</w:t>
            </w:r>
            <w:r>
              <w:rPr>
                <w:rFonts w:ascii="Times New Roman" w:hAnsi="Times New Roman"/>
              </w:rPr>
              <w:t>-</w:t>
            </w:r>
            <w:r w:rsidRPr="004F47E2">
              <w:rPr>
                <w:rFonts w:ascii="Times New Roman" w:hAnsi="Times New Roman"/>
              </w:rPr>
              <w:t>гента</w:t>
            </w:r>
          </w:p>
        </w:tc>
        <w:tc>
          <w:tcPr>
            <w:tcW w:w="74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1E1058" w14:textId="77777777" w:rsidR="004F47E2" w:rsidRPr="004F47E2" w:rsidRDefault="004F47E2" w:rsidP="004F47E2">
            <w:pPr>
              <w:jc w:val="center"/>
              <w:rPr>
                <w:rFonts w:ascii="Times New Roman" w:hAnsi="Times New Roman"/>
              </w:rPr>
            </w:pPr>
            <w:r w:rsidRPr="004F47E2">
              <w:rPr>
                <w:rFonts w:ascii="Times New Roman" w:hAnsi="Times New Roman"/>
              </w:rPr>
              <w:t>Наименование контрагента</w:t>
            </w:r>
          </w:p>
        </w:tc>
        <w:tc>
          <w:tcPr>
            <w:tcW w:w="64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65CA60" w14:textId="77777777" w:rsidR="004F47E2" w:rsidRPr="004F47E2" w:rsidRDefault="004F47E2" w:rsidP="004F47E2">
            <w:pPr>
              <w:jc w:val="center"/>
              <w:rPr>
                <w:rFonts w:ascii="Times New Roman" w:hAnsi="Times New Roman"/>
              </w:rPr>
            </w:pPr>
            <w:r w:rsidRPr="004F47E2">
              <w:rPr>
                <w:rFonts w:ascii="Times New Roman" w:hAnsi="Times New Roman"/>
              </w:rPr>
              <w:t>Тип счета контрагента</w:t>
            </w:r>
          </w:p>
        </w:tc>
        <w:tc>
          <w:tcPr>
            <w:tcW w:w="585"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8118684" w14:textId="77777777" w:rsidR="004F47E2" w:rsidRPr="004F47E2" w:rsidRDefault="004F47E2" w:rsidP="004F47E2">
            <w:pPr>
              <w:jc w:val="center"/>
              <w:rPr>
                <w:rFonts w:ascii="Times New Roman" w:hAnsi="Times New Roman"/>
              </w:rPr>
            </w:pPr>
            <w:r w:rsidRPr="004F47E2">
              <w:rPr>
                <w:rFonts w:ascii="Times New Roman" w:hAnsi="Times New Roman"/>
              </w:rPr>
              <w:t>Основание операции</w:t>
            </w:r>
          </w:p>
        </w:tc>
        <w:tc>
          <w:tcPr>
            <w:tcW w:w="85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3622DED" w14:textId="77777777" w:rsidR="004F47E2" w:rsidRPr="004F47E2" w:rsidRDefault="004F47E2" w:rsidP="004F47E2">
            <w:pPr>
              <w:jc w:val="center"/>
              <w:rPr>
                <w:rFonts w:ascii="Times New Roman" w:hAnsi="Times New Roman"/>
              </w:rPr>
            </w:pPr>
            <w:r w:rsidRPr="004F47E2">
              <w:rPr>
                <w:rFonts w:ascii="Times New Roman" w:hAnsi="Times New Roman"/>
              </w:rPr>
              <w:t>Дополнительные условия</w:t>
            </w:r>
          </w:p>
        </w:tc>
      </w:tr>
      <w:tr w:rsidR="004F47E2" w:rsidRPr="004F47E2" w14:paraId="2404A348" w14:textId="77777777" w:rsidTr="004F47E2">
        <w:trPr>
          <w:trHeight w:val="300"/>
        </w:trPr>
        <w:tc>
          <w:tcPr>
            <w:tcW w:w="517" w:type="pct"/>
            <w:vMerge w:val="restart"/>
            <w:tcBorders>
              <w:top w:val="nil"/>
              <w:left w:val="single" w:sz="4" w:space="0" w:color="auto"/>
              <w:bottom w:val="single" w:sz="8" w:space="0" w:color="000000"/>
              <w:right w:val="single" w:sz="4" w:space="0" w:color="auto"/>
            </w:tcBorders>
            <w:shd w:val="clear" w:color="auto" w:fill="auto"/>
            <w:vAlign w:val="center"/>
            <w:hideMark/>
          </w:tcPr>
          <w:p w14:paraId="1E101BAF" w14:textId="4EEC49A2" w:rsidR="004F47E2" w:rsidRPr="004F47E2" w:rsidRDefault="004F47E2" w:rsidP="004F47E2">
            <w:pPr>
              <w:jc w:val="center"/>
              <w:rPr>
                <w:rFonts w:ascii="Times New Roman" w:hAnsi="Times New Roman"/>
              </w:rPr>
            </w:pPr>
            <w:r w:rsidRPr="004F47E2">
              <w:rPr>
                <w:rFonts w:ascii="Times New Roman" w:hAnsi="Times New Roman"/>
              </w:rPr>
              <w:t>Краткое наимено</w:t>
            </w:r>
            <w:r>
              <w:rPr>
                <w:rFonts w:ascii="Times New Roman" w:hAnsi="Times New Roman"/>
              </w:rPr>
              <w:t>-</w:t>
            </w:r>
            <w:r w:rsidRPr="004F47E2">
              <w:rPr>
                <w:rFonts w:ascii="Times New Roman" w:hAnsi="Times New Roman"/>
              </w:rPr>
              <w:t>вание</w:t>
            </w:r>
          </w:p>
        </w:tc>
        <w:tc>
          <w:tcPr>
            <w:tcW w:w="1014" w:type="pct"/>
            <w:gridSpan w:val="2"/>
            <w:tcBorders>
              <w:top w:val="single" w:sz="4" w:space="0" w:color="auto"/>
              <w:left w:val="nil"/>
              <w:bottom w:val="single" w:sz="4" w:space="0" w:color="auto"/>
              <w:right w:val="single" w:sz="4" w:space="0" w:color="auto"/>
            </w:tcBorders>
            <w:shd w:val="clear" w:color="auto" w:fill="auto"/>
            <w:vAlign w:val="center"/>
            <w:hideMark/>
          </w:tcPr>
          <w:p w14:paraId="6B02C6EA" w14:textId="77777777" w:rsidR="004F47E2" w:rsidRPr="004F47E2" w:rsidRDefault="004F47E2" w:rsidP="004F47E2">
            <w:pPr>
              <w:jc w:val="center"/>
              <w:rPr>
                <w:rFonts w:ascii="Times New Roman" w:hAnsi="Times New Roman"/>
              </w:rPr>
            </w:pPr>
            <w:r w:rsidRPr="004F47E2">
              <w:rPr>
                <w:rFonts w:ascii="Times New Roman" w:hAnsi="Times New Roman"/>
              </w:rPr>
              <w:t>Уполномоченный депозитарий ТП</w:t>
            </w:r>
          </w:p>
        </w:tc>
        <w:tc>
          <w:tcPr>
            <w:tcW w:w="640" w:type="pct"/>
            <w:vMerge/>
            <w:tcBorders>
              <w:top w:val="single" w:sz="8" w:space="0" w:color="auto"/>
              <w:left w:val="single" w:sz="4" w:space="0" w:color="auto"/>
              <w:bottom w:val="single" w:sz="8" w:space="0" w:color="000000"/>
              <w:right w:val="single" w:sz="4" w:space="0" w:color="auto"/>
            </w:tcBorders>
            <w:vAlign w:val="center"/>
            <w:hideMark/>
          </w:tcPr>
          <w:p w14:paraId="6495DDA4" w14:textId="77777777" w:rsidR="004F47E2" w:rsidRPr="004F47E2" w:rsidRDefault="004F47E2" w:rsidP="004F47E2">
            <w:pPr>
              <w:rPr>
                <w:rFonts w:ascii="Times New Roman" w:hAnsi="Times New Roman"/>
              </w:rPr>
            </w:pPr>
          </w:p>
        </w:tc>
        <w:tc>
          <w:tcPr>
            <w:tcW w:w="749" w:type="pct"/>
            <w:vMerge/>
            <w:tcBorders>
              <w:top w:val="single" w:sz="8" w:space="0" w:color="auto"/>
              <w:left w:val="single" w:sz="4" w:space="0" w:color="auto"/>
              <w:bottom w:val="single" w:sz="8" w:space="0" w:color="000000"/>
              <w:right w:val="single" w:sz="4" w:space="0" w:color="auto"/>
            </w:tcBorders>
            <w:vAlign w:val="center"/>
            <w:hideMark/>
          </w:tcPr>
          <w:p w14:paraId="6464C64D" w14:textId="77777777" w:rsidR="004F47E2" w:rsidRPr="004F47E2" w:rsidRDefault="004F47E2" w:rsidP="004F47E2">
            <w:pPr>
              <w:rPr>
                <w:rFonts w:ascii="Times New Roman" w:hAnsi="Times New Roman"/>
              </w:rPr>
            </w:pPr>
          </w:p>
        </w:tc>
        <w:tc>
          <w:tcPr>
            <w:tcW w:w="640" w:type="pct"/>
            <w:vMerge/>
            <w:tcBorders>
              <w:top w:val="single" w:sz="8" w:space="0" w:color="auto"/>
              <w:left w:val="single" w:sz="4" w:space="0" w:color="auto"/>
              <w:bottom w:val="single" w:sz="8" w:space="0" w:color="000000"/>
              <w:right w:val="single" w:sz="4" w:space="0" w:color="auto"/>
            </w:tcBorders>
            <w:vAlign w:val="center"/>
            <w:hideMark/>
          </w:tcPr>
          <w:p w14:paraId="09185D21" w14:textId="77777777" w:rsidR="004F47E2" w:rsidRPr="004F47E2" w:rsidRDefault="004F47E2" w:rsidP="004F47E2">
            <w:pPr>
              <w:rPr>
                <w:rFonts w:ascii="Times New Roman" w:hAnsi="Times New Roman"/>
              </w:rPr>
            </w:pPr>
          </w:p>
        </w:tc>
        <w:tc>
          <w:tcPr>
            <w:tcW w:w="585" w:type="pct"/>
            <w:vMerge/>
            <w:tcBorders>
              <w:top w:val="single" w:sz="8" w:space="0" w:color="auto"/>
              <w:left w:val="single" w:sz="4" w:space="0" w:color="auto"/>
              <w:bottom w:val="single" w:sz="8" w:space="0" w:color="000000"/>
              <w:right w:val="single" w:sz="4" w:space="0" w:color="auto"/>
            </w:tcBorders>
            <w:vAlign w:val="center"/>
            <w:hideMark/>
          </w:tcPr>
          <w:p w14:paraId="06B976B6" w14:textId="77777777" w:rsidR="004F47E2" w:rsidRPr="004F47E2" w:rsidRDefault="004F47E2" w:rsidP="004F47E2">
            <w:pPr>
              <w:rPr>
                <w:rFonts w:ascii="Times New Roman" w:hAnsi="Times New Roman"/>
              </w:rPr>
            </w:pPr>
          </w:p>
        </w:tc>
        <w:tc>
          <w:tcPr>
            <w:tcW w:w="855" w:type="pct"/>
            <w:vMerge/>
            <w:tcBorders>
              <w:top w:val="single" w:sz="8" w:space="0" w:color="auto"/>
              <w:left w:val="single" w:sz="4" w:space="0" w:color="auto"/>
              <w:bottom w:val="single" w:sz="8" w:space="0" w:color="000000"/>
              <w:right w:val="single" w:sz="8" w:space="0" w:color="auto"/>
            </w:tcBorders>
            <w:vAlign w:val="center"/>
            <w:hideMark/>
          </w:tcPr>
          <w:p w14:paraId="140BCEAE" w14:textId="77777777" w:rsidR="004F47E2" w:rsidRPr="004F47E2" w:rsidRDefault="004F47E2" w:rsidP="004F47E2">
            <w:pPr>
              <w:rPr>
                <w:rFonts w:ascii="Times New Roman" w:hAnsi="Times New Roman"/>
              </w:rPr>
            </w:pPr>
          </w:p>
        </w:tc>
      </w:tr>
      <w:tr w:rsidR="004F47E2" w:rsidRPr="004F47E2" w14:paraId="4485A073" w14:textId="77777777" w:rsidTr="004F47E2">
        <w:trPr>
          <w:trHeight w:val="540"/>
        </w:trPr>
        <w:tc>
          <w:tcPr>
            <w:tcW w:w="517" w:type="pct"/>
            <w:vMerge/>
            <w:tcBorders>
              <w:top w:val="nil"/>
              <w:left w:val="single" w:sz="4" w:space="0" w:color="auto"/>
              <w:bottom w:val="single" w:sz="8" w:space="0" w:color="000000"/>
              <w:right w:val="single" w:sz="4" w:space="0" w:color="auto"/>
            </w:tcBorders>
            <w:vAlign w:val="center"/>
            <w:hideMark/>
          </w:tcPr>
          <w:p w14:paraId="60F8D23A" w14:textId="77777777" w:rsidR="004F47E2" w:rsidRPr="004F47E2" w:rsidRDefault="004F47E2" w:rsidP="004F47E2">
            <w:pPr>
              <w:rPr>
                <w:rFonts w:ascii="Times New Roman" w:hAnsi="Times New Roman"/>
              </w:rPr>
            </w:pPr>
          </w:p>
        </w:tc>
        <w:tc>
          <w:tcPr>
            <w:tcW w:w="364" w:type="pct"/>
            <w:tcBorders>
              <w:top w:val="nil"/>
              <w:left w:val="nil"/>
              <w:bottom w:val="single" w:sz="8" w:space="0" w:color="auto"/>
              <w:right w:val="single" w:sz="4" w:space="0" w:color="auto"/>
            </w:tcBorders>
            <w:shd w:val="clear" w:color="auto" w:fill="auto"/>
            <w:vAlign w:val="center"/>
            <w:hideMark/>
          </w:tcPr>
          <w:p w14:paraId="44A5E971" w14:textId="77777777" w:rsidR="004F47E2" w:rsidRPr="004F47E2" w:rsidRDefault="004F47E2" w:rsidP="004F47E2">
            <w:pPr>
              <w:jc w:val="center"/>
              <w:rPr>
                <w:rFonts w:ascii="Times New Roman" w:hAnsi="Times New Roman"/>
              </w:rPr>
            </w:pPr>
            <w:r w:rsidRPr="004F47E2">
              <w:rPr>
                <w:rFonts w:ascii="Times New Roman" w:hAnsi="Times New Roman"/>
              </w:rPr>
              <w:t>Код</w:t>
            </w:r>
          </w:p>
        </w:tc>
        <w:tc>
          <w:tcPr>
            <w:tcW w:w="650" w:type="pct"/>
            <w:tcBorders>
              <w:top w:val="nil"/>
              <w:left w:val="nil"/>
              <w:bottom w:val="single" w:sz="8" w:space="0" w:color="auto"/>
              <w:right w:val="single" w:sz="4" w:space="0" w:color="auto"/>
            </w:tcBorders>
            <w:shd w:val="clear" w:color="auto" w:fill="auto"/>
            <w:vAlign w:val="center"/>
            <w:hideMark/>
          </w:tcPr>
          <w:p w14:paraId="2BF95CE2" w14:textId="77777777" w:rsidR="004F47E2" w:rsidRPr="004F47E2" w:rsidRDefault="004F47E2" w:rsidP="004F47E2">
            <w:pPr>
              <w:jc w:val="center"/>
              <w:rPr>
                <w:rFonts w:ascii="Times New Roman" w:hAnsi="Times New Roman"/>
              </w:rPr>
            </w:pPr>
            <w:r w:rsidRPr="004F47E2">
              <w:rPr>
                <w:rFonts w:ascii="Times New Roman" w:hAnsi="Times New Roman"/>
              </w:rPr>
              <w:t>Краткое наименование</w:t>
            </w:r>
          </w:p>
        </w:tc>
        <w:tc>
          <w:tcPr>
            <w:tcW w:w="640" w:type="pct"/>
            <w:vMerge/>
            <w:tcBorders>
              <w:top w:val="single" w:sz="8" w:space="0" w:color="auto"/>
              <w:left w:val="single" w:sz="4" w:space="0" w:color="auto"/>
              <w:bottom w:val="single" w:sz="8" w:space="0" w:color="000000"/>
              <w:right w:val="single" w:sz="4" w:space="0" w:color="auto"/>
            </w:tcBorders>
            <w:vAlign w:val="center"/>
            <w:hideMark/>
          </w:tcPr>
          <w:p w14:paraId="186D12DC" w14:textId="77777777" w:rsidR="004F47E2" w:rsidRPr="004F47E2" w:rsidRDefault="004F47E2" w:rsidP="004F47E2">
            <w:pPr>
              <w:rPr>
                <w:rFonts w:ascii="Times New Roman" w:hAnsi="Times New Roman"/>
              </w:rPr>
            </w:pPr>
          </w:p>
        </w:tc>
        <w:tc>
          <w:tcPr>
            <w:tcW w:w="749" w:type="pct"/>
            <w:vMerge/>
            <w:tcBorders>
              <w:top w:val="single" w:sz="8" w:space="0" w:color="auto"/>
              <w:left w:val="single" w:sz="4" w:space="0" w:color="auto"/>
              <w:bottom w:val="single" w:sz="8" w:space="0" w:color="000000"/>
              <w:right w:val="single" w:sz="4" w:space="0" w:color="auto"/>
            </w:tcBorders>
            <w:vAlign w:val="center"/>
            <w:hideMark/>
          </w:tcPr>
          <w:p w14:paraId="2B7943B6" w14:textId="77777777" w:rsidR="004F47E2" w:rsidRPr="004F47E2" w:rsidRDefault="004F47E2" w:rsidP="004F47E2">
            <w:pPr>
              <w:rPr>
                <w:rFonts w:ascii="Times New Roman" w:hAnsi="Times New Roman"/>
              </w:rPr>
            </w:pPr>
          </w:p>
        </w:tc>
        <w:tc>
          <w:tcPr>
            <w:tcW w:w="640" w:type="pct"/>
            <w:vMerge/>
            <w:tcBorders>
              <w:top w:val="single" w:sz="8" w:space="0" w:color="auto"/>
              <w:left w:val="single" w:sz="4" w:space="0" w:color="auto"/>
              <w:bottom w:val="single" w:sz="8" w:space="0" w:color="000000"/>
              <w:right w:val="single" w:sz="4" w:space="0" w:color="auto"/>
            </w:tcBorders>
            <w:vAlign w:val="center"/>
            <w:hideMark/>
          </w:tcPr>
          <w:p w14:paraId="66276306" w14:textId="77777777" w:rsidR="004F47E2" w:rsidRPr="004F47E2" w:rsidRDefault="004F47E2" w:rsidP="004F47E2">
            <w:pPr>
              <w:rPr>
                <w:rFonts w:ascii="Times New Roman" w:hAnsi="Times New Roman"/>
              </w:rPr>
            </w:pPr>
          </w:p>
        </w:tc>
        <w:tc>
          <w:tcPr>
            <w:tcW w:w="585" w:type="pct"/>
            <w:vMerge/>
            <w:tcBorders>
              <w:top w:val="single" w:sz="8" w:space="0" w:color="auto"/>
              <w:left w:val="single" w:sz="4" w:space="0" w:color="auto"/>
              <w:bottom w:val="single" w:sz="8" w:space="0" w:color="000000"/>
              <w:right w:val="single" w:sz="4" w:space="0" w:color="auto"/>
            </w:tcBorders>
            <w:vAlign w:val="center"/>
            <w:hideMark/>
          </w:tcPr>
          <w:p w14:paraId="100EC914" w14:textId="77777777" w:rsidR="004F47E2" w:rsidRPr="004F47E2" w:rsidRDefault="004F47E2" w:rsidP="004F47E2">
            <w:pPr>
              <w:rPr>
                <w:rFonts w:ascii="Times New Roman" w:hAnsi="Times New Roman"/>
              </w:rPr>
            </w:pPr>
          </w:p>
        </w:tc>
        <w:tc>
          <w:tcPr>
            <w:tcW w:w="855" w:type="pct"/>
            <w:vMerge/>
            <w:tcBorders>
              <w:top w:val="single" w:sz="8" w:space="0" w:color="auto"/>
              <w:left w:val="single" w:sz="4" w:space="0" w:color="auto"/>
              <w:bottom w:val="single" w:sz="8" w:space="0" w:color="000000"/>
              <w:right w:val="single" w:sz="8" w:space="0" w:color="auto"/>
            </w:tcBorders>
            <w:vAlign w:val="center"/>
            <w:hideMark/>
          </w:tcPr>
          <w:p w14:paraId="2244CD53" w14:textId="77777777" w:rsidR="004F47E2" w:rsidRPr="004F47E2" w:rsidRDefault="004F47E2" w:rsidP="004F47E2">
            <w:pPr>
              <w:rPr>
                <w:rFonts w:ascii="Times New Roman" w:hAnsi="Times New Roman"/>
              </w:rPr>
            </w:pPr>
          </w:p>
        </w:tc>
      </w:tr>
      <w:tr w:rsidR="004F47E2" w:rsidRPr="004F47E2" w14:paraId="29D02389" w14:textId="77777777" w:rsidTr="004F47E2">
        <w:trPr>
          <w:trHeight w:val="300"/>
        </w:trPr>
        <w:tc>
          <w:tcPr>
            <w:tcW w:w="517" w:type="pct"/>
            <w:tcBorders>
              <w:top w:val="nil"/>
              <w:left w:val="single" w:sz="4" w:space="0" w:color="auto"/>
              <w:bottom w:val="single" w:sz="4" w:space="0" w:color="auto"/>
              <w:right w:val="single" w:sz="4" w:space="0" w:color="auto"/>
            </w:tcBorders>
            <w:shd w:val="clear" w:color="auto" w:fill="auto"/>
            <w:noWrap/>
            <w:vAlign w:val="bottom"/>
            <w:hideMark/>
          </w:tcPr>
          <w:p w14:paraId="55693790" w14:textId="77777777" w:rsidR="004F47E2" w:rsidRPr="004F47E2" w:rsidRDefault="004F47E2" w:rsidP="004F47E2">
            <w:pPr>
              <w:jc w:val="center"/>
              <w:rPr>
                <w:rFonts w:ascii="Times New Roman" w:hAnsi="Times New Roman"/>
              </w:rPr>
            </w:pPr>
            <w:r w:rsidRPr="004F47E2">
              <w:rPr>
                <w:rFonts w:ascii="Times New Roman" w:hAnsi="Times New Roman"/>
              </w:rPr>
              <w:t>9</w:t>
            </w:r>
          </w:p>
        </w:tc>
        <w:tc>
          <w:tcPr>
            <w:tcW w:w="364" w:type="pct"/>
            <w:tcBorders>
              <w:top w:val="nil"/>
              <w:left w:val="nil"/>
              <w:bottom w:val="single" w:sz="4" w:space="0" w:color="auto"/>
              <w:right w:val="single" w:sz="4" w:space="0" w:color="auto"/>
            </w:tcBorders>
            <w:shd w:val="clear" w:color="auto" w:fill="auto"/>
            <w:noWrap/>
            <w:vAlign w:val="bottom"/>
            <w:hideMark/>
          </w:tcPr>
          <w:p w14:paraId="40857CB5" w14:textId="77777777" w:rsidR="004F47E2" w:rsidRPr="004F47E2" w:rsidRDefault="004F47E2" w:rsidP="004F47E2">
            <w:pPr>
              <w:jc w:val="center"/>
              <w:rPr>
                <w:rFonts w:ascii="Times New Roman" w:hAnsi="Times New Roman"/>
              </w:rPr>
            </w:pPr>
            <w:r w:rsidRPr="004F47E2">
              <w:rPr>
                <w:rFonts w:ascii="Times New Roman" w:hAnsi="Times New Roman"/>
              </w:rPr>
              <w:t>10</w:t>
            </w:r>
          </w:p>
        </w:tc>
        <w:tc>
          <w:tcPr>
            <w:tcW w:w="650" w:type="pct"/>
            <w:tcBorders>
              <w:top w:val="nil"/>
              <w:left w:val="nil"/>
              <w:bottom w:val="single" w:sz="4" w:space="0" w:color="auto"/>
              <w:right w:val="single" w:sz="4" w:space="0" w:color="auto"/>
            </w:tcBorders>
            <w:shd w:val="clear" w:color="auto" w:fill="auto"/>
            <w:noWrap/>
            <w:vAlign w:val="bottom"/>
            <w:hideMark/>
          </w:tcPr>
          <w:p w14:paraId="5C0E0D16" w14:textId="77777777" w:rsidR="004F47E2" w:rsidRPr="004F47E2" w:rsidRDefault="004F47E2" w:rsidP="004F47E2">
            <w:pPr>
              <w:jc w:val="center"/>
              <w:rPr>
                <w:rFonts w:ascii="Times New Roman" w:hAnsi="Times New Roman"/>
              </w:rPr>
            </w:pPr>
            <w:r w:rsidRPr="004F47E2">
              <w:rPr>
                <w:rFonts w:ascii="Times New Roman" w:hAnsi="Times New Roman"/>
              </w:rPr>
              <w:t>11</w:t>
            </w:r>
          </w:p>
        </w:tc>
        <w:tc>
          <w:tcPr>
            <w:tcW w:w="640" w:type="pct"/>
            <w:tcBorders>
              <w:top w:val="nil"/>
              <w:left w:val="nil"/>
              <w:bottom w:val="single" w:sz="4" w:space="0" w:color="auto"/>
              <w:right w:val="single" w:sz="4" w:space="0" w:color="auto"/>
            </w:tcBorders>
            <w:shd w:val="clear" w:color="auto" w:fill="auto"/>
            <w:noWrap/>
            <w:vAlign w:val="bottom"/>
            <w:hideMark/>
          </w:tcPr>
          <w:p w14:paraId="2218DCF6" w14:textId="77777777" w:rsidR="004F47E2" w:rsidRPr="004F47E2" w:rsidRDefault="004F47E2" w:rsidP="004F47E2">
            <w:pPr>
              <w:jc w:val="center"/>
              <w:rPr>
                <w:rFonts w:ascii="Times New Roman" w:hAnsi="Times New Roman"/>
              </w:rPr>
            </w:pPr>
            <w:r w:rsidRPr="004F47E2">
              <w:rPr>
                <w:rFonts w:ascii="Times New Roman" w:hAnsi="Times New Roman"/>
              </w:rPr>
              <w:t>12</w:t>
            </w:r>
          </w:p>
        </w:tc>
        <w:tc>
          <w:tcPr>
            <w:tcW w:w="749" w:type="pct"/>
            <w:tcBorders>
              <w:top w:val="nil"/>
              <w:left w:val="nil"/>
              <w:bottom w:val="single" w:sz="4" w:space="0" w:color="auto"/>
              <w:right w:val="single" w:sz="4" w:space="0" w:color="auto"/>
            </w:tcBorders>
            <w:shd w:val="clear" w:color="auto" w:fill="auto"/>
            <w:noWrap/>
            <w:vAlign w:val="bottom"/>
            <w:hideMark/>
          </w:tcPr>
          <w:p w14:paraId="2EE18649" w14:textId="77777777" w:rsidR="004F47E2" w:rsidRPr="004F47E2" w:rsidRDefault="004F47E2" w:rsidP="004F47E2">
            <w:pPr>
              <w:jc w:val="center"/>
              <w:rPr>
                <w:rFonts w:ascii="Times New Roman" w:hAnsi="Times New Roman"/>
              </w:rPr>
            </w:pPr>
            <w:r w:rsidRPr="004F47E2">
              <w:rPr>
                <w:rFonts w:ascii="Times New Roman" w:hAnsi="Times New Roman"/>
              </w:rPr>
              <w:t>13</w:t>
            </w:r>
          </w:p>
        </w:tc>
        <w:tc>
          <w:tcPr>
            <w:tcW w:w="640" w:type="pct"/>
            <w:tcBorders>
              <w:top w:val="nil"/>
              <w:left w:val="nil"/>
              <w:bottom w:val="single" w:sz="4" w:space="0" w:color="auto"/>
              <w:right w:val="single" w:sz="4" w:space="0" w:color="auto"/>
            </w:tcBorders>
            <w:shd w:val="clear" w:color="auto" w:fill="auto"/>
            <w:noWrap/>
            <w:vAlign w:val="bottom"/>
            <w:hideMark/>
          </w:tcPr>
          <w:p w14:paraId="1CE96BD9" w14:textId="77777777" w:rsidR="004F47E2" w:rsidRPr="004F47E2" w:rsidRDefault="004F47E2" w:rsidP="004F47E2">
            <w:pPr>
              <w:jc w:val="center"/>
              <w:rPr>
                <w:rFonts w:ascii="Times New Roman" w:hAnsi="Times New Roman"/>
              </w:rPr>
            </w:pPr>
            <w:r w:rsidRPr="004F47E2">
              <w:rPr>
                <w:rFonts w:ascii="Times New Roman" w:hAnsi="Times New Roman"/>
              </w:rPr>
              <w:t>14</w:t>
            </w:r>
          </w:p>
        </w:tc>
        <w:tc>
          <w:tcPr>
            <w:tcW w:w="585" w:type="pct"/>
            <w:tcBorders>
              <w:top w:val="nil"/>
              <w:left w:val="nil"/>
              <w:bottom w:val="single" w:sz="4" w:space="0" w:color="auto"/>
              <w:right w:val="nil"/>
            </w:tcBorders>
            <w:shd w:val="clear" w:color="auto" w:fill="auto"/>
            <w:noWrap/>
            <w:vAlign w:val="bottom"/>
            <w:hideMark/>
          </w:tcPr>
          <w:p w14:paraId="41DB28B1" w14:textId="77777777" w:rsidR="004F47E2" w:rsidRPr="004F47E2" w:rsidRDefault="004F47E2" w:rsidP="004F47E2">
            <w:pPr>
              <w:jc w:val="center"/>
              <w:rPr>
                <w:rFonts w:ascii="Times New Roman" w:hAnsi="Times New Roman"/>
              </w:rPr>
            </w:pPr>
            <w:r w:rsidRPr="004F47E2">
              <w:rPr>
                <w:rFonts w:ascii="Times New Roman" w:hAnsi="Times New Roman"/>
              </w:rPr>
              <w:t>15</w:t>
            </w:r>
          </w:p>
        </w:tc>
        <w:tc>
          <w:tcPr>
            <w:tcW w:w="855" w:type="pct"/>
            <w:tcBorders>
              <w:top w:val="nil"/>
              <w:left w:val="single" w:sz="4" w:space="0" w:color="auto"/>
              <w:bottom w:val="single" w:sz="4" w:space="0" w:color="auto"/>
              <w:right w:val="single" w:sz="8" w:space="0" w:color="auto"/>
            </w:tcBorders>
            <w:shd w:val="clear" w:color="auto" w:fill="auto"/>
            <w:noWrap/>
            <w:vAlign w:val="bottom"/>
            <w:hideMark/>
          </w:tcPr>
          <w:p w14:paraId="0FB4E55F" w14:textId="77777777" w:rsidR="004F47E2" w:rsidRPr="004F47E2" w:rsidRDefault="004F47E2" w:rsidP="004F47E2">
            <w:pPr>
              <w:jc w:val="center"/>
              <w:rPr>
                <w:rFonts w:ascii="Times New Roman" w:hAnsi="Times New Roman"/>
              </w:rPr>
            </w:pPr>
            <w:r w:rsidRPr="004F47E2">
              <w:rPr>
                <w:rFonts w:ascii="Times New Roman" w:hAnsi="Times New Roman"/>
              </w:rPr>
              <w:t>16</w:t>
            </w:r>
          </w:p>
        </w:tc>
      </w:tr>
      <w:tr w:rsidR="004F47E2" w:rsidRPr="004F47E2" w14:paraId="6D2A9030" w14:textId="77777777" w:rsidTr="004F47E2">
        <w:trPr>
          <w:trHeight w:val="300"/>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14:paraId="30F01730" w14:textId="77777777" w:rsidR="004F47E2" w:rsidRPr="004F47E2" w:rsidRDefault="004F47E2" w:rsidP="004F47E2">
            <w:pPr>
              <w:jc w:val="center"/>
              <w:rPr>
                <w:rFonts w:ascii="Times New Roman" w:hAnsi="Times New Roman"/>
              </w:rPr>
            </w:pPr>
            <w:r w:rsidRPr="004F47E2">
              <w:rPr>
                <w:rFonts w:ascii="Times New Roman" w:hAnsi="Times New Roman"/>
              </w:rPr>
              <w:t> </w:t>
            </w:r>
          </w:p>
        </w:tc>
        <w:tc>
          <w:tcPr>
            <w:tcW w:w="364" w:type="pct"/>
            <w:tcBorders>
              <w:top w:val="nil"/>
              <w:left w:val="nil"/>
              <w:bottom w:val="single" w:sz="4" w:space="0" w:color="auto"/>
              <w:right w:val="single" w:sz="4" w:space="0" w:color="auto"/>
            </w:tcBorders>
            <w:shd w:val="clear" w:color="auto" w:fill="auto"/>
            <w:noWrap/>
            <w:vAlign w:val="center"/>
            <w:hideMark/>
          </w:tcPr>
          <w:p w14:paraId="05B64CCE" w14:textId="77777777" w:rsidR="004F47E2" w:rsidRPr="004F47E2" w:rsidRDefault="004F47E2" w:rsidP="004F47E2">
            <w:pPr>
              <w:jc w:val="center"/>
              <w:rPr>
                <w:rFonts w:ascii="Times New Roman" w:hAnsi="Times New Roman"/>
              </w:rPr>
            </w:pPr>
            <w:r w:rsidRPr="004F47E2">
              <w:rPr>
                <w:rFonts w:ascii="Times New Roman" w:hAnsi="Times New Roman"/>
              </w:rPr>
              <w:t> </w:t>
            </w:r>
          </w:p>
        </w:tc>
        <w:tc>
          <w:tcPr>
            <w:tcW w:w="650" w:type="pct"/>
            <w:tcBorders>
              <w:top w:val="nil"/>
              <w:left w:val="nil"/>
              <w:bottom w:val="single" w:sz="4" w:space="0" w:color="auto"/>
              <w:right w:val="single" w:sz="4" w:space="0" w:color="auto"/>
            </w:tcBorders>
            <w:shd w:val="clear" w:color="auto" w:fill="auto"/>
            <w:vAlign w:val="center"/>
            <w:hideMark/>
          </w:tcPr>
          <w:p w14:paraId="3DAD2F70" w14:textId="77777777" w:rsidR="004F47E2" w:rsidRPr="004F47E2" w:rsidRDefault="004F47E2" w:rsidP="004F47E2">
            <w:pPr>
              <w:rPr>
                <w:rFonts w:ascii="Times New Roman" w:hAnsi="Times New Roman"/>
              </w:rPr>
            </w:pPr>
            <w:r w:rsidRPr="004F47E2">
              <w:rPr>
                <w:rFonts w:ascii="Times New Roman" w:hAnsi="Times New Roman"/>
              </w:rPr>
              <w:t> </w:t>
            </w:r>
          </w:p>
        </w:tc>
        <w:tc>
          <w:tcPr>
            <w:tcW w:w="640" w:type="pct"/>
            <w:tcBorders>
              <w:top w:val="nil"/>
              <w:left w:val="nil"/>
              <w:bottom w:val="single" w:sz="4" w:space="0" w:color="auto"/>
              <w:right w:val="single" w:sz="4" w:space="0" w:color="auto"/>
            </w:tcBorders>
            <w:shd w:val="clear" w:color="auto" w:fill="auto"/>
            <w:noWrap/>
            <w:vAlign w:val="center"/>
            <w:hideMark/>
          </w:tcPr>
          <w:p w14:paraId="3801A2CC" w14:textId="77777777" w:rsidR="004F47E2" w:rsidRPr="004F47E2" w:rsidRDefault="004F47E2" w:rsidP="004F47E2">
            <w:pPr>
              <w:rPr>
                <w:rFonts w:ascii="Times New Roman" w:hAnsi="Times New Roman"/>
              </w:rPr>
            </w:pPr>
            <w:r w:rsidRPr="004F47E2">
              <w:rPr>
                <w:rFonts w:ascii="Times New Roman" w:hAnsi="Times New Roman"/>
              </w:rPr>
              <w:t> </w:t>
            </w:r>
          </w:p>
        </w:tc>
        <w:tc>
          <w:tcPr>
            <w:tcW w:w="749" w:type="pct"/>
            <w:tcBorders>
              <w:top w:val="nil"/>
              <w:left w:val="nil"/>
              <w:bottom w:val="single" w:sz="4" w:space="0" w:color="auto"/>
              <w:right w:val="single" w:sz="4" w:space="0" w:color="auto"/>
            </w:tcBorders>
            <w:shd w:val="clear" w:color="auto" w:fill="auto"/>
            <w:noWrap/>
            <w:vAlign w:val="center"/>
            <w:hideMark/>
          </w:tcPr>
          <w:p w14:paraId="31CF2E0C" w14:textId="77777777" w:rsidR="004F47E2" w:rsidRPr="004F47E2" w:rsidRDefault="004F47E2" w:rsidP="004F47E2">
            <w:pPr>
              <w:rPr>
                <w:rFonts w:ascii="Times New Roman" w:hAnsi="Times New Roman"/>
              </w:rPr>
            </w:pPr>
            <w:r w:rsidRPr="004F47E2">
              <w:rPr>
                <w:rFonts w:ascii="Times New Roman" w:hAnsi="Times New Roman"/>
              </w:rPr>
              <w:t> </w:t>
            </w:r>
          </w:p>
        </w:tc>
        <w:tc>
          <w:tcPr>
            <w:tcW w:w="640" w:type="pct"/>
            <w:tcBorders>
              <w:top w:val="nil"/>
              <w:left w:val="nil"/>
              <w:bottom w:val="single" w:sz="4" w:space="0" w:color="auto"/>
              <w:right w:val="single" w:sz="4" w:space="0" w:color="auto"/>
            </w:tcBorders>
            <w:shd w:val="clear" w:color="auto" w:fill="auto"/>
            <w:noWrap/>
            <w:vAlign w:val="center"/>
            <w:hideMark/>
          </w:tcPr>
          <w:p w14:paraId="74265634" w14:textId="77777777" w:rsidR="004F47E2" w:rsidRPr="004F47E2" w:rsidRDefault="004F47E2" w:rsidP="004F47E2">
            <w:pPr>
              <w:rPr>
                <w:rFonts w:ascii="Times New Roman" w:hAnsi="Times New Roman"/>
              </w:rPr>
            </w:pPr>
            <w:r w:rsidRPr="004F47E2">
              <w:rPr>
                <w:rFonts w:ascii="Times New Roman" w:hAnsi="Times New Roman"/>
              </w:rPr>
              <w:t> </w:t>
            </w:r>
          </w:p>
        </w:tc>
        <w:tc>
          <w:tcPr>
            <w:tcW w:w="585" w:type="pct"/>
            <w:tcBorders>
              <w:top w:val="nil"/>
              <w:left w:val="nil"/>
              <w:bottom w:val="single" w:sz="4" w:space="0" w:color="auto"/>
              <w:right w:val="nil"/>
            </w:tcBorders>
            <w:shd w:val="clear" w:color="auto" w:fill="auto"/>
            <w:noWrap/>
            <w:vAlign w:val="center"/>
            <w:hideMark/>
          </w:tcPr>
          <w:p w14:paraId="7DC5EC8B" w14:textId="77777777" w:rsidR="004F47E2" w:rsidRPr="004F47E2" w:rsidRDefault="004F47E2" w:rsidP="004F47E2">
            <w:pPr>
              <w:rPr>
                <w:rFonts w:ascii="Times New Roman" w:hAnsi="Times New Roman"/>
              </w:rPr>
            </w:pPr>
            <w:r w:rsidRPr="004F47E2">
              <w:rPr>
                <w:rFonts w:ascii="Times New Roman" w:hAnsi="Times New Roman"/>
              </w:rPr>
              <w:t> </w:t>
            </w:r>
          </w:p>
        </w:tc>
        <w:tc>
          <w:tcPr>
            <w:tcW w:w="855" w:type="pct"/>
            <w:tcBorders>
              <w:top w:val="nil"/>
              <w:left w:val="single" w:sz="4" w:space="0" w:color="auto"/>
              <w:bottom w:val="single" w:sz="4" w:space="0" w:color="auto"/>
              <w:right w:val="single" w:sz="8" w:space="0" w:color="auto"/>
            </w:tcBorders>
            <w:shd w:val="clear" w:color="auto" w:fill="auto"/>
            <w:vAlign w:val="center"/>
            <w:hideMark/>
          </w:tcPr>
          <w:p w14:paraId="2D1080D1" w14:textId="77777777" w:rsidR="004F47E2" w:rsidRPr="004F47E2" w:rsidRDefault="004F47E2" w:rsidP="004F47E2">
            <w:pPr>
              <w:rPr>
                <w:rFonts w:ascii="Times New Roman" w:hAnsi="Times New Roman"/>
              </w:rPr>
            </w:pPr>
            <w:r w:rsidRPr="004F47E2">
              <w:rPr>
                <w:rFonts w:ascii="Times New Roman" w:hAnsi="Times New Roman"/>
              </w:rPr>
              <w:t> </w:t>
            </w:r>
          </w:p>
        </w:tc>
      </w:tr>
      <w:tr w:rsidR="004F47E2" w:rsidRPr="004F47E2" w14:paraId="2AB494C3" w14:textId="77777777" w:rsidTr="004F47E2">
        <w:trPr>
          <w:trHeight w:val="300"/>
        </w:trPr>
        <w:tc>
          <w:tcPr>
            <w:tcW w:w="517" w:type="pct"/>
            <w:tcBorders>
              <w:top w:val="nil"/>
              <w:left w:val="single" w:sz="4" w:space="0" w:color="auto"/>
              <w:bottom w:val="single" w:sz="4" w:space="0" w:color="auto"/>
              <w:right w:val="single" w:sz="4" w:space="0" w:color="auto"/>
            </w:tcBorders>
            <w:shd w:val="clear" w:color="auto" w:fill="auto"/>
            <w:noWrap/>
            <w:vAlign w:val="center"/>
            <w:hideMark/>
          </w:tcPr>
          <w:p w14:paraId="14EA7F78" w14:textId="77777777" w:rsidR="004F47E2" w:rsidRPr="004F47E2" w:rsidRDefault="004F47E2" w:rsidP="004F47E2">
            <w:pPr>
              <w:jc w:val="center"/>
              <w:rPr>
                <w:rFonts w:ascii="Times New Roman" w:hAnsi="Times New Roman"/>
              </w:rPr>
            </w:pPr>
            <w:r w:rsidRPr="004F47E2">
              <w:rPr>
                <w:rFonts w:ascii="Times New Roman" w:hAnsi="Times New Roman"/>
              </w:rPr>
              <w:t> </w:t>
            </w:r>
          </w:p>
        </w:tc>
        <w:tc>
          <w:tcPr>
            <w:tcW w:w="364" w:type="pct"/>
            <w:tcBorders>
              <w:top w:val="nil"/>
              <w:left w:val="nil"/>
              <w:bottom w:val="single" w:sz="4" w:space="0" w:color="auto"/>
              <w:right w:val="single" w:sz="4" w:space="0" w:color="auto"/>
            </w:tcBorders>
            <w:shd w:val="clear" w:color="auto" w:fill="auto"/>
            <w:noWrap/>
            <w:vAlign w:val="center"/>
            <w:hideMark/>
          </w:tcPr>
          <w:p w14:paraId="0328E628" w14:textId="77777777" w:rsidR="004F47E2" w:rsidRPr="004F47E2" w:rsidRDefault="004F47E2" w:rsidP="004F47E2">
            <w:pPr>
              <w:jc w:val="center"/>
              <w:rPr>
                <w:rFonts w:ascii="Times New Roman" w:hAnsi="Times New Roman"/>
              </w:rPr>
            </w:pPr>
            <w:r w:rsidRPr="004F47E2">
              <w:rPr>
                <w:rFonts w:ascii="Times New Roman" w:hAnsi="Times New Roman"/>
              </w:rPr>
              <w:t> </w:t>
            </w:r>
          </w:p>
        </w:tc>
        <w:tc>
          <w:tcPr>
            <w:tcW w:w="650" w:type="pct"/>
            <w:tcBorders>
              <w:top w:val="nil"/>
              <w:left w:val="nil"/>
              <w:bottom w:val="single" w:sz="4" w:space="0" w:color="auto"/>
              <w:right w:val="single" w:sz="4" w:space="0" w:color="auto"/>
            </w:tcBorders>
            <w:shd w:val="clear" w:color="auto" w:fill="auto"/>
            <w:vAlign w:val="center"/>
            <w:hideMark/>
          </w:tcPr>
          <w:p w14:paraId="53122B8D" w14:textId="77777777" w:rsidR="004F47E2" w:rsidRPr="004F47E2" w:rsidRDefault="004F47E2" w:rsidP="004F47E2">
            <w:pPr>
              <w:rPr>
                <w:rFonts w:ascii="Times New Roman" w:hAnsi="Times New Roman"/>
              </w:rPr>
            </w:pPr>
            <w:r w:rsidRPr="004F47E2">
              <w:rPr>
                <w:rFonts w:ascii="Times New Roman" w:hAnsi="Times New Roman"/>
              </w:rPr>
              <w:t> </w:t>
            </w:r>
          </w:p>
        </w:tc>
        <w:tc>
          <w:tcPr>
            <w:tcW w:w="640" w:type="pct"/>
            <w:tcBorders>
              <w:top w:val="nil"/>
              <w:left w:val="nil"/>
              <w:bottom w:val="single" w:sz="4" w:space="0" w:color="auto"/>
              <w:right w:val="single" w:sz="4" w:space="0" w:color="auto"/>
            </w:tcBorders>
            <w:shd w:val="clear" w:color="auto" w:fill="auto"/>
            <w:noWrap/>
            <w:vAlign w:val="center"/>
            <w:hideMark/>
          </w:tcPr>
          <w:p w14:paraId="7B1DA1B4" w14:textId="77777777" w:rsidR="004F47E2" w:rsidRPr="004F47E2" w:rsidRDefault="004F47E2" w:rsidP="004F47E2">
            <w:pPr>
              <w:rPr>
                <w:rFonts w:ascii="Times New Roman" w:hAnsi="Times New Roman"/>
              </w:rPr>
            </w:pPr>
            <w:r w:rsidRPr="004F47E2">
              <w:rPr>
                <w:rFonts w:ascii="Times New Roman" w:hAnsi="Times New Roman"/>
              </w:rPr>
              <w:t> </w:t>
            </w:r>
          </w:p>
        </w:tc>
        <w:tc>
          <w:tcPr>
            <w:tcW w:w="749" w:type="pct"/>
            <w:tcBorders>
              <w:top w:val="nil"/>
              <w:left w:val="nil"/>
              <w:bottom w:val="single" w:sz="4" w:space="0" w:color="auto"/>
              <w:right w:val="single" w:sz="4" w:space="0" w:color="auto"/>
            </w:tcBorders>
            <w:shd w:val="clear" w:color="auto" w:fill="auto"/>
            <w:noWrap/>
            <w:vAlign w:val="center"/>
            <w:hideMark/>
          </w:tcPr>
          <w:p w14:paraId="3AD1734C" w14:textId="77777777" w:rsidR="004F47E2" w:rsidRPr="004F47E2" w:rsidRDefault="004F47E2" w:rsidP="004F47E2">
            <w:pPr>
              <w:rPr>
                <w:rFonts w:ascii="Times New Roman" w:hAnsi="Times New Roman"/>
              </w:rPr>
            </w:pPr>
            <w:r w:rsidRPr="004F47E2">
              <w:rPr>
                <w:rFonts w:ascii="Times New Roman" w:hAnsi="Times New Roman"/>
              </w:rPr>
              <w:t> </w:t>
            </w:r>
          </w:p>
        </w:tc>
        <w:tc>
          <w:tcPr>
            <w:tcW w:w="640" w:type="pct"/>
            <w:tcBorders>
              <w:top w:val="nil"/>
              <w:left w:val="nil"/>
              <w:bottom w:val="single" w:sz="4" w:space="0" w:color="auto"/>
              <w:right w:val="single" w:sz="4" w:space="0" w:color="auto"/>
            </w:tcBorders>
            <w:shd w:val="clear" w:color="auto" w:fill="auto"/>
            <w:noWrap/>
            <w:vAlign w:val="center"/>
            <w:hideMark/>
          </w:tcPr>
          <w:p w14:paraId="1040FCA9" w14:textId="77777777" w:rsidR="004F47E2" w:rsidRPr="004F47E2" w:rsidRDefault="004F47E2" w:rsidP="004F47E2">
            <w:pPr>
              <w:rPr>
                <w:rFonts w:ascii="Times New Roman" w:hAnsi="Times New Roman"/>
              </w:rPr>
            </w:pPr>
            <w:r w:rsidRPr="004F47E2">
              <w:rPr>
                <w:rFonts w:ascii="Times New Roman" w:hAnsi="Times New Roman"/>
              </w:rPr>
              <w:t> </w:t>
            </w:r>
          </w:p>
        </w:tc>
        <w:tc>
          <w:tcPr>
            <w:tcW w:w="585" w:type="pct"/>
            <w:tcBorders>
              <w:top w:val="nil"/>
              <w:left w:val="nil"/>
              <w:bottom w:val="single" w:sz="4" w:space="0" w:color="auto"/>
              <w:right w:val="nil"/>
            </w:tcBorders>
            <w:shd w:val="clear" w:color="auto" w:fill="auto"/>
            <w:noWrap/>
            <w:vAlign w:val="center"/>
            <w:hideMark/>
          </w:tcPr>
          <w:p w14:paraId="28298EE7" w14:textId="77777777" w:rsidR="004F47E2" w:rsidRPr="004F47E2" w:rsidRDefault="004F47E2" w:rsidP="004F47E2">
            <w:pPr>
              <w:rPr>
                <w:rFonts w:ascii="Times New Roman" w:hAnsi="Times New Roman"/>
              </w:rPr>
            </w:pPr>
            <w:r w:rsidRPr="004F47E2">
              <w:rPr>
                <w:rFonts w:ascii="Times New Roman" w:hAnsi="Times New Roman"/>
              </w:rPr>
              <w:t> </w:t>
            </w:r>
          </w:p>
        </w:tc>
        <w:tc>
          <w:tcPr>
            <w:tcW w:w="855" w:type="pct"/>
            <w:tcBorders>
              <w:top w:val="nil"/>
              <w:left w:val="single" w:sz="4" w:space="0" w:color="auto"/>
              <w:bottom w:val="single" w:sz="4" w:space="0" w:color="auto"/>
              <w:right w:val="single" w:sz="8" w:space="0" w:color="auto"/>
            </w:tcBorders>
            <w:shd w:val="clear" w:color="auto" w:fill="auto"/>
            <w:vAlign w:val="center"/>
            <w:hideMark/>
          </w:tcPr>
          <w:p w14:paraId="5D5BED89" w14:textId="77777777" w:rsidR="004F47E2" w:rsidRPr="004F47E2" w:rsidRDefault="004F47E2" w:rsidP="004F47E2">
            <w:pPr>
              <w:rPr>
                <w:rFonts w:ascii="Times New Roman" w:hAnsi="Times New Roman"/>
              </w:rPr>
            </w:pPr>
            <w:r w:rsidRPr="004F47E2">
              <w:rPr>
                <w:rFonts w:ascii="Times New Roman" w:hAnsi="Times New Roman"/>
              </w:rPr>
              <w:t> </w:t>
            </w:r>
          </w:p>
        </w:tc>
      </w:tr>
      <w:tr w:rsidR="004F47E2" w:rsidRPr="004F47E2" w14:paraId="363AC1DF" w14:textId="77777777" w:rsidTr="004F47E2">
        <w:trPr>
          <w:trHeight w:val="300"/>
        </w:trPr>
        <w:tc>
          <w:tcPr>
            <w:tcW w:w="517" w:type="pct"/>
            <w:tcBorders>
              <w:top w:val="nil"/>
              <w:left w:val="single" w:sz="4" w:space="0" w:color="auto"/>
              <w:bottom w:val="single" w:sz="8" w:space="0" w:color="auto"/>
              <w:right w:val="single" w:sz="4" w:space="0" w:color="auto"/>
            </w:tcBorders>
            <w:shd w:val="clear" w:color="auto" w:fill="auto"/>
            <w:noWrap/>
            <w:vAlign w:val="center"/>
            <w:hideMark/>
          </w:tcPr>
          <w:p w14:paraId="6CBBB735" w14:textId="77777777" w:rsidR="004F47E2" w:rsidRPr="004F47E2" w:rsidRDefault="004F47E2" w:rsidP="004F47E2">
            <w:pPr>
              <w:jc w:val="center"/>
              <w:rPr>
                <w:rFonts w:ascii="Times New Roman" w:hAnsi="Times New Roman"/>
              </w:rPr>
            </w:pPr>
            <w:r w:rsidRPr="004F47E2">
              <w:rPr>
                <w:rFonts w:ascii="Times New Roman" w:hAnsi="Times New Roman"/>
              </w:rPr>
              <w:t> </w:t>
            </w:r>
          </w:p>
        </w:tc>
        <w:tc>
          <w:tcPr>
            <w:tcW w:w="364" w:type="pct"/>
            <w:tcBorders>
              <w:top w:val="nil"/>
              <w:left w:val="nil"/>
              <w:bottom w:val="single" w:sz="8" w:space="0" w:color="auto"/>
              <w:right w:val="single" w:sz="4" w:space="0" w:color="auto"/>
            </w:tcBorders>
            <w:shd w:val="clear" w:color="auto" w:fill="auto"/>
            <w:noWrap/>
            <w:vAlign w:val="center"/>
            <w:hideMark/>
          </w:tcPr>
          <w:p w14:paraId="78705932" w14:textId="77777777" w:rsidR="004F47E2" w:rsidRPr="004F47E2" w:rsidRDefault="004F47E2" w:rsidP="004F47E2">
            <w:pPr>
              <w:jc w:val="center"/>
              <w:rPr>
                <w:rFonts w:ascii="Times New Roman" w:hAnsi="Times New Roman"/>
              </w:rPr>
            </w:pPr>
            <w:r w:rsidRPr="004F47E2">
              <w:rPr>
                <w:rFonts w:ascii="Times New Roman" w:hAnsi="Times New Roman"/>
              </w:rPr>
              <w:t> </w:t>
            </w:r>
          </w:p>
        </w:tc>
        <w:tc>
          <w:tcPr>
            <w:tcW w:w="650" w:type="pct"/>
            <w:tcBorders>
              <w:top w:val="nil"/>
              <w:left w:val="nil"/>
              <w:bottom w:val="single" w:sz="8" w:space="0" w:color="auto"/>
              <w:right w:val="single" w:sz="4" w:space="0" w:color="auto"/>
            </w:tcBorders>
            <w:shd w:val="clear" w:color="auto" w:fill="auto"/>
            <w:vAlign w:val="center"/>
            <w:hideMark/>
          </w:tcPr>
          <w:p w14:paraId="091AD791" w14:textId="77777777" w:rsidR="004F47E2" w:rsidRPr="004F47E2" w:rsidRDefault="004F47E2" w:rsidP="004F47E2">
            <w:pPr>
              <w:rPr>
                <w:rFonts w:ascii="Times New Roman" w:hAnsi="Times New Roman"/>
              </w:rPr>
            </w:pPr>
            <w:r w:rsidRPr="004F47E2">
              <w:rPr>
                <w:rFonts w:ascii="Times New Roman" w:hAnsi="Times New Roman"/>
              </w:rPr>
              <w:t> </w:t>
            </w:r>
          </w:p>
        </w:tc>
        <w:tc>
          <w:tcPr>
            <w:tcW w:w="640" w:type="pct"/>
            <w:tcBorders>
              <w:top w:val="nil"/>
              <w:left w:val="nil"/>
              <w:bottom w:val="single" w:sz="8" w:space="0" w:color="auto"/>
              <w:right w:val="single" w:sz="4" w:space="0" w:color="auto"/>
            </w:tcBorders>
            <w:shd w:val="clear" w:color="auto" w:fill="auto"/>
            <w:noWrap/>
            <w:vAlign w:val="center"/>
            <w:hideMark/>
          </w:tcPr>
          <w:p w14:paraId="65CC87A7" w14:textId="77777777" w:rsidR="004F47E2" w:rsidRPr="004F47E2" w:rsidRDefault="004F47E2" w:rsidP="004F47E2">
            <w:pPr>
              <w:rPr>
                <w:rFonts w:ascii="Times New Roman" w:hAnsi="Times New Roman"/>
              </w:rPr>
            </w:pPr>
            <w:r w:rsidRPr="004F47E2">
              <w:rPr>
                <w:rFonts w:ascii="Times New Roman" w:hAnsi="Times New Roman"/>
              </w:rPr>
              <w:t> </w:t>
            </w:r>
          </w:p>
        </w:tc>
        <w:tc>
          <w:tcPr>
            <w:tcW w:w="749" w:type="pct"/>
            <w:tcBorders>
              <w:top w:val="nil"/>
              <w:left w:val="nil"/>
              <w:bottom w:val="single" w:sz="8" w:space="0" w:color="auto"/>
              <w:right w:val="single" w:sz="4" w:space="0" w:color="auto"/>
            </w:tcBorders>
            <w:shd w:val="clear" w:color="auto" w:fill="auto"/>
            <w:noWrap/>
            <w:vAlign w:val="center"/>
            <w:hideMark/>
          </w:tcPr>
          <w:p w14:paraId="727CF16C" w14:textId="77777777" w:rsidR="004F47E2" w:rsidRPr="004F47E2" w:rsidRDefault="004F47E2" w:rsidP="004F47E2">
            <w:pPr>
              <w:rPr>
                <w:rFonts w:ascii="Times New Roman" w:hAnsi="Times New Roman"/>
              </w:rPr>
            </w:pPr>
            <w:r w:rsidRPr="004F47E2">
              <w:rPr>
                <w:rFonts w:ascii="Times New Roman" w:hAnsi="Times New Roman"/>
              </w:rPr>
              <w:t> </w:t>
            </w:r>
          </w:p>
        </w:tc>
        <w:tc>
          <w:tcPr>
            <w:tcW w:w="640" w:type="pct"/>
            <w:tcBorders>
              <w:top w:val="nil"/>
              <w:left w:val="nil"/>
              <w:bottom w:val="single" w:sz="8" w:space="0" w:color="auto"/>
              <w:right w:val="single" w:sz="4" w:space="0" w:color="auto"/>
            </w:tcBorders>
            <w:shd w:val="clear" w:color="auto" w:fill="auto"/>
            <w:noWrap/>
            <w:vAlign w:val="center"/>
            <w:hideMark/>
          </w:tcPr>
          <w:p w14:paraId="3E46C1AF" w14:textId="77777777" w:rsidR="004F47E2" w:rsidRPr="004F47E2" w:rsidRDefault="004F47E2" w:rsidP="004F47E2">
            <w:pPr>
              <w:rPr>
                <w:rFonts w:ascii="Times New Roman" w:hAnsi="Times New Roman"/>
              </w:rPr>
            </w:pPr>
            <w:r w:rsidRPr="004F47E2">
              <w:rPr>
                <w:rFonts w:ascii="Times New Roman" w:hAnsi="Times New Roman"/>
              </w:rPr>
              <w:t> </w:t>
            </w:r>
          </w:p>
        </w:tc>
        <w:tc>
          <w:tcPr>
            <w:tcW w:w="585" w:type="pct"/>
            <w:tcBorders>
              <w:top w:val="nil"/>
              <w:left w:val="nil"/>
              <w:bottom w:val="single" w:sz="8" w:space="0" w:color="auto"/>
              <w:right w:val="nil"/>
            </w:tcBorders>
            <w:shd w:val="clear" w:color="auto" w:fill="auto"/>
            <w:noWrap/>
            <w:vAlign w:val="center"/>
            <w:hideMark/>
          </w:tcPr>
          <w:p w14:paraId="3B811D62" w14:textId="77777777" w:rsidR="004F47E2" w:rsidRPr="004F47E2" w:rsidRDefault="004F47E2" w:rsidP="004F47E2">
            <w:pPr>
              <w:rPr>
                <w:rFonts w:ascii="Times New Roman" w:hAnsi="Times New Roman"/>
              </w:rPr>
            </w:pPr>
            <w:r w:rsidRPr="004F47E2">
              <w:rPr>
                <w:rFonts w:ascii="Times New Roman" w:hAnsi="Times New Roman"/>
              </w:rPr>
              <w:t> </w:t>
            </w:r>
          </w:p>
        </w:tc>
        <w:tc>
          <w:tcPr>
            <w:tcW w:w="855" w:type="pct"/>
            <w:tcBorders>
              <w:top w:val="nil"/>
              <w:left w:val="single" w:sz="4" w:space="0" w:color="auto"/>
              <w:bottom w:val="single" w:sz="8" w:space="0" w:color="auto"/>
              <w:right w:val="single" w:sz="8" w:space="0" w:color="auto"/>
            </w:tcBorders>
            <w:shd w:val="clear" w:color="auto" w:fill="auto"/>
            <w:vAlign w:val="center"/>
            <w:hideMark/>
          </w:tcPr>
          <w:p w14:paraId="63510507" w14:textId="77777777" w:rsidR="004F47E2" w:rsidRPr="004F47E2" w:rsidRDefault="004F47E2" w:rsidP="004F47E2">
            <w:pPr>
              <w:rPr>
                <w:rFonts w:ascii="Times New Roman" w:hAnsi="Times New Roman"/>
              </w:rPr>
            </w:pPr>
            <w:r w:rsidRPr="004F47E2">
              <w:rPr>
                <w:rFonts w:ascii="Times New Roman" w:hAnsi="Times New Roman"/>
              </w:rPr>
              <w:t> </w:t>
            </w:r>
          </w:p>
        </w:tc>
      </w:tr>
    </w:tbl>
    <w:p w14:paraId="7957555F" w14:textId="56B82EDC" w:rsidR="00133A9A" w:rsidRDefault="00F62569" w:rsidP="00F62569">
      <w:pPr>
        <w:spacing w:before="240" w:after="120"/>
        <w:jc w:val="center"/>
        <w:rPr>
          <w:rFonts w:asciiTheme="minorHAnsi" w:hAnsiTheme="minorHAnsi"/>
          <w:b/>
          <w:bCs/>
          <w:iCs/>
        </w:rPr>
      </w:pPr>
      <w:r w:rsidRPr="00F62569">
        <w:rPr>
          <w:rFonts w:asciiTheme="minorHAnsi" w:hAnsiTheme="minorHAnsi"/>
          <w:b/>
          <w:bCs/>
          <w:iCs/>
        </w:rPr>
        <w:tab/>
      </w:r>
      <w:r w:rsidRPr="00F62569">
        <w:rPr>
          <w:rFonts w:asciiTheme="minorHAnsi" w:hAnsiTheme="minorHAnsi"/>
          <w:b/>
          <w:bCs/>
          <w:iCs/>
        </w:rPr>
        <w:tab/>
      </w:r>
      <w:r w:rsidRPr="00F62569">
        <w:rPr>
          <w:rFonts w:asciiTheme="minorHAnsi" w:hAnsiTheme="minorHAnsi"/>
          <w:b/>
          <w:bCs/>
          <w:iCs/>
        </w:rPr>
        <w:tab/>
      </w:r>
      <w:r w:rsidRPr="00F62569">
        <w:rPr>
          <w:rFonts w:asciiTheme="minorHAnsi" w:hAnsiTheme="minorHAnsi"/>
          <w:b/>
          <w:bCs/>
          <w:iCs/>
        </w:rPr>
        <w:tab/>
      </w:r>
      <w:r w:rsidRPr="00F62569">
        <w:rPr>
          <w:rFonts w:asciiTheme="minorHAnsi" w:hAnsiTheme="minorHAnsi"/>
          <w:b/>
          <w:bCs/>
          <w:iCs/>
        </w:rPr>
        <w:tab/>
      </w:r>
      <w:r w:rsidRPr="00F62569">
        <w:rPr>
          <w:rFonts w:asciiTheme="minorHAnsi" w:hAnsiTheme="minorHAnsi"/>
          <w:b/>
          <w:bCs/>
          <w:iCs/>
        </w:rPr>
        <w:tab/>
      </w:r>
    </w:p>
    <w:tbl>
      <w:tblPr>
        <w:tblW w:w="0" w:type="auto"/>
        <w:tblLook w:val="01E0" w:firstRow="1" w:lastRow="1" w:firstColumn="1" w:lastColumn="1" w:noHBand="0" w:noVBand="0"/>
      </w:tblPr>
      <w:tblGrid>
        <w:gridCol w:w="4804"/>
        <w:gridCol w:w="4834"/>
        <w:tblGridChange w:id="1369">
          <w:tblGrid>
            <w:gridCol w:w="4804"/>
            <w:gridCol w:w="4834"/>
          </w:tblGrid>
        </w:tblGridChange>
      </w:tblGrid>
      <w:tr w:rsidR="004F47E2" w:rsidRPr="004A61B7" w14:paraId="212FBED0" w14:textId="77777777" w:rsidTr="004F47E2">
        <w:tc>
          <w:tcPr>
            <w:tcW w:w="4805" w:type="dxa"/>
          </w:tcPr>
          <w:p w14:paraId="2ED8D917" w14:textId="77777777" w:rsidR="004F47E2" w:rsidRPr="004A61B7" w:rsidRDefault="004F47E2" w:rsidP="004F47E2">
            <w:pPr>
              <w:widowControl w:val="0"/>
              <w:adjustRightInd w:val="0"/>
              <w:spacing w:line="300" w:lineRule="atLeast"/>
              <w:jc w:val="both"/>
              <w:textAlignment w:val="baseline"/>
              <w:rPr>
                <w:rFonts w:ascii="Times New Roman" w:hAnsi="Times New Roman"/>
                <w:b/>
                <w:i/>
                <w:sz w:val="18"/>
                <w:szCs w:val="18"/>
              </w:rPr>
            </w:pPr>
            <w:r w:rsidRPr="004A61B7">
              <w:rPr>
                <w:rFonts w:ascii="Times New Roman" w:hAnsi="Times New Roman"/>
                <w:b/>
                <w:i/>
                <w:sz w:val="18"/>
                <w:szCs w:val="18"/>
              </w:rPr>
              <w:t xml:space="preserve">Подпись </w:t>
            </w:r>
          </w:p>
        </w:tc>
        <w:tc>
          <w:tcPr>
            <w:tcW w:w="4834" w:type="dxa"/>
          </w:tcPr>
          <w:p w14:paraId="500D16C7" w14:textId="77777777" w:rsidR="004F47E2" w:rsidRPr="004A61B7" w:rsidRDefault="004F47E2" w:rsidP="004F47E2">
            <w:pPr>
              <w:widowControl w:val="0"/>
              <w:adjustRightInd w:val="0"/>
              <w:spacing w:line="300" w:lineRule="atLeast"/>
              <w:ind w:left="176"/>
              <w:jc w:val="both"/>
              <w:textAlignment w:val="baseline"/>
              <w:rPr>
                <w:rFonts w:ascii="Times New Roman" w:hAnsi="Times New Roman"/>
                <w:b/>
                <w:i/>
                <w:sz w:val="18"/>
                <w:szCs w:val="18"/>
              </w:rPr>
            </w:pPr>
            <w:r w:rsidRPr="004A61B7">
              <w:rPr>
                <w:rFonts w:ascii="Times New Roman" w:hAnsi="Times New Roman"/>
                <w:b/>
                <w:i/>
                <w:sz w:val="18"/>
                <w:szCs w:val="18"/>
              </w:rPr>
              <w:t xml:space="preserve">Подпись </w:t>
            </w:r>
            <w:r>
              <w:rPr>
                <w:rFonts w:ascii="Times New Roman" w:hAnsi="Times New Roman"/>
                <w:b/>
                <w:i/>
                <w:sz w:val="18"/>
                <w:szCs w:val="18"/>
              </w:rPr>
              <w:t>Залогодержателя</w:t>
            </w:r>
          </w:p>
        </w:tc>
      </w:tr>
      <w:tr w:rsidR="004F47E2" w:rsidRPr="004A61B7" w14:paraId="1952963B" w14:textId="77777777" w:rsidTr="004F47E2">
        <w:trPr>
          <w:trHeight w:val="262"/>
        </w:trPr>
        <w:tc>
          <w:tcPr>
            <w:tcW w:w="4805" w:type="dxa"/>
          </w:tcPr>
          <w:p w14:paraId="3FB80854" w14:textId="77777777" w:rsidR="004F47E2" w:rsidRPr="004A61B7" w:rsidRDefault="004F47E2" w:rsidP="004F47E2">
            <w:pPr>
              <w:widowControl w:val="0"/>
              <w:adjustRightInd w:val="0"/>
              <w:spacing w:line="360" w:lineRule="atLeast"/>
              <w:jc w:val="both"/>
              <w:textAlignment w:val="baseline"/>
              <w:rPr>
                <w:rFonts w:ascii="Times New Roman" w:hAnsi="Times New Roman"/>
                <w:b/>
                <w:i/>
                <w:sz w:val="16"/>
                <w:szCs w:val="16"/>
              </w:rPr>
            </w:pPr>
            <w:r w:rsidRPr="004A61B7">
              <w:rPr>
                <w:rFonts w:ascii="Times New Roman" w:hAnsi="Times New Roman"/>
                <w:i/>
                <w:sz w:val="16"/>
                <w:szCs w:val="16"/>
              </w:rPr>
              <w:t xml:space="preserve">____________________/____________________/   </w:t>
            </w:r>
          </w:p>
        </w:tc>
        <w:tc>
          <w:tcPr>
            <w:tcW w:w="4834" w:type="dxa"/>
          </w:tcPr>
          <w:p w14:paraId="12246565" w14:textId="77777777" w:rsidR="004F47E2" w:rsidRPr="004A61B7" w:rsidRDefault="004F47E2" w:rsidP="004F47E2">
            <w:pPr>
              <w:widowControl w:val="0"/>
              <w:adjustRightInd w:val="0"/>
              <w:spacing w:line="360" w:lineRule="atLeast"/>
              <w:jc w:val="both"/>
              <w:textAlignment w:val="baseline"/>
              <w:rPr>
                <w:rFonts w:ascii="Times New Roman" w:hAnsi="Times New Roman"/>
                <w:b/>
                <w:i/>
                <w:sz w:val="16"/>
                <w:szCs w:val="16"/>
              </w:rPr>
            </w:pPr>
            <w:r w:rsidRPr="004A61B7">
              <w:rPr>
                <w:rFonts w:ascii="Times New Roman" w:hAnsi="Times New Roman"/>
                <w:i/>
                <w:sz w:val="16"/>
                <w:szCs w:val="16"/>
              </w:rPr>
              <w:t>_____________________/_____________________/</w:t>
            </w:r>
          </w:p>
        </w:tc>
      </w:tr>
      <w:tr w:rsidR="004F47E2" w:rsidRPr="004A61B7" w14:paraId="51BF7032" w14:textId="77777777" w:rsidTr="004F47E2">
        <w:tc>
          <w:tcPr>
            <w:tcW w:w="4805" w:type="dxa"/>
          </w:tcPr>
          <w:p w14:paraId="105A144D" w14:textId="77777777" w:rsidR="004F47E2" w:rsidRPr="004A61B7" w:rsidRDefault="004F47E2" w:rsidP="004F47E2">
            <w:pPr>
              <w:widowControl w:val="0"/>
              <w:adjustRightInd w:val="0"/>
              <w:spacing w:line="240" w:lineRule="atLeast"/>
              <w:ind w:firstLine="720"/>
              <w:jc w:val="center"/>
              <w:textAlignment w:val="baseline"/>
              <w:rPr>
                <w:rFonts w:ascii="Times New Roman" w:hAnsi="Times New Roman"/>
                <w:i/>
                <w:sz w:val="16"/>
                <w:szCs w:val="16"/>
              </w:rPr>
            </w:pPr>
            <w:r w:rsidRPr="004A61B7">
              <w:rPr>
                <w:rFonts w:ascii="Times New Roman" w:hAnsi="Times New Roman"/>
                <w:i/>
                <w:sz w:val="16"/>
                <w:szCs w:val="16"/>
              </w:rPr>
              <w:t>М.П.</w:t>
            </w:r>
          </w:p>
        </w:tc>
        <w:tc>
          <w:tcPr>
            <w:tcW w:w="4834" w:type="dxa"/>
          </w:tcPr>
          <w:p w14:paraId="6AC990A8" w14:textId="77777777" w:rsidR="004F47E2" w:rsidRPr="004A61B7" w:rsidRDefault="004F47E2" w:rsidP="004F47E2">
            <w:pPr>
              <w:widowControl w:val="0"/>
              <w:adjustRightInd w:val="0"/>
              <w:spacing w:line="240" w:lineRule="atLeast"/>
              <w:ind w:firstLine="720"/>
              <w:jc w:val="center"/>
              <w:textAlignment w:val="baseline"/>
              <w:rPr>
                <w:rFonts w:ascii="Times New Roman" w:hAnsi="Times New Roman"/>
                <w:i/>
                <w:sz w:val="16"/>
                <w:szCs w:val="16"/>
              </w:rPr>
            </w:pPr>
            <w:r w:rsidRPr="004A61B7">
              <w:rPr>
                <w:rFonts w:ascii="Times New Roman" w:hAnsi="Times New Roman"/>
                <w:i/>
                <w:sz w:val="16"/>
                <w:szCs w:val="16"/>
              </w:rPr>
              <w:t>М.П.</w:t>
            </w:r>
          </w:p>
        </w:tc>
      </w:tr>
    </w:tbl>
    <w:p w14:paraId="38400F0C" w14:textId="77777777" w:rsidR="004F47E2" w:rsidRDefault="004F47E2" w:rsidP="004F47E2">
      <w:pPr>
        <w:widowControl w:val="0"/>
        <w:adjustRightInd w:val="0"/>
        <w:spacing w:line="160" w:lineRule="atLeast"/>
        <w:jc w:val="both"/>
        <w:textAlignment w:val="baseline"/>
        <w:rPr>
          <w:rFonts w:ascii="Times New Roman" w:hAnsi="Times New Roman"/>
          <w:i/>
          <w:sz w:val="18"/>
          <w:szCs w:val="18"/>
        </w:rPr>
      </w:pPr>
      <w:r w:rsidRPr="00133A9A">
        <w:rPr>
          <w:rFonts w:ascii="Times New Roman" w:hAnsi="Times New Roman"/>
          <w:i/>
          <w:sz w:val="18"/>
          <w:szCs w:val="18"/>
        </w:rPr>
        <w:t>__________________________________________________________________________________________________________</w:t>
      </w:r>
    </w:p>
    <w:p w14:paraId="0C8E13E2" w14:textId="77777777" w:rsidR="004F47E2" w:rsidRPr="00377F61" w:rsidRDefault="004F47E2" w:rsidP="004F47E2">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Регистрационный № _______________________</w:t>
      </w:r>
    </w:p>
    <w:p w14:paraId="419D7462" w14:textId="77777777" w:rsidR="004F47E2" w:rsidRPr="00377F61" w:rsidRDefault="004F47E2" w:rsidP="004F47E2">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Дата и время приема поручения                                                          Дата исполнения поручения</w:t>
      </w:r>
    </w:p>
    <w:p w14:paraId="50869EAE" w14:textId="77777777" w:rsidR="004F47E2" w:rsidRPr="00377F61" w:rsidRDefault="004F47E2" w:rsidP="004F47E2">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 xml:space="preserve"> __________ «_____» ___________________ 20___г.                   «_____» _________________________20___г.</w:t>
      </w:r>
    </w:p>
    <w:p w14:paraId="57825333" w14:textId="77777777" w:rsidR="004F47E2" w:rsidRPr="00377F61" w:rsidRDefault="004F47E2" w:rsidP="004F47E2">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Подпись _________________/___________________/              Подпись ________________/________________/</w:t>
      </w:r>
    </w:p>
    <w:p w14:paraId="3DBEAB23" w14:textId="77777777" w:rsidR="004F47E2" w:rsidRPr="00377F61" w:rsidRDefault="004F47E2" w:rsidP="004F47E2">
      <w:pPr>
        <w:widowControl w:val="0"/>
        <w:adjustRightInd w:val="0"/>
        <w:spacing w:line="240" w:lineRule="atLeast"/>
        <w:jc w:val="both"/>
        <w:textAlignment w:val="baseline"/>
        <w:rPr>
          <w:rFonts w:ascii="Times New Roman" w:hAnsi="Times New Roman"/>
          <w:i/>
          <w:sz w:val="18"/>
          <w:szCs w:val="18"/>
        </w:rPr>
      </w:pPr>
      <w:r w:rsidRPr="00377F61">
        <w:rPr>
          <w:rFonts w:ascii="Times New Roman" w:hAnsi="Times New Roman"/>
          <w:i/>
          <w:sz w:val="18"/>
          <w:szCs w:val="18"/>
        </w:rPr>
        <w:t>____________________________________________________________________________________________</w:t>
      </w:r>
    </w:p>
    <w:p w14:paraId="2625CB3C" w14:textId="12F29511" w:rsidR="00133A9A" w:rsidRDefault="00133A9A" w:rsidP="00A50579">
      <w:pPr>
        <w:spacing w:before="240" w:after="120"/>
        <w:jc w:val="center"/>
        <w:rPr>
          <w:rFonts w:asciiTheme="minorHAnsi" w:hAnsiTheme="minorHAnsi"/>
          <w:b/>
          <w:bCs/>
          <w:iCs/>
        </w:rPr>
      </w:pPr>
    </w:p>
    <w:p w14:paraId="7F4D5F99" w14:textId="56597A26" w:rsidR="00133A9A" w:rsidRDefault="00133A9A" w:rsidP="00A50579">
      <w:pPr>
        <w:spacing w:before="240" w:after="120"/>
        <w:jc w:val="center"/>
        <w:rPr>
          <w:rFonts w:asciiTheme="minorHAnsi" w:hAnsiTheme="minorHAnsi"/>
          <w:b/>
          <w:bCs/>
          <w:iCs/>
        </w:rPr>
      </w:pPr>
    </w:p>
    <w:p w14:paraId="41AFF087" w14:textId="15AB3407" w:rsidR="00133A9A" w:rsidRDefault="00133A9A" w:rsidP="00A50579">
      <w:pPr>
        <w:spacing w:before="240" w:after="120"/>
        <w:jc w:val="center"/>
        <w:rPr>
          <w:rFonts w:asciiTheme="minorHAnsi" w:hAnsiTheme="minorHAnsi"/>
          <w:b/>
          <w:bCs/>
          <w:iCs/>
        </w:rPr>
      </w:pPr>
    </w:p>
    <w:p w14:paraId="63F7A0DF" w14:textId="112B9E7B" w:rsidR="00133A9A" w:rsidRDefault="00133A9A" w:rsidP="00A50579">
      <w:pPr>
        <w:spacing w:before="240" w:after="120"/>
        <w:jc w:val="center"/>
        <w:rPr>
          <w:rFonts w:asciiTheme="minorHAnsi" w:hAnsiTheme="minorHAnsi"/>
          <w:b/>
          <w:bCs/>
          <w:iCs/>
        </w:rPr>
      </w:pPr>
    </w:p>
    <w:p w14:paraId="516B9A24" w14:textId="77777777" w:rsidR="00A33001" w:rsidRDefault="00A33001" w:rsidP="00A50579">
      <w:pPr>
        <w:spacing w:before="240" w:after="120"/>
        <w:jc w:val="center"/>
        <w:rPr>
          <w:rFonts w:asciiTheme="minorHAnsi" w:hAnsiTheme="minorHAnsi"/>
          <w:b/>
          <w:bCs/>
          <w:iC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A33001" w14:paraId="714F7AEC" w14:textId="77777777" w:rsidTr="00601FB1">
        <w:tc>
          <w:tcPr>
            <w:tcW w:w="5680" w:type="dxa"/>
          </w:tcPr>
          <w:p w14:paraId="32EC79B3" w14:textId="77777777" w:rsidR="00A33001" w:rsidRDefault="00A33001" w:rsidP="00601FB1">
            <w:pPr>
              <w:pStyle w:val="Default"/>
              <w:rPr>
                <w:i/>
                <w:iCs/>
                <w:sz w:val="16"/>
                <w:szCs w:val="16"/>
              </w:rPr>
            </w:pPr>
            <w:r w:rsidRPr="000B589B">
              <w:rPr>
                <w:i/>
                <w:iCs/>
                <w:sz w:val="16"/>
                <w:szCs w:val="16"/>
              </w:rPr>
              <w:t>Лицензия профессионального участника рынка ценных бумаг</w:t>
            </w:r>
          </w:p>
          <w:p w14:paraId="3505A098" w14:textId="77777777" w:rsidR="00A33001" w:rsidRDefault="00A33001" w:rsidP="00601FB1">
            <w:pPr>
              <w:pStyle w:val="Default"/>
              <w:rPr>
                <w:i/>
                <w:iCs/>
                <w:sz w:val="16"/>
                <w:szCs w:val="16"/>
              </w:rPr>
            </w:pPr>
            <w:r>
              <w:rPr>
                <w:i/>
                <w:iCs/>
                <w:sz w:val="16"/>
                <w:szCs w:val="16"/>
              </w:rPr>
              <w:t>на осуществление депозитарной деятельности</w:t>
            </w:r>
          </w:p>
          <w:p w14:paraId="33EEB585" w14:textId="77777777" w:rsidR="00A33001" w:rsidRDefault="00A33001" w:rsidP="00601FB1">
            <w:pPr>
              <w:pStyle w:val="Default"/>
              <w:rPr>
                <w:i/>
                <w:iCs/>
                <w:sz w:val="16"/>
                <w:szCs w:val="16"/>
              </w:rPr>
            </w:pPr>
            <w:r>
              <w:rPr>
                <w:i/>
                <w:iCs/>
                <w:sz w:val="16"/>
                <w:szCs w:val="16"/>
              </w:rPr>
              <w:t>№ _____________________ от ____________________ года ___________</w:t>
            </w:r>
          </w:p>
        </w:tc>
        <w:tc>
          <w:tcPr>
            <w:tcW w:w="3959" w:type="dxa"/>
          </w:tcPr>
          <w:p w14:paraId="67B68209" w14:textId="77777777" w:rsidR="00A33001" w:rsidRDefault="00A33001" w:rsidP="00601FB1">
            <w:pPr>
              <w:pStyle w:val="Default"/>
              <w:rPr>
                <w:i/>
                <w:iCs/>
                <w:sz w:val="16"/>
                <w:szCs w:val="16"/>
              </w:rPr>
            </w:pPr>
            <w:r>
              <w:rPr>
                <w:i/>
                <w:iCs/>
                <w:sz w:val="16"/>
                <w:szCs w:val="16"/>
              </w:rPr>
              <w:t xml:space="preserve">АО «ИК «Питер Траст» </w:t>
            </w:r>
          </w:p>
          <w:p w14:paraId="5FA7817D" w14:textId="77777777" w:rsidR="00A33001" w:rsidRPr="000B589B" w:rsidRDefault="00A33001" w:rsidP="00601FB1">
            <w:pPr>
              <w:pStyle w:val="Default"/>
              <w:rPr>
                <w:i/>
                <w:iCs/>
                <w:sz w:val="16"/>
                <w:szCs w:val="16"/>
              </w:rPr>
            </w:pPr>
            <w:r>
              <w:rPr>
                <w:i/>
                <w:iCs/>
                <w:sz w:val="16"/>
                <w:szCs w:val="16"/>
              </w:rPr>
              <w:t xml:space="preserve">Адрес ____________________________________ </w:t>
            </w:r>
          </w:p>
          <w:p w14:paraId="381F79AB" w14:textId="77777777" w:rsidR="00A33001" w:rsidRDefault="00A33001" w:rsidP="00601FB1">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2A8B661F" w14:textId="77777777" w:rsidR="00A33001" w:rsidRDefault="00A33001" w:rsidP="00601FB1">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40D9744D" w14:textId="77777777" w:rsidR="00A33001" w:rsidRDefault="00A33001" w:rsidP="00601FB1">
            <w:pPr>
              <w:autoSpaceDE w:val="0"/>
              <w:autoSpaceDN w:val="0"/>
              <w:adjustRightInd w:val="0"/>
              <w:jc w:val="both"/>
              <w:rPr>
                <w:i/>
                <w:iCs/>
                <w:sz w:val="16"/>
                <w:szCs w:val="16"/>
              </w:rPr>
            </w:pPr>
          </w:p>
        </w:tc>
      </w:tr>
    </w:tbl>
    <w:p w14:paraId="4DF0BF0A" w14:textId="503100C3" w:rsidR="00A33001" w:rsidRPr="00A33001" w:rsidRDefault="00A33001" w:rsidP="00A33001">
      <w:pPr>
        <w:keepNext/>
        <w:widowControl w:val="0"/>
        <w:adjustRightInd w:val="0"/>
        <w:spacing w:before="240" w:after="60" w:line="360" w:lineRule="atLeast"/>
        <w:jc w:val="center"/>
        <w:textAlignment w:val="baseline"/>
        <w:outlineLvl w:val="3"/>
        <w:rPr>
          <w:rFonts w:ascii="Times New Roman" w:hAnsi="Times New Roman"/>
          <w:b/>
          <w:bCs/>
          <w:szCs w:val="28"/>
        </w:rPr>
      </w:pPr>
      <w:bookmarkStart w:id="1370" w:name="_Hlk90043875"/>
      <w:r>
        <w:rPr>
          <w:rFonts w:ascii="Times New Roman" w:hAnsi="Times New Roman"/>
          <w:b/>
          <w:bCs/>
          <w:szCs w:val="28"/>
        </w:rPr>
        <w:t xml:space="preserve">Поручение </w:t>
      </w:r>
      <w:r w:rsidRPr="00A33001">
        <w:rPr>
          <w:rFonts w:ascii="Times New Roman" w:hAnsi="Times New Roman"/>
          <w:b/>
          <w:bCs/>
          <w:szCs w:val="28"/>
        </w:rPr>
        <w:t xml:space="preserve"> на участие в </w:t>
      </w:r>
      <w:r>
        <w:rPr>
          <w:rFonts w:ascii="Times New Roman" w:hAnsi="Times New Roman"/>
          <w:b/>
          <w:bCs/>
          <w:szCs w:val="28"/>
        </w:rPr>
        <w:t>корпоративном действии</w:t>
      </w:r>
    </w:p>
    <w:bookmarkEnd w:id="1370"/>
    <w:p w14:paraId="27DDD01B" w14:textId="77777777" w:rsidR="00A33001" w:rsidRPr="00A33001" w:rsidRDefault="00A33001" w:rsidP="00A33001">
      <w:pPr>
        <w:widowControl w:val="0"/>
        <w:adjustRightInd w:val="0"/>
        <w:jc w:val="both"/>
        <w:textAlignment w:val="baseline"/>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414"/>
      </w:tblGrid>
      <w:tr w:rsidR="00A33001" w:rsidRPr="00A33001" w14:paraId="3C958717" w14:textId="77777777" w:rsidTr="00601FB1">
        <w:tc>
          <w:tcPr>
            <w:tcW w:w="4361" w:type="dxa"/>
            <w:shd w:val="clear" w:color="auto" w:fill="auto"/>
          </w:tcPr>
          <w:p w14:paraId="03855DC0"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Фамилия, Имя, Отчество/Наименование Депонента</w:t>
            </w:r>
          </w:p>
        </w:tc>
        <w:tc>
          <w:tcPr>
            <w:tcW w:w="5776" w:type="dxa"/>
            <w:shd w:val="clear" w:color="auto" w:fill="auto"/>
          </w:tcPr>
          <w:p w14:paraId="2E6A3C3C"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07B66889" w14:textId="77777777" w:rsidTr="00601FB1">
        <w:tc>
          <w:tcPr>
            <w:tcW w:w="4361" w:type="dxa"/>
            <w:shd w:val="clear" w:color="auto" w:fill="auto"/>
          </w:tcPr>
          <w:p w14:paraId="4F6C4729"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Инициатор операции</w:t>
            </w:r>
          </w:p>
        </w:tc>
        <w:tc>
          <w:tcPr>
            <w:tcW w:w="5776" w:type="dxa"/>
            <w:shd w:val="clear" w:color="auto" w:fill="auto"/>
          </w:tcPr>
          <w:p w14:paraId="07F2C684"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65317863" w14:textId="77777777" w:rsidTr="00601FB1">
        <w:tc>
          <w:tcPr>
            <w:tcW w:w="4361" w:type="dxa"/>
            <w:shd w:val="clear" w:color="auto" w:fill="auto"/>
          </w:tcPr>
          <w:p w14:paraId="7BD4F42E"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Уполномоченное лицо</w:t>
            </w:r>
          </w:p>
        </w:tc>
        <w:tc>
          <w:tcPr>
            <w:tcW w:w="5776" w:type="dxa"/>
            <w:shd w:val="clear" w:color="auto" w:fill="auto"/>
          </w:tcPr>
          <w:p w14:paraId="33A8938E"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4EC60256" w14:textId="77777777" w:rsidTr="00601FB1">
        <w:tc>
          <w:tcPr>
            <w:tcW w:w="4361" w:type="dxa"/>
            <w:shd w:val="clear" w:color="auto" w:fill="auto"/>
          </w:tcPr>
          <w:p w14:paraId="35E46AF2"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Счет депо:</w:t>
            </w:r>
          </w:p>
        </w:tc>
        <w:tc>
          <w:tcPr>
            <w:tcW w:w="5776" w:type="dxa"/>
            <w:shd w:val="clear" w:color="auto" w:fill="auto"/>
          </w:tcPr>
          <w:p w14:paraId="16E79EDB"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25CA49D7" w14:textId="77777777" w:rsidTr="00601FB1">
        <w:tc>
          <w:tcPr>
            <w:tcW w:w="4361" w:type="dxa"/>
            <w:shd w:val="clear" w:color="auto" w:fill="auto"/>
          </w:tcPr>
          <w:p w14:paraId="1D5481B9"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Раздел счета депо:</w:t>
            </w:r>
          </w:p>
        </w:tc>
        <w:tc>
          <w:tcPr>
            <w:tcW w:w="5776" w:type="dxa"/>
            <w:shd w:val="clear" w:color="auto" w:fill="auto"/>
          </w:tcPr>
          <w:p w14:paraId="4E015FF0"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bl>
    <w:p w14:paraId="5C7F73CD" w14:textId="77777777" w:rsidR="00A33001" w:rsidRPr="00A33001" w:rsidRDefault="00A33001" w:rsidP="00A33001">
      <w:pPr>
        <w:widowControl w:val="0"/>
        <w:adjustRightInd w:val="0"/>
        <w:jc w:val="both"/>
        <w:textAlignment w:val="baseline"/>
        <w:rPr>
          <w:rFonts w:ascii="Times New Roman" w:hAnsi="Times New Roman"/>
          <w:sz w:val="10"/>
          <w:szCs w:val="10"/>
        </w:rPr>
      </w:pPr>
    </w:p>
    <w:p w14:paraId="208A703E"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b/>
          <w:sz w:val="18"/>
          <w:szCs w:val="18"/>
        </w:rPr>
        <w:t>Корпоративное действие</w:t>
      </w:r>
    </w:p>
    <w:tbl>
      <w:tblPr>
        <w:tblW w:w="0" w:type="auto"/>
        <w:tblLook w:val="04A0" w:firstRow="1" w:lastRow="0" w:firstColumn="1" w:lastColumn="0" w:noHBand="0" w:noVBand="1"/>
      </w:tblPr>
      <w:tblGrid>
        <w:gridCol w:w="372"/>
        <w:gridCol w:w="4340"/>
        <w:gridCol w:w="278"/>
        <w:gridCol w:w="4643"/>
      </w:tblGrid>
      <w:tr w:rsidR="00A33001" w:rsidRPr="00A33001" w14:paraId="13E9C755" w14:textId="77777777" w:rsidTr="00601FB1">
        <w:tc>
          <w:tcPr>
            <w:tcW w:w="392" w:type="dxa"/>
            <w:tcBorders>
              <w:top w:val="single" w:sz="4" w:space="0" w:color="auto"/>
              <w:left w:val="single" w:sz="4" w:space="0" w:color="auto"/>
              <w:bottom w:val="single" w:sz="4" w:space="0" w:color="auto"/>
              <w:right w:val="single" w:sz="4" w:space="0" w:color="auto"/>
            </w:tcBorders>
            <w:shd w:val="clear" w:color="auto" w:fill="auto"/>
          </w:tcPr>
          <w:p w14:paraId="7A00BC28" w14:textId="77777777" w:rsidR="00A33001" w:rsidRPr="00A33001" w:rsidRDefault="00A33001" w:rsidP="00A33001">
            <w:pPr>
              <w:widowControl w:val="0"/>
              <w:adjustRightInd w:val="0"/>
              <w:jc w:val="both"/>
              <w:textAlignment w:val="baseline"/>
              <w:rPr>
                <w:rFonts w:ascii="Times New Roman" w:hAnsi="Times New Roman"/>
                <w:sz w:val="18"/>
                <w:szCs w:val="18"/>
              </w:rPr>
            </w:pPr>
            <w:bookmarkStart w:id="1371" w:name="_Hlk89872598"/>
          </w:p>
        </w:tc>
        <w:tc>
          <w:tcPr>
            <w:tcW w:w="4676" w:type="dxa"/>
            <w:tcBorders>
              <w:left w:val="single" w:sz="4" w:space="0" w:color="auto"/>
              <w:right w:val="single" w:sz="4" w:space="0" w:color="auto"/>
            </w:tcBorders>
            <w:shd w:val="clear" w:color="auto" w:fill="auto"/>
          </w:tcPr>
          <w:p w14:paraId="093F4F3C"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Преимущественное право приобретения ценных бумаг</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5CCF5848" w14:textId="77777777" w:rsidR="00A33001" w:rsidRPr="00A33001" w:rsidRDefault="00A33001" w:rsidP="00A33001">
            <w:pPr>
              <w:widowControl w:val="0"/>
              <w:adjustRightInd w:val="0"/>
              <w:jc w:val="both"/>
              <w:textAlignment w:val="baseline"/>
              <w:rPr>
                <w:rFonts w:ascii="Times New Roman" w:hAnsi="Times New Roman"/>
                <w:sz w:val="18"/>
                <w:szCs w:val="18"/>
              </w:rPr>
            </w:pPr>
          </w:p>
        </w:tc>
        <w:tc>
          <w:tcPr>
            <w:tcW w:w="4784" w:type="dxa"/>
            <w:tcBorders>
              <w:left w:val="single" w:sz="4" w:space="0" w:color="auto"/>
            </w:tcBorders>
            <w:shd w:val="clear" w:color="auto" w:fill="auto"/>
          </w:tcPr>
          <w:p w14:paraId="197AB7CC"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Обязательное предложение о приобретении ценных бумаг</w:t>
            </w:r>
          </w:p>
        </w:tc>
      </w:tr>
      <w:tr w:rsidR="00A33001" w:rsidRPr="00A33001" w14:paraId="661EAD31" w14:textId="77777777" w:rsidTr="00601FB1">
        <w:tc>
          <w:tcPr>
            <w:tcW w:w="392" w:type="dxa"/>
            <w:tcBorders>
              <w:top w:val="single" w:sz="4" w:space="0" w:color="auto"/>
              <w:left w:val="single" w:sz="4" w:space="0" w:color="auto"/>
              <w:bottom w:val="single" w:sz="4" w:space="0" w:color="auto"/>
              <w:right w:val="single" w:sz="4" w:space="0" w:color="auto"/>
            </w:tcBorders>
            <w:shd w:val="clear" w:color="auto" w:fill="auto"/>
          </w:tcPr>
          <w:p w14:paraId="0A90C087" w14:textId="77777777" w:rsidR="00A33001" w:rsidRPr="00A33001" w:rsidRDefault="00A33001" w:rsidP="00A33001">
            <w:pPr>
              <w:widowControl w:val="0"/>
              <w:adjustRightInd w:val="0"/>
              <w:jc w:val="both"/>
              <w:textAlignment w:val="baseline"/>
              <w:rPr>
                <w:rFonts w:ascii="Times New Roman" w:hAnsi="Times New Roman"/>
                <w:sz w:val="18"/>
                <w:szCs w:val="18"/>
              </w:rPr>
            </w:pPr>
          </w:p>
        </w:tc>
        <w:tc>
          <w:tcPr>
            <w:tcW w:w="4676" w:type="dxa"/>
            <w:tcBorders>
              <w:left w:val="single" w:sz="4" w:space="0" w:color="auto"/>
              <w:right w:val="single" w:sz="4" w:space="0" w:color="auto"/>
            </w:tcBorders>
            <w:shd w:val="clear" w:color="auto" w:fill="auto"/>
          </w:tcPr>
          <w:p w14:paraId="6E36BACE"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Приобретение Обществом размещенных ценных бумаг</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44A960C7" w14:textId="77777777" w:rsidR="00A33001" w:rsidRPr="00A33001" w:rsidRDefault="00A33001" w:rsidP="00A33001">
            <w:pPr>
              <w:widowControl w:val="0"/>
              <w:adjustRightInd w:val="0"/>
              <w:jc w:val="both"/>
              <w:textAlignment w:val="baseline"/>
              <w:rPr>
                <w:rFonts w:ascii="Times New Roman" w:hAnsi="Times New Roman"/>
                <w:sz w:val="18"/>
                <w:szCs w:val="18"/>
              </w:rPr>
            </w:pPr>
          </w:p>
        </w:tc>
        <w:tc>
          <w:tcPr>
            <w:tcW w:w="4784" w:type="dxa"/>
            <w:tcBorders>
              <w:left w:val="single" w:sz="4" w:space="0" w:color="auto"/>
            </w:tcBorders>
            <w:shd w:val="clear" w:color="auto" w:fill="auto"/>
          </w:tcPr>
          <w:p w14:paraId="30F29A85"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Погашение ценных бумаг</w:t>
            </w:r>
          </w:p>
        </w:tc>
      </w:tr>
      <w:tr w:rsidR="00A33001" w:rsidRPr="00A33001" w14:paraId="3A987539" w14:textId="77777777" w:rsidTr="00601FB1">
        <w:tc>
          <w:tcPr>
            <w:tcW w:w="392" w:type="dxa"/>
            <w:tcBorders>
              <w:top w:val="single" w:sz="4" w:space="0" w:color="auto"/>
              <w:left w:val="single" w:sz="4" w:space="0" w:color="auto"/>
              <w:bottom w:val="single" w:sz="4" w:space="0" w:color="auto"/>
              <w:right w:val="single" w:sz="4" w:space="0" w:color="auto"/>
            </w:tcBorders>
            <w:shd w:val="clear" w:color="auto" w:fill="auto"/>
          </w:tcPr>
          <w:p w14:paraId="41E71894" w14:textId="77777777" w:rsidR="00A33001" w:rsidRPr="00A33001" w:rsidRDefault="00A33001" w:rsidP="00A33001">
            <w:pPr>
              <w:widowControl w:val="0"/>
              <w:adjustRightInd w:val="0"/>
              <w:jc w:val="both"/>
              <w:textAlignment w:val="baseline"/>
              <w:rPr>
                <w:rFonts w:ascii="Times New Roman" w:hAnsi="Times New Roman"/>
                <w:sz w:val="18"/>
                <w:szCs w:val="18"/>
              </w:rPr>
            </w:pPr>
          </w:p>
        </w:tc>
        <w:tc>
          <w:tcPr>
            <w:tcW w:w="4676" w:type="dxa"/>
            <w:tcBorders>
              <w:left w:val="single" w:sz="4" w:space="0" w:color="auto"/>
              <w:right w:val="single" w:sz="4" w:space="0" w:color="auto"/>
            </w:tcBorders>
            <w:shd w:val="clear" w:color="auto" w:fill="auto"/>
          </w:tcPr>
          <w:p w14:paraId="59A6AF32"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Выкуп ценных бумаг Обществом по требованию акционера</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6A9BEB4D" w14:textId="77777777" w:rsidR="00A33001" w:rsidRPr="00A33001" w:rsidRDefault="00A33001" w:rsidP="00A33001">
            <w:pPr>
              <w:widowControl w:val="0"/>
              <w:adjustRightInd w:val="0"/>
              <w:jc w:val="both"/>
              <w:textAlignment w:val="baseline"/>
              <w:rPr>
                <w:rFonts w:ascii="Times New Roman" w:hAnsi="Times New Roman"/>
                <w:sz w:val="18"/>
                <w:szCs w:val="18"/>
              </w:rPr>
            </w:pPr>
          </w:p>
        </w:tc>
        <w:tc>
          <w:tcPr>
            <w:tcW w:w="4784" w:type="dxa"/>
            <w:tcBorders>
              <w:left w:val="single" w:sz="4" w:space="0" w:color="auto"/>
            </w:tcBorders>
            <w:shd w:val="clear" w:color="auto" w:fill="auto"/>
          </w:tcPr>
          <w:p w14:paraId="7A9ED684"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Обязательный выкуп ценных бумаг по требованию владельца более 95% акций Общества</w:t>
            </w:r>
          </w:p>
        </w:tc>
      </w:tr>
      <w:bookmarkEnd w:id="1371"/>
      <w:tr w:rsidR="00A33001" w:rsidRPr="00A33001" w14:paraId="12A22E6C" w14:textId="77777777" w:rsidTr="00601FB1">
        <w:tc>
          <w:tcPr>
            <w:tcW w:w="392" w:type="dxa"/>
            <w:tcBorders>
              <w:top w:val="single" w:sz="4" w:space="0" w:color="auto"/>
              <w:left w:val="single" w:sz="4" w:space="0" w:color="auto"/>
              <w:bottom w:val="single" w:sz="4" w:space="0" w:color="auto"/>
              <w:right w:val="single" w:sz="4" w:space="0" w:color="auto"/>
            </w:tcBorders>
            <w:shd w:val="clear" w:color="auto" w:fill="auto"/>
          </w:tcPr>
          <w:p w14:paraId="05D5DB82" w14:textId="77777777" w:rsidR="00A33001" w:rsidRPr="00A33001" w:rsidRDefault="00A33001" w:rsidP="00A33001">
            <w:pPr>
              <w:widowControl w:val="0"/>
              <w:adjustRightInd w:val="0"/>
              <w:jc w:val="both"/>
              <w:textAlignment w:val="baseline"/>
              <w:rPr>
                <w:rFonts w:ascii="Times New Roman" w:hAnsi="Times New Roman"/>
                <w:sz w:val="18"/>
                <w:szCs w:val="18"/>
              </w:rPr>
            </w:pPr>
          </w:p>
        </w:tc>
        <w:tc>
          <w:tcPr>
            <w:tcW w:w="4676" w:type="dxa"/>
            <w:tcBorders>
              <w:left w:val="single" w:sz="4" w:space="0" w:color="auto"/>
              <w:right w:val="single" w:sz="4" w:space="0" w:color="auto"/>
            </w:tcBorders>
            <w:shd w:val="clear" w:color="auto" w:fill="auto"/>
          </w:tcPr>
          <w:p w14:paraId="7852CEDC"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Добровольное предложение о приобретении ценных бумаг</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1BD6B673" w14:textId="77777777" w:rsidR="00A33001" w:rsidRPr="00A33001" w:rsidRDefault="00A33001" w:rsidP="00A33001">
            <w:pPr>
              <w:widowControl w:val="0"/>
              <w:adjustRightInd w:val="0"/>
              <w:jc w:val="both"/>
              <w:textAlignment w:val="baseline"/>
              <w:rPr>
                <w:rFonts w:ascii="Times New Roman" w:hAnsi="Times New Roman"/>
                <w:sz w:val="18"/>
                <w:szCs w:val="18"/>
              </w:rPr>
            </w:pPr>
          </w:p>
        </w:tc>
        <w:tc>
          <w:tcPr>
            <w:tcW w:w="4784" w:type="dxa"/>
            <w:tcBorders>
              <w:left w:val="single" w:sz="4" w:space="0" w:color="auto"/>
            </w:tcBorders>
            <w:shd w:val="clear" w:color="auto" w:fill="auto"/>
          </w:tcPr>
          <w:p w14:paraId="17221C3E"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Иное _____________________________________</w:t>
            </w:r>
          </w:p>
        </w:tc>
      </w:tr>
    </w:tbl>
    <w:p w14:paraId="72DBAC0A" w14:textId="77777777" w:rsidR="00A33001" w:rsidRPr="00A33001" w:rsidRDefault="00A33001" w:rsidP="00A33001">
      <w:pPr>
        <w:widowControl w:val="0"/>
        <w:adjustRightInd w:val="0"/>
        <w:jc w:val="both"/>
        <w:textAlignment w:val="baseline"/>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385"/>
        <w:gridCol w:w="1677"/>
        <w:gridCol w:w="1239"/>
        <w:gridCol w:w="831"/>
        <w:gridCol w:w="1568"/>
      </w:tblGrid>
      <w:tr w:rsidR="00A33001" w:rsidRPr="00A33001" w14:paraId="5DD7D53F" w14:textId="77777777" w:rsidTr="00601FB1">
        <w:tc>
          <w:tcPr>
            <w:tcW w:w="3085" w:type="dxa"/>
            <w:shd w:val="clear" w:color="auto" w:fill="auto"/>
          </w:tcPr>
          <w:p w14:paraId="7063EE6C"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РЕФЕРЕНС КД</w:t>
            </w:r>
          </w:p>
        </w:tc>
        <w:tc>
          <w:tcPr>
            <w:tcW w:w="3260" w:type="dxa"/>
            <w:gridSpan w:val="2"/>
            <w:shd w:val="clear" w:color="auto" w:fill="auto"/>
          </w:tcPr>
          <w:p w14:paraId="44BE8990" w14:textId="77777777" w:rsidR="00A33001" w:rsidRPr="00A33001" w:rsidRDefault="00A33001" w:rsidP="00A33001">
            <w:pPr>
              <w:widowControl w:val="0"/>
              <w:adjustRightInd w:val="0"/>
              <w:jc w:val="both"/>
              <w:textAlignment w:val="baseline"/>
              <w:rPr>
                <w:rFonts w:ascii="Times New Roman" w:hAnsi="Times New Roman"/>
                <w:sz w:val="18"/>
                <w:szCs w:val="18"/>
              </w:rPr>
            </w:pPr>
          </w:p>
        </w:tc>
        <w:tc>
          <w:tcPr>
            <w:tcW w:w="2127" w:type="dxa"/>
            <w:gridSpan w:val="2"/>
            <w:shd w:val="clear" w:color="auto" w:fill="auto"/>
          </w:tcPr>
          <w:p w14:paraId="5CB03B8B"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Дата фиксации списка</w:t>
            </w:r>
          </w:p>
        </w:tc>
        <w:tc>
          <w:tcPr>
            <w:tcW w:w="1665" w:type="dxa"/>
            <w:shd w:val="clear" w:color="auto" w:fill="auto"/>
          </w:tcPr>
          <w:p w14:paraId="6FE9225A"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5891A385" w14:textId="77777777" w:rsidTr="00601FB1">
        <w:tc>
          <w:tcPr>
            <w:tcW w:w="3085" w:type="dxa"/>
            <w:shd w:val="clear" w:color="auto" w:fill="auto"/>
          </w:tcPr>
          <w:p w14:paraId="3C1CCA26"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Наименование Эмитента</w:t>
            </w:r>
          </w:p>
        </w:tc>
        <w:tc>
          <w:tcPr>
            <w:tcW w:w="7052" w:type="dxa"/>
            <w:gridSpan w:val="5"/>
            <w:shd w:val="clear" w:color="auto" w:fill="auto"/>
          </w:tcPr>
          <w:p w14:paraId="3783DBBD"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0429E75E" w14:textId="77777777" w:rsidTr="00601FB1">
        <w:tc>
          <w:tcPr>
            <w:tcW w:w="10137" w:type="dxa"/>
            <w:gridSpan w:val="6"/>
            <w:shd w:val="clear" w:color="auto" w:fill="auto"/>
          </w:tcPr>
          <w:p w14:paraId="663B188E" w14:textId="77777777" w:rsidR="00A33001" w:rsidRPr="00A33001" w:rsidRDefault="00A33001" w:rsidP="00A33001">
            <w:pPr>
              <w:widowControl w:val="0"/>
              <w:adjustRightInd w:val="0"/>
              <w:jc w:val="both"/>
              <w:textAlignment w:val="baseline"/>
              <w:rPr>
                <w:rFonts w:ascii="Times New Roman" w:hAnsi="Times New Roman"/>
                <w:b/>
                <w:sz w:val="18"/>
                <w:szCs w:val="18"/>
              </w:rPr>
            </w:pPr>
            <w:r w:rsidRPr="00A33001">
              <w:rPr>
                <w:rFonts w:ascii="Times New Roman" w:hAnsi="Times New Roman"/>
                <w:b/>
                <w:sz w:val="18"/>
                <w:szCs w:val="18"/>
              </w:rPr>
              <w:t>Базовая (выкупаемая / погашаемая) ценная бумага</w:t>
            </w:r>
          </w:p>
        </w:tc>
      </w:tr>
      <w:tr w:rsidR="00A33001" w:rsidRPr="00A33001" w14:paraId="5324E871" w14:textId="77777777" w:rsidTr="00601FB1">
        <w:tc>
          <w:tcPr>
            <w:tcW w:w="3085" w:type="dxa"/>
            <w:shd w:val="clear" w:color="auto" w:fill="auto"/>
          </w:tcPr>
          <w:p w14:paraId="569DA437"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Номер Гос. регистрации ЦБ</w:t>
            </w:r>
          </w:p>
        </w:tc>
        <w:tc>
          <w:tcPr>
            <w:tcW w:w="7052" w:type="dxa"/>
            <w:gridSpan w:val="5"/>
            <w:shd w:val="clear" w:color="auto" w:fill="auto"/>
          </w:tcPr>
          <w:p w14:paraId="78B1AC1E"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2FD34467" w14:textId="77777777" w:rsidTr="00601FB1">
        <w:tc>
          <w:tcPr>
            <w:tcW w:w="3085" w:type="dxa"/>
            <w:shd w:val="clear" w:color="auto" w:fill="auto"/>
          </w:tcPr>
          <w:p w14:paraId="49F62678"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lang w:val="en-US"/>
              </w:rPr>
              <w:t>ISIN</w:t>
            </w:r>
            <w:r w:rsidRPr="00A33001">
              <w:rPr>
                <w:rFonts w:ascii="Times New Roman" w:hAnsi="Times New Roman"/>
                <w:sz w:val="18"/>
                <w:szCs w:val="18"/>
              </w:rPr>
              <w:t xml:space="preserve"> код ценной бумаги</w:t>
            </w:r>
          </w:p>
        </w:tc>
        <w:tc>
          <w:tcPr>
            <w:tcW w:w="7052" w:type="dxa"/>
            <w:gridSpan w:val="5"/>
            <w:shd w:val="clear" w:color="auto" w:fill="auto"/>
          </w:tcPr>
          <w:p w14:paraId="032EA742"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6006C56F" w14:textId="77777777" w:rsidTr="00601FB1">
        <w:tc>
          <w:tcPr>
            <w:tcW w:w="3085" w:type="dxa"/>
            <w:shd w:val="clear" w:color="auto" w:fill="auto"/>
          </w:tcPr>
          <w:p w14:paraId="56F3EA74"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Количество ценных бумаг, шт.</w:t>
            </w:r>
          </w:p>
        </w:tc>
        <w:tc>
          <w:tcPr>
            <w:tcW w:w="7052" w:type="dxa"/>
            <w:gridSpan w:val="5"/>
            <w:shd w:val="clear" w:color="auto" w:fill="auto"/>
          </w:tcPr>
          <w:p w14:paraId="6676361C"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66B48FF2" w14:textId="77777777" w:rsidTr="00601FB1">
        <w:tc>
          <w:tcPr>
            <w:tcW w:w="3085" w:type="dxa"/>
            <w:shd w:val="clear" w:color="auto" w:fill="auto"/>
          </w:tcPr>
          <w:p w14:paraId="7ED1176D"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Цена за одну ЦБ, руб.</w:t>
            </w:r>
          </w:p>
        </w:tc>
        <w:tc>
          <w:tcPr>
            <w:tcW w:w="7052" w:type="dxa"/>
            <w:gridSpan w:val="5"/>
            <w:shd w:val="clear" w:color="auto" w:fill="auto"/>
          </w:tcPr>
          <w:p w14:paraId="367CA437"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69E59F6D" w14:textId="77777777" w:rsidTr="00601FB1">
        <w:tc>
          <w:tcPr>
            <w:tcW w:w="10137" w:type="dxa"/>
            <w:gridSpan w:val="6"/>
            <w:shd w:val="clear" w:color="auto" w:fill="auto"/>
          </w:tcPr>
          <w:p w14:paraId="38031912" w14:textId="77777777" w:rsidR="00A33001" w:rsidRPr="00A33001" w:rsidRDefault="00A33001" w:rsidP="00A33001">
            <w:pPr>
              <w:widowControl w:val="0"/>
              <w:adjustRightInd w:val="0"/>
              <w:jc w:val="both"/>
              <w:textAlignment w:val="baseline"/>
              <w:rPr>
                <w:rFonts w:ascii="Times New Roman" w:hAnsi="Times New Roman"/>
                <w:b/>
                <w:sz w:val="18"/>
                <w:szCs w:val="18"/>
              </w:rPr>
            </w:pPr>
            <w:r w:rsidRPr="00A33001">
              <w:rPr>
                <w:rFonts w:ascii="Times New Roman" w:hAnsi="Times New Roman"/>
                <w:b/>
                <w:sz w:val="18"/>
                <w:szCs w:val="18"/>
              </w:rPr>
              <w:t>Приобретаемая ценная бумага (заполняется в случае преимущественного права приобретения ЦБ)</w:t>
            </w:r>
          </w:p>
        </w:tc>
      </w:tr>
      <w:tr w:rsidR="00A33001" w:rsidRPr="00A33001" w14:paraId="06F0053A" w14:textId="77777777" w:rsidTr="00601FB1">
        <w:tc>
          <w:tcPr>
            <w:tcW w:w="3085" w:type="dxa"/>
            <w:shd w:val="clear" w:color="auto" w:fill="auto"/>
          </w:tcPr>
          <w:p w14:paraId="29221B46"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Номер Гос. регистрации ЦБ</w:t>
            </w:r>
          </w:p>
        </w:tc>
        <w:tc>
          <w:tcPr>
            <w:tcW w:w="7052" w:type="dxa"/>
            <w:gridSpan w:val="5"/>
            <w:shd w:val="clear" w:color="auto" w:fill="auto"/>
          </w:tcPr>
          <w:p w14:paraId="1C7D1DE1"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39A816B4" w14:textId="77777777" w:rsidTr="00601FB1">
        <w:tc>
          <w:tcPr>
            <w:tcW w:w="3085" w:type="dxa"/>
            <w:shd w:val="clear" w:color="auto" w:fill="auto"/>
          </w:tcPr>
          <w:p w14:paraId="4105364C"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lang w:val="en-US"/>
              </w:rPr>
              <w:t>ISIN</w:t>
            </w:r>
            <w:r w:rsidRPr="00A33001">
              <w:rPr>
                <w:rFonts w:ascii="Times New Roman" w:hAnsi="Times New Roman"/>
                <w:sz w:val="18"/>
                <w:szCs w:val="18"/>
              </w:rPr>
              <w:t xml:space="preserve"> код ценной бумаги</w:t>
            </w:r>
          </w:p>
        </w:tc>
        <w:tc>
          <w:tcPr>
            <w:tcW w:w="7052" w:type="dxa"/>
            <w:gridSpan w:val="5"/>
            <w:shd w:val="clear" w:color="auto" w:fill="auto"/>
          </w:tcPr>
          <w:p w14:paraId="0000CC3E"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29B8DCE3" w14:textId="77777777" w:rsidTr="00601FB1">
        <w:tc>
          <w:tcPr>
            <w:tcW w:w="3085" w:type="dxa"/>
            <w:shd w:val="clear" w:color="auto" w:fill="auto"/>
          </w:tcPr>
          <w:p w14:paraId="007BC95E"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Количество ценных бумаг, шт.</w:t>
            </w:r>
          </w:p>
        </w:tc>
        <w:tc>
          <w:tcPr>
            <w:tcW w:w="7052" w:type="dxa"/>
            <w:gridSpan w:val="5"/>
            <w:shd w:val="clear" w:color="auto" w:fill="auto"/>
          </w:tcPr>
          <w:p w14:paraId="27E8D179"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1F9FD590" w14:textId="77777777" w:rsidTr="00601FB1">
        <w:tc>
          <w:tcPr>
            <w:tcW w:w="3085" w:type="dxa"/>
            <w:shd w:val="clear" w:color="auto" w:fill="auto"/>
          </w:tcPr>
          <w:p w14:paraId="33FEABD9"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Цена за одну ЦБ, руб.</w:t>
            </w:r>
          </w:p>
        </w:tc>
        <w:tc>
          <w:tcPr>
            <w:tcW w:w="7052" w:type="dxa"/>
            <w:gridSpan w:val="5"/>
            <w:shd w:val="clear" w:color="auto" w:fill="auto"/>
          </w:tcPr>
          <w:p w14:paraId="4C136894"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r w:rsidR="00A33001" w:rsidRPr="00A33001" w14:paraId="51184ED1" w14:textId="77777777" w:rsidTr="00601FB1">
        <w:tc>
          <w:tcPr>
            <w:tcW w:w="10137" w:type="dxa"/>
            <w:gridSpan w:val="6"/>
            <w:shd w:val="clear" w:color="auto" w:fill="auto"/>
          </w:tcPr>
          <w:p w14:paraId="51D0C4BC" w14:textId="77777777" w:rsidR="00A33001" w:rsidRPr="00A33001" w:rsidRDefault="00A33001" w:rsidP="00A33001">
            <w:pPr>
              <w:widowControl w:val="0"/>
              <w:adjustRightInd w:val="0"/>
              <w:jc w:val="both"/>
              <w:textAlignment w:val="baseline"/>
              <w:rPr>
                <w:rFonts w:ascii="Times New Roman" w:hAnsi="Times New Roman"/>
                <w:b/>
                <w:sz w:val="18"/>
                <w:szCs w:val="18"/>
              </w:rPr>
            </w:pPr>
            <w:r w:rsidRPr="00A33001">
              <w:rPr>
                <w:rFonts w:ascii="Times New Roman" w:hAnsi="Times New Roman"/>
                <w:b/>
                <w:sz w:val="18"/>
                <w:szCs w:val="18"/>
              </w:rPr>
              <w:t>Информация об оплате приобретаемых ценных бумаг</w:t>
            </w:r>
          </w:p>
        </w:tc>
      </w:tr>
      <w:tr w:rsidR="00A33001" w:rsidRPr="00A33001" w14:paraId="30859DA9" w14:textId="77777777" w:rsidTr="00601FB1">
        <w:tc>
          <w:tcPr>
            <w:tcW w:w="3085" w:type="dxa"/>
            <w:shd w:val="clear" w:color="auto" w:fill="auto"/>
          </w:tcPr>
          <w:p w14:paraId="2C947EB2"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Номер и дата документа (П/П)</w:t>
            </w:r>
          </w:p>
        </w:tc>
        <w:tc>
          <w:tcPr>
            <w:tcW w:w="1444" w:type="dxa"/>
            <w:shd w:val="clear" w:color="auto" w:fill="auto"/>
          </w:tcPr>
          <w:p w14:paraId="57CD332D"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Сумма, руб.</w:t>
            </w:r>
          </w:p>
        </w:tc>
        <w:tc>
          <w:tcPr>
            <w:tcW w:w="3092" w:type="dxa"/>
            <w:gridSpan w:val="2"/>
            <w:shd w:val="clear" w:color="auto" w:fill="auto"/>
          </w:tcPr>
          <w:p w14:paraId="76312E3F"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Назначение платежа</w:t>
            </w:r>
          </w:p>
        </w:tc>
        <w:tc>
          <w:tcPr>
            <w:tcW w:w="2516" w:type="dxa"/>
            <w:gridSpan w:val="2"/>
            <w:shd w:val="clear" w:color="auto" w:fill="auto"/>
          </w:tcPr>
          <w:p w14:paraId="57C80C1D"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Информация об имуществе</w:t>
            </w:r>
          </w:p>
        </w:tc>
      </w:tr>
      <w:tr w:rsidR="00A33001" w:rsidRPr="00A33001" w14:paraId="344CABCC" w14:textId="77777777" w:rsidTr="00601FB1">
        <w:trPr>
          <w:trHeight w:val="413"/>
        </w:trPr>
        <w:tc>
          <w:tcPr>
            <w:tcW w:w="3085" w:type="dxa"/>
            <w:shd w:val="clear" w:color="auto" w:fill="auto"/>
          </w:tcPr>
          <w:p w14:paraId="10FE302B" w14:textId="77777777" w:rsidR="00A33001" w:rsidRPr="00A33001" w:rsidRDefault="00A33001" w:rsidP="00A33001">
            <w:pPr>
              <w:widowControl w:val="0"/>
              <w:adjustRightInd w:val="0"/>
              <w:jc w:val="both"/>
              <w:textAlignment w:val="baseline"/>
              <w:rPr>
                <w:rFonts w:ascii="Times New Roman" w:hAnsi="Times New Roman"/>
                <w:sz w:val="18"/>
                <w:szCs w:val="18"/>
              </w:rPr>
            </w:pPr>
          </w:p>
        </w:tc>
        <w:tc>
          <w:tcPr>
            <w:tcW w:w="1444" w:type="dxa"/>
            <w:shd w:val="clear" w:color="auto" w:fill="auto"/>
          </w:tcPr>
          <w:p w14:paraId="028A97F3" w14:textId="77777777" w:rsidR="00A33001" w:rsidRPr="00A33001" w:rsidRDefault="00A33001" w:rsidP="00A33001">
            <w:pPr>
              <w:widowControl w:val="0"/>
              <w:adjustRightInd w:val="0"/>
              <w:jc w:val="both"/>
              <w:textAlignment w:val="baseline"/>
              <w:rPr>
                <w:rFonts w:ascii="Times New Roman" w:hAnsi="Times New Roman"/>
                <w:sz w:val="18"/>
                <w:szCs w:val="18"/>
              </w:rPr>
            </w:pPr>
          </w:p>
        </w:tc>
        <w:tc>
          <w:tcPr>
            <w:tcW w:w="3092" w:type="dxa"/>
            <w:gridSpan w:val="2"/>
            <w:shd w:val="clear" w:color="auto" w:fill="auto"/>
          </w:tcPr>
          <w:p w14:paraId="19F3ECD8" w14:textId="77777777" w:rsidR="00A33001" w:rsidRPr="00A33001" w:rsidRDefault="00A33001" w:rsidP="00A33001">
            <w:pPr>
              <w:widowControl w:val="0"/>
              <w:adjustRightInd w:val="0"/>
              <w:jc w:val="both"/>
              <w:textAlignment w:val="baseline"/>
              <w:rPr>
                <w:rFonts w:ascii="Times New Roman" w:hAnsi="Times New Roman"/>
                <w:sz w:val="18"/>
                <w:szCs w:val="18"/>
              </w:rPr>
            </w:pPr>
          </w:p>
        </w:tc>
        <w:tc>
          <w:tcPr>
            <w:tcW w:w="2516" w:type="dxa"/>
            <w:gridSpan w:val="2"/>
            <w:shd w:val="clear" w:color="auto" w:fill="auto"/>
          </w:tcPr>
          <w:p w14:paraId="3DD1CA5A"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bl>
    <w:p w14:paraId="7C67876C" w14:textId="77777777" w:rsidR="00A33001" w:rsidRPr="00A33001" w:rsidRDefault="00A33001" w:rsidP="00A33001">
      <w:pPr>
        <w:widowControl w:val="0"/>
        <w:adjustRightInd w:val="0"/>
        <w:jc w:val="both"/>
        <w:textAlignment w:val="baseline"/>
        <w:rPr>
          <w:rFonts w:ascii="Times New Roman" w:hAnsi="Times New Roman"/>
          <w:sz w:val="18"/>
          <w:szCs w:val="18"/>
        </w:rPr>
      </w:pPr>
    </w:p>
    <w:p w14:paraId="2AC34407"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Реквизиты для возврата денежных средств (в случае отказа по преимущественному праву приобретения ЦБ)/ для перечисления денежных средств за выкупаемые и/или погашаемые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001" w:rsidRPr="00A33001" w14:paraId="6FF213A4" w14:textId="77777777" w:rsidTr="00601FB1">
        <w:trPr>
          <w:trHeight w:val="924"/>
        </w:trPr>
        <w:tc>
          <w:tcPr>
            <w:tcW w:w="10137" w:type="dxa"/>
            <w:shd w:val="clear" w:color="auto" w:fill="auto"/>
          </w:tcPr>
          <w:p w14:paraId="20159BE2"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Получатель платежа: _____________________________________________</w:t>
            </w:r>
          </w:p>
          <w:p w14:paraId="7809F0AF"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Банковские реквизиты: ___________________________________________________</w:t>
            </w:r>
          </w:p>
          <w:p w14:paraId="306363A2" w14:textId="77777777" w:rsidR="00A33001" w:rsidRPr="00A33001" w:rsidRDefault="00A33001" w:rsidP="00A33001">
            <w:pPr>
              <w:widowControl w:val="0"/>
              <w:adjustRightInd w:val="0"/>
              <w:jc w:val="both"/>
              <w:textAlignment w:val="baseline"/>
              <w:rPr>
                <w:rFonts w:ascii="Times New Roman" w:hAnsi="Times New Roman"/>
                <w:sz w:val="18"/>
                <w:szCs w:val="18"/>
              </w:rPr>
            </w:pPr>
            <w:r w:rsidRPr="00A33001">
              <w:rPr>
                <w:rFonts w:ascii="Times New Roman" w:hAnsi="Times New Roman"/>
                <w:sz w:val="18"/>
                <w:szCs w:val="18"/>
              </w:rPr>
              <w:t>Назначение платежа (при необходимости) __</w:t>
            </w:r>
          </w:p>
        </w:tc>
      </w:tr>
    </w:tbl>
    <w:p w14:paraId="324BA031" w14:textId="77777777" w:rsidR="00A33001" w:rsidRPr="00A33001" w:rsidRDefault="00A33001" w:rsidP="00A33001">
      <w:pPr>
        <w:widowControl w:val="0"/>
        <w:tabs>
          <w:tab w:val="center" w:pos="9810"/>
        </w:tabs>
        <w:adjustRightInd w:val="0"/>
        <w:spacing w:before="40" w:line="360" w:lineRule="atLeast"/>
        <w:jc w:val="both"/>
        <w:textAlignment w:val="baseline"/>
        <w:rPr>
          <w:rFonts w:ascii="Times New Roman" w:hAnsi="Times New Roman"/>
          <w:sz w:val="18"/>
          <w:szCs w:val="18"/>
        </w:rPr>
      </w:pPr>
      <w:r w:rsidRPr="00A33001">
        <w:rPr>
          <w:rFonts w:ascii="Times New Roman" w:hAnsi="Times New Roman"/>
          <w:sz w:val="18"/>
          <w:szCs w:val="18"/>
        </w:rPr>
        <w:t>Дополнительная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001" w:rsidRPr="00A33001" w14:paraId="66AF3F1A" w14:textId="77777777" w:rsidTr="00601FB1">
        <w:tc>
          <w:tcPr>
            <w:tcW w:w="9911" w:type="dxa"/>
            <w:tcBorders>
              <w:top w:val="single" w:sz="4" w:space="0" w:color="auto"/>
              <w:left w:val="single" w:sz="4" w:space="0" w:color="auto"/>
              <w:bottom w:val="single" w:sz="4" w:space="0" w:color="auto"/>
              <w:right w:val="single" w:sz="4" w:space="0" w:color="auto"/>
            </w:tcBorders>
            <w:shd w:val="clear" w:color="auto" w:fill="auto"/>
          </w:tcPr>
          <w:p w14:paraId="1A4D4415" w14:textId="77777777" w:rsidR="00A33001" w:rsidRPr="00A33001" w:rsidRDefault="00A33001" w:rsidP="00A33001">
            <w:pPr>
              <w:widowControl w:val="0"/>
              <w:adjustRightInd w:val="0"/>
              <w:jc w:val="both"/>
              <w:textAlignment w:val="baseline"/>
              <w:rPr>
                <w:rFonts w:ascii="Times New Roman" w:hAnsi="Times New Roman"/>
                <w:sz w:val="18"/>
                <w:szCs w:val="18"/>
              </w:rPr>
            </w:pPr>
          </w:p>
          <w:p w14:paraId="213989A9" w14:textId="77777777" w:rsidR="00A33001" w:rsidRPr="00A33001" w:rsidRDefault="00A33001" w:rsidP="00A33001">
            <w:pPr>
              <w:widowControl w:val="0"/>
              <w:adjustRightInd w:val="0"/>
              <w:jc w:val="both"/>
              <w:textAlignment w:val="baseline"/>
              <w:rPr>
                <w:rFonts w:ascii="Times New Roman" w:hAnsi="Times New Roman"/>
                <w:sz w:val="18"/>
                <w:szCs w:val="18"/>
              </w:rPr>
            </w:pPr>
          </w:p>
          <w:p w14:paraId="3762DC6E" w14:textId="77777777" w:rsidR="00A33001" w:rsidRPr="00A33001" w:rsidRDefault="00A33001" w:rsidP="00A33001">
            <w:pPr>
              <w:widowControl w:val="0"/>
              <w:adjustRightInd w:val="0"/>
              <w:jc w:val="both"/>
              <w:textAlignment w:val="baseline"/>
              <w:rPr>
                <w:rFonts w:ascii="Times New Roman" w:hAnsi="Times New Roman"/>
                <w:sz w:val="18"/>
                <w:szCs w:val="18"/>
              </w:rPr>
            </w:pPr>
          </w:p>
        </w:tc>
      </w:tr>
    </w:tbl>
    <w:p w14:paraId="700FABC4" w14:textId="5B900DC7" w:rsidR="00A33001" w:rsidRPr="00A33001" w:rsidRDefault="00A33001" w:rsidP="00A33001">
      <w:pPr>
        <w:widowControl w:val="0"/>
        <w:adjustRightInd w:val="0"/>
        <w:spacing w:before="240"/>
        <w:jc w:val="both"/>
        <w:textAlignment w:val="baseline"/>
        <w:rPr>
          <w:rFonts w:ascii="Times New Roman" w:hAnsi="Times New Roman"/>
          <w:i/>
          <w:sz w:val="18"/>
          <w:szCs w:val="18"/>
        </w:rPr>
      </w:pPr>
      <w:r w:rsidRPr="00A33001">
        <w:rPr>
          <w:rFonts w:ascii="Times New Roman" w:hAnsi="Times New Roman"/>
          <w:b/>
          <w:i/>
          <w:sz w:val="18"/>
          <w:szCs w:val="18"/>
        </w:rPr>
        <w:t xml:space="preserve">Подпись </w:t>
      </w:r>
      <w:r w:rsidRPr="00A33001">
        <w:rPr>
          <w:rFonts w:ascii="Times New Roman" w:hAnsi="Times New Roman"/>
          <w:i/>
          <w:sz w:val="18"/>
          <w:szCs w:val="18"/>
        </w:rPr>
        <w:t>_____________________/___________________________/</w:t>
      </w:r>
    </w:p>
    <w:p w14:paraId="243D6562" w14:textId="77777777" w:rsidR="00A33001" w:rsidRPr="00A33001" w:rsidRDefault="00A33001" w:rsidP="00A33001">
      <w:pPr>
        <w:widowControl w:val="0"/>
        <w:adjustRightInd w:val="0"/>
        <w:jc w:val="both"/>
        <w:textAlignment w:val="baseline"/>
        <w:rPr>
          <w:rFonts w:ascii="Times New Roman" w:hAnsi="Times New Roman"/>
          <w:i/>
          <w:sz w:val="12"/>
          <w:szCs w:val="12"/>
        </w:rPr>
      </w:pPr>
      <w:r w:rsidRPr="00A33001">
        <w:rPr>
          <w:rFonts w:ascii="Times New Roman" w:hAnsi="Times New Roman"/>
          <w:i/>
        </w:rPr>
        <w:tab/>
      </w:r>
      <w:r w:rsidRPr="00A33001">
        <w:rPr>
          <w:rFonts w:ascii="Times New Roman" w:hAnsi="Times New Roman"/>
          <w:i/>
        </w:rPr>
        <w:tab/>
      </w:r>
      <w:r w:rsidRPr="00A33001">
        <w:rPr>
          <w:rFonts w:ascii="Times New Roman" w:hAnsi="Times New Roman"/>
          <w:i/>
        </w:rPr>
        <w:tab/>
        <w:t xml:space="preserve">                                                                                                  </w:t>
      </w:r>
      <w:r w:rsidRPr="00A33001">
        <w:rPr>
          <w:rFonts w:ascii="Times New Roman" w:hAnsi="Times New Roman"/>
          <w:i/>
          <w:sz w:val="12"/>
          <w:szCs w:val="12"/>
        </w:rPr>
        <w:t>М.П.</w:t>
      </w:r>
    </w:p>
    <w:p w14:paraId="626718B9" w14:textId="0767ED2A" w:rsidR="00A33001" w:rsidRDefault="00A33001" w:rsidP="00A33001">
      <w:pPr>
        <w:widowControl w:val="0"/>
        <w:adjustRightInd w:val="0"/>
        <w:jc w:val="both"/>
        <w:textAlignment w:val="baseline"/>
        <w:rPr>
          <w:rFonts w:ascii="Times New Roman" w:hAnsi="Times New Roman"/>
          <w:sz w:val="18"/>
          <w:szCs w:val="18"/>
        </w:rPr>
      </w:pPr>
    </w:p>
    <w:p w14:paraId="3902261F" w14:textId="6EF2B933" w:rsidR="00366AF3" w:rsidRDefault="00366AF3" w:rsidP="00A33001">
      <w:pPr>
        <w:widowControl w:val="0"/>
        <w:adjustRightInd w:val="0"/>
        <w:jc w:val="both"/>
        <w:textAlignment w:val="baseline"/>
        <w:rPr>
          <w:rFonts w:ascii="Times New Roman" w:hAnsi="Times New Roman"/>
          <w:sz w:val="18"/>
          <w:szCs w:val="18"/>
        </w:rPr>
      </w:pPr>
    </w:p>
    <w:p w14:paraId="70B7DA07" w14:textId="58342C29" w:rsidR="00366AF3" w:rsidRDefault="00366AF3" w:rsidP="00A33001">
      <w:pPr>
        <w:widowControl w:val="0"/>
        <w:adjustRightInd w:val="0"/>
        <w:jc w:val="both"/>
        <w:textAlignment w:val="baseline"/>
        <w:rPr>
          <w:rFonts w:ascii="Times New Roman" w:hAnsi="Times New Roman"/>
          <w:sz w:val="18"/>
          <w:szCs w:val="18"/>
        </w:rPr>
      </w:pPr>
    </w:p>
    <w:p w14:paraId="648F1734" w14:textId="77777777" w:rsidR="00366AF3" w:rsidRPr="00A33001" w:rsidRDefault="00366AF3" w:rsidP="00A33001">
      <w:pPr>
        <w:widowControl w:val="0"/>
        <w:adjustRightInd w:val="0"/>
        <w:jc w:val="both"/>
        <w:textAlignment w:val="baseline"/>
        <w:rPr>
          <w:rFonts w:ascii="Times New Roman" w:hAnsi="Times New Roman"/>
          <w:sz w:val="18"/>
          <w:szCs w:val="18"/>
        </w:rPr>
      </w:pPr>
    </w:p>
    <w:p w14:paraId="282C4CEC" w14:textId="77777777" w:rsidR="00A33001" w:rsidRPr="00A33001" w:rsidRDefault="00A33001" w:rsidP="00A33001">
      <w:pPr>
        <w:widowControl w:val="0"/>
        <w:adjustRightInd w:val="0"/>
        <w:spacing w:line="240" w:lineRule="atLeast"/>
        <w:jc w:val="both"/>
        <w:textAlignment w:val="baseline"/>
        <w:rPr>
          <w:rFonts w:ascii="Times New Roman" w:hAnsi="Times New Roman"/>
          <w:i/>
        </w:rPr>
      </w:pPr>
      <w:r w:rsidRPr="00A33001">
        <w:rPr>
          <w:rFonts w:ascii="Times New Roman" w:hAnsi="Times New Roman"/>
          <w:i/>
        </w:rPr>
        <w:t>Регистрационный № _______________________</w:t>
      </w:r>
    </w:p>
    <w:p w14:paraId="468FB9CC" w14:textId="77777777" w:rsidR="00A33001" w:rsidRPr="00A33001" w:rsidRDefault="00A33001" w:rsidP="00A33001">
      <w:pPr>
        <w:widowControl w:val="0"/>
        <w:adjustRightInd w:val="0"/>
        <w:spacing w:line="240" w:lineRule="atLeast"/>
        <w:jc w:val="both"/>
        <w:textAlignment w:val="baseline"/>
        <w:rPr>
          <w:rFonts w:ascii="Times New Roman" w:hAnsi="Times New Roman"/>
          <w:i/>
        </w:rPr>
      </w:pPr>
      <w:r w:rsidRPr="00A33001">
        <w:rPr>
          <w:rFonts w:ascii="Times New Roman" w:hAnsi="Times New Roman"/>
          <w:i/>
        </w:rPr>
        <w:t>Дата и время приема поручения                                                          Дата исполнения поручения</w:t>
      </w:r>
    </w:p>
    <w:p w14:paraId="12D7AC91" w14:textId="77777777" w:rsidR="00A33001" w:rsidRPr="00A33001" w:rsidRDefault="00A33001" w:rsidP="00A33001">
      <w:pPr>
        <w:widowControl w:val="0"/>
        <w:adjustRightInd w:val="0"/>
        <w:spacing w:line="240" w:lineRule="atLeast"/>
        <w:jc w:val="both"/>
        <w:textAlignment w:val="baseline"/>
        <w:rPr>
          <w:rFonts w:ascii="Times New Roman" w:hAnsi="Times New Roman"/>
          <w:i/>
        </w:rPr>
      </w:pPr>
      <w:r w:rsidRPr="00A33001">
        <w:rPr>
          <w:rFonts w:ascii="Times New Roman" w:hAnsi="Times New Roman"/>
          <w:i/>
        </w:rPr>
        <w:t xml:space="preserve"> __________ «_____» ___________________ 20___г.                       «_____» _________________________20___г.</w:t>
      </w:r>
    </w:p>
    <w:p w14:paraId="7703E7E7" w14:textId="77777777" w:rsidR="00A33001" w:rsidRPr="00A33001" w:rsidRDefault="00A33001" w:rsidP="00A33001">
      <w:pPr>
        <w:widowControl w:val="0"/>
        <w:adjustRightInd w:val="0"/>
        <w:spacing w:line="160" w:lineRule="atLeast"/>
        <w:jc w:val="both"/>
        <w:textAlignment w:val="baseline"/>
        <w:rPr>
          <w:rFonts w:ascii="Times New Roman" w:hAnsi="Times New Roman"/>
          <w:i/>
        </w:rPr>
      </w:pPr>
    </w:p>
    <w:p w14:paraId="6BE46FB8" w14:textId="77777777" w:rsidR="00A33001" w:rsidRPr="00A33001" w:rsidRDefault="00A33001" w:rsidP="00A33001">
      <w:pPr>
        <w:widowControl w:val="0"/>
        <w:adjustRightInd w:val="0"/>
        <w:spacing w:line="240" w:lineRule="atLeast"/>
        <w:jc w:val="both"/>
        <w:textAlignment w:val="baseline"/>
        <w:rPr>
          <w:rFonts w:ascii="Times New Roman" w:hAnsi="Times New Roman"/>
          <w:i/>
        </w:rPr>
      </w:pPr>
      <w:r w:rsidRPr="00A33001">
        <w:rPr>
          <w:rFonts w:ascii="Times New Roman" w:hAnsi="Times New Roman"/>
          <w:i/>
        </w:rPr>
        <w:t>Подпись _________________/___________________/                    Подпись ________________/________________/</w:t>
      </w:r>
    </w:p>
    <w:p w14:paraId="359EC7C7" w14:textId="77777777" w:rsidR="00A33001" w:rsidRPr="00A33001" w:rsidRDefault="00A33001" w:rsidP="00A33001">
      <w:pPr>
        <w:widowControl w:val="0"/>
        <w:adjustRightInd w:val="0"/>
        <w:jc w:val="both"/>
        <w:textAlignment w:val="baseline"/>
        <w:rPr>
          <w:rFonts w:ascii="Times New Roman" w:hAnsi="Times New Roman"/>
          <w:sz w:val="18"/>
          <w:szCs w:val="18"/>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A33001" w14:paraId="59BDCC53" w14:textId="77777777" w:rsidTr="00601FB1">
        <w:tc>
          <w:tcPr>
            <w:tcW w:w="5680" w:type="dxa"/>
          </w:tcPr>
          <w:p w14:paraId="39344F43" w14:textId="2FFF72D9" w:rsidR="00A33001" w:rsidRDefault="00A33001" w:rsidP="00601FB1">
            <w:pPr>
              <w:pStyle w:val="Default"/>
              <w:rPr>
                <w:i/>
                <w:iCs/>
                <w:sz w:val="16"/>
                <w:szCs w:val="16"/>
              </w:rPr>
            </w:pPr>
            <w:bookmarkStart w:id="1372" w:name="_Hlk89873912"/>
            <w:r w:rsidRPr="000B589B">
              <w:rPr>
                <w:i/>
                <w:iCs/>
                <w:sz w:val="16"/>
                <w:szCs w:val="16"/>
              </w:rPr>
              <w:t>Лицензия профессионального участника рынка ценных бумаг</w:t>
            </w:r>
          </w:p>
          <w:p w14:paraId="26D1838D" w14:textId="77777777" w:rsidR="00A33001" w:rsidRDefault="00A33001" w:rsidP="00601FB1">
            <w:pPr>
              <w:pStyle w:val="Default"/>
              <w:rPr>
                <w:i/>
                <w:iCs/>
                <w:sz w:val="16"/>
                <w:szCs w:val="16"/>
              </w:rPr>
            </w:pPr>
            <w:r>
              <w:rPr>
                <w:i/>
                <w:iCs/>
                <w:sz w:val="16"/>
                <w:szCs w:val="16"/>
              </w:rPr>
              <w:t>на осуществление депозитарной деятельности</w:t>
            </w:r>
          </w:p>
          <w:p w14:paraId="4EB07344" w14:textId="77777777" w:rsidR="00A33001" w:rsidRDefault="00A33001" w:rsidP="00601FB1">
            <w:pPr>
              <w:pStyle w:val="Default"/>
              <w:rPr>
                <w:i/>
                <w:iCs/>
                <w:sz w:val="16"/>
                <w:szCs w:val="16"/>
              </w:rPr>
            </w:pPr>
            <w:r>
              <w:rPr>
                <w:i/>
                <w:iCs/>
                <w:sz w:val="16"/>
                <w:szCs w:val="16"/>
              </w:rPr>
              <w:t>№ _____________________ от ____________________ года ___________</w:t>
            </w:r>
          </w:p>
        </w:tc>
        <w:tc>
          <w:tcPr>
            <w:tcW w:w="3959" w:type="dxa"/>
          </w:tcPr>
          <w:p w14:paraId="6242D6A3" w14:textId="77777777" w:rsidR="00A33001" w:rsidRDefault="00A33001" w:rsidP="00601FB1">
            <w:pPr>
              <w:pStyle w:val="Default"/>
              <w:rPr>
                <w:i/>
                <w:iCs/>
                <w:sz w:val="16"/>
                <w:szCs w:val="16"/>
              </w:rPr>
            </w:pPr>
            <w:r>
              <w:rPr>
                <w:i/>
                <w:iCs/>
                <w:sz w:val="16"/>
                <w:szCs w:val="16"/>
              </w:rPr>
              <w:t xml:space="preserve">АО «ИК «Питер Траст» </w:t>
            </w:r>
          </w:p>
          <w:p w14:paraId="39310A60" w14:textId="77777777" w:rsidR="00A33001" w:rsidRPr="000B589B" w:rsidRDefault="00A33001" w:rsidP="00601FB1">
            <w:pPr>
              <w:pStyle w:val="Default"/>
              <w:rPr>
                <w:i/>
                <w:iCs/>
                <w:sz w:val="16"/>
                <w:szCs w:val="16"/>
              </w:rPr>
            </w:pPr>
            <w:r>
              <w:rPr>
                <w:i/>
                <w:iCs/>
                <w:sz w:val="16"/>
                <w:szCs w:val="16"/>
              </w:rPr>
              <w:t xml:space="preserve">Адрес ____________________________________ </w:t>
            </w:r>
          </w:p>
          <w:p w14:paraId="2967D294" w14:textId="77777777" w:rsidR="00A33001" w:rsidRDefault="00A33001" w:rsidP="00601FB1">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0F06391B" w14:textId="77777777" w:rsidR="00A33001" w:rsidRDefault="00A33001" w:rsidP="00601FB1">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7CC98344" w14:textId="77777777" w:rsidR="00A33001" w:rsidRDefault="00A33001" w:rsidP="00601FB1">
            <w:pPr>
              <w:autoSpaceDE w:val="0"/>
              <w:autoSpaceDN w:val="0"/>
              <w:adjustRightInd w:val="0"/>
              <w:jc w:val="both"/>
              <w:rPr>
                <w:i/>
                <w:iCs/>
                <w:sz w:val="16"/>
                <w:szCs w:val="16"/>
              </w:rPr>
            </w:pPr>
          </w:p>
        </w:tc>
      </w:tr>
      <w:bookmarkEnd w:id="1372"/>
    </w:tbl>
    <w:p w14:paraId="2762E05B" w14:textId="77777777" w:rsidR="00A33001" w:rsidRPr="00A33001" w:rsidRDefault="00A33001" w:rsidP="00A33001">
      <w:pPr>
        <w:widowControl w:val="0"/>
        <w:adjustRightInd w:val="0"/>
        <w:jc w:val="both"/>
        <w:textAlignment w:val="baseline"/>
        <w:rPr>
          <w:rFonts w:ascii="Times New Roman" w:hAnsi="Times New Roman"/>
          <w:sz w:val="18"/>
          <w:szCs w:val="18"/>
        </w:rPr>
      </w:pPr>
    </w:p>
    <w:p w14:paraId="61B7B8CF" w14:textId="77777777" w:rsidR="00A33001" w:rsidRPr="004A61B7" w:rsidRDefault="00A33001" w:rsidP="00A33001">
      <w:pPr>
        <w:widowControl w:val="0"/>
        <w:adjustRightInd w:val="0"/>
        <w:spacing w:line="240" w:lineRule="atLeast"/>
        <w:jc w:val="center"/>
        <w:textAlignment w:val="baseline"/>
        <w:rPr>
          <w:rFonts w:ascii="Times New Roman" w:hAnsi="Times New Roman"/>
          <w:b/>
          <w:sz w:val="18"/>
          <w:szCs w:val="18"/>
        </w:rPr>
      </w:pPr>
      <w:r w:rsidRPr="004A61B7">
        <w:rPr>
          <w:rFonts w:ascii="Times New Roman" w:hAnsi="Times New Roman"/>
          <w:b/>
          <w:sz w:val="18"/>
          <w:szCs w:val="18"/>
        </w:rPr>
        <w:t>ДЕПОЗИТАРНОЕ ПОРУЧЕНИЕ</w:t>
      </w:r>
    </w:p>
    <w:p w14:paraId="6039C9EB" w14:textId="43EB1DAF" w:rsidR="00A33001" w:rsidRPr="004F2916" w:rsidRDefault="00A33001" w:rsidP="00A33001">
      <w:pPr>
        <w:widowControl w:val="0"/>
        <w:adjustRightInd w:val="0"/>
        <w:spacing w:line="240" w:lineRule="atLeast"/>
        <w:jc w:val="center"/>
        <w:textAlignment w:val="baseline"/>
        <w:rPr>
          <w:rFonts w:ascii="Times New Roman" w:hAnsi="Times New Roman"/>
          <w:b/>
          <w:sz w:val="18"/>
          <w:szCs w:val="18"/>
        </w:rPr>
      </w:pPr>
      <w:r w:rsidRPr="004F2916">
        <w:rPr>
          <w:rFonts w:ascii="Times New Roman" w:hAnsi="Times New Roman"/>
          <w:b/>
          <w:sz w:val="18"/>
          <w:szCs w:val="18"/>
        </w:rPr>
        <w:t xml:space="preserve">на </w:t>
      </w:r>
      <w:r w:rsidR="00CA1800">
        <w:rPr>
          <w:rFonts w:ascii="Times New Roman" w:hAnsi="Times New Roman"/>
          <w:b/>
          <w:sz w:val="18"/>
          <w:szCs w:val="18"/>
        </w:rPr>
        <w:t>отмену</w:t>
      </w:r>
      <w:r w:rsidRPr="004F2916">
        <w:rPr>
          <w:rFonts w:ascii="Times New Roman" w:hAnsi="Times New Roman"/>
          <w:b/>
          <w:sz w:val="18"/>
          <w:szCs w:val="18"/>
        </w:rPr>
        <w:t xml:space="preserve"> операции </w:t>
      </w:r>
    </w:p>
    <w:p w14:paraId="4F0DE22C" w14:textId="77777777" w:rsidR="00A33001" w:rsidRPr="004A61B7" w:rsidRDefault="00A33001" w:rsidP="00A33001">
      <w:pPr>
        <w:widowControl w:val="0"/>
        <w:adjustRightInd w:val="0"/>
        <w:spacing w:line="240" w:lineRule="atLeast"/>
        <w:jc w:val="center"/>
        <w:textAlignment w:val="baseline"/>
        <w:rPr>
          <w:rFonts w:ascii="Times New Roman" w:hAnsi="Times New Roman"/>
          <w:b/>
          <w:sz w:val="16"/>
          <w:szCs w:val="16"/>
        </w:rPr>
      </w:pPr>
      <w:r w:rsidRPr="004A61B7">
        <w:rPr>
          <w:rFonts w:ascii="Times New Roman" w:hAnsi="Times New Roman"/>
          <w:b/>
          <w:sz w:val="16"/>
          <w:szCs w:val="16"/>
        </w:rPr>
        <w:t>№ ________ от «_______» ________________20___г.</w:t>
      </w:r>
    </w:p>
    <w:p w14:paraId="62AA91E4" w14:textId="77777777" w:rsidR="00A33001" w:rsidRPr="004A61B7" w:rsidRDefault="00A33001" w:rsidP="00A33001">
      <w:pPr>
        <w:widowControl w:val="0"/>
        <w:adjustRightInd w:val="0"/>
        <w:spacing w:line="240" w:lineRule="atLeast"/>
        <w:jc w:val="center"/>
        <w:textAlignment w:val="baseline"/>
        <w:rPr>
          <w:rFonts w:ascii="Times New Roman" w:hAnsi="Times New Roman"/>
          <w:b/>
          <w:i/>
          <w:sz w:val="16"/>
          <w:szCs w:val="16"/>
        </w:rPr>
      </w:pPr>
    </w:p>
    <w:p w14:paraId="44ABC4D9" w14:textId="77777777" w:rsidR="00A33001" w:rsidRDefault="00A33001" w:rsidP="00A33001">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Счет депо № ________________________                              Раздел счета депо _____________________________</w:t>
      </w:r>
    </w:p>
    <w:p w14:paraId="0CAB9DB0" w14:textId="77777777" w:rsidR="00A33001" w:rsidRPr="004A61B7" w:rsidRDefault="00A33001" w:rsidP="00A33001">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Депонент ________________________________________________________________________________________________</w:t>
      </w:r>
    </w:p>
    <w:p w14:paraId="2ECD2F26" w14:textId="77777777" w:rsidR="00A33001" w:rsidRPr="004A61B7" w:rsidRDefault="00A33001" w:rsidP="00A33001">
      <w:pPr>
        <w:widowControl w:val="0"/>
        <w:adjustRightInd w:val="0"/>
        <w:spacing w:line="240" w:lineRule="atLeast"/>
        <w:jc w:val="both"/>
        <w:textAlignment w:val="baseline"/>
        <w:rPr>
          <w:rFonts w:ascii="Times New Roman" w:hAnsi="Times New Roman"/>
          <w:b/>
          <w:sz w:val="18"/>
          <w:szCs w:val="18"/>
        </w:rPr>
      </w:pPr>
      <w:r w:rsidRPr="004A61B7">
        <w:rPr>
          <w:rFonts w:ascii="Times New Roman" w:hAnsi="Times New Roman"/>
          <w:b/>
          <w:sz w:val="18"/>
          <w:szCs w:val="18"/>
        </w:rPr>
        <w:t>Инициатор операции ______________________________________________________________________________________</w:t>
      </w:r>
    </w:p>
    <w:p w14:paraId="7574957F" w14:textId="10967FDA" w:rsidR="00133A9A" w:rsidRDefault="00A33001" w:rsidP="00A33001">
      <w:pPr>
        <w:spacing w:before="240" w:after="120"/>
        <w:jc w:val="center"/>
        <w:rPr>
          <w:rFonts w:asciiTheme="minorHAnsi" w:hAnsiTheme="minorHAnsi"/>
          <w:b/>
          <w:bCs/>
          <w:iCs/>
        </w:rPr>
      </w:pPr>
      <w:r w:rsidRPr="004A61B7">
        <w:rPr>
          <w:rFonts w:ascii="Times New Roman" w:hAnsi="Times New Roman"/>
          <w:b/>
          <w:sz w:val="18"/>
          <w:szCs w:val="18"/>
        </w:rPr>
        <w:t>Уполномоченное лицо _____________________________________________________________________________________</w:t>
      </w:r>
    </w:p>
    <w:p w14:paraId="2C823FD6" w14:textId="19F21AFB" w:rsidR="00133A9A" w:rsidRDefault="00CA1800" w:rsidP="00CA1800">
      <w:pPr>
        <w:spacing w:before="240" w:after="120"/>
        <w:rPr>
          <w:rFonts w:ascii="Times New Roman CYR" w:hAnsi="Times New Roman CYR" w:cs="Times New Roman CYR"/>
          <w:b/>
          <w:bCs/>
        </w:rPr>
      </w:pPr>
      <w:r w:rsidRPr="00CA1800">
        <w:rPr>
          <w:rFonts w:ascii="Times New Roman CYR" w:hAnsi="Times New Roman CYR" w:cs="Times New Roman CYR"/>
          <w:b/>
          <w:bCs/>
        </w:rPr>
        <w:t>Реквизиты отменяемого поручения:</w:t>
      </w:r>
    </w:p>
    <w:p w14:paraId="7801DF81" w14:textId="24D6DBF6" w:rsidR="00CA1800" w:rsidRDefault="00CA1800" w:rsidP="00CA1800">
      <w:pPr>
        <w:spacing w:before="240" w:after="120"/>
        <w:rPr>
          <w:rFonts w:ascii="Times New Roman CYR" w:hAnsi="Times New Roman CYR" w:cs="Times New Roman CYR"/>
          <w:b/>
          <w:bCs/>
        </w:rPr>
      </w:pPr>
      <w:r>
        <w:rPr>
          <w:rFonts w:ascii="Times New Roman CYR" w:hAnsi="Times New Roman CYR" w:cs="Times New Roman CYR"/>
          <w:b/>
          <w:bCs/>
        </w:rPr>
        <w:t>Номер и дата поручения _______________________________________________________________________________</w:t>
      </w:r>
    </w:p>
    <w:p w14:paraId="61C138B8" w14:textId="30620FD4" w:rsidR="00CA1800" w:rsidRDefault="00CA1800" w:rsidP="00CA1800">
      <w:pPr>
        <w:spacing w:before="240" w:after="120"/>
        <w:rPr>
          <w:rFonts w:ascii="Times New Roman CYR" w:hAnsi="Times New Roman CYR" w:cs="Times New Roman CYR"/>
          <w:b/>
          <w:bCs/>
        </w:rPr>
      </w:pPr>
      <w:r>
        <w:rPr>
          <w:rFonts w:ascii="Times New Roman CYR" w:hAnsi="Times New Roman CYR" w:cs="Times New Roman CYR"/>
          <w:b/>
          <w:bCs/>
        </w:rPr>
        <w:t>Тип депозитарного поручения</w:t>
      </w:r>
      <w:r w:rsidR="00D05870">
        <w:rPr>
          <w:rFonts w:ascii="Times New Roman CYR" w:hAnsi="Times New Roman CYR" w:cs="Times New Roman CYR"/>
          <w:b/>
          <w:bCs/>
        </w:rPr>
        <w:t>:</w:t>
      </w:r>
    </w:p>
    <w:tbl>
      <w:tblPr>
        <w:tblW w:w="0" w:type="auto"/>
        <w:tblLook w:val="04A0" w:firstRow="1" w:lastRow="0" w:firstColumn="1" w:lastColumn="0" w:noHBand="0" w:noVBand="1"/>
      </w:tblPr>
      <w:tblGrid>
        <w:gridCol w:w="279"/>
        <w:gridCol w:w="4789"/>
      </w:tblGrid>
      <w:tr w:rsidR="00CA1800" w:rsidRPr="00A33001" w14:paraId="01F85560" w14:textId="77777777" w:rsidTr="00CA1800">
        <w:tc>
          <w:tcPr>
            <w:tcW w:w="279" w:type="dxa"/>
            <w:tcBorders>
              <w:top w:val="single" w:sz="4" w:space="0" w:color="auto"/>
              <w:left w:val="single" w:sz="4" w:space="0" w:color="auto"/>
              <w:bottom w:val="single" w:sz="4" w:space="0" w:color="auto"/>
              <w:right w:val="single" w:sz="4" w:space="0" w:color="auto"/>
            </w:tcBorders>
            <w:shd w:val="clear" w:color="auto" w:fill="auto"/>
          </w:tcPr>
          <w:p w14:paraId="77DF7070" w14:textId="77777777" w:rsidR="00CA1800" w:rsidRPr="00A33001" w:rsidRDefault="00CA1800" w:rsidP="00601FB1">
            <w:pPr>
              <w:widowControl w:val="0"/>
              <w:adjustRightInd w:val="0"/>
              <w:jc w:val="both"/>
              <w:textAlignment w:val="baseline"/>
              <w:rPr>
                <w:rFonts w:ascii="Times New Roman" w:hAnsi="Times New Roman"/>
                <w:sz w:val="18"/>
                <w:szCs w:val="18"/>
              </w:rPr>
            </w:pPr>
          </w:p>
        </w:tc>
        <w:tc>
          <w:tcPr>
            <w:tcW w:w="4789" w:type="dxa"/>
            <w:tcBorders>
              <w:left w:val="single" w:sz="4" w:space="0" w:color="auto"/>
            </w:tcBorders>
            <w:shd w:val="clear" w:color="auto" w:fill="auto"/>
          </w:tcPr>
          <w:p w14:paraId="51E965EF" w14:textId="6EB6BD13" w:rsidR="00CA1800" w:rsidRPr="00A33001" w:rsidRDefault="00CA1800" w:rsidP="00601FB1">
            <w:pPr>
              <w:widowControl w:val="0"/>
              <w:adjustRightInd w:val="0"/>
              <w:jc w:val="both"/>
              <w:textAlignment w:val="baseline"/>
              <w:rPr>
                <w:rFonts w:ascii="Times New Roman" w:hAnsi="Times New Roman"/>
                <w:sz w:val="18"/>
                <w:szCs w:val="18"/>
              </w:rPr>
            </w:pPr>
            <w:r>
              <w:rPr>
                <w:rFonts w:ascii="Times New Roman" w:hAnsi="Times New Roman"/>
                <w:sz w:val="18"/>
                <w:szCs w:val="18"/>
              </w:rPr>
              <w:t>Поручение на совершение административной операции</w:t>
            </w:r>
          </w:p>
        </w:tc>
      </w:tr>
      <w:tr w:rsidR="00CA1800" w:rsidRPr="00A33001" w14:paraId="57B79BE4" w14:textId="77777777" w:rsidTr="00CA1800">
        <w:tc>
          <w:tcPr>
            <w:tcW w:w="279" w:type="dxa"/>
            <w:tcBorders>
              <w:top w:val="single" w:sz="4" w:space="0" w:color="auto"/>
              <w:left w:val="single" w:sz="4" w:space="0" w:color="auto"/>
              <w:bottom w:val="single" w:sz="4" w:space="0" w:color="auto"/>
              <w:right w:val="single" w:sz="4" w:space="0" w:color="auto"/>
            </w:tcBorders>
            <w:shd w:val="clear" w:color="auto" w:fill="auto"/>
          </w:tcPr>
          <w:p w14:paraId="2EEFE54B" w14:textId="77777777" w:rsidR="00CA1800" w:rsidRPr="00A33001" w:rsidRDefault="00CA1800" w:rsidP="00601FB1">
            <w:pPr>
              <w:widowControl w:val="0"/>
              <w:adjustRightInd w:val="0"/>
              <w:jc w:val="both"/>
              <w:textAlignment w:val="baseline"/>
              <w:rPr>
                <w:rFonts w:ascii="Times New Roman" w:hAnsi="Times New Roman"/>
                <w:sz w:val="18"/>
                <w:szCs w:val="18"/>
              </w:rPr>
            </w:pPr>
          </w:p>
        </w:tc>
        <w:tc>
          <w:tcPr>
            <w:tcW w:w="4789" w:type="dxa"/>
            <w:tcBorders>
              <w:left w:val="single" w:sz="4" w:space="0" w:color="auto"/>
            </w:tcBorders>
            <w:shd w:val="clear" w:color="auto" w:fill="auto"/>
          </w:tcPr>
          <w:p w14:paraId="443C4889" w14:textId="797FA9C7" w:rsidR="00CA1800" w:rsidRPr="00A33001" w:rsidRDefault="00CA1800" w:rsidP="00601FB1">
            <w:pPr>
              <w:widowControl w:val="0"/>
              <w:adjustRightInd w:val="0"/>
              <w:jc w:val="both"/>
              <w:textAlignment w:val="baseline"/>
              <w:rPr>
                <w:rFonts w:ascii="Times New Roman" w:hAnsi="Times New Roman"/>
                <w:sz w:val="18"/>
                <w:szCs w:val="18"/>
              </w:rPr>
            </w:pPr>
            <w:r>
              <w:rPr>
                <w:rFonts w:ascii="Times New Roman" w:hAnsi="Times New Roman"/>
                <w:sz w:val="18"/>
                <w:szCs w:val="18"/>
              </w:rPr>
              <w:t>Поручение на совершение инвентарной операции</w:t>
            </w:r>
          </w:p>
        </w:tc>
      </w:tr>
      <w:tr w:rsidR="00CA1800" w:rsidRPr="00A33001" w14:paraId="50953D1F" w14:textId="77777777" w:rsidTr="00CA1800">
        <w:tc>
          <w:tcPr>
            <w:tcW w:w="279" w:type="dxa"/>
            <w:tcBorders>
              <w:top w:val="single" w:sz="4" w:space="0" w:color="auto"/>
              <w:left w:val="single" w:sz="4" w:space="0" w:color="auto"/>
              <w:bottom w:val="single" w:sz="4" w:space="0" w:color="auto"/>
              <w:right w:val="single" w:sz="4" w:space="0" w:color="auto"/>
            </w:tcBorders>
            <w:shd w:val="clear" w:color="auto" w:fill="auto"/>
          </w:tcPr>
          <w:p w14:paraId="39E457CA" w14:textId="77777777" w:rsidR="00CA1800" w:rsidRPr="00A33001" w:rsidRDefault="00CA1800" w:rsidP="00601FB1">
            <w:pPr>
              <w:widowControl w:val="0"/>
              <w:adjustRightInd w:val="0"/>
              <w:jc w:val="both"/>
              <w:textAlignment w:val="baseline"/>
              <w:rPr>
                <w:rFonts w:ascii="Times New Roman" w:hAnsi="Times New Roman"/>
                <w:sz w:val="18"/>
                <w:szCs w:val="18"/>
              </w:rPr>
            </w:pPr>
          </w:p>
        </w:tc>
        <w:tc>
          <w:tcPr>
            <w:tcW w:w="4789" w:type="dxa"/>
            <w:tcBorders>
              <w:left w:val="single" w:sz="4" w:space="0" w:color="auto"/>
            </w:tcBorders>
            <w:shd w:val="clear" w:color="auto" w:fill="auto"/>
          </w:tcPr>
          <w:p w14:paraId="0808B1AF" w14:textId="740C529C" w:rsidR="00CA1800" w:rsidRPr="00A33001" w:rsidRDefault="00CA1800" w:rsidP="00601FB1">
            <w:pPr>
              <w:widowControl w:val="0"/>
              <w:adjustRightInd w:val="0"/>
              <w:jc w:val="both"/>
              <w:textAlignment w:val="baseline"/>
              <w:rPr>
                <w:rFonts w:ascii="Times New Roman" w:hAnsi="Times New Roman"/>
                <w:sz w:val="18"/>
                <w:szCs w:val="18"/>
              </w:rPr>
            </w:pPr>
            <w:r>
              <w:rPr>
                <w:rFonts w:ascii="Times New Roman" w:hAnsi="Times New Roman"/>
                <w:sz w:val="18"/>
                <w:szCs w:val="18"/>
              </w:rPr>
              <w:t>Поручение на совершение информационной операции</w:t>
            </w:r>
          </w:p>
        </w:tc>
      </w:tr>
    </w:tbl>
    <w:p w14:paraId="0DAD58D5" w14:textId="3D05F5E8" w:rsidR="00CA1800" w:rsidRDefault="00CA1800" w:rsidP="00CA1800">
      <w:pPr>
        <w:spacing w:before="240" w:after="120"/>
        <w:rPr>
          <w:rFonts w:ascii="Times New Roman CYR" w:hAnsi="Times New Roman CYR" w:cs="Times New Roman CYR"/>
          <w:b/>
          <w:bCs/>
        </w:rPr>
      </w:pPr>
      <w:r>
        <w:rPr>
          <w:rFonts w:ascii="Times New Roman CYR" w:hAnsi="Times New Roman CYR" w:cs="Times New Roman CYR"/>
          <w:b/>
          <w:bCs/>
        </w:rPr>
        <w:t>Для инвентарной</w:t>
      </w:r>
      <w:r w:rsidR="00D05870">
        <w:rPr>
          <w:rFonts w:ascii="Times New Roman CYR" w:hAnsi="Times New Roman CYR" w:cs="Times New Roman CYR"/>
          <w:b/>
          <w:bCs/>
        </w:rPr>
        <w:t xml:space="preserve"> операции</w:t>
      </w:r>
      <w:r>
        <w:rPr>
          <w:rFonts w:ascii="Times New Roman CYR" w:hAnsi="Times New Roman CYR" w:cs="Times New Roman CYR"/>
          <w:b/>
          <w:bCs/>
        </w:rPr>
        <w:t>:</w:t>
      </w:r>
    </w:p>
    <w:p w14:paraId="28B7A079" w14:textId="1F38818C" w:rsidR="00D05870" w:rsidRDefault="00D05870" w:rsidP="00D05870">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rFonts w:ascii="Times New Roman CYR" w:hAnsi="Times New Roman CYR" w:cs="Times New Roman CYR"/>
          <w:b/>
          <w:bCs/>
        </w:rPr>
      </w:pPr>
      <w:r>
        <w:rPr>
          <w:rFonts w:ascii="Times New Roman CYR" w:hAnsi="Times New Roman CYR" w:cs="Times New Roman CYR"/>
          <w:b/>
          <w:bCs/>
        </w:rPr>
        <w:t>Контрагент</w:t>
      </w:r>
    </w:p>
    <w:p w14:paraId="55CE8830" w14:textId="4E8F84E8" w:rsidR="00D05870" w:rsidRDefault="00D05870" w:rsidP="00D05870">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rFonts w:ascii="Times New Roman CYR" w:hAnsi="Times New Roman CYR" w:cs="Times New Roman CYR"/>
          <w:b/>
          <w:bCs/>
        </w:rPr>
      </w:pPr>
      <w:r>
        <w:rPr>
          <w:rFonts w:ascii="Times New Roman CYR" w:hAnsi="Times New Roman CYR" w:cs="Times New Roman CYR"/>
          <w:b/>
          <w:bCs/>
        </w:rPr>
        <w:t>Эмитент</w:t>
      </w:r>
    </w:p>
    <w:p w14:paraId="72EAA1DA" w14:textId="53E09527" w:rsidR="00D05870" w:rsidRPr="00CA1800" w:rsidRDefault="00D05870" w:rsidP="00D05870">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rPr>
          <w:rFonts w:ascii="Times New Roman CYR" w:hAnsi="Times New Roman CYR" w:cs="Times New Roman CYR"/>
          <w:b/>
          <w:bCs/>
        </w:rPr>
      </w:pPr>
      <w:r>
        <w:rPr>
          <w:rFonts w:ascii="Times New Roman CYR" w:hAnsi="Times New Roman CYR" w:cs="Times New Roman CYR"/>
          <w:b/>
          <w:bCs/>
        </w:rPr>
        <w:t>Количество ценных бумаг</w:t>
      </w:r>
    </w:p>
    <w:p w14:paraId="7EC825C0" w14:textId="77777777" w:rsidR="00CA1800" w:rsidRPr="00A33001" w:rsidRDefault="00CA1800" w:rsidP="00CA1800">
      <w:pPr>
        <w:widowControl w:val="0"/>
        <w:tabs>
          <w:tab w:val="center" w:pos="9810"/>
        </w:tabs>
        <w:adjustRightInd w:val="0"/>
        <w:spacing w:before="40" w:line="360" w:lineRule="atLeast"/>
        <w:jc w:val="both"/>
        <w:textAlignment w:val="baseline"/>
        <w:rPr>
          <w:rFonts w:ascii="Times New Roman" w:hAnsi="Times New Roman"/>
          <w:sz w:val="18"/>
          <w:szCs w:val="18"/>
        </w:rPr>
      </w:pPr>
      <w:r w:rsidRPr="00A33001">
        <w:rPr>
          <w:rFonts w:ascii="Times New Roman" w:hAnsi="Times New Roman"/>
          <w:sz w:val="18"/>
          <w:szCs w:val="18"/>
        </w:rPr>
        <w:t>Дополнительная информация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A1800" w:rsidRPr="00A33001" w14:paraId="13D89F7C" w14:textId="77777777" w:rsidTr="00D05870">
        <w:tc>
          <w:tcPr>
            <w:tcW w:w="9776" w:type="dxa"/>
            <w:tcBorders>
              <w:top w:val="single" w:sz="4" w:space="0" w:color="auto"/>
              <w:left w:val="single" w:sz="4" w:space="0" w:color="auto"/>
              <w:bottom w:val="single" w:sz="4" w:space="0" w:color="auto"/>
              <w:right w:val="single" w:sz="4" w:space="0" w:color="auto"/>
            </w:tcBorders>
            <w:shd w:val="clear" w:color="auto" w:fill="auto"/>
          </w:tcPr>
          <w:p w14:paraId="5F5D21F9" w14:textId="77777777" w:rsidR="00CA1800" w:rsidRPr="00A33001" w:rsidRDefault="00CA1800" w:rsidP="00601FB1">
            <w:pPr>
              <w:widowControl w:val="0"/>
              <w:adjustRightInd w:val="0"/>
              <w:jc w:val="both"/>
              <w:textAlignment w:val="baseline"/>
              <w:rPr>
                <w:rFonts w:ascii="Times New Roman" w:hAnsi="Times New Roman"/>
                <w:sz w:val="18"/>
                <w:szCs w:val="18"/>
              </w:rPr>
            </w:pPr>
          </w:p>
          <w:p w14:paraId="12ED249A" w14:textId="77777777" w:rsidR="00CA1800" w:rsidRPr="00A33001" w:rsidRDefault="00CA1800" w:rsidP="00601FB1">
            <w:pPr>
              <w:widowControl w:val="0"/>
              <w:adjustRightInd w:val="0"/>
              <w:jc w:val="both"/>
              <w:textAlignment w:val="baseline"/>
              <w:rPr>
                <w:rFonts w:ascii="Times New Roman" w:hAnsi="Times New Roman"/>
                <w:sz w:val="18"/>
                <w:szCs w:val="18"/>
              </w:rPr>
            </w:pPr>
          </w:p>
          <w:p w14:paraId="2EA1E4F0" w14:textId="77777777" w:rsidR="00CA1800" w:rsidRPr="00A33001" w:rsidRDefault="00CA1800" w:rsidP="00601FB1">
            <w:pPr>
              <w:widowControl w:val="0"/>
              <w:adjustRightInd w:val="0"/>
              <w:jc w:val="both"/>
              <w:textAlignment w:val="baseline"/>
              <w:rPr>
                <w:rFonts w:ascii="Times New Roman" w:hAnsi="Times New Roman"/>
                <w:sz w:val="18"/>
                <w:szCs w:val="18"/>
              </w:rPr>
            </w:pPr>
          </w:p>
        </w:tc>
      </w:tr>
    </w:tbl>
    <w:p w14:paraId="7128802D" w14:textId="77777777" w:rsidR="00D05870" w:rsidRDefault="00D05870" w:rsidP="00CA1800">
      <w:pPr>
        <w:widowControl w:val="0"/>
        <w:adjustRightInd w:val="0"/>
        <w:spacing w:before="240"/>
        <w:jc w:val="both"/>
        <w:textAlignment w:val="baseline"/>
        <w:rPr>
          <w:rFonts w:ascii="Times New Roman" w:hAnsi="Times New Roman"/>
          <w:b/>
          <w:i/>
          <w:sz w:val="18"/>
          <w:szCs w:val="18"/>
        </w:rPr>
      </w:pPr>
    </w:p>
    <w:p w14:paraId="1A2E2E41" w14:textId="77777777" w:rsidR="00D05870" w:rsidRDefault="00D05870" w:rsidP="00CA1800">
      <w:pPr>
        <w:widowControl w:val="0"/>
        <w:adjustRightInd w:val="0"/>
        <w:spacing w:before="240"/>
        <w:jc w:val="both"/>
        <w:textAlignment w:val="baseline"/>
        <w:rPr>
          <w:rFonts w:ascii="Times New Roman" w:hAnsi="Times New Roman"/>
          <w:b/>
          <w:i/>
          <w:sz w:val="18"/>
          <w:szCs w:val="18"/>
        </w:rPr>
      </w:pPr>
    </w:p>
    <w:p w14:paraId="786B18C8" w14:textId="39CA1FAE" w:rsidR="00CA1800" w:rsidRPr="00A33001" w:rsidRDefault="00CA1800" w:rsidP="00CA1800">
      <w:pPr>
        <w:widowControl w:val="0"/>
        <w:adjustRightInd w:val="0"/>
        <w:spacing w:before="240"/>
        <w:jc w:val="both"/>
        <w:textAlignment w:val="baseline"/>
        <w:rPr>
          <w:rFonts w:ascii="Times New Roman" w:hAnsi="Times New Roman"/>
          <w:i/>
          <w:sz w:val="18"/>
          <w:szCs w:val="18"/>
        </w:rPr>
      </w:pPr>
      <w:r w:rsidRPr="00A33001">
        <w:rPr>
          <w:rFonts w:ascii="Times New Roman" w:hAnsi="Times New Roman"/>
          <w:b/>
          <w:i/>
          <w:sz w:val="18"/>
          <w:szCs w:val="18"/>
        </w:rPr>
        <w:t xml:space="preserve">Подпись </w:t>
      </w:r>
      <w:r w:rsidRPr="00A33001">
        <w:rPr>
          <w:rFonts w:ascii="Times New Roman" w:hAnsi="Times New Roman"/>
          <w:i/>
          <w:sz w:val="18"/>
          <w:szCs w:val="18"/>
        </w:rPr>
        <w:t>_____________________/___________________________/</w:t>
      </w:r>
    </w:p>
    <w:p w14:paraId="3FA2AE76" w14:textId="77777777" w:rsidR="00CA1800" w:rsidRPr="00A33001" w:rsidRDefault="00CA1800" w:rsidP="00CA1800">
      <w:pPr>
        <w:widowControl w:val="0"/>
        <w:adjustRightInd w:val="0"/>
        <w:jc w:val="both"/>
        <w:textAlignment w:val="baseline"/>
        <w:rPr>
          <w:rFonts w:ascii="Times New Roman" w:hAnsi="Times New Roman"/>
          <w:i/>
          <w:sz w:val="12"/>
          <w:szCs w:val="12"/>
        </w:rPr>
      </w:pPr>
      <w:r w:rsidRPr="00A33001">
        <w:rPr>
          <w:rFonts w:ascii="Times New Roman" w:hAnsi="Times New Roman"/>
          <w:i/>
        </w:rPr>
        <w:tab/>
      </w:r>
      <w:r w:rsidRPr="00A33001">
        <w:rPr>
          <w:rFonts w:ascii="Times New Roman" w:hAnsi="Times New Roman"/>
          <w:i/>
        </w:rPr>
        <w:tab/>
      </w:r>
      <w:r w:rsidRPr="00A33001">
        <w:rPr>
          <w:rFonts w:ascii="Times New Roman" w:hAnsi="Times New Roman"/>
          <w:i/>
        </w:rPr>
        <w:tab/>
        <w:t xml:space="preserve">                                                                                                  </w:t>
      </w:r>
      <w:r w:rsidRPr="00A33001">
        <w:rPr>
          <w:rFonts w:ascii="Times New Roman" w:hAnsi="Times New Roman"/>
          <w:i/>
          <w:sz w:val="12"/>
          <w:szCs w:val="12"/>
        </w:rPr>
        <w:t>М.П.</w:t>
      </w:r>
    </w:p>
    <w:p w14:paraId="5F0BBDCE" w14:textId="77777777" w:rsidR="00CA1800" w:rsidRPr="00A33001" w:rsidRDefault="00CA1800" w:rsidP="00CA1800">
      <w:pPr>
        <w:widowControl w:val="0"/>
        <w:adjustRightInd w:val="0"/>
        <w:jc w:val="both"/>
        <w:textAlignment w:val="baseline"/>
        <w:rPr>
          <w:rFonts w:ascii="Times New Roman" w:hAnsi="Times New Roman"/>
          <w:sz w:val="18"/>
          <w:szCs w:val="18"/>
        </w:rPr>
      </w:pPr>
    </w:p>
    <w:p w14:paraId="607D78FA" w14:textId="77777777" w:rsidR="00CA1800" w:rsidRPr="00A33001" w:rsidRDefault="00CA1800" w:rsidP="00CA1800">
      <w:pPr>
        <w:widowControl w:val="0"/>
        <w:adjustRightInd w:val="0"/>
        <w:spacing w:line="240" w:lineRule="atLeast"/>
        <w:jc w:val="both"/>
        <w:textAlignment w:val="baseline"/>
        <w:rPr>
          <w:rFonts w:ascii="Times New Roman" w:hAnsi="Times New Roman"/>
          <w:i/>
        </w:rPr>
      </w:pPr>
      <w:r w:rsidRPr="00A33001">
        <w:rPr>
          <w:rFonts w:ascii="Times New Roman" w:hAnsi="Times New Roman"/>
          <w:i/>
        </w:rPr>
        <w:t>Регистрационный № _______________________</w:t>
      </w:r>
    </w:p>
    <w:p w14:paraId="4896F34D" w14:textId="77777777" w:rsidR="00CA1800" w:rsidRPr="00A33001" w:rsidRDefault="00CA1800" w:rsidP="00CA1800">
      <w:pPr>
        <w:widowControl w:val="0"/>
        <w:adjustRightInd w:val="0"/>
        <w:spacing w:line="240" w:lineRule="atLeast"/>
        <w:jc w:val="both"/>
        <w:textAlignment w:val="baseline"/>
        <w:rPr>
          <w:rFonts w:ascii="Times New Roman" w:hAnsi="Times New Roman"/>
          <w:i/>
        </w:rPr>
      </w:pPr>
      <w:r w:rsidRPr="00A33001">
        <w:rPr>
          <w:rFonts w:ascii="Times New Roman" w:hAnsi="Times New Roman"/>
          <w:i/>
        </w:rPr>
        <w:t>Дата и время приема поручения                                                          Дата исполнения поручения</w:t>
      </w:r>
    </w:p>
    <w:p w14:paraId="62009AB3" w14:textId="77777777" w:rsidR="00CA1800" w:rsidRPr="00A33001" w:rsidRDefault="00CA1800" w:rsidP="00CA1800">
      <w:pPr>
        <w:widowControl w:val="0"/>
        <w:adjustRightInd w:val="0"/>
        <w:spacing w:line="240" w:lineRule="atLeast"/>
        <w:jc w:val="both"/>
        <w:textAlignment w:val="baseline"/>
        <w:rPr>
          <w:rFonts w:ascii="Times New Roman" w:hAnsi="Times New Roman"/>
          <w:i/>
        </w:rPr>
      </w:pPr>
      <w:r w:rsidRPr="00A33001">
        <w:rPr>
          <w:rFonts w:ascii="Times New Roman" w:hAnsi="Times New Roman"/>
          <w:i/>
        </w:rPr>
        <w:t xml:space="preserve"> __________ «_____» ___________________ 20___г.                       «_____» _________________________20___г.</w:t>
      </w:r>
    </w:p>
    <w:p w14:paraId="4C3BBB0A" w14:textId="77777777" w:rsidR="00CA1800" w:rsidRPr="00A33001" w:rsidRDefault="00CA1800" w:rsidP="00CA1800">
      <w:pPr>
        <w:widowControl w:val="0"/>
        <w:adjustRightInd w:val="0"/>
        <w:spacing w:line="160" w:lineRule="atLeast"/>
        <w:jc w:val="both"/>
        <w:textAlignment w:val="baseline"/>
        <w:rPr>
          <w:rFonts w:ascii="Times New Roman" w:hAnsi="Times New Roman"/>
          <w:i/>
        </w:rPr>
      </w:pPr>
    </w:p>
    <w:p w14:paraId="2A834BB2" w14:textId="77777777" w:rsidR="00CA1800" w:rsidRPr="00A33001" w:rsidRDefault="00CA1800" w:rsidP="00CA1800">
      <w:pPr>
        <w:widowControl w:val="0"/>
        <w:adjustRightInd w:val="0"/>
        <w:spacing w:line="240" w:lineRule="atLeast"/>
        <w:jc w:val="both"/>
        <w:textAlignment w:val="baseline"/>
        <w:rPr>
          <w:rFonts w:ascii="Times New Roman" w:hAnsi="Times New Roman"/>
          <w:i/>
        </w:rPr>
      </w:pPr>
      <w:r w:rsidRPr="00A33001">
        <w:rPr>
          <w:rFonts w:ascii="Times New Roman" w:hAnsi="Times New Roman"/>
          <w:i/>
        </w:rPr>
        <w:t>Подпись _________________/___________________/                    Подпись ________________/________________/</w:t>
      </w:r>
    </w:p>
    <w:p w14:paraId="09FBB612" w14:textId="77777777" w:rsidR="00CA1800" w:rsidRPr="00A33001" w:rsidRDefault="00CA1800" w:rsidP="00CA1800">
      <w:pPr>
        <w:widowControl w:val="0"/>
        <w:adjustRightInd w:val="0"/>
        <w:jc w:val="both"/>
        <w:textAlignment w:val="baseline"/>
        <w:rPr>
          <w:rFonts w:ascii="Times New Roman" w:hAnsi="Times New Roman"/>
          <w:sz w:val="18"/>
          <w:szCs w:val="18"/>
        </w:rPr>
      </w:pPr>
    </w:p>
    <w:p w14:paraId="3F9EAD00" w14:textId="455FBD67" w:rsidR="00133A9A" w:rsidRDefault="00133A9A" w:rsidP="00A50579">
      <w:pPr>
        <w:spacing w:before="240" w:after="120"/>
        <w:jc w:val="center"/>
        <w:rPr>
          <w:rFonts w:asciiTheme="minorHAnsi" w:hAnsiTheme="minorHAnsi"/>
          <w:b/>
          <w:bCs/>
          <w:iCs/>
        </w:rPr>
      </w:pPr>
    </w:p>
    <w:p w14:paraId="04F2018C" w14:textId="53320544" w:rsidR="00133A9A" w:rsidRDefault="00133A9A" w:rsidP="00A50579">
      <w:pPr>
        <w:spacing w:before="240" w:after="120"/>
        <w:jc w:val="center"/>
        <w:rPr>
          <w:rFonts w:asciiTheme="minorHAnsi" w:hAnsiTheme="minorHAnsi"/>
          <w:b/>
          <w:bCs/>
          <w:iCs/>
        </w:rPr>
      </w:pPr>
    </w:p>
    <w:p w14:paraId="4100DE64" w14:textId="59607041" w:rsidR="00133A9A" w:rsidRDefault="00133A9A" w:rsidP="00A50579">
      <w:pPr>
        <w:spacing w:before="240" w:after="120"/>
        <w:jc w:val="center"/>
        <w:rPr>
          <w:rFonts w:asciiTheme="minorHAnsi" w:hAnsiTheme="minorHAnsi"/>
          <w:b/>
          <w:bCs/>
          <w:iCs/>
        </w:rPr>
      </w:pPr>
    </w:p>
    <w:p w14:paraId="63BF43DB" w14:textId="3B9B0505" w:rsidR="00133A9A" w:rsidRDefault="00133A9A" w:rsidP="00A50579">
      <w:pPr>
        <w:spacing w:before="240" w:after="120"/>
        <w:jc w:val="center"/>
        <w:rPr>
          <w:rFonts w:asciiTheme="minorHAnsi" w:hAnsiTheme="minorHAnsi"/>
          <w:b/>
          <w:bCs/>
          <w:iC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5B4B27" w14:paraId="4A1A10C2" w14:textId="77777777" w:rsidTr="00601FB1">
        <w:tc>
          <w:tcPr>
            <w:tcW w:w="5680" w:type="dxa"/>
          </w:tcPr>
          <w:p w14:paraId="40649BB0" w14:textId="77777777" w:rsidR="005B4B27" w:rsidRDefault="005B4B27" w:rsidP="00601FB1">
            <w:pPr>
              <w:pStyle w:val="Default"/>
              <w:rPr>
                <w:i/>
                <w:iCs/>
                <w:sz w:val="16"/>
                <w:szCs w:val="16"/>
              </w:rPr>
            </w:pPr>
            <w:bookmarkStart w:id="1373" w:name="_Hlk89874800"/>
            <w:r w:rsidRPr="000B589B">
              <w:rPr>
                <w:i/>
                <w:iCs/>
                <w:sz w:val="16"/>
                <w:szCs w:val="16"/>
              </w:rPr>
              <w:t>Лицензия профессионального участника рынка ценных бумаг</w:t>
            </w:r>
          </w:p>
          <w:p w14:paraId="6EB57CB6" w14:textId="77777777" w:rsidR="005B4B27" w:rsidRDefault="005B4B27" w:rsidP="00601FB1">
            <w:pPr>
              <w:pStyle w:val="Default"/>
              <w:rPr>
                <w:i/>
                <w:iCs/>
                <w:sz w:val="16"/>
                <w:szCs w:val="16"/>
              </w:rPr>
            </w:pPr>
            <w:r>
              <w:rPr>
                <w:i/>
                <w:iCs/>
                <w:sz w:val="16"/>
                <w:szCs w:val="16"/>
              </w:rPr>
              <w:t>на осуществление депозитарной деятельности</w:t>
            </w:r>
          </w:p>
          <w:p w14:paraId="437E40C9" w14:textId="77777777" w:rsidR="005B4B27" w:rsidRDefault="005B4B27" w:rsidP="00601FB1">
            <w:pPr>
              <w:pStyle w:val="Default"/>
              <w:rPr>
                <w:i/>
                <w:iCs/>
                <w:sz w:val="16"/>
                <w:szCs w:val="16"/>
              </w:rPr>
            </w:pPr>
            <w:r>
              <w:rPr>
                <w:i/>
                <w:iCs/>
                <w:sz w:val="16"/>
                <w:szCs w:val="16"/>
              </w:rPr>
              <w:t>№ _____________________ от ____________________ года ___________</w:t>
            </w:r>
          </w:p>
        </w:tc>
        <w:tc>
          <w:tcPr>
            <w:tcW w:w="3959" w:type="dxa"/>
          </w:tcPr>
          <w:p w14:paraId="5D8843CC" w14:textId="77777777" w:rsidR="005B4B27" w:rsidRDefault="005B4B27" w:rsidP="00601FB1">
            <w:pPr>
              <w:pStyle w:val="Default"/>
              <w:rPr>
                <w:i/>
                <w:iCs/>
                <w:sz w:val="16"/>
                <w:szCs w:val="16"/>
              </w:rPr>
            </w:pPr>
            <w:r>
              <w:rPr>
                <w:i/>
                <w:iCs/>
                <w:sz w:val="16"/>
                <w:szCs w:val="16"/>
              </w:rPr>
              <w:t xml:space="preserve">АО «ИК «Питер Траст» </w:t>
            </w:r>
          </w:p>
          <w:p w14:paraId="4F9DCEB6" w14:textId="77777777" w:rsidR="005B4B27" w:rsidRPr="000B589B" w:rsidRDefault="005B4B27" w:rsidP="00601FB1">
            <w:pPr>
              <w:pStyle w:val="Default"/>
              <w:rPr>
                <w:i/>
                <w:iCs/>
                <w:sz w:val="16"/>
                <w:szCs w:val="16"/>
              </w:rPr>
            </w:pPr>
            <w:r>
              <w:rPr>
                <w:i/>
                <w:iCs/>
                <w:sz w:val="16"/>
                <w:szCs w:val="16"/>
              </w:rPr>
              <w:t xml:space="preserve">Адрес ____________________________________ </w:t>
            </w:r>
          </w:p>
          <w:p w14:paraId="741001A4" w14:textId="77777777" w:rsidR="005B4B27" w:rsidRDefault="005B4B27" w:rsidP="00601FB1">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251BF581" w14:textId="77777777" w:rsidR="005B4B27" w:rsidRDefault="005B4B27" w:rsidP="00601FB1">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3CA61255" w14:textId="77777777" w:rsidR="005B4B27" w:rsidRDefault="005B4B27" w:rsidP="00601FB1">
            <w:pPr>
              <w:autoSpaceDE w:val="0"/>
              <w:autoSpaceDN w:val="0"/>
              <w:adjustRightInd w:val="0"/>
              <w:jc w:val="both"/>
              <w:rPr>
                <w:i/>
                <w:iCs/>
                <w:sz w:val="16"/>
                <w:szCs w:val="16"/>
              </w:rPr>
            </w:pPr>
          </w:p>
        </w:tc>
      </w:tr>
    </w:tbl>
    <w:p w14:paraId="5CB9C571" w14:textId="24A21B30" w:rsidR="00A50579" w:rsidRDefault="00A50579" w:rsidP="00A50579">
      <w:pPr>
        <w:rPr>
          <w:rFonts w:ascii="Futuris" w:hAnsi="Futuris"/>
          <w:b/>
          <w:bCs/>
          <w:iCs/>
        </w:rPr>
      </w:pPr>
    </w:p>
    <w:p w14:paraId="037B09DE" w14:textId="77777777" w:rsidR="00A50579" w:rsidRPr="005B4B27" w:rsidRDefault="00A50579" w:rsidP="00A50579">
      <w:pPr>
        <w:ind w:firstLine="1134"/>
        <w:rPr>
          <w:rFonts w:ascii="Times New Roman" w:hAnsi="Times New Roman"/>
        </w:rPr>
      </w:pPr>
    </w:p>
    <w:p w14:paraId="22364A8A" w14:textId="77777777" w:rsidR="00A50579" w:rsidRPr="005B4B27" w:rsidRDefault="00A50579" w:rsidP="00A50579">
      <w:pPr>
        <w:spacing w:before="120" w:after="120"/>
        <w:jc w:val="center"/>
        <w:rPr>
          <w:rFonts w:ascii="Times New Roman" w:hAnsi="Times New Roman"/>
          <w:b/>
          <w:bCs/>
          <w:iCs/>
        </w:rPr>
      </w:pPr>
      <w:bookmarkStart w:id="1374" w:name="_Hlk90043921"/>
      <w:r w:rsidRPr="005B4B27">
        <w:rPr>
          <w:rFonts w:ascii="Times New Roman" w:hAnsi="Times New Roman"/>
          <w:b/>
          <w:bCs/>
          <w:iCs/>
        </w:rPr>
        <w:t>УВЕДОМЛЕНИЕ</w:t>
      </w:r>
    </w:p>
    <w:p w14:paraId="17D64F26" w14:textId="30B48C86" w:rsidR="00A50579" w:rsidRPr="005B4B27" w:rsidRDefault="00A50579" w:rsidP="00A50579">
      <w:pPr>
        <w:spacing w:before="120" w:after="120"/>
        <w:jc w:val="center"/>
        <w:rPr>
          <w:rFonts w:ascii="Times New Roman" w:hAnsi="Times New Roman"/>
          <w:b/>
          <w:bCs/>
          <w:iCs/>
        </w:rPr>
      </w:pPr>
      <w:r w:rsidRPr="005B4B27">
        <w:rPr>
          <w:rFonts w:ascii="Times New Roman" w:hAnsi="Times New Roman"/>
          <w:b/>
          <w:bCs/>
          <w:iCs/>
        </w:rPr>
        <w:t>об открытии</w:t>
      </w:r>
      <w:r w:rsidR="00024D9C">
        <w:rPr>
          <w:rFonts w:ascii="Times New Roman" w:hAnsi="Times New Roman"/>
          <w:b/>
          <w:bCs/>
          <w:iCs/>
        </w:rPr>
        <w:t>/закрытии</w:t>
      </w:r>
      <w:r w:rsidRPr="005B4B27">
        <w:rPr>
          <w:rFonts w:ascii="Times New Roman" w:hAnsi="Times New Roman"/>
          <w:b/>
          <w:bCs/>
          <w:iCs/>
        </w:rPr>
        <w:t xml:space="preserve"> счета </w:t>
      </w:r>
      <w:r w:rsidR="005B4B27">
        <w:rPr>
          <w:rFonts w:ascii="Times New Roman" w:hAnsi="Times New Roman"/>
          <w:b/>
          <w:bCs/>
          <w:iCs/>
        </w:rPr>
        <w:t>депо</w:t>
      </w:r>
    </w:p>
    <w:bookmarkEnd w:id="1374"/>
    <w:p w14:paraId="51FFDB52" w14:textId="5F8DB446" w:rsidR="005B4B27" w:rsidRDefault="005B4B27" w:rsidP="005B4B27">
      <w:pPr>
        <w:spacing w:before="120" w:after="120"/>
        <w:rPr>
          <w:rFonts w:asciiTheme="minorHAnsi" w:hAnsiTheme="minorHAnsi" w:cs="Arial"/>
          <w:b/>
          <w:bCs/>
          <w:iC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B4B27" w14:paraId="38698C65" w14:textId="77777777" w:rsidTr="00300A60">
        <w:tc>
          <w:tcPr>
            <w:tcW w:w="4814" w:type="dxa"/>
            <w:tcBorders>
              <w:top w:val="single" w:sz="4" w:space="0" w:color="auto"/>
              <w:left w:val="single" w:sz="4" w:space="0" w:color="auto"/>
              <w:bottom w:val="single" w:sz="4" w:space="0" w:color="auto"/>
              <w:right w:val="single" w:sz="4" w:space="0" w:color="auto"/>
            </w:tcBorders>
          </w:tcPr>
          <w:p w14:paraId="3443AF7D" w14:textId="4DC0646F" w:rsidR="005B4B27" w:rsidRPr="00300A60" w:rsidRDefault="00300A60" w:rsidP="005B4B27">
            <w:pPr>
              <w:spacing w:before="120" w:after="120"/>
              <w:rPr>
                <w:rFonts w:ascii="Times New Roman CYR" w:hAnsi="Times New Roman CYR" w:cs="Times New Roman CYR"/>
                <w:b/>
                <w:bCs/>
              </w:rPr>
            </w:pPr>
            <w:r w:rsidRPr="00300A60">
              <w:rPr>
                <w:rFonts w:ascii="Times New Roman CYR" w:hAnsi="Times New Roman CYR" w:cs="Times New Roman CYR"/>
                <w:b/>
                <w:bCs/>
              </w:rPr>
              <w:t>Наименование (Ф.И.О.) Депонента</w:t>
            </w:r>
          </w:p>
        </w:tc>
        <w:tc>
          <w:tcPr>
            <w:tcW w:w="4815" w:type="dxa"/>
            <w:tcBorders>
              <w:top w:val="single" w:sz="4" w:space="0" w:color="auto"/>
              <w:left w:val="single" w:sz="4" w:space="0" w:color="auto"/>
              <w:bottom w:val="single" w:sz="4" w:space="0" w:color="auto"/>
              <w:right w:val="single" w:sz="4" w:space="0" w:color="auto"/>
            </w:tcBorders>
          </w:tcPr>
          <w:p w14:paraId="23B02AE0" w14:textId="77777777" w:rsidR="005B4B27" w:rsidRDefault="005B4B27" w:rsidP="005B4B27">
            <w:pPr>
              <w:spacing w:before="120" w:after="120"/>
              <w:rPr>
                <w:rFonts w:asciiTheme="minorHAnsi" w:hAnsiTheme="minorHAnsi" w:cs="Arial"/>
                <w:b/>
                <w:bCs/>
                <w:iCs/>
              </w:rPr>
            </w:pPr>
          </w:p>
        </w:tc>
      </w:tr>
      <w:tr w:rsidR="00300A60" w14:paraId="76025CD3" w14:textId="77777777" w:rsidTr="00024D9C">
        <w:tc>
          <w:tcPr>
            <w:tcW w:w="4814" w:type="dxa"/>
            <w:tcBorders>
              <w:top w:val="single" w:sz="4" w:space="0" w:color="auto"/>
              <w:bottom w:val="single" w:sz="4" w:space="0" w:color="auto"/>
            </w:tcBorders>
          </w:tcPr>
          <w:p w14:paraId="6B967FA8" w14:textId="77777777" w:rsidR="00300A60" w:rsidRPr="00300A60" w:rsidRDefault="00300A60" w:rsidP="005B4B27">
            <w:pPr>
              <w:spacing w:before="120" w:after="120"/>
              <w:rPr>
                <w:rFonts w:ascii="Times New Roman CYR" w:hAnsi="Times New Roman CYR" w:cs="Times New Roman CYR"/>
                <w:b/>
                <w:bCs/>
              </w:rPr>
            </w:pPr>
          </w:p>
        </w:tc>
        <w:tc>
          <w:tcPr>
            <w:tcW w:w="4815" w:type="dxa"/>
            <w:tcBorders>
              <w:top w:val="single" w:sz="4" w:space="0" w:color="auto"/>
              <w:bottom w:val="single" w:sz="4" w:space="0" w:color="auto"/>
            </w:tcBorders>
          </w:tcPr>
          <w:p w14:paraId="07AC3F3B" w14:textId="77777777" w:rsidR="00300A60" w:rsidRDefault="00300A60" w:rsidP="005B4B27">
            <w:pPr>
              <w:spacing w:before="120" w:after="120"/>
              <w:rPr>
                <w:rFonts w:asciiTheme="minorHAnsi" w:hAnsiTheme="minorHAnsi" w:cs="Arial"/>
                <w:b/>
                <w:bCs/>
                <w:iCs/>
              </w:rPr>
            </w:pPr>
          </w:p>
        </w:tc>
      </w:tr>
      <w:tr w:rsidR="00024D9C" w14:paraId="0A231326" w14:textId="77777777" w:rsidTr="00024D9C">
        <w:tc>
          <w:tcPr>
            <w:tcW w:w="4814" w:type="dxa"/>
            <w:tcBorders>
              <w:top w:val="single" w:sz="4" w:space="0" w:color="auto"/>
              <w:left w:val="single" w:sz="4" w:space="0" w:color="auto"/>
              <w:bottom w:val="single" w:sz="4" w:space="0" w:color="auto"/>
              <w:right w:val="single" w:sz="4" w:space="0" w:color="auto"/>
            </w:tcBorders>
          </w:tcPr>
          <w:p w14:paraId="6311AD4F" w14:textId="3C6BE7BE" w:rsidR="00024D9C" w:rsidRPr="00300A60" w:rsidRDefault="00024D9C" w:rsidP="005B4B27">
            <w:pPr>
              <w:spacing w:before="120" w:after="120"/>
              <w:rPr>
                <w:rFonts w:ascii="Times New Roman CYR" w:hAnsi="Times New Roman CYR" w:cs="Times New Roman CYR"/>
                <w:b/>
                <w:bCs/>
              </w:rPr>
            </w:pPr>
            <w:r>
              <w:rPr>
                <w:rFonts w:ascii="Times New Roman CYR" w:hAnsi="Times New Roman CYR" w:cs="Times New Roman CYR"/>
                <w:b/>
                <w:bCs/>
              </w:rPr>
              <w:t>Вид операции</w:t>
            </w:r>
          </w:p>
        </w:tc>
        <w:tc>
          <w:tcPr>
            <w:tcW w:w="4815" w:type="dxa"/>
            <w:tcBorders>
              <w:top w:val="single" w:sz="4" w:space="0" w:color="auto"/>
              <w:left w:val="single" w:sz="4" w:space="0" w:color="auto"/>
              <w:bottom w:val="single" w:sz="4" w:space="0" w:color="auto"/>
              <w:right w:val="single" w:sz="4" w:space="0" w:color="auto"/>
            </w:tcBorders>
          </w:tcPr>
          <w:p w14:paraId="76092979" w14:textId="696A0BC1" w:rsidR="00024D9C" w:rsidRDefault="00024D9C" w:rsidP="005B4B27">
            <w:pPr>
              <w:spacing w:before="120" w:after="120"/>
              <w:rPr>
                <w:rFonts w:ascii="Times New Roman" w:hAnsi="Times New Roman"/>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r>
              <w:rPr>
                <w:rFonts w:ascii="Times New Roman" w:hAnsi="Times New Roman"/>
              </w:rPr>
              <w:t xml:space="preserve"> открытие счета депо</w:t>
            </w:r>
          </w:p>
          <w:p w14:paraId="3832A650" w14:textId="1705E6FE" w:rsidR="00024D9C" w:rsidRDefault="00024D9C" w:rsidP="005B4B27">
            <w:pPr>
              <w:spacing w:before="120" w:after="120"/>
              <w:rPr>
                <w:rFonts w:asciiTheme="minorHAnsi" w:hAnsiTheme="minorHAnsi" w:cs="Arial"/>
                <w:b/>
                <w:bCs/>
                <w:iCs/>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r>
              <w:rPr>
                <w:rFonts w:ascii="Times New Roman" w:hAnsi="Times New Roman"/>
              </w:rPr>
              <w:t xml:space="preserve"> закрытие счета депо</w:t>
            </w:r>
          </w:p>
        </w:tc>
      </w:tr>
      <w:tr w:rsidR="00024D9C" w14:paraId="0715FAEC" w14:textId="77777777" w:rsidTr="00300A60">
        <w:tc>
          <w:tcPr>
            <w:tcW w:w="4814" w:type="dxa"/>
            <w:tcBorders>
              <w:top w:val="single" w:sz="4" w:space="0" w:color="auto"/>
              <w:bottom w:val="single" w:sz="4" w:space="0" w:color="auto"/>
            </w:tcBorders>
          </w:tcPr>
          <w:p w14:paraId="196DD8C8" w14:textId="77777777" w:rsidR="00024D9C" w:rsidRPr="00300A60" w:rsidRDefault="00024D9C" w:rsidP="005B4B27">
            <w:pPr>
              <w:spacing w:before="120" w:after="120"/>
              <w:rPr>
                <w:rFonts w:ascii="Times New Roman CYR" w:hAnsi="Times New Roman CYR" w:cs="Times New Roman CYR"/>
                <w:b/>
                <w:bCs/>
              </w:rPr>
            </w:pPr>
          </w:p>
        </w:tc>
        <w:tc>
          <w:tcPr>
            <w:tcW w:w="4815" w:type="dxa"/>
            <w:tcBorders>
              <w:top w:val="single" w:sz="4" w:space="0" w:color="auto"/>
              <w:bottom w:val="single" w:sz="4" w:space="0" w:color="auto"/>
            </w:tcBorders>
          </w:tcPr>
          <w:p w14:paraId="262225EF" w14:textId="77777777" w:rsidR="00024D9C" w:rsidRDefault="00024D9C" w:rsidP="005B4B27">
            <w:pPr>
              <w:spacing w:before="120" w:after="120"/>
              <w:rPr>
                <w:rFonts w:asciiTheme="minorHAnsi" w:hAnsiTheme="minorHAnsi" w:cs="Arial"/>
                <w:b/>
                <w:bCs/>
                <w:iCs/>
              </w:rPr>
            </w:pPr>
          </w:p>
        </w:tc>
      </w:tr>
      <w:tr w:rsidR="005B4B27" w:rsidRPr="00300A60" w14:paraId="33545CDD" w14:textId="77777777" w:rsidTr="00300A60">
        <w:tc>
          <w:tcPr>
            <w:tcW w:w="4814" w:type="dxa"/>
            <w:tcBorders>
              <w:top w:val="single" w:sz="4" w:space="0" w:color="auto"/>
              <w:left w:val="single" w:sz="4" w:space="0" w:color="auto"/>
              <w:bottom w:val="single" w:sz="4" w:space="0" w:color="auto"/>
              <w:right w:val="single" w:sz="4" w:space="0" w:color="auto"/>
            </w:tcBorders>
          </w:tcPr>
          <w:p w14:paraId="443BE14C" w14:textId="26BAE072" w:rsidR="005B4B27" w:rsidRPr="00300A60" w:rsidRDefault="00300A60" w:rsidP="005B4B27">
            <w:pPr>
              <w:spacing w:before="120" w:after="120"/>
              <w:rPr>
                <w:rFonts w:ascii="Times New Roman CYR" w:hAnsi="Times New Roman CYR" w:cs="Times New Roman CYR"/>
                <w:b/>
                <w:bCs/>
              </w:rPr>
            </w:pPr>
            <w:r w:rsidRPr="00300A60">
              <w:rPr>
                <w:rFonts w:ascii="Times New Roman CYR" w:hAnsi="Times New Roman CYR" w:cs="Times New Roman CYR"/>
                <w:b/>
                <w:bCs/>
              </w:rPr>
              <w:t>Счет депо №</w:t>
            </w:r>
          </w:p>
        </w:tc>
        <w:tc>
          <w:tcPr>
            <w:tcW w:w="4815" w:type="dxa"/>
            <w:tcBorders>
              <w:top w:val="single" w:sz="4" w:space="0" w:color="auto"/>
              <w:left w:val="single" w:sz="4" w:space="0" w:color="auto"/>
              <w:bottom w:val="single" w:sz="4" w:space="0" w:color="auto"/>
              <w:right w:val="single" w:sz="4" w:space="0" w:color="auto"/>
            </w:tcBorders>
          </w:tcPr>
          <w:p w14:paraId="483EFBF2" w14:textId="77777777" w:rsidR="005B4B27" w:rsidRPr="00300A60" w:rsidRDefault="005B4B27" w:rsidP="005B4B27">
            <w:pPr>
              <w:spacing w:before="120" w:after="120"/>
              <w:rPr>
                <w:rFonts w:ascii="Times New Roman CYR" w:hAnsi="Times New Roman CYR" w:cs="Times New Roman CYR"/>
                <w:b/>
                <w:bCs/>
              </w:rPr>
            </w:pPr>
          </w:p>
        </w:tc>
      </w:tr>
      <w:tr w:rsidR="005B4B27" w:rsidRPr="00300A60" w14:paraId="46F3DEF7" w14:textId="77777777" w:rsidTr="00300A60">
        <w:tc>
          <w:tcPr>
            <w:tcW w:w="4814" w:type="dxa"/>
            <w:tcBorders>
              <w:top w:val="single" w:sz="4" w:space="0" w:color="auto"/>
              <w:left w:val="single" w:sz="4" w:space="0" w:color="auto"/>
              <w:bottom w:val="single" w:sz="4" w:space="0" w:color="auto"/>
              <w:right w:val="single" w:sz="4" w:space="0" w:color="auto"/>
            </w:tcBorders>
          </w:tcPr>
          <w:p w14:paraId="467B5DFB" w14:textId="78F62EDA" w:rsidR="005B4B27" w:rsidRPr="00300A60" w:rsidRDefault="00300A60" w:rsidP="005B4B27">
            <w:pPr>
              <w:spacing w:before="120" w:after="120"/>
              <w:rPr>
                <w:rFonts w:ascii="Times New Roman CYR" w:hAnsi="Times New Roman CYR" w:cs="Times New Roman CYR"/>
                <w:b/>
                <w:bCs/>
              </w:rPr>
            </w:pPr>
            <w:r w:rsidRPr="00300A60">
              <w:rPr>
                <w:rFonts w:ascii="Times New Roman CYR" w:hAnsi="Times New Roman CYR" w:cs="Times New Roman CYR"/>
                <w:b/>
                <w:bCs/>
              </w:rPr>
              <w:t>Вид счета депо</w:t>
            </w:r>
          </w:p>
        </w:tc>
        <w:tc>
          <w:tcPr>
            <w:tcW w:w="4815" w:type="dxa"/>
            <w:tcBorders>
              <w:top w:val="single" w:sz="4" w:space="0" w:color="auto"/>
              <w:left w:val="single" w:sz="4" w:space="0" w:color="auto"/>
              <w:bottom w:val="single" w:sz="4" w:space="0" w:color="auto"/>
              <w:right w:val="single" w:sz="4" w:space="0" w:color="auto"/>
            </w:tcBorders>
          </w:tcPr>
          <w:p w14:paraId="05D13BE8" w14:textId="77777777" w:rsidR="005B4B27" w:rsidRPr="00300A60" w:rsidRDefault="005B4B27" w:rsidP="005B4B27">
            <w:pPr>
              <w:spacing w:before="120" w:after="120"/>
              <w:rPr>
                <w:rFonts w:ascii="Times New Roman CYR" w:hAnsi="Times New Roman CYR" w:cs="Times New Roman CYR"/>
                <w:b/>
                <w:bCs/>
              </w:rPr>
            </w:pPr>
          </w:p>
        </w:tc>
      </w:tr>
      <w:tr w:rsidR="005B4B27" w:rsidRPr="00300A60" w14:paraId="381DB84D" w14:textId="77777777" w:rsidTr="00300A60">
        <w:tc>
          <w:tcPr>
            <w:tcW w:w="4814" w:type="dxa"/>
            <w:tcBorders>
              <w:top w:val="single" w:sz="4" w:space="0" w:color="auto"/>
              <w:bottom w:val="single" w:sz="4" w:space="0" w:color="auto"/>
            </w:tcBorders>
          </w:tcPr>
          <w:p w14:paraId="14BD7F9A" w14:textId="77777777" w:rsidR="005B4B27" w:rsidRPr="00300A60" w:rsidRDefault="005B4B27" w:rsidP="005B4B27">
            <w:pPr>
              <w:spacing w:before="120" w:after="120"/>
              <w:rPr>
                <w:rFonts w:ascii="Times New Roman CYR" w:hAnsi="Times New Roman CYR" w:cs="Times New Roman CYR"/>
                <w:b/>
                <w:bCs/>
              </w:rPr>
            </w:pPr>
          </w:p>
        </w:tc>
        <w:tc>
          <w:tcPr>
            <w:tcW w:w="4815" w:type="dxa"/>
            <w:tcBorders>
              <w:top w:val="single" w:sz="4" w:space="0" w:color="auto"/>
              <w:bottom w:val="single" w:sz="4" w:space="0" w:color="auto"/>
            </w:tcBorders>
          </w:tcPr>
          <w:p w14:paraId="44D4F091" w14:textId="77777777" w:rsidR="005B4B27" w:rsidRPr="00300A60" w:rsidRDefault="005B4B27" w:rsidP="005B4B27">
            <w:pPr>
              <w:spacing w:before="120" w:after="120"/>
              <w:rPr>
                <w:rFonts w:ascii="Times New Roman CYR" w:hAnsi="Times New Roman CYR" w:cs="Times New Roman CYR"/>
                <w:b/>
                <w:bCs/>
              </w:rPr>
            </w:pPr>
          </w:p>
        </w:tc>
      </w:tr>
      <w:tr w:rsidR="005B4B27" w:rsidRPr="00300A60" w14:paraId="3F7E2121" w14:textId="77777777" w:rsidTr="00300A60">
        <w:tc>
          <w:tcPr>
            <w:tcW w:w="4814" w:type="dxa"/>
            <w:tcBorders>
              <w:top w:val="single" w:sz="4" w:space="0" w:color="auto"/>
              <w:left w:val="single" w:sz="4" w:space="0" w:color="auto"/>
              <w:bottom w:val="single" w:sz="4" w:space="0" w:color="auto"/>
              <w:right w:val="single" w:sz="4" w:space="0" w:color="auto"/>
            </w:tcBorders>
          </w:tcPr>
          <w:p w14:paraId="673442B4" w14:textId="55A90261" w:rsidR="005B4B27" w:rsidRPr="00300A60" w:rsidRDefault="00300A60" w:rsidP="005B4B27">
            <w:pPr>
              <w:spacing w:before="120" w:after="120"/>
              <w:rPr>
                <w:rFonts w:ascii="Times New Roman CYR" w:hAnsi="Times New Roman CYR" w:cs="Times New Roman CYR"/>
                <w:b/>
                <w:bCs/>
              </w:rPr>
            </w:pPr>
            <w:r w:rsidRPr="00300A60">
              <w:rPr>
                <w:rFonts w:ascii="Times New Roman CYR" w:hAnsi="Times New Roman CYR" w:cs="Times New Roman CYR"/>
                <w:b/>
                <w:bCs/>
              </w:rPr>
              <w:t>Дата открытия</w:t>
            </w:r>
            <w:r w:rsidR="00024D9C">
              <w:rPr>
                <w:rFonts w:ascii="Times New Roman CYR" w:hAnsi="Times New Roman CYR" w:cs="Times New Roman CYR"/>
                <w:b/>
                <w:bCs/>
              </w:rPr>
              <w:t>/закрытия</w:t>
            </w:r>
            <w:r w:rsidRPr="00300A60">
              <w:rPr>
                <w:rFonts w:ascii="Times New Roman CYR" w:hAnsi="Times New Roman CYR" w:cs="Times New Roman CYR"/>
                <w:b/>
                <w:bCs/>
              </w:rPr>
              <w:t xml:space="preserve"> счета депо</w:t>
            </w:r>
          </w:p>
        </w:tc>
        <w:tc>
          <w:tcPr>
            <w:tcW w:w="4815" w:type="dxa"/>
            <w:tcBorders>
              <w:top w:val="single" w:sz="4" w:space="0" w:color="auto"/>
              <w:left w:val="single" w:sz="4" w:space="0" w:color="auto"/>
              <w:bottom w:val="single" w:sz="4" w:space="0" w:color="auto"/>
              <w:right w:val="single" w:sz="4" w:space="0" w:color="auto"/>
            </w:tcBorders>
          </w:tcPr>
          <w:p w14:paraId="5AEFE056" w14:textId="77777777" w:rsidR="005B4B27" w:rsidRPr="00300A60" w:rsidRDefault="005B4B27" w:rsidP="005B4B27">
            <w:pPr>
              <w:spacing w:before="120" w:after="120"/>
              <w:rPr>
                <w:rFonts w:ascii="Times New Roman CYR" w:hAnsi="Times New Roman CYR" w:cs="Times New Roman CYR"/>
                <w:b/>
                <w:bCs/>
              </w:rPr>
            </w:pPr>
          </w:p>
        </w:tc>
      </w:tr>
      <w:tr w:rsidR="005B4B27" w:rsidRPr="00300A60" w14:paraId="40C41FF6" w14:textId="77777777" w:rsidTr="00300A60">
        <w:tc>
          <w:tcPr>
            <w:tcW w:w="4814" w:type="dxa"/>
            <w:tcBorders>
              <w:top w:val="single" w:sz="4" w:space="0" w:color="auto"/>
              <w:bottom w:val="single" w:sz="4" w:space="0" w:color="auto"/>
            </w:tcBorders>
          </w:tcPr>
          <w:p w14:paraId="64C9B951" w14:textId="77777777" w:rsidR="005B4B27" w:rsidRPr="00300A60" w:rsidRDefault="005B4B27" w:rsidP="005B4B27">
            <w:pPr>
              <w:spacing w:before="120" w:after="120"/>
              <w:rPr>
                <w:rFonts w:ascii="Times New Roman CYR" w:hAnsi="Times New Roman CYR" w:cs="Times New Roman CYR"/>
                <w:b/>
                <w:bCs/>
              </w:rPr>
            </w:pPr>
          </w:p>
        </w:tc>
        <w:tc>
          <w:tcPr>
            <w:tcW w:w="4815" w:type="dxa"/>
            <w:tcBorders>
              <w:top w:val="single" w:sz="4" w:space="0" w:color="auto"/>
              <w:bottom w:val="single" w:sz="4" w:space="0" w:color="auto"/>
            </w:tcBorders>
          </w:tcPr>
          <w:p w14:paraId="29D73976" w14:textId="77777777" w:rsidR="005B4B27" w:rsidRPr="00300A60" w:rsidRDefault="005B4B27" w:rsidP="005B4B27">
            <w:pPr>
              <w:spacing w:before="120" w:after="120"/>
              <w:rPr>
                <w:rFonts w:ascii="Times New Roman CYR" w:hAnsi="Times New Roman CYR" w:cs="Times New Roman CYR"/>
                <w:b/>
                <w:bCs/>
              </w:rPr>
            </w:pPr>
          </w:p>
        </w:tc>
      </w:tr>
      <w:tr w:rsidR="005B4B27" w:rsidRPr="00300A60" w14:paraId="250E77A4" w14:textId="77777777" w:rsidTr="00300A60">
        <w:tc>
          <w:tcPr>
            <w:tcW w:w="4814" w:type="dxa"/>
            <w:tcBorders>
              <w:top w:val="single" w:sz="4" w:space="0" w:color="auto"/>
              <w:left w:val="single" w:sz="4" w:space="0" w:color="auto"/>
              <w:bottom w:val="single" w:sz="4" w:space="0" w:color="auto"/>
              <w:right w:val="single" w:sz="4" w:space="0" w:color="auto"/>
            </w:tcBorders>
          </w:tcPr>
          <w:p w14:paraId="3F0AEDC5" w14:textId="2FA8614C" w:rsidR="005B4B27" w:rsidRPr="00300A60" w:rsidRDefault="00300A60" w:rsidP="005B4B27">
            <w:pPr>
              <w:spacing w:before="120" w:after="120"/>
              <w:rPr>
                <w:rFonts w:ascii="Times New Roman CYR" w:hAnsi="Times New Roman CYR" w:cs="Times New Roman CYR"/>
                <w:b/>
                <w:bCs/>
              </w:rPr>
            </w:pPr>
            <w:r w:rsidRPr="00300A60">
              <w:rPr>
                <w:rFonts w:ascii="Times New Roman CYR" w:hAnsi="Times New Roman CYR" w:cs="Times New Roman CYR"/>
                <w:b/>
                <w:bCs/>
              </w:rPr>
              <w:t>Номер и дата поручения</w:t>
            </w:r>
          </w:p>
        </w:tc>
        <w:tc>
          <w:tcPr>
            <w:tcW w:w="4815" w:type="dxa"/>
            <w:tcBorders>
              <w:top w:val="single" w:sz="4" w:space="0" w:color="auto"/>
              <w:left w:val="single" w:sz="4" w:space="0" w:color="auto"/>
              <w:bottom w:val="single" w:sz="4" w:space="0" w:color="auto"/>
              <w:right w:val="single" w:sz="4" w:space="0" w:color="auto"/>
            </w:tcBorders>
          </w:tcPr>
          <w:p w14:paraId="21506A65" w14:textId="77777777" w:rsidR="005B4B27" w:rsidRPr="00300A60" w:rsidRDefault="005B4B27" w:rsidP="005B4B27">
            <w:pPr>
              <w:spacing w:before="120" w:after="120"/>
              <w:rPr>
                <w:rFonts w:ascii="Times New Roman CYR" w:hAnsi="Times New Roman CYR" w:cs="Times New Roman CYR"/>
                <w:b/>
                <w:bCs/>
              </w:rPr>
            </w:pPr>
          </w:p>
        </w:tc>
      </w:tr>
      <w:tr w:rsidR="00300A60" w:rsidRPr="00300A60" w14:paraId="14BC3E90" w14:textId="77777777" w:rsidTr="00300A60">
        <w:tc>
          <w:tcPr>
            <w:tcW w:w="4814" w:type="dxa"/>
            <w:tcBorders>
              <w:top w:val="single" w:sz="4" w:space="0" w:color="auto"/>
              <w:left w:val="single" w:sz="4" w:space="0" w:color="auto"/>
              <w:bottom w:val="single" w:sz="4" w:space="0" w:color="auto"/>
              <w:right w:val="single" w:sz="4" w:space="0" w:color="auto"/>
            </w:tcBorders>
          </w:tcPr>
          <w:p w14:paraId="56C09F23" w14:textId="218B6C0F" w:rsidR="00300A60" w:rsidRPr="00300A60" w:rsidRDefault="00300A60" w:rsidP="005B4B27">
            <w:pPr>
              <w:spacing w:before="120" w:after="120"/>
              <w:rPr>
                <w:rFonts w:ascii="Times New Roman CYR" w:hAnsi="Times New Roman CYR" w:cs="Times New Roman CYR"/>
                <w:b/>
                <w:bCs/>
              </w:rPr>
            </w:pPr>
            <w:r w:rsidRPr="00300A60">
              <w:rPr>
                <w:rFonts w:ascii="Times New Roman CYR" w:hAnsi="Times New Roman CYR" w:cs="Times New Roman CYR"/>
                <w:b/>
                <w:bCs/>
              </w:rPr>
              <w:t>Инициатор поручения</w:t>
            </w:r>
          </w:p>
        </w:tc>
        <w:tc>
          <w:tcPr>
            <w:tcW w:w="4815" w:type="dxa"/>
            <w:tcBorders>
              <w:top w:val="single" w:sz="4" w:space="0" w:color="auto"/>
              <w:left w:val="single" w:sz="4" w:space="0" w:color="auto"/>
              <w:bottom w:val="single" w:sz="4" w:space="0" w:color="auto"/>
              <w:right w:val="single" w:sz="4" w:space="0" w:color="auto"/>
            </w:tcBorders>
          </w:tcPr>
          <w:p w14:paraId="36A5E12D" w14:textId="77777777" w:rsidR="00300A60" w:rsidRPr="00300A60" w:rsidRDefault="00300A60" w:rsidP="005B4B27">
            <w:pPr>
              <w:spacing w:before="120" w:after="120"/>
              <w:rPr>
                <w:rFonts w:ascii="Times New Roman CYR" w:hAnsi="Times New Roman CYR" w:cs="Times New Roman CYR"/>
                <w:b/>
                <w:bCs/>
              </w:rPr>
            </w:pPr>
          </w:p>
        </w:tc>
      </w:tr>
    </w:tbl>
    <w:p w14:paraId="7175CC91" w14:textId="77777777" w:rsidR="00300A60" w:rsidRDefault="00300A60" w:rsidP="00A50579">
      <w:pPr>
        <w:spacing w:line="264" w:lineRule="auto"/>
        <w:rPr>
          <w:rFonts w:ascii="Times New Roman CYR" w:hAnsi="Times New Roman CYR" w:cs="Times New Roman CYR"/>
          <w:b/>
          <w:bCs/>
        </w:rPr>
      </w:pPr>
    </w:p>
    <w:p w14:paraId="60309F85" w14:textId="77777777" w:rsidR="00300A60" w:rsidRDefault="00300A60" w:rsidP="00A50579">
      <w:pPr>
        <w:spacing w:line="264" w:lineRule="auto"/>
        <w:rPr>
          <w:rFonts w:ascii="Times New Roman CYR" w:hAnsi="Times New Roman CYR" w:cs="Times New Roman CYR"/>
          <w:b/>
          <w:bCs/>
        </w:rPr>
      </w:pPr>
    </w:p>
    <w:p w14:paraId="62BC525D" w14:textId="77777777" w:rsidR="00300A60" w:rsidRDefault="00300A60" w:rsidP="00A50579">
      <w:pPr>
        <w:spacing w:line="264" w:lineRule="auto"/>
        <w:rPr>
          <w:rFonts w:ascii="Times New Roman CYR" w:hAnsi="Times New Roman CYR" w:cs="Times New Roman CYR"/>
          <w:b/>
          <w:bCs/>
        </w:rPr>
      </w:pPr>
    </w:p>
    <w:p w14:paraId="3E6DECF1" w14:textId="2FF6865D" w:rsidR="00A50579" w:rsidRPr="00300A60" w:rsidRDefault="00A50579" w:rsidP="00A50579">
      <w:pPr>
        <w:spacing w:line="264" w:lineRule="auto"/>
        <w:rPr>
          <w:rFonts w:ascii="Times New Roman CYR" w:hAnsi="Times New Roman CYR" w:cs="Times New Roman CYR"/>
          <w:b/>
          <w:bCs/>
        </w:rPr>
      </w:pPr>
      <w:r w:rsidRPr="00300A60">
        <w:rPr>
          <w:rFonts w:ascii="Times New Roman CYR" w:hAnsi="Times New Roman CYR" w:cs="Times New Roman CYR"/>
          <w:b/>
          <w:bCs/>
        </w:rPr>
        <w:t xml:space="preserve"> _____________________________/_______________</w:t>
      </w:r>
    </w:p>
    <w:p w14:paraId="1A27A4B5" w14:textId="77777777" w:rsidR="00A50579" w:rsidRPr="00300A60" w:rsidRDefault="00A50579" w:rsidP="00A50579">
      <w:pPr>
        <w:spacing w:line="264" w:lineRule="auto"/>
        <w:rPr>
          <w:rFonts w:ascii="Times New Roman CYR" w:hAnsi="Times New Roman CYR" w:cs="Times New Roman CYR"/>
          <w:b/>
          <w:bCs/>
        </w:rPr>
      </w:pPr>
      <w:r w:rsidRPr="00300A60">
        <w:rPr>
          <w:rFonts w:ascii="Times New Roman CYR" w:hAnsi="Times New Roman CYR" w:cs="Times New Roman CYR"/>
          <w:b/>
          <w:bCs/>
        </w:rPr>
        <w:tab/>
      </w:r>
      <w:r w:rsidRPr="00300A60">
        <w:rPr>
          <w:rFonts w:ascii="Times New Roman CYR" w:hAnsi="Times New Roman CYR" w:cs="Times New Roman CYR"/>
          <w:b/>
          <w:bCs/>
        </w:rPr>
        <w:tab/>
      </w:r>
      <w:r w:rsidRPr="00300A60">
        <w:rPr>
          <w:rFonts w:ascii="Times New Roman CYR" w:hAnsi="Times New Roman CYR" w:cs="Times New Roman CYR"/>
          <w:b/>
          <w:bCs/>
        </w:rPr>
        <w:tab/>
        <w:t>М.П</w:t>
      </w:r>
    </w:p>
    <w:bookmarkEnd w:id="1373"/>
    <w:p w14:paraId="2CE11569" w14:textId="77777777" w:rsidR="00300A60" w:rsidRPr="00B37D5D" w:rsidRDefault="00A50579" w:rsidP="009252FA">
      <w:pPr>
        <w:spacing w:before="240" w:after="120"/>
        <w:jc w:val="center"/>
        <w:rPr>
          <w:rFonts w:ascii="Futuris" w:hAnsi="Futuris"/>
          <w:b/>
          <w:bCs/>
          <w:iCs/>
        </w:rPr>
      </w:pPr>
      <w:r w:rsidRPr="009520DF">
        <w:rPr>
          <w:rFonts w:ascii="Futuris" w:hAnsi="Futuris" w:cs="Tahoma"/>
        </w:rPr>
        <w:br w:type="page"/>
      </w:r>
      <w:r w:rsidR="009252FA" w:rsidRPr="00B37D5D">
        <w:rPr>
          <w:rFonts w:ascii="Futuris" w:hAnsi="Futuris"/>
          <w:b/>
          <w:bCs/>
          <w:iCs/>
        </w:rPr>
        <w:lastRenderedPageBreak/>
        <w:t xml:space="preserve"> </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300A60" w14:paraId="233AB43B" w14:textId="77777777" w:rsidTr="00601FB1">
        <w:tc>
          <w:tcPr>
            <w:tcW w:w="5680" w:type="dxa"/>
          </w:tcPr>
          <w:p w14:paraId="51FF32C9" w14:textId="77777777" w:rsidR="00300A60" w:rsidRDefault="00300A60" w:rsidP="00601FB1">
            <w:pPr>
              <w:pStyle w:val="Default"/>
              <w:rPr>
                <w:i/>
                <w:iCs/>
                <w:sz w:val="16"/>
                <w:szCs w:val="16"/>
              </w:rPr>
            </w:pPr>
            <w:bookmarkStart w:id="1375" w:name="_Hlk89942768"/>
            <w:r w:rsidRPr="000B589B">
              <w:rPr>
                <w:i/>
                <w:iCs/>
                <w:sz w:val="16"/>
                <w:szCs w:val="16"/>
              </w:rPr>
              <w:t>Лицензия профессионального участника рынка ценных бумаг</w:t>
            </w:r>
          </w:p>
          <w:p w14:paraId="464C3A76" w14:textId="77777777" w:rsidR="00300A60" w:rsidRDefault="00300A60" w:rsidP="00601FB1">
            <w:pPr>
              <w:pStyle w:val="Default"/>
              <w:rPr>
                <w:i/>
                <w:iCs/>
                <w:sz w:val="16"/>
                <w:szCs w:val="16"/>
              </w:rPr>
            </w:pPr>
            <w:r>
              <w:rPr>
                <w:i/>
                <w:iCs/>
                <w:sz w:val="16"/>
                <w:szCs w:val="16"/>
              </w:rPr>
              <w:t>на осуществление депозитарной деятельности</w:t>
            </w:r>
          </w:p>
          <w:p w14:paraId="756B9ADA" w14:textId="77777777" w:rsidR="00300A60" w:rsidRDefault="00300A60" w:rsidP="00601FB1">
            <w:pPr>
              <w:pStyle w:val="Default"/>
              <w:rPr>
                <w:i/>
                <w:iCs/>
                <w:sz w:val="16"/>
                <w:szCs w:val="16"/>
              </w:rPr>
            </w:pPr>
            <w:r>
              <w:rPr>
                <w:i/>
                <w:iCs/>
                <w:sz w:val="16"/>
                <w:szCs w:val="16"/>
              </w:rPr>
              <w:t>№ _____________________ от ____________________ года ___________</w:t>
            </w:r>
          </w:p>
        </w:tc>
        <w:tc>
          <w:tcPr>
            <w:tcW w:w="3959" w:type="dxa"/>
          </w:tcPr>
          <w:p w14:paraId="3C20A32B" w14:textId="77777777" w:rsidR="00300A60" w:rsidRDefault="00300A60" w:rsidP="00601FB1">
            <w:pPr>
              <w:pStyle w:val="Default"/>
              <w:rPr>
                <w:i/>
                <w:iCs/>
                <w:sz w:val="16"/>
                <w:szCs w:val="16"/>
              </w:rPr>
            </w:pPr>
            <w:r>
              <w:rPr>
                <w:i/>
                <w:iCs/>
                <w:sz w:val="16"/>
                <w:szCs w:val="16"/>
              </w:rPr>
              <w:t xml:space="preserve">АО «ИК «Питер Траст» </w:t>
            </w:r>
          </w:p>
          <w:p w14:paraId="4B2079C5" w14:textId="77777777" w:rsidR="00300A60" w:rsidRPr="000B589B" w:rsidRDefault="00300A60" w:rsidP="00601FB1">
            <w:pPr>
              <w:pStyle w:val="Default"/>
              <w:rPr>
                <w:i/>
                <w:iCs/>
                <w:sz w:val="16"/>
                <w:szCs w:val="16"/>
              </w:rPr>
            </w:pPr>
            <w:r>
              <w:rPr>
                <w:i/>
                <w:iCs/>
                <w:sz w:val="16"/>
                <w:szCs w:val="16"/>
              </w:rPr>
              <w:t xml:space="preserve">Адрес ____________________________________ </w:t>
            </w:r>
          </w:p>
          <w:p w14:paraId="37EC498B" w14:textId="77777777" w:rsidR="00300A60" w:rsidRDefault="00300A60" w:rsidP="00601FB1">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7ECE1E34" w14:textId="77777777" w:rsidR="00300A60" w:rsidRDefault="00300A60" w:rsidP="00601FB1">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4469A062" w14:textId="77777777" w:rsidR="00300A60" w:rsidRDefault="00300A60" w:rsidP="00601FB1">
            <w:pPr>
              <w:autoSpaceDE w:val="0"/>
              <w:autoSpaceDN w:val="0"/>
              <w:adjustRightInd w:val="0"/>
              <w:jc w:val="both"/>
              <w:rPr>
                <w:i/>
                <w:iCs/>
                <w:sz w:val="16"/>
                <w:szCs w:val="16"/>
              </w:rPr>
            </w:pPr>
          </w:p>
        </w:tc>
      </w:tr>
      <w:bookmarkEnd w:id="1375"/>
    </w:tbl>
    <w:p w14:paraId="1E21131A" w14:textId="77777777" w:rsidR="00300A60" w:rsidRDefault="00300A60" w:rsidP="00300A60">
      <w:pPr>
        <w:rPr>
          <w:rFonts w:ascii="Futuris" w:hAnsi="Futuris"/>
          <w:b/>
          <w:bCs/>
          <w:iCs/>
        </w:rPr>
      </w:pPr>
    </w:p>
    <w:p w14:paraId="75E693D9" w14:textId="77777777" w:rsidR="00300A60" w:rsidRPr="005B4B27" w:rsidRDefault="00300A60" w:rsidP="00300A60">
      <w:pPr>
        <w:ind w:firstLine="1134"/>
        <w:rPr>
          <w:rFonts w:ascii="Times New Roman" w:hAnsi="Times New Roman"/>
        </w:rPr>
      </w:pPr>
    </w:p>
    <w:p w14:paraId="29C2F002" w14:textId="77777777" w:rsidR="00300A60" w:rsidRPr="005B4B27" w:rsidRDefault="00300A60" w:rsidP="00300A60">
      <w:pPr>
        <w:spacing w:before="120" w:after="120"/>
        <w:jc w:val="center"/>
        <w:rPr>
          <w:rFonts w:ascii="Times New Roman" w:hAnsi="Times New Roman"/>
          <w:b/>
          <w:bCs/>
          <w:iCs/>
        </w:rPr>
      </w:pPr>
      <w:r w:rsidRPr="005B4B27">
        <w:rPr>
          <w:rFonts w:ascii="Times New Roman" w:hAnsi="Times New Roman"/>
          <w:b/>
          <w:bCs/>
          <w:iCs/>
        </w:rPr>
        <w:t>УВЕДОМЛЕНИЕ</w:t>
      </w:r>
    </w:p>
    <w:p w14:paraId="367E4017" w14:textId="056950A2" w:rsidR="00300A60" w:rsidRPr="005B4B27" w:rsidRDefault="00300A60" w:rsidP="00300A60">
      <w:pPr>
        <w:spacing w:before="120" w:after="120"/>
        <w:jc w:val="center"/>
        <w:rPr>
          <w:rFonts w:ascii="Times New Roman" w:hAnsi="Times New Roman"/>
          <w:b/>
          <w:bCs/>
          <w:iCs/>
        </w:rPr>
      </w:pPr>
      <w:r w:rsidRPr="005B4B27">
        <w:rPr>
          <w:rFonts w:ascii="Times New Roman" w:hAnsi="Times New Roman"/>
          <w:b/>
          <w:bCs/>
          <w:iCs/>
        </w:rPr>
        <w:t>об открытии</w:t>
      </w:r>
      <w:r w:rsidR="005204A7">
        <w:rPr>
          <w:rFonts w:ascii="Times New Roman" w:hAnsi="Times New Roman"/>
          <w:b/>
          <w:bCs/>
          <w:iCs/>
        </w:rPr>
        <w:t xml:space="preserve">/закрытии </w:t>
      </w:r>
      <w:r>
        <w:rPr>
          <w:rFonts w:ascii="Times New Roman" w:hAnsi="Times New Roman"/>
          <w:b/>
          <w:bCs/>
          <w:iCs/>
        </w:rPr>
        <w:t xml:space="preserve">раздела </w:t>
      </w:r>
      <w:r w:rsidRPr="005B4B27">
        <w:rPr>
          <w:rFonts w:ascii="Times New Roman" w:hAnsi="Times New Roman"/>
          <w:b/>
          <w:bCs/>
          <w:iCs/>
        </w:rPr>
        <w:t xml:space="preserve">счета </w:t>
      </w:r>
      <w:r>
        <w:rPr>
          <w:rFonts w:ascii="Times New Roman" w:hAnsi="Times New Roman"/>
          <w:b/>
          <w:bCs/>
          <w:iCs/>
        </w:rPr>
        <w:t>депо</w:t>
      </w:r>
    </w:p>
    <w:p w14:paraId="246D7126" w14:textId="77777777" w:rsidR="00300A60" w:rsidRDefault="00300A60" w:rsidP="00300A60">
      <w:pPr>
        <w:spacing w:before="120" w:after="120"/>
        <w:rPr>
          <w:rFonts w:asciiTheme="minorHAnsi" w:hAnsiTheme="minorHAnsi" w:cs="Arial"/>
          <w:b/>
          <w:bCs/>
          <w:iC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00A60" w14:paraId="6070EF60" w14:textId="77777777" w:rsidTr="00024D9C">
        <w:tc>
          <w:tcPr>
            <w:tcW w:w="4814" w:type="dxa"/>
            <w:tcBorders>
              <w:top w:val="single" w:sz="4" w:space="0" w:color="auto"/>
              <w:left w:val="single" w:sz="4" w:space="0" w:color="auto"/>
              <w:bottom w:val="single" w:sz="4" w:space="0" w:color="auto"/>
              <w:right w:val="single" w:sz="4" w:space="0" w:color="auto"/>
            </w:tcBorders>
          </w:tcPr>
          <w:p w14:paraId="159A7A87" w14:textId="77777777" w:rsidR="00300A60" w:rsidRPr="00300A60" w:rsidRDefault="00300A60" w:rsidP="00601FB1">
            <w:pPr>
              <w:spacing w:before="120" w:after="120"/>
              <w:rPr>
                <w:rFonts w:ascii="Times New Roman CYR" w:hAnsi="Times New Roman CYR" w:cs="Times New Roman CYR"/>
                <w:b/>
                <w:bCs/>
              </w:rPr>
            </w:pPr>
            <w:r w:rsidRPr="00300A60">
              <w:rPr>
                <w:rFonts w:ascii="Times New Roman CYR" w:hAnsi="Times New Roman CYR" w:cs="Times New Roman CYR"/>
                <w:b/>
                <w:bCs/>
              </w:rPr>
              <w:t>Наименование (Ф.И.О.) Депонента</w:t>
            </w:r>
          </w:p>
        </w:tc>
        <w:tc>
          <w:tcPr>
            <w:tcW w:w="4815" w:type="dxa"/>
            <w:tcBorders>
              <w:top w:val="single" w:sz="4" w:space="0" w:color="auto"/>
              <w:left w:val="single" w:sz="4" w:space="0" w:color="auto"/>
              <w:bottom w:val="single" w:sz="4" w:space="0" w:color="auto"/>
              <w:right w:val="single" w:sz="4" w:space="0" w:color="auto"/>
            </w:tcBorders>
          </w:tcPr>
          <w:p w14:paraId="625B379A" w14:textId="77777777" w:rsidR="00300A60" w:rsidRDefault="00300A60" w:rsidP="00601FB1">
            <w:pPr>
              <w:spacing w:before="120" w:after="120"/>
              <w:rPr>
                <w:rFonts w:asciiTheme="minorHAnsi" w:hAnsiTheme="minorHAnsi" w:cs="Arial"/>
                <w:b/>
                <w:bCs/>
                <w:iCs/>
              </w:rPr>
            </w:pPr>
          </w:p>
        </w:tc>
      </w:tr>
      <w:tr w:rsidR="005204A7" w14:paraId="4D61FA77" w14:textId="77777777" w:rsidTr="00024D9C">
        <w:tc>
          <w:tcPr>
            <w:tcW w:w="4814" w:type="dxa"/>
            <w:tcBorders>
              <w:top w:val="single" w:sz="4" w:space="0" w:color="auto"/>
              <w:bottom w:val="single" w:sz="4" w:space="0" w:color="auto"/>
            </w:tcBorders>
          </w:tcPr>
          <w:p w14:paraId="287D06C4" w14:textId="77777777" w:rsidR="005204A7" w:rsidRPr="00300A60" w:rsidRDefault="005204A7" w:rsidP="00601FB1">
            <w:pPr>
              <w:spacing w:before="120" w:after="120"/>
              <w:rPr>
                <w:rFonts w:ascii="Times New Roman CYR" w:hAnsi="Times New Roman CYR" w:cs="Times New Roman CYR"/>
                <w:b/>
                <w:bCs/>
              </w:rPr>
            </w:pPr>
          </w:p>
        </w:tc>
        <w:tc>
          <w:tcPr>
            <w:tcW w:w="4815" w:type="dxa"/>
            <w:tcBorders>
              <w:top w:val="single" w:sz="4" w:space="0" w:color="auto"/>
              <w:left w:val="nil"/>
              <w:bottom w:val="single" w:sz="4" w:space="0" w:color="auto"/>
            </w:tcBorders>
          </w:tcPr>
          <w:p w14:paraId="5F795941" w14:textId="77777777" w:rsidR="005204A7" w:rsidRDefault="005204A7" w:rsidP="00601FB1">
            <w:pPr>
              <w:spacing w:before="120" w:after="120"/>
              <w:rPr>
                <w:rFonts w:asciiTheme="minorHAnsi" w:hAnsiTheme="minorHAnsi" w:cs="Arial"/>
                <w:b/>
                <w:bCs/>
                <w:iCs/>
              </w:rPr>
            </w:pPr>
          </w:p>
        </w:tc>
      </w:tr>
      <w:tr w:rsidR="005204A7" w14:paraId="26D45C2C" w14:textId="77777777" w:rsidTr="00601FB1">
        <w:tc>
          <w:tcPr>
            <w:tcW w:w="4814" w:type="dxa"/>
            <w:tcBorders>
              <w:top w:val="single" w:sz="4" w:space="0" w:color="auto"/>
              <w:left w:val="single" w:sz="4" w:space="0" w:color="auto"/>
              <w:bottom w:val="single" w:sz="4" w:space="0" w:color="auto"/>
              <w:right w:val="single" w:sz="4" w:space="0" w:color="auto"/>
            </w:tcBorders>
          </w:tcPr>
          <w:p w14:paraId="3049BBF3" w14:textId="582A7C27" w:rsidR="005204A7" w:rsidRPr="00300A60" w:rsidRDefault="005204A7" w:rsidP="00601FB1">
            <w:pPr>
              <w:spacing w:before="120" w:after="120"/>
              <w:rPr>
                <w:rFonts w:ascii="Times New Roman CYR" w:hAnsi="Times New Roman CYR" w:cs="Times New Roman CYR"/>
                <w:b/>
                <w:bCs/>
              </w:rPr>
            </w:pPr>
            <w:r>
              <w:rPr>
                <w:rFonts w:ascii="Times New Roman CYR" w:hAnsi="Times New Roman CYR" w:cs="Times New Roman CYR"/>
                <w:b/>
                <w:bCs/>
              </w:rPr>
              <w:t>Вид операции</w:t>
            </w:r>
          </w:p>
        </w:tc>
        <w:tc>
          <w:tcPr>
            <w:tcW w:w="4815" w:type="dxa"/>
            <w:tcBorders>
              <w:top w:val="single" w:sz="4" w:space="0" w:color="auto"/>
              <w:left w:val="single" w:sz="4" w:space="0" w:color="auto"/>
              <w:bottom w:val="single" w:sz="4" w:space="0" w:color="auto"/>
              <w:right w:val="single" w:sz="4" w:space="0" w:color="auto"/>
            </w:tcBorders>
          </w:tcPr>
          <w:p w14:paraId="4174CEEE" w14:textId="62C5A798" w:rsidR="005204A7" w:rsidRPr="00024D9C" w:rsidRDefault="00024D9C" w:rsidP="00601FB1">
            <w:pPr>
              <w:spacing w:before="120" w:after="120"/>
              <w:rPr>
                <w:rFonts w:ascii="Times New Roman CYR" w:hAnsi="Times New Roman CYR" w:cs="Times New Roman CYR"/>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r>
              <w:rPr>
                <w:rFonts w:ascii="Times New Roman" w:hAnsi="Times New Roman"/>
              </w:rPr>
              <w:t xml:space="preserve"> </w:t>
            </w:r>
            <w:r w:rsidR="005204A7" w:rsidRPr="00024D9C">
              <w:rPr>
                <w:rFonts w:ascii="Times New Roman CYR" w:hAnsi="Times New Roman CYR" w:cs="Times New Roman CYR"/>
              </w:rPr>
              <w:t>открыти</w:t>
            </w:r>
            <w:r w:rsidRPr="00024D9C">
              <w:rPr>
                <w:rFonts w:ascii="Times New Roman CYR" w:hAnsi="Times New Roman CYR" w:cs="Times New Roman CYR"/>
              </w:rPr>
              <w:t>е</w:t>
            </w:r>
            <w:r w:rsidR="005204A7" w:rsidRPr="00024D9C">
              <w:rPr>
                <w:rFonts w:ascii="Times New Roman CYR" w:hAnsi="Times New Roman CYR" w:cs="Times New Roman CYR"/>
              </w:rPr>
              <w:t xml:space="preserve"> раздела счета  депо</w:t>
            </w:r>
          </w:p>
          <w:p w14:paraId="17BC1DEA" w14:textId="5E746167" w:rsidR="00024D9C" w:rsidRDefault="00024D9C" w:rsidP="00601FB1">
            <w:pPr>
              <w:spacing w:before="120" w:after="120"/>
              <w:rPr>
                <w:rFonts w:asciiTheme="minorHAnsi" w:hAnsiTheme="minorHAnsi" w:cs="Arial"/>
                <w:b/>
                <w:bCs/>
                <w:iCs/>
              </w:rPr>
            </w:pPr>
            <w:r w:rsidRPr="00C756EB">
              <w:rPr>
                <w:rFonts w:ascii="Times New Roman" w:hAnsi="Times New Roman"/>
              </w:rPr>
              <w:fldChar w:fldCharType="begin">
                <w:ffData>
                  <w:name w:val="Check1"/>
                  <w:enabled/>
                  <w:calcOnExit w:val="0"/>
                  <w:checkBox>
                    <w:sizeAuto/>
                    <w:default w:val="0"/>
                  </w:checkBox>
                </w:ffData>
              </w:fldChar>
            </w:r>
            <w:r w:rsidRPr="00C756EB">
              <w:rPr>
                <w:rFonts w:ascii="Times New Roman" w:hAnsi="Times New Roman"/>
              </w:rPr>
              <w:instrText xml:space="preserve"> FORMCHECKBOX </w:instrText>
            </w:r>
            <w:r w:rsidRPr="00C756EB">
              <w:rPr>
                <w:rFonts w:ascii="Times New Roman" w:hAnsi="Times New Roman"/>
              </w:rPr>
            </w:r>
            <w:r w:rsidRPr="00C756EB">
              <w:rPr>
                <w:rFonts w:ascii="Times New Roman" w:hAnsi="Times New Roman"/>
              </w:rPr>
              <w:fldChar w:fldCharType="separate"/>
            </w:r>
            <w:r w:rsidRPr="00C756EB">
              <w:rPr>
                <w:rFonts w:ascii="Times New Roman" w:hAnsi="Times New Roman"/>
              </w:rPr>
              <w:fldChar w:fldCharType="end"/>
            </w:r>
            <w:r>
              <w:rPr>
                <w:rFonts w:ascii="Times New Roman" w:hAnsi="Times New Roman"/>
              </w:rPr>
              <w:t xml:space="preserve"> </w:t>
            </w:r>
            <w:r w:rsidRPr="00024D9C">
              <w:rPr>
                <w:rFonts w:ascii="Times New Roman CYR" w:hAnsi="Times New Roman CYR" w:cs="Times New Roman CYR"/>
              </w:rPr>
              <w:t>закрытие раздела счета  депо</w:t>
            </w:r>
          </w:p>
        </w:tc>
      </w:tr>
      <w:tr w:rsidR="00300A60" w14:paraId="5A25615E" w14:textId="77777777" w:rsidTr="00601FB1">
        <w:tc>
          <w:tcPr>
            <w:tcW w:w="4814" w:type="dxa"/>
            <w:tcBorders>
              <w:top w:val="single" w:sz="4" w:space="0" w:color="auto"/>
              <w:bottom w:val="single" w:sz="4" w:space="0" w:color="auto"/>
            </w:tcBorders>
          </w:tcPr>
          <w:p w14:paraId="679C2D4F" w14:textId="77777777" w:rsidR="00300A60" w:rsidRPr="00300A60" w:rsidRDefault="00300A60" w:rsidP="00601FB1">
            <w:pPr>
              <w:spacing w:before="120" w:after="120"/>
              <w:rPr>
                <w:rFonts w:ascii="Times New Roman CYR" w:hAnsi="Times New Roman CYR" w:cs="Times New Roman CYR"/>
                <w:b/>
                <w:bCs/>
              </w:rPr>
            </w:pPr>
          </w:p>
        </w:tc>
        <w:tc>
          <w:tcPr>
            <w:tcW w:w="4815" w:type="dxa"/>
            <w:tcBorders>
              <w:top w:val="single" w:sz="4" w:space="0" w:color="auto"/>
              <w:bottom w:val="single" w:sz="4" w:space="0" w:color="auto"/>
            </w:tcBorders>
          </w:tcPr>
          <w:p w14:paraId="6D831E11" w14:textId="77777777" w:rsidR="00300A60" w:rsidRDefault="00300A60" w:rsidP="00601FB1">
            <w:pPr>
              <w:spacing w:before="120" w:after="120"/>
              <w:rPr>
                <w:rFonts w:asciiTheme="minorHAnsi" w:hAnsiTheme="minorHAnsi" w:cs="Arial"/>
                <w:b/>
                <w:bCs/>
                <w:iCs/>
              </w:rPr>
            </w:pPr>
          </w:p>
        </w:tc>
      </w:tr>
      <w:tr w:rsidR="00300A60" w:rsidRPr="00300A60" w14:paraId="3F8C2178" w14:textId="77777777" w:rsidTr="00235673">
        <w:tc>
          <w:tcPr>
            <w:tcW w:w="4814" w:type="dxa"/>
            <w:tcBorders>
              <w:top w:val="single" w:sz="4" w:space="0" w:color="auto"/>
              <w:left w:val="single" w:sz="4" w:space="0" w:color="auto"/>
              <w:bottom w:val="single" w:sz="4" w:space="0" w:color="auto"/>
              <w:right w:val="single" w:sz="4" w:space="0" w:color="auto"/>
            </w:tcBorders>
          </w:tcPr>
          <w:p w14:paraId="67154244" w14:textId="77777777" w:rsidR="00300A60" w:rsidRPr="00300A60" w:rsidRDefault="00300A60" w:rsidP="00601FB1">
            <w:pPr>
              <w:spacing w:before="120" w:after="120"/>
              <w:rPr>
                <w:rFonts w:ascii="Times New Roman CYR" w:hAnsi="Times New Roman CYR" w:cs="Times New Roman CYR"/>
                <w:b/>
                <w:bCs/>
              </w:rPr>
            </w:pPr>
            <w:r w:rsidRPr="00300A60">
              <w:rPr>
                <w:rFonts w:ascii="Times New Roman CYR" w:hAnsi="Times New Roman CYR" w:cs="Times New Roman CYR"/>
                <w:b/>
                <w:bCs/>
              </w:rPr>
              <w:t>Счет депо №</w:t>
            </w:r>
          </w:p>
        </w:tc>
        <w:tc>
          <w:tcPr>
            <w:tcW w:w="4815" w:type="dxa"/>
            <w:tcBorders>
              <w:top w:val="single" w:sz="4" w:space="0" w:color="auto"/>
              <w:left w:val="single" w:sz="4" w:space="0" w:color="auto"/>
              <w:bottom w:val="single" w:sz="4" w:space="0" w:color="auto"/>
              <w:right w:val="single" w:sz="4" w:space="0" w:color="auto"/>
            </w:tcBorders>
          </w:tcPr>
          <w:p w14:paraId="359C12DB" w14:textId="77777777" w:rsidR="00300A60" w:rsidRPr="00300A60" w:rsidRDefault="00300A60" w:rsidP="00601FB1">
            <w:pPr>
              <w:spacing w:before="120" w:after="120"/>
              <w:rPr>
                <w:rFonts w:ascii="Times New Roman CYR" w:hAnsi="Times New Roman CYR" w:cs="Times New Roman CYR"/>
                <w:b/>
                <w:bCs/>
              </w:rPr>
            </w:pPr>
          </w:p>
        </w:tc>
      </w:tr>
      <w:tr w:rsidR="00300A60" w:rsidRPr="00300A60" w14:paraId="7B68A0BA" w14:textId="77777777" w:rsidTr="00235673">
        <w:tc>
          <w:tcPr>
            <w:tcW w:w="4814" w:type="dxa"/>
            <w:tcBorders>
              <w:top w:val="single" w:sz="4" w:space="0" w:color="auto"/>
              <w:left w:val="single" w:sz="4" w:space="0" w:color="auto"/>
              <w:bottom w:val="single" w:sz="4" w:space="0" w:color="auto"/>
              <w:right w:val="single" w:sz="4" w:space="0" w:color="auto"/>
            </w:tcBorders>
          </w:tcPr>
          <w:p w14:paraId="7DECBE20" w14:textId="77777777" w:rsidR="00300A60" w:rsidRPr="00300A60" w:rsidRDefault="00300A60" w:rsidP="00601FB1">
            <w:pPr>
              <w:spacing w:before="120" w:after="120"/>
              <w:rPr>
                <w:rFonts w:ascii="Times New Roman CYR" w:hAnsi="Times New Roman CYR" w:cs="Times New Roman CYR"/>
                <w:b/>
                <w:bCs/>
              </w:rPr>
            </w:pPr>
            <w:r w:rsidRPr="00300A60">
              <w:rPr>
                <w:rFonts w:ascii="Times New Roman CYR" w:hAnsi="Times New Roman CYR" w:cs="Times New Roman CYR"/>
                <w:b/>
                <w:bCs/>
              </w:rPr>
              <w:t>Вид счета депо</w:t>
            </w:r>
          </w:p>
        </w:tc>
        <w:tc>
          <w:tcPr>
            <w:tcW w:w="4815" w:type="dxa"/>
            <w:tcBorders>
              <w:top w:val="single" w:sz="4" w:space="0" w:color="auto"/>
              <w:left w:val="single" w:sz="4" w:space="0" w:color="auto"/>
              <w:bottom w:val="single" w:sz="4" w:space="0" w:color="auto"/>
              <w:right w:val="single" w:sz="4" w:space="0" w:color="auto"/>
            </w:tcBorders>
          </w:tcPr>
          <w:p w14:paraId="7E46C10A" w14:textId="77777777" w:rsidR="00300A60" w:rsidRPr="00300A60" w:rsidRDefault="00300A60" w:rsidP="00601FB1">
            <w:pPr>
              <w:spacing w:before="120" w:after="120"/>
              <w:rPr>
                <w:rFonts w:ascii="Times New Roman CYR" w:hAnsi="Times New Roman CYR" w:cs="Times New Roman CYR"/>
                <w:b/>
                <w:bCs/>
              </w:rPr>
            </w:pPr>
          </w:p>
        </w:tc>
      </w:tr>
      <w:tr w:rsidR="00235673" w:rsidRPr="00300A60" w14:paraId="02C4D109" w14:textId="77777777" w:rsidTr="00235673">
        <w:tc>
          <w:tcPr>
            <w:tcW w:w="4814" w:type="dxa"/>
            <w:tcBorders>
              <w:top w:val="single" w:sz="4" w:space="0" w:color="auto"/>
              <w:bottom w:val="single" w:sz="4" w:space="0" w:color="auto"/>
            </w:tcBorders>
          </w:tcPr>
          <w:p w14:paraId="5E3C7643" w14:textId="77777777" w:rsidR="00235673" w:rsidRPr="00300A60" w:rsidRDefault="00235673" w:rsidP="00601FB1">
            <w:pPr>
              <w:spacing w:before="120" w:after="120"/>
              <w:rPr>
                <w:rFonts w:ascii="Times New Roman CYR" w:hAnsi="Times New Roman CYR" w:cs="Times New Roman CYR"/>
                <w:b/>
                <w:bCs/>
              </w:rPr>
            </w:pPr>
          </w:p>
        </w:tc>
        <w:tc>
          <w:tcPr>
            <w:tcW w:w="4815" w:type="dxa"/>
            <w:tcBorders>
              <w:top w:val="single" w:sz="4" w:space="0" w:color="auto"/>
              <w:bottom w:val="single" w:sz="4" w:space="0" w:color="auto"/>
            </w:tcBorders>
          </w:tcPr>
          <w:p w14:paraId="5091C1CE" w14:textId="77777777" w:rsidR="00235673" w:rsidRPr="00300A60" w:rsidRDefault="00235673" w:rsidP="00601FB1">
            <w:pPr>
              <w:spacing w:before="120" w:after="120"/>
              <w:rPr>
                <w:rFonts w:ascii="Times New Roman CYR" w:hAnsi="Times New Roman CYR" w:cs="Times New Roman CYR"/>
                <w:b/>
                <w:bCs/>
              </w:rPr>
            </w:pPr>
          </w:p>
        </w:tc>
      </w:tr>
      <w:tr w:rsidR="00235673" w:rsidRPr="00300A60" w14:paraId="699CBBC0" w14:textId="77777777" w:rsidTr="00235673">
        <w:tc>
          <w:tcPr>
            <w:tcW w:w="4814" w:type="dxa"/>
            <w:tcBorders>
              <w:top w:val="single" w:sz="4" w:space="0" w:color="auto"/>
              <w:left w:val="single" w:sz="4" w:space="0" w:color="auto"/>
              <w:bottom w:val="single" w:sz="4" w:space="0" w:color="auto"/>
              <w:right w:val="single" w:sz="4" w:space="0" w:color="auto"/>
            </w:tcBorders>
          </w:tcPr>
          <w:p w14:paraId="34AF0B7C" w14:textId="433DDF2C" w:rsidR="00235673" w:rsidRPr="00300A60" w:rsidRDefault="00235673" w:rsidP="00601FB1">
            <w:pPr>
              <w:spacing w:before="120" w:after="120"/>
              <w:rPr>
                <w:rFonts w:ascii="Times New Roman CYR" w:hAnsi="Times New Roman CYR" w:cs="Times New Roman CYR"/>
                <w:b/>
                <w:bCs/>
              </w:rPr>
            </w:pPr>
            <w:r w:rsidRPr="00235673">
              <w:rPr>
                <w:rFonts w:ascii="Times New Roman CYR" w:hAnsi="Times New Roman CYR" w:cs="Times New Roman CYR"/>
                <w:b/>
                <w:bCs/>
              </w:rPr>
              <w:t>Наименование раздела счета депо</w:t>
            </w:r>
          </w:p>
        </w:tc>
        <w:tc>
          <w:tcPr>
            <w:tcW w:w="4815" w:type="dxa"/>
            <w:tcBorders>
              <w:top w:val="single" w:sz="4" w:space="0" w:color="auto"/>
              <w:left w:val="single" w:sz="4" w:space="0" w:color="auto"/>
              <w:bottom w:val="single" w:sz="4" w:space="0" w:color="auto"/>
              <w:right w:val="single" w:sz="4" w:space="0" w:color="auto"/>
            </w:tcBorders>
          </w:tcPr>
          <w:p w14:paraId="3A585409" w14:textId="77777777" w:rsidR="00235673" w:rsidRPr="00300A60" w:rsidRDefault="00235673" w:rsidP="00601FB1">
            <w:pPr>
              <w:spacing w:before="120" w:after="120"/>
              <w:rPr>
                <w:rFonts w:ascii="Times New Roman CYR" w:hAnsi="Times New Roman CYR" w:cs="Times New Roman CYR"/>
                <w:b/>
                <w:bCs/>
              </w:rPr>
            </w:pPr>
          </w:p>
        </w:tc>
      </w:tr>
      <w:tr w:rsidR="00CD2B51" w:rsidRPr="00300A60" w14:paraId="37104F2B" w14:textId="77777777" w:rsidTr="00601FB1">
        <w:tc>
          <w:tcPr>
            <w:tcW w:w="4814" w:type="dxa"/>
            <w:tcBorders>
              <w:top w:val="single" w:sz="4" w:space="0" w:color="auto"/>
              <w:left w:val="single" w:sz="4" w:space="0" w:color="auto"/>
              <w:bottom w:val="single" w:sz="4" w:space="0" w:color="auto"/>
              <w:right w:val="single" w:sz="4" w:space="0" w:color="auto"/>
            </w:tcBorders>
          </w:tcPr>
          <w:p w14:paraId="77B3AA81" w14:textId="2051AD37" w:rsidR="00CD2B51" w:rsidRPr="00300A60" w:rsidRDefault="00235673" w:rsidP="00601FB1">
            <w:pPr>
              <w:spacing w:before="120" w:after="120"/>
              <w:rPr>
                <w:rFonts w:ascii="Times New Roman CYR" w:hAnsi="Times New Roman CYR" w:cs="Times New Roman CYR"/>
                <w:b/>
                <w:bCs/>
              </w:rPr>
            </w:pPr>
            <w:r>
              <w:rPr>
                <w:rFonts w:ascii="Times New Roman CYR" w:hAnsi="Times New Roman CYR" w:cs="Times New Roman CYR"/>
                <w:b/>
                <w:bCs/>
              </w:rPr>
              <w:t>Номер раздела счета депо</w:t>
            </w:r>
          </w:p>
        </w:tc>
        <w:tc>
          <w:tcPr>
            <w:tcW w:w="4815" w:type="dxa"/>
            <w:tcBorders>
              <w:top w:val="single" w:sz="4" w:space="0" w:color="auto"/>
              <w:left w:val="single" w:sz="4" w:space="0" w:color="auto"/>
              <w:bottom w:val="single" w:sz="4" w:space="0" w:color="auto"/>
              <w:right w:val="single" w:sz="4" w:space="0" w:color="auto"/>
            </w:tcBorders>
          </w:tcPr>
          <w:p w14:paraId="42A10A2E" w14:textId="77777777" w:rsidR="00CD2B51" w:rsidRPr="00300A60" w:rsidRDefault="00CD2B51" w:rsidP="00601FB1">
            <w:pPr>
              <w:spacing w:before="120" w:after="120"/>
              <w:rPr>
                <w:rFonts w:ascii="Times New Roman CYR" w:hAnsi="Times New Roman CYR" w:cs="Times New Roman CYR"/>
                <w:b/>
                <w:bCs/>
              </w:rPr>
            </w:pPr>
          </w:p>
        </w:tc>
      </w:tr>
      <w:tr w:rsidR="00300A60" w:rsidRPr="00300A60" w14:paraId="5FEB1029" w14:textId="77777777" w:rsidTr="00601FB1">
        <w:tc>
          <w:tcPr>
            <w:tcW w:w="4814" w:type="dxa"/>
            <w:tcBorders>
              <w:top w:val="single" w:sz="4" w:space="0" w:color="auto"/>
              <w:bottom w:val="single" w:sz="4" w:space="0" w:color="auto"/>
            </w:tcBorders>
          </w:tcPr>
          <w:p w14:paraId="77EB08C3" w14:textId="77777777" w:rsidR="00300A60" w:rsidRPr="00300A60" w:rsidRDefault="00300A60" w:rsidP="00601FB1">
            <w:pPr>
              <w:spacing w:before="120" w:after="120"/>
              <w:rPr>
                <w:rFonts w:ascii="Times New Roman CYR" w:hAnsi="Times New Roman CYR" w:cs="Times New Roman CYR"/>
                <w:b/>
                <w:bCs/>
              </w:rPr>
            </w:pPr>
          </w:p>
        </w:tc>
        <w:tc>
          <w:tcPr>
            <w:tcW w:w="4815" w:type="dxa"/>
            <w:tcBorders>
              <w:top w:val="single" w:sz="4" w:space="0" w:color="auto"/>
              <w:bottom w:val="single" w:sz="4" w:space="0" w:color="auto"/>
            </w:tcBorders>
          </w:tcPr>
          <w:p w14:paraId="0EBC1129" w14:textId="77777777" w:rsidR="00300A60" w:rsidRPr="00300A60" w:rsidRDefault="00300A60" w:rsidP="00601FB1">
            <w:pPr>
              <w:spacing w:before="120" w:after="120"/>
              <w:rPr>
                <w:rFonts w:ascii="Times New Roman CYR" w:hAnsi="Times New Roman CYR" w:cs="Times New Roman CYR"/>
                <w:b/>
                <w:bCs/>
              </w:rPr>
            </w:pPr>
          </w:p>
        </w:tc>
      </w:tr>
      <w:tr w:rsidR="00300A60" w:rsidRPr="00300A60" w14:paraId="0E30ABA8" w14:textId="77777777" w:rsidTr="00601FB1">
        <w:tc>
          <w:tcPr>
            <w:tcW w:w="4814" w:type="dxa"/>
            <w:tcBorders>
              <w:top w:val="single" w:sz="4" w:space="0" w:color="auto"/>
              <w:left w:val="single" w:sz="4" w:space="0" w:color="auto"/>
              <w:bottom w:val="single" w:sz="4" w:space="0" w:color="auto"/>
              <w:right w:val="single" w:sz="4" w:space="0" w:color="auto"/>
            </w:tcBorders>
          </w:tcPr>
          <w:p w14:paraId="57D7CC8F" w14:textId="5251B741" w:rsidR="00300A60" w:rsidRPr="00300A60" w:rsidRDefault="00300A60" w:rsidP="00601FB1">
            <w:pPr>
              <w:spacing w:before="120" w:after="120"/>
              <w:rPr>
                <w:rFonts w:ascii="Times New Roman CYR" w:hAnsi="Times New Roman CYR" w:cs="Times New Roman CYR"/>
                <w:b/>
                <w:bCs/>
              </w:rPr>
            </w:pPr>
            <w:r w:rsidRPr="00300A60">
              <w:rPr>
                <w:rFonts w:ascii="Times New Roman CYR" w:hAnsi="Times New Roman CYR" w:cs="Times New Roman CYR"/>
                <w:b/>
                <w:bCs/>
              </w:rPr>
              <w:t>Дата открытия</w:t>
            </w:r>
            <w:r w:rsidR="005204A7">
              <w:rPr>
                <w:rFonts w:ascii="Times New Roman CYR" w:hAnsi="Times New Roman CYR" w:cs="Times New Roman CYR"/>
                <w:b/>
                <w:bCs/>
              </w:rPr>
              <w:t>/закрытия</w:t>
            </w:r>
            <w:r w:rsidRPr="00300A60">
              <w:rPr>
                <w:rFonts w:ascii="Times New Roman CYR" w:hAnsi="Times New Roman CYR" w:cs="Times New Roman CYR"/>
                <w:b/>
                <w:bCs/>
              </w:rPr>
              <w:t xml:space="preserve"> </w:t>
            </w:r>
            <w:r w:rsidR="00235673">
              <w:rPr>
                <w:rFonts w:ascii="Times New Roman CYR" w:hAnsi="Times New Roman CYR" w:cs="Times New Roman CYR"/>
                <w:b/>
                <w:bCs/>
              </w:rPr>
              <w:t xml:space="preserve">раздела </w:t>
            </w:r>
            <w:r w:rsidRPr="00300A60">
              <w:rPr>
                <w:rFonts w:ascii="Times New Roman CYR" w:hAnsi="Times New Roman CYR" w:cs="Times New Roman CYR"/>
                <w:b/>
                <w:bCs/>
              </w:rPr>
              <w:t>счета депо</w:t>
            </w:r>
          </w:p>
        </w:tc>
        <w:tc>
          <w:tcPr>
            <w:tcW w:w="4815" w:type="dxa"/>
            <w:tcBorders>
              <w:top w:val="single" w:sz="4" w:space="0" w:color="auto"/>
              <w:left w:val="single" w:sz="4" w:space="0" w:color="auto"/>
              <w:bottom w:val="single" w:sz="4" w:space="0" w:color="auto"/>
              <w:right w:val="single" w:sz="4" w:space="0" w:color="auto"/>
            </w:tcBorders>
          </w:tcPr>
          <w:p w14:paraId="0CCF77B9" w14:textId="77777777" w:rsidR="00300A60" w:rsidRPr="00300A60" w:rsidRDefault="00300A60" w:rsidP="00601FB1">
            <w:pPr>
              <w:spacing w:before="120" w:after="120"/>
              <w:rPr>
                <w:rFonts w:ascii="Times New Roman CYR" w:hAnsi="Times New Roman CYR" w:cs="Times New Roman CYR"/>
                <w:b/>
                <w:bCs/>
              </w:rPr>
            </w:pPr>
          </w:p>
        </w:tc>
      </w:tr>
      <w:tr w:rsidR="00300A60" w:rsidRPr="00300A60" w14:paraId="382AD4EA" w14:textId="77777777" w:rsidTr="00601FB1">
        <w:tc>
          <w:tcPr>
            <w:tcW w:w="4814" w:type="dxa"/>
            <w:tcBorders>
              <w:top w:val="single" w:sz="4" w:space="0" w:color="auto"/>
              <w:bottom w:val="single" w:sz="4" w:space="0" w:color="auto"/>
            </w:tcBorders>
          </w:tcPr>
          <w:p w14:paraId="7C360F63" w14:textId="77777777" w:rsidR="00300A60" w:rsidRPr="00300A60" w:rsidRDefault="00300A60" w:rsidP="00601FB1">
            <w:pPr>
              <w:spacing w:before="120" w:after="120"/>
              <w:rPr>
                <w:rFonts w:ascii="Times New Roman CYR" w:hAnsi="Times New Roman CYR" w:cs="Times New Roman CYR"/>
                <w:b/>
                <w:bCs/>
              </w:rPr>
            </w:pPr>
          </w:p>
        </w:tc>
        <w:tc>
          <w:tcPr>
            <w:tcW w:w="4815" w:type="dxa"/>
            <w:tcBorders>
              <w:top w:val="single" w:sz="4" w:space="0" w:color="auto"/>
              <w:bottom w:val="single" w:sz="4" w:space="0" w:color="auto"/>
            </w:tcBorders>
          </w:tcPr>
          <w:p w14:paraId="40F9547B" w14:textId="77777777" w:rsidR="00300A60" w:rsidRPr="00300A60" w:rsidRDefault="00300A60" w:rsidP="00601FB1">
            <w:pPr>
              <w:spacing w:before="120" w:after="120"/>
              <w:rPr>
                <w:rFonts w:ascii="Times New Roman CYR" w:hAnsi="Times New Roman CYR" w:cs="Times New Roman CYR"/>
                <w:b/>
                <w:bCs/>
              </w:rPr>
            </w:pPr>
          </w:p>
        </w:tc>
      </w:tr>
      <w:tr w:rsidR="00300A60" w:rsidRPr="00300A60" w14:paraId="2AA100EE" w14:textId="77777777" w:rsidTr="00601FB1">
        <w:tc>
          <w:tcPr>
            <w:tcW w:w="4814" w:type="dxa"/>
            <w:tcBorders>
              <w:top w:val="single" w:sz="4" w:space="0" w:color="auto"/>
              <w:left w:val="single" w:sz="4" w:space="0" w:color="auto"/>
              <w:bottom w:val="single" w:sz="4" w:space="0" w:color="auto"/>
              <w:right w:val="single" w:sz="4" w:space="0" w:color="auto"/>
            </w:tcBorders>
          </w:tcPr>
          <w:p w14:paraId="5E36F3DE" w14:textId="77777777" w:rsidR="00300A60" w:rsidRPr="00300A60" w:rsidRDefault="00300A60" w:rsidP="00601FB1">
            <w:pPr>
              <w:spacing w:before="120" w:after="120"/>
              <w:rPr>
                <w:rFonts w:ascii="Times New Roman CYR" w:hAnsi="Times New Roman CYR" w:cs="Times New Roman CYR"/>
                <w:b/>
                <w:bCs/>
              </w:rPr>
            </w:pPr>
            <w:r w:rsidRPr="00300A60">
              <w:rPr>
                <w:rFonts w:ascii="Times New Roman CYR" w:hAnsi="Times New Roman CYR" w:cs="Times New Roman CYR"/>
                <w:b/>
                <w:bCs/>
              </w:rPr>
              <w:t>Номер и дата поручения</w:t>
            </w:r>
          </w:p>
        </w:tc>
        <w:tc>
          <w:tcPr>
            <w:tcW w:w="4815" w:type="dxa"/>
            <w:tcBorders>
              <w:top w:val="single" w:sz="4" w:space="0" w:color="auto"/>
              <w:left w:val="single" w:sz="4" w:space="0" w:color="auto"/>
              <w:bottom w:val="single" w:sz="4" w:space="0" w:color="auto"/>
              <w:right w:val="single" w:sz="4" w:space="0" w:color="auto"/>
            </w:tcBorders>
          </w:tcPr>
          <w:p w14:paraId="7D3663D6" w14:textId="77777777" w:rsidR="00300A60" w:rsidRPr="00300A60" w:rsidRDefault="00300A60" w:rsidP="00601FB1">
            <w:pPr>
              <w:spacing w:before="120" w:after="120"/>
              <w:rPr>
                <w:rFonts w:ascii="Times New Roman CYR" w:hAnsi="Times New Roman CYR" w:cs="Times New Roman CYR"/>
                <w:b/>
                <w:bCs/>
              </w:rPr>
            </w:pPr>
          </w:p>
        </w:tc>
      </w:tr>
      <w:tr w:rsidR="00300A60" w:rsidRPr="00300A60" w14:paraId="50DFF2C8" w14:textId="77777777" w:rsidTr="00601FB1">
        <w:tc>
          <w:tcPr>
            <w:tcW w:w="4814" w:type="dxa"/>
            <w:tcBorders>
              <w:top w:val="single" w:sz="4" w:space="0" w:color="auto"/>
              <w:left w:val="single" w:sz="4" w:space="0" w:color="auto"/>
              <w:bottom w:val="single" w:sz="4" w:space="0" w:color="auto"/>
              <w:right w:val="single" w:sz="4" w:space="0" w:color="auto"/>
            </w:tcBorders>
          </w:tcPr>
          <w:p w14:paraId="7DAD6B6C" w14:textId="77777777" w:rsidR="00300A60" w:rsidRPr="00300A60" w:rsidRDefault="00300A60" w:rsidP="00601FB1">
            <w:pPr>
              <w:spacing w:before="120" w:after="120"/>
              <w:rPr>
                <w:rFonts w:ascii="Times New Roman CYR" w:hAnsi="Times New Roman CYR" w:cs="Times New Roman CYR"/>
                <w:b/>
                <w:bCs/>
              </w:rPr>
            </w:pPr>
            <w:r w:rsidRPr="00300A60">
              <w:rPr>
                <w:rFonts w:ascii="Times New Roman CYR" w:hAnsi="Times New Roman CYR" w:cs="Times New Roman CYR"/>
                <w:b/>
                <w:bCs/>
              </w:rPr>
              <w:t>Инициатор поручения</w:t>
            </w:r>
          </w:p>
        </w:tc>
        <w:tc>
          <w:tcPr>
            <w:tcW w:w="4815" w:type="dxa"/>
            <w:tcBorders>
              <w:top w:val="single" w:sz="4" w:space="0" w:color="auto"/>
              <w:left w:val="single" w:sz="4" w:space="0" w:color="auto"/>
              <w:bottom w:val="single" w:sz="4" w:space="0" w:color="auto"/>
              <w:right w:val="single" w:sz="4" w:space="0" w:color="auto"/>
            </w:tcBorders>
          </w:tcPr>
          <w:p w14:paraId="00FEFA96" w14:textId="77777777" w:rsidR="00300A60" w:rsidRPr="00300A60" w:rsidRDefault="00300A60" w:rsidP="00601FB1">
            <w:pPr>
              <w:spacing w:before="120" w:after="120"/>
              <w:rPr>
                <w:rFonts w:ascii="Times New Roman CYR" w:hAnsi="Times New Roman CYR" w:cs="Times New Roman CYR"/>
                <w:b/>
                <w:bCs/>
              </w:rPr>
            </w:pPr>
          </w:p>
        </w:tc>
      </w:tr>
    </w:tbl>
    <w:p w14:paraId="3A71B587" w14:textId="77777777" w:rsidR="00300A60" w:rsidRDefault="00300A60" w:rsidP="00300A60">
      <w:pPr>
        <w:spacing w:line="264" w:lineRule="auto"/>
        <w:rPr>
          <w:rFonts w:ascii="Times New Roman CYR" w:hAnsi="Times New Roman CYR" w:cs="Times New Roman CYR"/>
          <w:b/>
          <w:bCs/>
        </w:rPr>
      </w:pPr>
    </w:p>
    <w:p w14:paraId="374DDD4D" w14:textId="77777777" w:rsidR="00300A60" w:rsidRDefault="00300A60" w:rsidP="00300A60">
      <w:pPr>
        <w:spacing w:line="264" w:lineRule="auto"/>
        <w:rPr>
          <w:rFonts w:ascii="Times New Roman CYR" w:hAnsi="Times New Roman CYR" w:cs="Times New Roman CYR"/>
          <w:b/>
          <w:bCs/>
        </w:rPr>
      </w:pPr>
    </w:p>
    <w:p w14:paraId="412FA3F8" w14:textId="77777777" w:rsidR="00300A60" w:rsidRDefault="00300A60" w:rsidP="00300A60">
      <w:pPr>
        <w:spacing w:line="264" w:lineRule="auto"/>
        <w:rPr>
          <w:rFonts w:ascii="Times New Roman CYR" w:hAnsi="Times New Roman CYR" w:cs="Times New Roman CYR"/>
          <w:b/>
          <w:bCs/>
        </w:rPr>
      </w:pPr>
    </w:p>
    <w:p w14:paraId="5BB2487E" w14:textId="77777777" w:rsidR="00300A60" w:rsidRPr="00300A60" w:rsidRDefault="00300A60" w:rsidP="00300A60">
      <w:pPr>
        <w:spacing w:line="264" w:lineRule="auto"/>
        <w:rPr>
          <w:rFonts w:ascii="Times New Roman CYR" w:hAnsi="Times New Roman CYR" w:cs="Times New Roman CYR"/>
          <w:b/>
          <w:bCs/>
        </w:rPr>
      </w:pPr>
      <w:r w:rsidRPr="00300A60">
        <w:rPr>
          <w:rFonts w:ascii="Times New Roman CYR" w:hAnsi="Times New Roman CYR" w:cs="Times New Roman CYR"/>
          <w:b/>
          <w:bCs/>
        </w:rPr>
        <w:t xml:space="preserve"> _____________________________/_______________</w:t>
      </w:r>
    </w:p>
    <w:p w14:paraId="6193FD16" w14:textId="77777777" w:rsidR="00300A60" w:rsidRPr="00300A60" w:rsidRDefault="00300A60" w:rsidP="00300A60">
      <w:pPr>
        <w:spacing w:line="264" w:lineRule="auto"/>
        <w:rPr>
          <w:rFonts w:ascii="Times New Roman CYR" w:hAnsi="Times New Roman CYR" w:cs="Times New Roman CYR"/>
          <w:b/>
          <w:bCs/>
        </w:rPr>
      </w:pPr>
      <w:r w:rsidRPr="00300A60">
        <w:rPr>
          <w:rFonts w:ascii="Times New Roman CYR" w:hAnsi="Times New Roman CYR" w:cs="Times New Roman CYR"/>
          <w:b/>
          <w:bCs/>
        </w:rPr>
        <w:tab/>
      </w:r>
      <w:r w:rsidRPr="00300A60">
        <w:rPr>
          <w:rFonts w:ascii="Times New Roman CYR" w:hAnsi="Times New Roman CYR" w:cs="Times New Roman CYR"/>
          <w:b/>
          <w:bCs/>
        </w:rPr>
        <w:tab/>
      </w:r>
      <w:r w:rsidRPr="00300A60">
        <w:rPr>
          <w:rFonts w:ascii="Times New Roman CYR" w:hAnsi="Times New Roman CYR" w:cs="Times New Roman CYR"/>
          <w:b/>
          <w:bCs/>
        </w:rPr>
        <w:tab/>
        <w:t>М.П</w:t>
      </w:r>
    </w:p>
    <w:p w14:paraId="48E14963" w14:textId="408AEE34" w:rsidR="00300A60" w:rsidRDefault="009252FA" w:rsidP="009252FA">
      <w:pPr>
        <w:spacing w:before="240" w:after="120"/>
        <w:jc w:val="center"/>
        <w:rPr>
          <w:rFonts w:asciiTheme="minorHAnsi" w:hAnsiTheme="minorHAnsi"/>
          <w:b/>
          <w:bCs/>
          <w:iCs/>
        </w:rPr>
      </w:pPr>
      <w:r w:rsidRPr="00B37D5D">
        <w:rPr>
          <w:rFonts w:ascii="Futuris" w:hAnsi="Futuris"/>
          <w:b/>
          <w:bCs/>
          <w:iCs/>
        </w:rPr>
        <w:t xml:space="preserve"> </w:t>
      </w:r>
    </w:p>
    <w:p w14:paraId="11DC2172" w14:textId="77777777" w:rsidR="00300A60" w:rsidRDefault="00300A60" w:rsidP="009252FA">
      <w:pPr>
        <w:spacing w:before="240" w:after="120"/>
        <w:jc w:val="center"/>
        <w:rPr>
          <w:rFonts w:asciiTheme="minorHAnsi" w:hAnsiTheme="minorHAnsi"/>
          <w:b/>
          <w:bCs/>
          <w:iCs/>
        </w:rPr>
      </w:pPr>
    </w:p>
    <w:p w14:paraId="0856DF5A" w14:textId="77777777" w:rsidR="00300A60" w:rsidRDefault="00300A60" w:rsidP="009252FA">
      <w:pPr>
        <w:spacing w:before="240" w:after="120"/>
        <w:jc w:val="center"/>
        <w:rPr>
          <w:rFonts w:asciiTheme="minorHAnsi" w:hAnsiTheme="minorHAnsi"/>
          <w:b/>
          <w:bCs/>
          <w:iCs/>
        </w:rPr>
      </w:pPr>
    </w:p>
    <w:p w14:paraId="657AFD12" w14:textId="607A1ED3" w:rsidR="00300A60" w:rsidRDefault="00300A60" w:rsidP="009252FA">
      <w:pPr>
        <w:spacing w:before="240" w:after="120"/>
        <w:jc w:val="center"/>
        <w:rPr>
          <w:rFonts w:asciiTheme="minorHAnsi" w:hAnsiTheme="minorHAnsi"/>
          <w:b/>
          <w:bCs/>
          <w:iCs/>
        </w:rPr>
      </w:pPr>
    </w:p>
    <w:p w14:paraId="47FD64EF" w14:textId="77777777" w:rsidR="00366AF3" w:rsidRDefault="00366AF3" w:rsidP="009252FA">
      <w:pPr>
        <w:spacing w:before="240" w:after="120"/>
        <w:jc w:val="center"/>
        <w:rPr>
          <w:rFonts w:asciiTheme="minorHAnsi" w:hAnsiTheme="minorHAnsi"/>
          <w:b/>
          <w:bCs/>
          <w:iCs/>
        </w:rPr>
      </w:pPr>
    </w:p>
    <w:p w14:paraId="4B9413EB" w14:textId="0ACCE94E" w:rsidR="003C604E" w:rsidRDefault="003C604E" w:rsidP="009252FA">
      <w:pPr>
        <w:spacing w:before="240" w:after="120"/>
        <w:jc w:val="center"/>
        <w:rPr>
          <w:rFonts w:asciiTheme="minorHAnsi" w:hAnsiTheme="minorHAnsi"/>
          <w:b/>
          <w:bCs/>
          <w:iC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3C604E" w14:paraId="45E36CD1" w14:textId="77777777" w:rsidTr="00601FB1">
        <w:tc>
          <w:tcPr>
            <w:tcW w:w="5680" w:type="dxa"/>
          </w:tcPr>
          <w:p w14:paraId="3C329BDA" w14:textId="77777777" w:rsidR="003C604E" w:rsidRDefault="003C604E" w:rsidP="00601FB1">
            <w:pPr>
              <w:pStyle w:val="Default"/>
              <w:rPr>
                <w:i/>
                <w:iCs/>
                <w:sz w:val="16"/>
                <w:szCs w:val="16"/>
              </w:rPr>
            </w:pPr>
            <w:bookmarkStart w:id="1376" w:name="_Hlk89951597"/>
            <w:r w:rsidRPr="000B589B">
              <w:rPr>
                <w:i/>
                <w:iCs/>
                <w:sz w:val="16"/>
                <w:szCs w:val="16"/>
              </w:rPr>
              <w:t>Лицензия профессионального участника рынка ценных бумаг</w:t>
            </w:r>
          </w:p>
          <w:p w14:paraId="7C91C233" w14:textId="77777777" w:rsidR="003C604E" w:rsidRDefault="003C604E" w:rsidP="00601FB1">
            <w:pPr>
              <w:pStyle w:val="Default"/>
              <w:rPr>
                <w:i/>
                <w:iCs/>
                <w:sz w:val="16"/>
                <w:szCs w:val="16"/>
              </w:rPr>
            </w:pPr>
            <w:r>
              <w:rPr>
                <w:i/>
                <w:iCs/>
                <w:sz w:val="16"/>
                <w:szCs w:val="16"/>
              </w:rPr>
              <w:t>на осуществление депозитарной деятельности</w:t>
            </w:r>
          </w:p>
          <w:p w14:paraId="7ED40DB8" w14:textId="77777777" w:rsidR="003C604E" w:rsidRDefault="003C604E" w:rsidP="00601FB1">
            <w:pPr>
              <w:pStyle w:val="Default"/>
              <w:rPr>
                <w:i/>
                <w:iCs/>
                <w:sz w:val="16"/>
                <w:szCs w:val="16"/>
              </w:rPr>
            </w:pPr>
            <w:r>
              <w:rPr>
                <w:i/>
                <w:iCs/>
                <w:sz w:val="16"/>
                <w:szCs w:val="16"/>
              </w:rPr>
              <w:t>№ _____________________ от ____________________ года ___________</w:t>
            </w:r>
          </w:p>
        </w:tc>
        <w:tc>
          <w:tcPr>
            <w:tcW w:w="3959" w:type="dxa"/>
          </w:tcPr>
          <w:p w14:paraId="281F3AF7" w14:textId="77777777" w:rsidR="003C604E" w:rsidRDefault="003C604E" w:rsidP="00601FB1">
            <w:pPr>
              <w:pStyle w:val="Default"/>
              <w:rPr>
                <w:i/>
                <w:iCs/>
                <w:sz w:val="16"/>
                <w:szCs w:val="16"/>
              </w:rPr>
            </w:pPr>
            <w:r>
              <w:rPr>
                <w:i/>
                <w:iCs/>
                <w:sz w:val="16"/>
                <w:szCs w:val="16"/>
              </w:rPr>
              <w:t xml:space="preserve">АО «ИК «Питер Траст» </w:t>
            </w:r>
          </w:p>
          <w:p w14:paraId="5125D797" w14:textId="77777777" w:rsidR="003C604E" w:rsidRPr="000B589B" w:rsidRDefault="003C604E" w:rsidP="00601FB1">
            <w:pPr>
              <w:pStyle w:val="Default"/>
              <w:rPr>
                <w:i/>
                <w:iCs/>
                <w:sz w:val="16"/>
                <w:szCs w:val="16"/>
              </w:rPr>
            </w:pPr>
            <w:r>
              <w:rPr>
                <w:i/>
                <w:iCs/>
                <w:sz w:val="16"/>
                <w:szCs w:val="16"/>
              </w:rPr>
              <w:t xml:space="preserve">Адрес ____________________________________ </w:t>
            </w:r>
          </w:p>
          <w:p w14:paraId="33CCAF19" w14:textId="77777777" w:rsidR="003C604E" w:rsidRDefault="003C604E" w:rsidP="00601FB1">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4E66137E" w14:textId="77777777" w:rsidR="003C604E" w:rsidRDefault="003C604E" w:rsidP="00601FB1">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3D06B891" w14:textId="77777777" w:rsidR="003C604E" w:rsidRDefault="003C604E" w:rsidP="00601FB1">
            <w:pPr>
              <w:autoSpaceDE w:val="0"/>
              <w:autoSpaceDN w:val="0"/>
              <w:adjustRightInd w:val="0"/>
              <w:jc w:val="both"/>
              <w:rPr>
                <w:i/>
                <w:iCs/>
                <w:sz w:val="16"/>
                <w:szCs w:val="16"/>
              </w:rPr>
            </w:pPr>
          </w:p>
        </w:tc>
      </w:tr>
    </w:tbl>
    <w:p w14:paraId="6017DC13" w14:textId="77777777" w:rsidR="003C604E" w:rsidRDefault="003C604E" w:rsidP="003C604E">
      <w:pPr>
        <w:autoSpaceDE w:val="0"/>
        <w:autoSpaceDN w:val="0"/>
        <w:adjustRightInd w:val="0"/>
        <w:spacing w:line="245" w:lineRule="exact"/>
        <w:ind w:left="2" w:right="5441"/>
        <w:jc w:val="center"/>
        <w:rPr>
          <w:rFonts w:ascii="Times New Roman" w:hAnsi="Times New Roman"/>
          <w:b/>
          <w:bCs/>
          <w:sz w:val="24"/>
          <w:szCs w:val="24"/>
        </w:rPr>
      </w:pPr>
    </w:p>
    <w:p w14:paraId="0484D861" w14:textId="77777777" w:rsidR="00E715B5" w:rsidRDefault="00E715B5" w:rsidP="003C604E">
      <w:pPr>
        <w:autoSpaceDE w:val="0"/>
        <w:autoSpaceDN w:val="0"/>
        <w:adjustRightInd w:val="0"/>
        <w:spacing w:line="245" w:lineRule="exact"/>
        <w:jc w:val="center"/>
        <w:rPr>
          <w:rFonts w:ascii="Times New Roman" w:hAnsi="Times New Roman"/>
          <w:b/>
          <w:bCs/>
          <w:sz w:val="24"/>
          <w:szCs w:val="24"/>
        </w:rPr>
      </w:pPr>
    </w:p>
    <w:p w14:paraId="74849919" w14:textId="57383477" w:rsidR="003C604E" w:rsidRDefault="003C604E" w:rsidP="003C604E">
      <w:pPr>
        <w:autoSpaceDE w:val="0"/>
        <w:autoSpaceDN w:val="0"/>
        <w:adjustRightInd w:val="0"/>
        <w:spacing w:line="245" w:lineRule="exact"/>
        <w:jc w:val="center"/>
        <w:rPr>
          <w:rFonts w:ascii="Times New Roman" w:hAnsi="Times New Roman"/>
          <w:sz w:val="24"/>
          <w:szCs w:val="24"/>
        </w:rPr>
      </w:pPr>
      <w:bookmarkStart w:id="1377" w:name="_Hlk90043983"/>
      <w:r>
        <w:rPr>
          <w:rFonts w:ascii="Times New Roman" w:hAnsi="Times New Roman"/>
          <w:b/>
          <w:bCs/>
          <w:sz w:val="24"/>
          <w:szCs w:val="24"/>
        </w:rPr>
        <w:t>Вып</w:t>
      </w:r>
      <w:r>
        <w:rPr>
          <w:rFonts w:ascii="Times New Roman" w:hAnsi="Times New Roman"/>
          <w:b/>
          <w:bCs/>
          <w:spacing w:val="1"/>
          <w:sz w:val="24"/>
          <w:szCs w:val="24"/>
        </w:rPr>
        <w:t>и</w:t>
      </w:r>
      <w:r>
        <w:rPr>
          <w:rFonts w:ascii="Times New Roman" w:hAnsi="Times New Roman"/>
          <w:b/>
          <w:bCs/>
          <w:spacing w:val="-1"/>
          <w:sz w:val="24"/>
          <w:szCs w:val="24"/>
        </w:rPr>
        <w:t>с</w:t>
      </w:r>
      <w:r>
        <w:rPr>
          <w:rFonts w:ascii="Times New Roman" w:hAnsi="Times New Roman"/>
          <w:b/>
          <w:bCs/>
          <w:spacing w:val="1"/>
          <w:sz w:val="24"/>
          <w:szCs w:val="24"/>
        </w:rPr>
        <w:t>к</w:t>
      </w:r>
      <w:r>
        <w:rPr>
          <w:rFonts w:ascii="Times New Roman" w:hAnsi="Times New Roman"/>
          <w:b/>
          <w:bCs/>
          <w:sz w:val="24"/>
          <w:szCs w:val="24"/>
        </w:rPr>
        <w:t xml:space="preserve">а о </w:t>
      </w:r>
      <w:r>
        <w:rPr>
          <w:rFonts w:ascii="Times New Roman" w:hAnsi="Times New Roman"/>
          <w:b/>
          <w:bCs/>
          <w:spacing w:val="-1"/>
          <w:sz w:val="24"/>
          <w:szCs w:val="24"/>
        </w:rPr>
        <w:t>с</w:t>
      </w:r>
      <w:r>
        <w:rPr>
          <w:rFonts w:ascii="Times New Roman" w:hAnsi="Times New Roman"/>
          <w:b/>
          <w:bCs/>
          <w:sz w:val="24"/>
          <w:szCs w:val="24"/>
        </w:rPr>
        <w:t>о</w:t>
      </w:r>
      <w:r>
        <w:rPr>
          <w:rFonts w:ascii="Times New Roman" w:hAnsi="Times New Roman"/>
          <w:b/>
          <w:bCs/>
          <w:spacing w:val="-1"/>
          <w:sz w:val="24"/>
          <w:szCs w:val="24"/>
        </w:rPr>
        <w:t>с</w:t>
      </w:r>
      <w:r>
        <w:rPr>
          <w:rFonts w:ascii="Times New Roman" w:hAnsi="Times New Roman"/>
          <w:b/>
          <w:bCs/>
          <w:spacing w:val="2"/>
          <w:sz w:val="24"/>
          <w:szCs w:val="24"/>
        </w:rPr>
        <w:t>т</w:t>
      </w:r>
      <w:r>
        <w:rPr>
          <w:rFonts w:ascii="Times New Roman" w:hAnsi="Times New Roman"/>
          <w:b/>
          <w:bCs/>
          <w:sz w:val="24"/>
          <w:szCs w:val="24"/>
        </w:rPr>
        <w:t>оя</w:t>
      </w:r>
      <w:r>
        <w:rPr>
          <w:rFonts w:ascii="Times New Roman" w:hAnsi="Times New Roman"/>
          <w:b/>
          <w:bCs/>
          <w:spacing w:val="-2"/>
          <w:sz w:val="24"/>
          <w:szCs w:val="24"/>
        </w:rPr>
        <w:t>н</w:t>
      </w:r>
      <w:r>
        <w:rPr>
          <w:rFonts w:ascii="Times New Roman" w:hAnsi="Times New Roman"/>
          <w:b/>
          <w:bCs/>
          <w:spacing w:val="1"/>
          <w:sz w:val="24"/>
          <w:szCs w:val="24"/>
        </w:rPr>
        <w:t>и</w:t>
      </w:r>
      <w:r>
        <w:rPr>
          <w:rFonts w:ascii="Times New Roman" w:hAnsi="Times New Roman"/>
          <w:b/>
          <w:bCs/>
          <w:sz w:val="24"/>
          <w:szCs w:val="24"/>
        </w:rPr>
        <w:t>и</w:t>
      </w:r>
      <w:r>
        <w:rPr>
          <w:rFonts w:ascii="Times New Roman" w:hAnsi="Times New Roman"/>
          <w:b/>
          <w:bCs/>
          <w:spacing w:val="-2"/>
          <w:sz w:val="24"/>
          <w:szCs w:val="24"/>
        </w:rPr>
        <w:t xml:space="preserve"> </w:t>
      </w:r>
      <w:r>
        <w:rPr>
          <w:rFonts w:ascii="Times New Roman" w:hAnsi="Times New Roman"/>
          <w:b/>
          <w:bCs/>
          <w:spacing w:val="-1"/>
          <w:sz w:val="24"/>
          <w:szCs w:val="24"/>
        </w:rPr>
        <w:t>сче</w:t>
      </w:r>
      <w:r>
        <w:rPr>
          <w:rFonts w:ascii="Times New Roman" w:hAnsi="Times New Roman"/>
          <w:b/>
          <w:bCs/>
          <w:spacing w:val="2"/>
          <w:sz w:val="24"/>
          <w:szCs w:val="24"/>
        </w:rPr>
        <w:t>т</w:t>
      </w:r>
      <w:r>
        <w:rPr>
          <w:rFonts w:ascii="Times New Roman" w:hAnsi="Times New Roman"/>
          <w:b/>
          <w:bCs/>
          <w:sz w:val="24"/>
          <w:szCs w:val="24"/>
        </w:rPr>
        <w:t xml:space="preserve">а </w:t>
      </w:r>
      <w:r>
        <w:rPr>
          <w:rFonts w:ascii="Times New Roman" w:hAnsi="Times New Roman"/>
          <w:b/>
          <w:bCs/>
          <w:spacing w:val="1"/>
          <w:sz w:val="24"/>
          <w:szCs w:val="24"/>
        </w:rPr>
        <w:t>д</w:t>
      </w:r>
      <w:r>
        <w:rPr>
          <w:rFonts w:ascii="Times New Roman" w:hAnsi="Times New Roman"/>
          <w:b/>
          <w:bCs/>
          <w:spacing w:val="-1"/>
          <w:sz w:val="24"/>
          <w:szCs w:val="24"/>
        </w:rPr>
        <w:t>е</w:t>
      </w:r>
      <w:r>
        <w:rPr>
          <w:rFonts w:ascii="Times New Roman" w:hAnsi="Times New Roman"/>
          <w:b/>
          <w:bCs/>
          <w:spacing w:val="1"/>
          <w:sz w:val="24"/>
          <w:szCs w:val="24"/>
        </w:rPr>
        <w:t>п</w:t>
      </w:r>
      <w:r>
        <w:rPr>
          <w:rFonts w:ascii="Times New Roman" w:hAnsi="Times New Roman"/>
          <w:b/>
          <w:bCs/>
          <w:sz w:val="24"/>
          <w:szCs w:val="24"/>
        </w:rPr>
        <w:t>о</w:t>
      </w:r>
      <w:r w:rsidR="009C102A">
        <w:rPr>
          <w:rFonts w:ascii="Times New Roman" w:hAnsi="Times New Roman"/>
          <w:b/>
          <w:bCs/>
          <w:sz w:val="24"/>
          <w:szCs w:val="24"/>
        </w:rPr>
        <w:t>/раздела счета депо</w:t>
      </w:r>
    </w:p>
    <w:bookmarkEnd w:id="1377"/>
    <w:p w14:paraId="1DF25735" w14:textId="3E66EE15" w:rsidR="003C604E" w:rsidRDefault="003C604E" w:rsidP="003C604E">
      <w:pPr>
        <w:autoSpaceDE w:val="0"/>
        <w:autoSpaceDN w:val="0"/>
        <w:adjustRightInd w:val="0"/>
        <w:jc w:val="center"/>
        <w:rPr>
          <w:rFonts w:ascii="Times New Roman" w:hAnsi="Times New Roman"/>
          <w:b/>
          <w:bCs/>
          <w:sz w:val="24"/>
          <w:szCs w:val="24"/>
        </w:rPr>
      </w:pPr>
      <w:r>
        <w:rPr>
          <w:rFonts w:ascii="Times New Roman" w:hAnsi="Times New Roman"/>
          <w:b/>
          <w:bCs/>
          <w:spacing w:val="1"/>
          <w:sz w:val="24"/>
          <w:szCs w:val="24"/>
        </w:rPr>
        <w:t>н</w:t>
      </w:r>
      <w:r>
        <w:rPr>
          <w:rFonts w:ascii="Times New Roman" w:hAnsi="Times New Roman"/>
          <w:b/>
          <w:bCs/>
          <w:sz w:val="24"/>
          <w:szCs w:val="24"/>
        </w:rPr>
        <w:t>а «</w:t>
      </w:r>
      <w:r>
        <w:rPr>
          <w:rFonts w:ascii="Times New Roman" w:hAnsi="Times New Roman"/>
          <w:b/>
          <w:bCs/>
          <w:sz w:val="24"/>
          <w:szCs w:val="24"/>
          <w:u w:val="single"/>
        </w:rPr>
        <w:t xml:space="preserve">       </w:t>
      </w:r>
      <w:r>
        <w:rPr>
          <w:rFonts w:ascii="Times New Roman" w:hAnsi="Times New Roman"/>
          <w:b/>
          <w:bCs/>
          <w:sz w:val="24"/>
          <w:szCs w:val="24"/>
        </w:rPr>
        <w:t xml:space="preserve">» </w:t>
      </w:r>
      <w:r>
        <w:rPr>
          <w:rFonts w:ascii="Times New Roman" w:hAnsi="Times New Roman"/>
          <w:b/>
          <w:bCs/>
          <w:sz w:val="24"/>
          <w:szCs w:val="24"/>
          <w:u w:val="single"/>
        </w:rPr>
        <w:t xml:space="preserve">                           </w:t>
      </w:r>
      <w:r>
        <w:rPr>
          <w:rFonts w:ascii="Times New Roman" w:hAnsi="Times New Roman"/>
          <w:b/>
          <w:bCs/>
          <w:sz w:val="24"/>
          <w:szCs w:val="24"/>
        </w:rPr>
        <w:t>20</w:t>
      </w:r>
      <w:r>
        <w:rPr>
          <w:rFonts w:ascii="Times New Roman" w:hAnsi="Times New Roman"/>
          <w:b/>
          <w:bCs/>
          <w:sz w:val="24"/>
          <w:szCs w:val="24"/>
          <w:u w:val="single"/>
        </w:rPr>
        <w:t xml:space="preserve">       </w:t>
      </w:r>
      <w:r>
        <w:rPr>
          <w:rFonts w:ascii="Times New Roman" w:hAnsi="Times New Roman"/>
          <w:b/>
          <w:bCs/>
          <w:spacing w:val="-1"/>
          <w:sz w:val="24"/>
          <w:szCs w:val="24"/>
        </w:rPr>
        <w:t>г</w:t>
      </w:r>
      <w:r>
        <w:rPr>
          <w:rFonts w:ascii="Times New Roman" w:hAnsi="Times New Roman"/>
          <w:b/>
          <w:bCs/>
          <w:sz w:val="24"/>
          <w:szCs w:val="24"/>
        </w:rPr>
        <w:t>.</w:t>
      </w:r>
    </w:p>
    <w:bookmarkEnd w:id="1376"/>
    <w:p w14:paraId="0DC87805" w14:textId="77777777" w:rsidR="003C604E" w:rsidRDefault="003C604E" w:rsidP="003C604E">
      <w:pPr>
        <w:autoSpaceDE w:val="0"/>
        <w:autoSpaceDN w:val="0"/>
        <w:adjustRightInd w:val="0"/>
        <w:jc w:val="center"/>
        <w:rPr>
          <w:rFonts w:ascii="Times New Roman" w:hAnsi="Times New Roman"/>
          <w:sz w:val="24"/>
          <w:szCs w:val="24"/>
        </w:rPr>
      </w:pPr>
    </w:p>
    <w:p w14:paraId="7508614B" w14:textId="00E7C9CB" w:rsidR="003C604E" w:rsidRPr="003C604E" w:rsidRDefault="003C604E" w:rsidP="003C604E">
      <w:pPr>
        <w:autoSpaceDE w:val="0"/>
        <w:autoSpaceDN w:val="0"/>
        <w:adjustRightInd w:val="0"/>
        <w:spacing w:line="164" w:lineRule="exact"/>
        <w:jc w:val="center"/>
        <w:rPr>
          <w:rFonts w:ascii="Times New Roman" w:hAnsi="Times New Roman"/>
          <w:i/>
          <w:iCs/>
          <w:sz w:val="16"/>
          <w:szCs w:val="16"/>
        </w:rPr>
      </w:pPr>
      <w:r w:rsidRPr="003C604E">
        <w:rPr>
          <w:rFonts w:ascii="Times New Roman" w:hAnsi="Times New Roman"/>
          <w:i/>
          <w:iCs/>
          <w:sz w:val="16"/>
          <w:szCs w:val="16"/>
        </w:rPr>
        <w:t>для выписки по одному  выпуску ценных бумаг</w:t>
      </w:r>
    </w:p>
    <w:p w14:paraId="5D8980AA" w14:textId="6C38E6D1" w:rsidR="003C604E" w:rsidRDefault="003C604E" w:rsidP="003C604E">
      <w:pPr>
        <w:autoSpaceDE w:val="0"/>
        <w:autoSpaceDN w:val="0"/>
        <w:adjustRightInd w:val="0"/>
        <w:spacing w:line="229" w:lineRule="exact"/>
        <w:jc w:val="center"/>
        <w:rPr>
          <w:rFonts w:ascii="Times New Roman" w:hAnsi="Times New Roman"/>
          <w:sz w:val="16"/>
          <w:szCs w:val="16"/>
        </w:rPr>
      </w:pPr>
      <w:r>
        <w:rPr>
          <w:rFonts w:ascii="Times New Roman" w:hAnsi="Times New Roman"/>
          <w:b/>
          <w:bCs/>
          <w:w w:val="99"/>
        </w:rPr>
        <w:t>по</w:t>
      </w:r>
      <w:r>
        <w:rPr>
          <w:rFonts w:ascii="Times New Roman" w:hAnsi="Times New Roman"/>
          <w:b/>
          <w:bCs/>
        </w:rPr>
        <w:t xml:space="preserve"> </w:t>
      </w:r>
      <w:r>
        <w:rPr>
          <w:rFonts w:ascii="Times New Roman" w:hAnsi="Times New Roman"/>
          <w:b/>
          <w:bCs/>
          <w:spacing w:val="2"/>
        </w:rPr>
        <w:t xml:space="preserve"> </w:t>
      </w:r>
      <w:r>
        <w:rPr>
          <w:rFonts w:ascii="Times New Roman" w:hAnsi="Times New Roman"/>
          <w:i/>
          <w:iCs/>
          <w:spacing w:val="-54"/>
          <w:sz w:val="16"/>
          <w:szCs w:val="16"/>
          <w:u w:val="single"/>
        </w:rPr>
        <w:t>(</w:t>
      </w:r>
      <w:r>
        <w:rPr>
          <w:rFonts w:ascii="Times New Roman" w:hAnsi="Times New Roman"/>
          <w:i/>
          <w:iCs/>
          <w:sz w:val="16"/>
          <w:szCs w:val="16"/>
          <w:u w:val="single"/>
        </w:rPr>
        <w:t xml:space="preserve"> </w:t>
      </w:r>
      <w:r>
        <w:rPr>
          <w:rFonts w:ascii="Times New Roman" w:hAnsi="Times New Roman"/>
          <w:i/>
          <w:iCs/>
          <w:spacing w:val="-1"/>
          <w:sz w:val="16"/>
          <w:szCs w:val="16"/>
          <w:u w:val="single"/>
        </w:rPr>
        <w:t>о</w:t>
      </w:r>
      <w:r>
        <w:rPr>
          <w:rFonts w:ascii="Times New Roman" w:hAnsi="Times New Roman"/>
          <w:i/>
          <w:iCs/>
          <w:sz w:val="16"/>
          <w:szCs w:val="16"/>
          <w:u w:val="single"/>
        </w:rPr>
        <w:t>п</w:t>
      </w:r>
      <w:r>
        <w:rPr>
          <w:rFonts w:ascii="Times New Roman" w:hAnsi="Times New Roman"/>
          <w:i/>
          <w:iCs/>
          <w:spacing w:val="-1"/>
          <w:sz w:val="16"/>
          <w:szCs w:val="16"/>
          <w:u w:val="single"/>
        </w:rPr>
        <w:t>и</w:t>
      </w:r>
      <w:r>
        <w:rPr>
          <w:rFonts w:ascii="Times New Roman" w:hAnsi="Times New Roman"/>
          <w:i/>
          <w:iCs/>
          <w:spacing w:val="-2"/>
          <w:sz w:val="16"/>
          <w:szCs w:val="16"/>
          <w:u w:val="single"/>
        </w:rPr>
        <w:t>с</w:t>
      </w:r>
      <w:r>
        <w:rPr>
          <w:rFonts w:ascii="Times New Roman" w:hAnsi="Times New Roman"/>
          <w:i/>
          <w:iCs/>
          <w:sz w:val="16"/>
          <w:szCs w:val="16"/>
          <w:u w:val="single"/>
        </w:rPr>
        <w:t>ан</w:t>
      </w:r>
      <w:r>
        <w:rPr>
          <w:rFonts w:ascii="Times New Roman" w:hAnsi="Times New Roman"/>
          <w:i/>
          <w:iCs/>
          <w:spacing w:val="-1"/>
          <w:sz w:val="16"/>
          <w:szCs w:val="16"/>
          <w:u w:val="single"/>
        </w:rPr>
        <w:t>и</w:t>
      </w:r>
      <w:r>
        <w:rPr>
          <w:rFonts w:ascii="Times New Roman" w:hAnsi="Times New Roman"/>
          <w:i/>
          <w:iCs/>
          <w:sz w:val="16"/>
          <w:szCs w:val="16"/>
          <w:u w:val="single"/>
        </w:rPr>
        <w:t xml:space="preserve">е </w:t>
      </w:r>
      <w:r>
        <w:rPr>
          <w:rFonts w:ascii="Times New Roman" w:hAnsi="Times New Roman"/>
          <w:i/>
          <w:iCs/>
          <w:spacing w:val="-1"/>
          <w:sz w:val="16"/>
          <w:szCs w:val="16"/>
          <w:u w:val="single"/>
        </w:rPr>
        <w:t>э</w:t>
      </w:r>
      <w:r>
        <w:rPr>
          <w:rFonts w:ascii="Times New Roman" w:hAnsi="Times New Roman"/>
          <w:i/>
          <w:iCs/>
          <w:spacing w:val="-2"/>
          <w:sz w:val="16"/>
          <w:szCs w:val="16"/>
          <w:u w:val="single"/>
        </w:rPr>
        <w:t>м</w:t>
      </w:r>
      <w:r>
        <w:rPr>
          <w:rFonts w:ascii="Times New Roman" w:hAnsi="Times New Roman"/>
          <w:i/>
          <w:iCs/>
          <w:sz w:val="16"/>
          <w:szCs w:val="16"/>
          <w:u w:val="single"/>
        </w:rPr>
        <w:t>и</w:t>
      </w:r>
      <w:r>
        <w:rPr>
          <w:rFonts w:ascii="Times New Roman" w:hAnsi="Times New Roman"/>
          <w:i/>
          <w:iCs/>
          <w:spacing w:val="-1"/>
          <w:sz w:val="16"/>
          <w:szCs w:val="16"/>
          <w:u w:val="single"/>
        </w:rPr>
        <w:t>т</w:t>
      </w:r>
      <w:r>
        <w:rPr>
          <w:rFonts w:ascii="Times New Roman" w:hAnsi="Times New Roman"/>
          <w:i/>
          <w:iCs/>
          <w:sz w:val="16"/>
          <w:szCs w:val="16"/>
          <w:u w:val="single"/>
        </w:rPr>
        <w:t>ен</w:t>
      </w:r>
      <w:r>
        <w:rPr>
          <w:rFonts w:ascii="Times New Roman" w:hAnsi="Times New Roman"/>
          <w:i/>
          <w:iCs/>
          <w:spacing w:val="-1"/>
          <w:sz w:val="16"/>
          <w:szCs w:val="16"/>
          <w:u w:val="single"/>
        </w:rPr>
        <w:t>т</w:t>
      </w:r>
      <w:r>
        <w:rPr>
          <w:rFonts w:ascii="Times New Roman" w:hAnsi="Times New Roman"/>
          <w:i/>
          <w:iCs/>
          <w:sz w:val="16"/>
          <w:szCs w:val="16"/>
          <w:u w:val="single"/>
        </w:rPr>
        <w:t>а и в</w:t>
      </w:r>
      <w:r>
        <w:rPr>
          <w:rFonts w:ascii="Times New Roman" w:hAnsi="Times New Roman"/>
          <w:i/>
          <w:iCs/>
          <w:spacing w:val="-1"/>
          <w:sz w:val="16"/>
          <w:szCs w:val="16"/>
          <w:u w:val="single"/>
        </w:rPr>
        <w:t>ып</w:t>
      </w:r>
      <w:r>
        <w:rPr>
          <w:rFonts w:ascii="Times New Roman" w:hAnsi="Times New Roman"/>
          <w:i/>
          <w:iCs/>
          <w:sz w:val="16"/>
          <w:szCs w:val="16"/>
          <w:u w:val="single"/>
        </w:rPr>
        <w:t>ус</w:t>
      </w:r>
      <w:r>
        <w:rPr>
          <w:rFonts w:ascii="Times New Roman" w:hAnsi="Times New Roman"/>
          <w:i/>
          <w:iCs/>
          <w:spacing w:val="-3"/>
          <w:sz w:val="16"/>
          <w:szCs w:val="16"/>
          <w:u w:val="single"/>
        </w:rPr>
        <w:t>к</w:t>
      </w:r>
      <w:r>
        <w:rPr>
          <w:rFonts w:ascii="Times New Roman" w:hAnsi="Times New Roman"/>
          <w:i/>
          <w:iCs/>
          <w:sz w:val="16"/>
          <w:szCs w:val="16"/>
          <w:u w:val="single"/>
        </w:rPr>
        <w:t>а цен</w:t>
      </w:r>
      <w:r>
        <w:rPr>
          <w:rFonts w:ascii="Times New Roman" w:hAnsi="Times New Roman"/>
          <w:i/>
          <w:iCs/>
          <w:spacing w:val="-3"/>
          <w:sz w:val="16"/>
          <w:szCs w:val="16"/>
          <w:u w:val="single"/>
        </w:rPr>
        <w:t>н</w:t>
      </w:r>
      <w:r>
        <w:rPr>
          <w:rFonts w:ascii="Times New Roman" w:hAnsi="Times New Roman"/>
          <w:i/>
          <w:iCs/>
          <w:sz w:val="16"/>
          <w:szCs w:val="16"/>
          <w:u w:val="single"/>
        </w:rPr>
        <w:t>ой б</w:t>
      </w:r>
      <w:r>
        <w:rPr>
          <w:rFonts w:ascii="Times New Roman" w:hAnsi="Times New Roman"/>
          <w:i/>
          <w:iCs/>
          <w:spacing w:val="-2"/>
          <w:sz w:val="16"/>
          <w:szCs w:val="16"/>
          <w:u w:val="single"/>
        </w:rPr>
        <w:t>ум</w:t>
      </w:r>
      <w:r>
        <w:rPr>
          <w:rFonts w:ascii="Times New Roman" w:hAnsi="Times New Roman"/>
          <w:i/>
          <w:iCs/>
          <w:sz w:val="16"/>
          <w:szCs w:val="16"/>
          <w:u w:val="single"/>
        </w:rPr>
        <w:t>аги)</w:t>
      </w:r>
    </w:p>
    <w:p w14:paraId="1ED5B193" w14:textId="77777777" w:rsidR="003C604E" w:rsidRDefault="003C604E" w:rsidP="003C604E">
      <w:pPr>
        <w:autoSpaceDE w:val="0"/>
        <w:autoSpaceDN w:val="0"/>
        <w:adjustRightInd w:val="0"/>
        <w:spacing w:line="184" w:lineRule="exact"/>
        <w:rPr>
          <w:rFonts w:ascii="Times New Roman" w:hAnsi="Times New Roman"/>
          <w:b/>
          <w:bCs/>
          <w:sz w:val="18"/>
          <w:szCs w:val="18"/>
        </w:rPr>
      </w:pPr>
    </w:p>
    <w:p w14:paraId="7F19F4DD" w14:textId="37DB9D1C" w:rsidR="003C604E" w:rsidRDefault="003C604E" w:rsidP="003C604E">
      <w:pPr>
        <w:autoSpaceDE w:val="0"/>
        <w:autoSpaceDN w:val="0"/>
        <w:adjustRightInd w:val="0"/>
        <w:spacing w:line="184" w:lineRule="exact"/>
        <w:rPr>
          <w:rFonts w:ascii="Times New Roman" w:hAnsi="Times New Roman"/>
          <w:sz w:val="18"/>
          <w:szCs w:val="18"/>
        </w:rPr>
      </w:pPr>
      <w:bookmarkStart w:id="1378" w:name="_Hlk89951757"/>
      <w:bookmarkStart w:id="1379" w:name="_Hlk89955292"/>
      <w:r>
        <w:rPr>
          <w:rFonts w:ascii="Times New Roman" w:hAnsi="Times New Roman"/>
          <w:b/>
          <w:bCs/>
          <w:sz w:val="18"/>
          <w:szCs w:val="18"/>
        </w:rPr>
        <w:t>С</w:t>
      </w:r>
      <w:r>
        <w:rPr>
          <w:rFonts w:ascii="Times New Roman" w:hAnsi="Times New Roman"/>
          <w:b/>
          <w:bCs/>
          <w:spacing w:val="-1"/>
          <w:sz w:val="18"/>
          <w:szCs w:val="18"/>
        </w:rPr>
        <w:t>ч</w:t>
      </w:r>
      <w:r>
        <w:rPr>
          <w:rFonts w:ascii="Times New Roman" w:hAnsi="Times New Roman"/>
          <w:b/>
          <w:bCs/>
          <w:spacing w:val="1"/>
          <w:sz w:val="18"/>
          <w:szCs w:val="18"/>
        </w:rPr>
        <w:t>е</w:t>
      </w:r>
      <w:r>
        <w:rPr>
          <w:rFonts w:ascii="Times New Roman" w:hAnsi="Times New Roman"/>
          <w:b/>
          <w:bCs/>
          <w:sz w:val="18"/>
          <w:szCs w:val="18"/>
        </w:rPr>
        <w:t>т</w:t>
      </w:r>
      <w:r>
        <w:rPr>
          <w:rFonts w:ascii="Times New Roman" w:hAnsi="Times New Roman"/>
          <w:b/>
          <w:bCs/>
          <w:spacing w:val="-2"/>
          <w:sz w:val="18"/>
          <w:szCs w:val="18"/>
        </w:rPr>
        <w:t xml:space="preserve"> </w:t>
      </w:r>
      <w:r>
        <w:rPr>
          <w:rFonts w:ascii="Times New Roman" w:hAnsi="Times New Roman"/>
          <w:b/>
          <w:bCs/>
          <w:sz w:val="18"/>
          <w:szCs w:val="18"/>
        </w:rPr>
        <w:t>д</w:t>
      </w:r>
      <w:r>
        <w:rPr>
          <w:rFonts w:ascii="Times New Roman" w:hAnsi="Times New Roman"/>
          <w:b/>
          <w:bCs/>
          <w:spacing w:val="-1"/>
          <w:sz w:val="18"/>
          <w:szCs w:val="18"/>
        </w:rPr>
        <w:t>е</w:t>
      </w:r>
      <w:r>
        <w:rPr>
          <w:rFonts w:ascii="Times New Roman" w:hAnsi="Times New Roman"/>
          <w:b/>
          <w:bCs/>
          <w:sz w:val="18"/>
          <w:szCs w:val="18"/>
        </w:rPr>
        <w:t>по</w:t>
      </w:r>
      <w:r>
        <w:rPr>
          <w:rFonts w:ascii="Times New Roman" w:hAnsi="Times New Roman"/>
          <w:b/>
          <w:bCs/>
          <w:spacing w:val="-1"/>
          <w:sz w:val="18"/>
          <w:szCs w:val="18"/>
        </w:rPr>
        <w:t xml:space="preserve"> </w:t>
      </w:r>
      <w:r>
        <w:rPr>
          <w:rFonts w:ascii="Times New Roman" w:hAnsi="Times New Roman"/>
          <w:b/>
          <w:bCs/>
          <w:sz w:val="18"/>
          <w:szCs w:val="18"/>
        </w:rPr>
        <w:t xml:space="preserve">№ </w:t>
      </w:r>
      <w:r w:rsidR="00E715B5">
        <w:rPr>
          <w:rFonts w:ascii="Times New Roman" w:hAnsi="Times New Roman"/>
          <w:b/>
          <w:bCs/>
          <w:sz w:val="18"/>
          <w:szCs w:val="18"/>
        </w:rPr>
        <w:t>________</w:t>
      </w:r>
      <w:r>
        <w:rPr>
          <w:rFonts w:ascii="Times New Roman" w:hAnsi="Times New Roman"/>
          <w:b/>
          <w:bCs/>
          <w:sz w:val="18"/>
          <w:szCs w:val="18"/>
          <w:u w:val="single"/>
        </w:rPr>
        <w:t xml:space="preserve">                                    </w:t>
      </w:r>
      <w:r>
        <w:rPr>
          <w:rFonts w:ascii="Times New Roman" w:hAnsi="Times New Roman"/>
          <w:b/>
          <w:bCs/>
          <w:spacing w:val="4"/>
          <w:sz w:val="18"/>
          <w:szCs w:val="18"/>
          <w:u w:val="single"/>
        </w:rPr>
        <w:t xml:space="preserve"> </w:t>
      </w:r>
    </w:p>
    <w:p w14:paraId="623B4F6B" w14:textId="77777777" w:rsidR="009C102A" w:rsidRDefault="003C604E" w:rsidP="003C604E">
      <w:pPr>
        <w:autoSpaceDE w:val="0"/>
        <w:autoSpaceDN w:val="0"/>
        <w:adjustRightInd w:val="0"/>
        <w:spacing w:line="206" w:lineRule="exact"/>
        <w:rPr>
          <w:rFonts w:ascii="Times New Roman" w:hAnsi="Times New Roman"/>
          <w:b/>
          <w:bCs/>
          <w:sz w:val="18"/>
          <w:szCs w:val="18"/>
          <w:u w:val="single"/>
        </w:rPr>
      </w:pPr>
      <w:r>
        <w:rPr>
          <w:rFonts w:ascii="Times New Roman" w:hAnsi="Times New Roman"/>
          <w:b/>
          <w:bCs/>
          <w:spacing w:val="2"/>
          <w:sz w:val="18"/>
          <w:szCs w:val="18"/>
        </w:rPr>
        <w:t>В</w:t>
      </w:r>
      <w:r>
        <w:rPr>
          <w:rFonts w:ascii="Times New Roman" w:hAnsi="Times New Roman"/>
          <w:b/>
          <w:bCs/>
          <w:sz w:val="18"/>
          <w:szCs w:val="18"/>
        </w:rPr>
        <w:t xml:space="preserve">ид </w:t>
      </w:r>
      <w:r>
        <w:rPr>
          <w:rFonts w:ascii="Times New Roman" w:hAnsi="Times New Roman"/>
          <w:b/>
          <w:bCs/>
          <w:spacing w:val="-1"/>
          <w:sz w:val="18"/>
          <w:szCs w:val="18"/>
        </w:rPr>
        <w:t>сче</w:t>
      </w:r>
      <w:r>
        <w:rPr>
          <w:rFonts w:ascii="Times New Roman" w:hAnsi="Times New Roman"/>
          <w:b/>
          <w:bCs/>
          <w:spacing w:val="-2"/>
          <w:sz w:val="18"/>
          <w:szCs w:val="18"/>
        </w:rPr>
        <w:t>т</w:t>
      </w:r>
      <w:r>
        <w:rPr>
          <w:rFonts w:ascii="Times New Roman" w:hAnsi="Times New Roman"/>
          <w:b/>
          <w:bCs/>
          <w:sz w:val="18"/>
          <w:szCs w:val="18"/>
        </w:rPr>
        <w:t>а</w:t>
      </w:r>
      <w:r>
        <w:rPr>
          <w:rFonts w:ascii="Times New Roman" w:hAnsi="Times New Roman"/>
          <w:b/>
          <w:bCs/>
          <w:spacing w:val="-1"/>
          <w:sz w:val="18"/>
          <w:szCs w:val="18"/>
        </w:rPr>
        <w:t xml:space="preserve"> </w:t>
      </w:r>
      <w:r>
        <w:rPr>
          <w:rFonts w:ascii="Times New Roman" w:hAnsi="Times New Roman"/>
          <w:b/>
          <w:bCs/>
          <w:sz w:val="18"/>
          <w:szCs w:val="18"/>
        </w:rPr>
        <w:t>д</w:t>
      </w:r>
      <w:r>
        <w:rPr>
          <w:rFonts w:ascii="Times New Roman" w:hAnsi="Times New Roman"/>
          <w:b/>
          <w:bCs/>
          <w:spacing w:val="-1"/>
          <w:sz w:val="18"/>
          <w:szCs w:val="18"/>
        </w:rPr>
        <w:t>е</w:t>
      </w:r>
      <w:r>
        <w:rPr>
          <w:rFonts w:ascii="Times New Roman" w:hAnsi="Times New Roman"/>
          <w:b/>
          <w:bCs/>
          <w:spacing w:val="2"/>
          <w:sz w:val="18"/>
          <w:szCs w:val="18"/>
        </w:rPr>
        <w:t>п</w:t>
      </w:r>
      <w:r>
        <w:rPr>
          <w:rFonts w:ascii="Times New Roman" w:hAnsi="Times New Roman"/>
          <w:b/>
          <w:bCs/>
          <w:sz w:val="18"/>
          <w:szCs w:val="18"/>
        </w:rPr>
        <w:t>о</w:t>
      </w:r>
      <w:r>
        <w:rPr>
          <w:rFonts w:ascii="Times New Roman" w:hAnsi="Times New Roman"/>
          <w:b/>
          <w:bCs/>
          <w:spacing w:val="-1"/>
          <w:sz w:val="18"/>
          <w:szCs w:val="18"/>
        </w:rPr>
        <w:t xml:space="preserve"> </w:t>
      </w:r>
      <w:r w:rsidR="00E715B5">
        <w:rPr>
          <w:rFonts w:ascii="Times New Roman" w:hAnsi="Times New Roman"/>
          <w:b/>
          <w:bCs/>
          <w:sz w:val="18"/>
          <w:szCs w:val="18"/>
          <w:u w:val="single"/>
        </w:rPr>
        <w:t>_____________</w:t>
      </w:r>
      <w:r>
        <w:rPr>
          <w:rFonts w:ascii="Times New Roman" w:hAnsi="Times New Roman"/>
          <w:b/>
          <w:bCs/>
          <w:sz w:val="18"/>
          <w:szCs w:val="18"/>
          <w:u w:val="single"/>
        </w:rPr>
        <w:t xml:space="preserve">           </w:t>
      </w:r>
    </w:p>
    <w:p w14:paraId="21D3ACD6" w14:textId="1862B03D" w:rsidR="003C604E" w:rsidRDefault="003C604E" w:rsidP="003C604E">
      <w:pPr>
        <w:autoSpaceDE w:val="0"/>
        <w:autoSpaceDN w:val="0"/>
        <w:adjustRightInd w:val="0"/>
        <w:spacing w:line="206" w:lineRule="exact"/>
        <w:rPr>
          <w:rFonts w:ascii="Times New Roman" w:hAnsi="Times New Roman"/>
          <w:sz w:val="18"/>
          <w:szCs w:val="18"/>
        </w:rPr>
      </w:pPr>
      <w:r>
        <w:rPr>
          <w:rFonts w:ascii="Times New Roman" w:hAnsi="Times New Roman"/>
          <w:b/>
          <w:bCs/>
          <w:sz w:val="18"/>
          <w:szCs w:val="18"/>
          <w:u w:val="single"/>
        </w:rPr>
        <w:t xml:space="preserve">            </w:t>
      </w:r>
      <w:r>
        <w:rPr>
          <w:rFonts w:ascii="Times New Roman" w:hAnsi="Times New Roman"/>
          <w:b/>
          <w:bCs/>
          <w:spacing w:val="2"/>
          <w:sz w:val="18"/>
          <w:szCs w:val="18"/>
          <w:u w:val="single"/>
        </w:rPr>
        <w:t xml:space="preserve"> </w:t>
      </w:r>
    </w:p>
    <w:p w14:paraId="7524842F" w14:textId="64F85BC9" w:rsidR="00E715B5" w:rsidRDefault="003C604E" w:rsidP="003C604E">
      <w:pPr>
        <w:autoSpaceDE w:val="0"/>
        <w:autoSpaceDN w:val="0"/>
        <w:adjustRightInd w:val="0"/>
        <w:spacing w:before="2" w:line="206" w:lineRule="exact"/>
        <w:rPr>
          <w:rFonts w:ascii="Times New Roman" w:hAnsi="Times New Roman"/>
          <w:b/>
          <w:bCs/>
          <w:spacing w:val="2"/>
          <w:sz w:val="18"/>
          <w:szCs w:val="18"/>
        </w:rPr>
      </w:pPr>
      <w:r>
        <w:rPr>
          <w:rFonts w:ascii="Times New Roman" w:hAnsi="Times New Roman"/>
          <w:b/>
          <w:bCs/>
          <w:spacing w:val="1"/>
          <w:sz w:val="18"/>
          <w:szCs w:val="18"/>
        </w:rPr>
        <w:t>Д</w:t>
      </w:r>
      <w:r>
        <w:rPr>
          <w:rFonts w:ascii="Times New Roman" w:hAnsi="Times New Roman"/>
          <w:b/>
          <w:bCs/>
          <w:spacing w:val="-1"/>
          <w:sz w:val="18"/>
          <w:szCs w:val="18"/>
        </w:rPr>
        <w:t>е</w:t>
      </w:r>
      <w:r>
        <w:rPr>
          <w:rFonts w:ascii="Times New Roman" w:hAnsi="Times New Roman"/>
          <w:b/>
          <w:bCs/>
          <w:sz w:val="18"/>
          <w:szCs w:val="18"/>
        </w:rPr>
        <w:t>п</w:t>
      </w:r>
      <w:r>
        <w:rPr>
          <w:rFonts w:ascii="Times New Roman" w:hAnsi="Times New Roman"/>
          <w:b/>
          <w:bCs/>
          <w:spacing w:val="-2"/>
          <w:sz w:val="18"/>
          <w:szCs w:val="18"/>
        </w:rPr>
        <w:t>о</w:t>
      </w:r>
      <w:r>
        <w:rPr>
          <w:rFonts w:ascii="Times New Roman" w:hAnsi="Times New Roman"/>
          <w:b/>
          <w:bCs/>
          <w:sz w:val="18"/>
          <w:szCs w:val="18"/>
        </w:rPr>
        <w:t>н</w:t>
      </w:r>
      <w:r>
        <w:rPr>
          <w:rFonts w:ascii="Times New Roman" w:hAnsi="Times New Roman"/>
          <w:b/>
          <w:bCs/>
          <w:spacing w:val="-1"/>
          <w:sz w:val="18"/>
          <w:szCs w:val="18"/>
        </w:rPr>
        <w:t>е</w:t>
      </w:r>
      <w:r>
        <w:rPr>
          <w:rFonts w:ascii="Times New Roman" w:hAnsi="Times New Roman"/>
          <w:b/>
          <w:bCs/>
          <w:spacing w:val="2"/>
          <w:sz w:val="18"/>
          <w:szCs w:val="18"/>
        </w:rPr>
        <w:t>н</w:t>
      </w:r>
      <w:r>
        <w:rPr>
          <w:rFonts w:ascii="Times New Roman" w:hAnsi="Times New Roman"/>
          <w:b/>
          <w:bCs/>
          <w:spacing w:val="-2"/>
          <w:sz w:val="18"/>
          <w:szCs w:val="18"/>
        </w:rPr>
        <w:t>т</w:t>
      </w:r>
      <w:r>
        <w:rPr>
          <w:rFonts w:ascii="Times New Roman" w:hAnsi="Times New Roman"/>
          <w:b/>
          <w:bCs/>
          <w:sz w:val="18"/>
          <w:szCs w:val="18"/>
        </w:rPr>
        <w:t>:</w:t>
      </w:r>
      <w:r>
        <w:rPr>
          <w:rFonts w:ascii="Times New Roman" w:hAnsi="Times New Roman"/>
          <w:b/>
          <w:bCs/>
          <w:spacing w:val="1"/>
          <w:sz w:val="18"/>
          <w:szCs w:val="18"/>
        </w:rPr>
        <w:t xml:space="preserve"> </w:t>
      </w:r>
      <w:r>
        <w:rPr>
          <w:rFonts w:ascii="Times New Roman" w:hAnsi="Times New Roman"/>
          <w:b/>
          <w:bCs/>
          <w:sz w:val="18"/>
          <w:szCs w:val="18"/>
          <w:u w:val="single"/>
        </w:rPr>
        <w:t xml:space="preserve">    </w:t>
      </w:r>
      <w:r w:rsidR="009C102A">
        <w:rPr>
          <w:rFonts w:ascii="Times New Roman" w:hAnsi="Times New Roman"/>
          <w:b/>
          <w:bCs/>
          <w:sz w:val="18"/>
          <w:szCs w:val="18"/>
          <w:u w:val="single"/>
        </w:rPr>
        <w:t>__________</w:t>
      </w:r>
      <w:r>
        <w:rPr>
          <w:rFonts w:ascii="Times New Roman" w:hAnsi="Times New Roman"/>
          <w:b/>
          <w:bCs/>
          <w:sz w:val="18"/>
          <w:szCs w:val="18"/>
          <w:u w:val="single"/>
        </w:rPr>
        <w:t xml:space="preserve">                                                                                                                               </w:t>
      </w:r>
      <w:r>
        <w:rPr>
          <w:rFonts w:ascii="Times New Roman" w:hAnsi="Times New Roman"/>
          <w:b/>
          <w:bCs/>
          <w:spacing w:val="2"/>
          <w:sz w:val="18"/>
          <w:szCs w:val="18"/>
          <w:u w:val="single"/>
        </w:rPr>
        <w:t xml:space="preserve"> </w:t>
      </w:r>
      <w:r>
        <w:rPr>
          <w:rFonts w:ascii="Times New Roman" w:hAnsi="Times New Roman"/>
          <w:b/>
          <w:bCs/>
          <w:spacing w:val="2"/>
          <w:sz w:val="18"/>
          <w:szCs w:val="18"/>
        </w:rPr>
        <w:t xml:space="preserve"> </w:t>
      </w:r>
    </w:p>
    <w:p w14:paraId="509A4C9B" w14:textId="7BEAAE10" w:rsidR="003C604E" w:rsidRDefault="003C604E" w:rsidP="003C604E">
      <w:pPr>
        <w:autoSpaceDE w:val="0"/>
        <w:autoSpaceDN w:val="0"/>
        <w:adjustRightInd w:val="0"/>
        <w:spacing w:before="2" w:line="206" w:lineRule="exact"/>
        <w:rPr>
          <w:rFonts w:ascii="Times New Roman" w:hAnsi="Times New Roman"/>
          <w:sz w:val="18"/>
          <w:szCs w:val="18"/>
        </w:rPr>
      </w:pPr>
      <w:r>
        <w:rPr>
          <w:rFonts w:ascii="Times New Roman" w:hAnsi="Times New Roman"/>
          <w:b/>
          <w:bCs/>
          <w:spacing w:val="1"/>
          <w:sz w:val="18"/>
          <w:szCs w:val="18"/>
        </w:rPr>
        <w:t>Д</w:t>
      </w:r>
      <w:r>
        <w:rPr>
          <w:rFonts w:ascii="Times New Roman" w:hAnsi="Times New Roman"/>
          <w:b/>
          <w:bCs/>
          <w:spacing w:val="-1"/>
          <w:sz w:val="18"/>
          <w:szCs w:val="18"/>
        </w:rPr>
        <w:t>о</w:t>
      </w:r>
      <w:r>
        <w:rPr>
          <w:rFonts w:ascii="Times New Roman" w:hAnsi="Times New Roman"/>
          <w:b/>
          <w:bCs/>
          <w:sz w:val="18"/>
          <w:szCs w:val="18"/>
        </w:rPr>
        <w:t>г</w:t>
      </w:r>
      <w:r>
        <w:rPr>
          <w:rFonts w:ascii="Times New Roman" w:hAnsi="Times New Roman"/>
          <w:b/>
          <w:bCs/>
          <w:spacing w:val="-1"/>
          <w:sz w:val="18"/>
          <w:szCs w:val="18"/>
        </w:rPr>
        <w:t>о</w:t>
      </w:r>
      <w:r>
        <w:rPr>
          <w:rFonts w:ascii="Times New Roman" w:hAnsi="Times New Roman"/>
          <w:b/>
          <w:bCs/>
          <w:spacing w:val="1"/>
          <w:sz w:val="18"/>
          <w:szCs w:val="18"/>
        </w:rPr>
        <w:t>в</w:t>
      </w:r>
      <w:r>
        <w:rPr>
          <w:rFonts w:ascii="Times New Roman" w:hAnsi="Times New Roman"/>
          <w:b/>
          <w:bCs/>
          <w:spacing w:val="-1"/>
          <w:sz w:val="18"/>
          <w:szCs w:val="18"/>
        </w:rPr>
        <w:t>о</w:t>
      </w:r>
      <w:r>
        <w:rPr>
          <w:rFonts w:ascii="Times New Roman" w:hAnsi="Times New Roman"/>
          <w:b/>
          <w:bCs/>
          <w:sz w:val="18"/>
          <w:szCs w:val="18"/>
        </w:rPr>
        <w:t>р</w:t>
      </w:r>
      <w:r>
        <w:rPr>
          <w:rFonts w:ascii="Times New Roman" w:hAnsi="Times New Roman"/>
          <w:b/>
          <w:bCs/>
          <w:spacing w:val="2"/>
          <w:sz w:val="18"/>
          <w:szCs w:val="18"/>
        </w:rPr>
        <w:t xml:space="preserve"> </w:t>
      </w:r>
      <w:r>
        <w:rPr>
          <w:rFonts w:ascii="Times New Roman" w:hAnsi="Times New Roman"/>
          <w:b/>
          <w:bCs/>
          <w:sz w:val="18"/>
          <w:szCs w:val="18"/>
        </w:rPr>
        <w:t xml:space="preserve">№ </w:t>
      </w:r>
      <w:r>
        <w:rPr>
          <w:rFonts w:ascii="Times New Roman" w:hAnsi="Times New Roman"/>
          <w:b/>
          <w:bCs/>
          <w:sz w:val="18"/>
          <w:szCs w:val="18"/>
          <w:u w:val="single"/>
        </w:rPr>
        <w:t xml:space="preserve">                           </w:t>
      </w:r>
      <w:r>
        <w:rPr>
          <w:rFonts w:ascii="Times New Roman" w:hAnsi="Times New Roman"/>
          <w:b/>
          <w:bCs/>
          <w:spacing w:val="1"/>
          <w:sz w:val="18"/>
          <w:szCs w:val="18"/>
        </w:rPr>
        <w:t xml:space="preserve"> </w:t>
      </w:r>
      <w:r>
        <w:rPr>
          <w:rFonts w:ascii="Times New Roman" w:hAnsi="Times New Roman"/>
          <w:b/>
          <w:bCs/>
          <w:spacing w:val="-1"/>
          <w:sz w:val="18"/>
          <w:szCs w:val="18"/>
        </w:rPr>
        <w:t>о</w:t>
      </w:r>
      <w:r>
        <w:rPr>
          <w:rFonts w:ascii="Times New Roman" w:hAnsi="Times New Roman"/>
          <w:b/>
          <w:bCs/>
          <w:sz w:val="18"/>
          <w:szCs w:val="18"/>
        </w:rPr>
        <w:t>т</w:t>
      </w:r>
      <w:r>
        <w:rPr>
          <w:rFonts w:ascii="Times New Roman" w:hAnsi="Times New Roman"/>
          <w:b/>
          <w:bCs/>
          <w:spacing w:val="-2"/>
          <w:sz w:val="18"/>
          <w:szCs w:val="18"/>
        </w:rPr>
        <w:t xml:space="preserve"> </w:t>
      </w:r>
      <w:r>
        <w:rPr>
          <w:rFonts w:ascii="Times New Roman" w:hAnsi="Times New Roman"/>
          <w:b/>
          <w:bCs/>
          <w:spacing w:val="1"/>
          <w:sz w:val="18"/>
          <w:szCs w:val="18"/>
        </w:rPr>
        <w:t>«</w:t>
      </w:r>
      <w:r>
        <w:rPr>
          <w:rFonts w:ascii="Times New Roman" w:hAnsi="Times New Roman"/>
          <w:b/>
          <w:bCs/>
          <w:sz w:val="18"/>
          <w:szCs w:val="18"/>
          <w:u w:val="single"/>
        </w:rPr>
        <w:t xml:space="preserve">       </w:t>
      </w:r>
      <w:r>
        <w:rPr>
          <w:rFonts w:ascii="Times New Roman" w:hAnsi="Times New Roman"/>
          <w:b/>
          <w:bCs/>
          <w:sz w:val="18"/>
          <w:szCs w:val="18"/>
        </w:rPr>
        <w:t xml:space="preserve">» </w:t>
      </w:r>
      <w:r>
        <w:rPr>
          <w:rFonts w:ascii="Times New Roman" w:hAnsi="Times New Roman"/>
          <w:b/>
          <w:bCs/>
          <w:sz w:val="18"/>
          <w:szCs w:val="18"/>
          <w:u w:val="single"/>
        </w:rPr>
        <w:t xml:space="preserve">                       </w:t>
      </w:r>
      <w:r>
        <w:rPr>
          <w:rFonts w:ascii="Times New Roman" w:hAnsi="Times New Roman"/>
          <w:b/>
          <w:bCs/>
          <w:spacing w:val="1"/>
          <w:sz w:val="18"/>
          <w:szCs w:val="18"/>
        </w:rPr>
        <w:t>2</w:t>
      </w:r>
      <w:r>
        <w:rPr>
          <w:rFonts w:ascii="Times New Roman" w:hAnsi="Times New Roman"/>
          <w:b/>
          <w:bCs/>
          <w:spacing w:val="-1"/>
          <w:sz w:val="18"/>
          <w:szCs w:val="18"/>
        </w:rPr>
        <w:t>0</w:t>
      </w:r>
      <w:r>
        <w:rPr>
          <w:rFonts w:ascii="Times New Roman" w:hAnsi="Times New Roman"/>
          <w:b/>
          <w:bCs/>
          <w:sz w:val="18"/>
          <w:szCs w:val="18"/>
          <w:u w:val="single"/>
        </w:rPr>
        <w:t xml:space="preserve">      </w:t>
      </w:r>
      <w:r>
        <w:rPr>
          <w:rFonts w:ascii="Times New Roman" w:hAnsi="Times New Roman"/>
          <w:b/>
          <w:bCs/>
          <w:sz w:val="18"/>
          <w:szCs w:val="18"/>
        </w:rPr>
        <w:t>г.</w:t>
      </w:r>
    </w:p>
    <w:p w14:paraId="4A79BF5C" w14:textId="6BAED261" w:rsidR="003C604E" w:rsidRDefault="003C604E" w:rsidP="003C604E">
      <w:pPr>
        <w:autoSpaceDE w:val="0"/>
        <w:autoSpaceDN w:val="0"/>
        <w:adjustRightInd w:val="0"/>
        <w:spacing w:before="10" w:line="190" w:lineRule="exact"/>
        <w:rPr>
          <w:rFonts w:ascii="Times New Roman" w:hAnsi="Times New Roman"/>
          <w:sz w:val="19"/>
          <w:szCs w:val="19"/>
        </w:rPr>
      </w:pPr>
    </w:p>
    <w:bookmarkEnd w:id="1379"/>
    <w:p w14:paraId="1D5414AA" w14:textId="20A8741F" w:rsidR="009C102A" w:rsidRDefault="009C102A" w:rsidP="009C102A">
      <w:pPr>
        <w:autoSpaceDE w:val="0"/>
        <w:autoSpaceDN w:val="0"/>
        <w:adjustRightInd w:val="0"/>
        <w:rPr>
          <w:rFonts w:ascii="Times New Roman" w:hAnsi="Times New Roman"/>
          <w:sz w:val="12"/>
          <w:szCs w:val="12"/>
        </w:rPr>
      </w:pPr>
      <w:r>
        <w:rPr>
          <w:rFonts w:ascii="Times New Roman" w:hAnsi="Times New Roman"/>
          <w:i/>
          <w:iCs/>
          <w:spacing w:val="-1"/>
          <w:sz w:val="12"/>
          <w:szCs w:val="12"/>
          <w:u w:val="single"/>
        </w:rPr>
        <w:t>д</w:t>
      </w:r>
      <w:r>
        <w:rPr>
          <w:rFonts w:ascii="Times New Roman" w:hAnsi="Times New Roman"/>
          <w:i/>
          <w:iCs/>
          <w:sz w:val="12"/>
          <w:szCs w:val="12"/>
          <w:u w:val="single"/>
        </w:rPr>
        <w:t>ля выпис</w:t>
      </w:r>
      <w:r>
        <w:rPr>
          <w:rFonts w:ascii="Times New Roman" w:hAnsi="Times New Roman"/>
          <w:i/>
          <w:iCs/>
          <w:spacing w:val="-1"/>
          <w:sz w:val="12"/>
          <w:szCs w:val="12"/>
          <w:u w:val="single"/>
        </w:rPr>
        <w:t>к</w:t>
      </w:r>
      <w:r>
        <w:rPr>
          <w:rFonts w:ascii="Times New Roman" w:hAnsi="Times New Roman"/>
          <w:i/>
          <w:iCs/>
          <w:sz w:val="12"/>
          <w:szCs w:val="12"/>
          <w:u w:val="single"/>
        </w:rPr>
        <w:t>и о состо</w:t>
      </w:r>
      <w:r>
        <w:rPr>
          <w:rFonts w:ascii="Times New Roman" w:hAnsi="Times New Roman"/>
          <w:i/>
          <w:iCs/>
          <w:spacing w:val="-1"/>
          <w:sz w:val="12"/>
          <w:szCs w:val="12"/>
          <w:u w:val="single"/>
        </w:rPr>
        <w:t>я</w:t>
      </w:r>
      <w:r>
        <w:rPr>
          <w:rFonts w:ascii="Times New Roman" w:hAnsi="Times New Roman"/>
          <w:i/>
          <w:iCs/>
          <w:sz w:val="12"/>
          <w:szCs w:val="12"/>
          <w:u w:val="single"/>
        </w:rPr>
        <w:t xml:space="preserve">нии раздела счета </w:t>
      </w:r>
      <w:r>
        <w:rPr>
          <w:rFonts w:ascii="Times New Roman" w:hAnsi="Times New Roman"/>
          <w:i/>
          <w:iCs/>
          <w:spacing w:val="-1"/>
          <w:sz w:val="12"/>
          <w:szCs w:val="12"/>
          <w:u w:val="single"/>
        </w:rPr>
        <w:t>д</w:t>
      </w:r>
      <w:r>
        <w:rPr>
          <w:rFonts w:ascii="Times New Roman" w:hAnsi="Times New Roman"/>
          <w:i/>
          <w:iCs/>
          <w:sz w:val="12"/>
          <w:szCs w:val="12"/>
          <w:u w:val="single"/>
        </w:rPr>
        <w:t xml:space="preserve">епо </w:t>
      </w:r>
      <w:r>
        <w:rPr>
          <w:rFonts w:ascii="Times New Roman" w:hAnsi="Times New Roman"/>
          <w:i/>
          <w:iCs/>
          <w:spacing w:val="1"/>
          <w:sz w:val="12"/>
          <w:szCs w:val="12"/>
          <w:u w:val="single"/>
        </w:rPr>
        <w:t xml:space="preserve"> </w:t>
      </w:r>
    </w:p>
    <w:p w14:paraId="3DA984A4" w14:textId="3A2FCFE0" w:rsidR="009C102A" w:rsidRDefault="009C102A" w:rsidP="009C102A">
      <w:pPr>
        <w:autoSpaceDE w:val="0"/>
        <w:autoSpaceDN w:val="0"/>
        <w:adjustRightInd w:val="0"/>
        <w:rPr>
          <w:rFonts w:ascii="Times New Roman" w:hAnsi="Times New Roman"/>
          <w:sz w:val="18"/>
          <w:szCs w:val="18"/>
        </w:rPr>
      </w:pPr>
      <w:r>
        <w:rPr>
          <w:rFonts w:ascii="Times New Roman" w:hAnsi="Times New Roman"/>
          <w:b/>
          <w:bCs/>
          <w:spacing w:val="2"/>
          <w:sz w:val="18"/>
          <w:szCs w:val="18"/>
        </w:rPr>
        <w:t>Раздел счета депо</w:t>
      </w:r>
      <w:r>
        <w:rPr>
          <w:rFonts w:ascii="Times New Roman" w:hAnsi="Times New Roman"/>
          <w:b/>
          <w:bCs/>
          <w:sz w:val="18"/>
          <w:szCs w:val="18"/>
        </w:rPr>
        <w:t>______</w:t>
      </w:r>
      <w:r>
        <w:rPr>
          <w:rFonts w:ascii="Times New Roman" w:hAnsi="Times New Roman"/>
          <w:b/>
          <w:bCs/>
          <w:sz w:val="18"/>
          <w:szCs w:val="18"/>
          <w:u w:val="single"/>
        </w:rPr>
        <w:t xml:space="preserve">                                                                                                                    </w:t>
      </w:r>
      <w:r>
        <w:rPr>
          <w:rFonts w:ascii="Times New Roman" w:hAnsi="Times New Roman"/>
          <w:b/>
          <w:bCs/>
          <w:spacing w:val="4"/>
          <w:sz w:val="18"/>
          <w:szCs w:val="18"/>
          <w:u w:val="single"/>
        </w:rPr>
        <w:t xml:space="preserve"> </w:t>
      </w:r>
    </w:p>
    <w:p w14:paraId="2CC9B612" w14:textId="515A9A7E" w:rsidR="009C102A" w:rsidRDefault="009C102A" w:rsidP="003C604E">
      <w:pPr>
        <w:autoSpaceDE w:val="0"/>
        <w:autoSpaceDN w:val="0"/>
        <w:adjustRightInd w:val="0"/>
        <w:spacing w:before="10" w:line="190" w:lineRule="exact"/>
        <w:rPr>
          <w:rFonts w:ascii="Times New Roman" w:hAnsi="Times New Roman"/>
          <w:sz w:val="19"/>
          <w:szCs w:val="19"/>
        </w:rPr>
      </w:pPr>
    </w:p>
    <w:p w14:paraId="3BAEF939" w14:textId="24E7633B" w:rsidR="003C604E" w:rsidRDefault="003C604E" w:rsidP="003C604E">
      <w:pPr>
        <w:autoSpaceDE w:val="0"/>
        <w:autoSpaceDN w:val="0"/>
        <w:adjustRightInd w:val="0"/>
        <w:rPr>
          <w:rFonts w:ascii="Times New Roman" w:hAnsi="Times New Roman"/>
          <w:sz w:val="12"/>
          <w:szCs w:val="12"/>
        </w:rPr>
      </w:pPr>
      <w:r>
        <w:rPr>
          <w:rFonts w:ascii="Times New Roman" w:hAnsi="Times New Roman"/>
          <w:i/>
          <w:iCs/>
          <w:sz w:val="12"/>
          <w:szCs w:val="12"/>
          <w:u w:val="single"/>
        </w:rPr>
        <w:t xml:space="preserve"> </w:t>
      </w:r>
      <w:r>
        <w:rPr>
          <w:rFonts w:ascii="Times New Roman" w:hAnsi="Times New Roman"/>
          <w:i/>
          <w:iCs/>
          <w:spacing w:val="-1"/>
          <w:sz w:val="12"/>
          <w:szCs w:val="12"/>
          <w:u w:val="single"/>
        </w:rPr>
        <w:t>д</w:t>
      </w:r>
      <w:r>
        <w:rPr>
          <w:rFonts w:ascii="Times New Roman" w:hAnsi="Times New Roman"/>
          <w:i/>
          <w:iCs/>
          <w:sz w:val="12"/>
          <w:szCs w:val="12"/>
          <w:u w:val="single"/>
        </w:rPr>
        <w:t>ля выпис</w:t>
      </w:r>
      <w:r>
        <w:rPr>
          <w:rFonts w:ascii="Times New Roman" w:hAnsi="Times New Roman"/>
          <w:i/>
          <w:iCs/>
          <w:spacing w:val="-1"/>
          <w:sz w:val="12"/>
          <w:szCs w:val="12"/>
          <w:u w:val="single"/>
        </w:rPr>
        <w:t>к</w:t>
      </w:r>
      <w:r>
        <w:rPr>
          <w:rFonts w:ascii="Times New Roman" w:hAnsi="Times New Roman"/>
          <w:i/>
          <w:iCs/>
          <w:sz w:val="12"/>
          <w:szCs w:val="12"/>
          <w:u w:val="single"/>
        </w:rPr>
        <w:t xml:space="preserve">и </w:t>
      </w:r>
      <w:r w:rsidR="009C102A">
        <w:rPr>
          <w:rFonts w:ascii="Times New Roman" w:hAnsi="Times New Roman"/>
          <w:i/>
          <w:iCs/>
          <w:sz w:val="12"/>
          <w:szCs w:val="12"/>
          <w:u w:val="single"/>
        </w:rPr>
        <w:t>п</w:t>
      </w:r>
      <w:r>
        <w:rPr>
          <w:rFonts w:ascii="Times New Roman" w:hAnsi="Times New Roman"/>
          <w:i/>
          <w:iCs/>
          <w:sz w:val="12"/>
          <w:szCs w:val="12"/>
          <w:u w:val="single"/>
        </w:rPr>
        <w:t>о о</w:t>
      </w:r>
      <w:r>
        <w:rPr>
          <w:rFonts w:ascii="Times New Roman" w:hAnsi="Times New Roman"/>
          <w:i/>
          <w:iCs/>
          <w:spacing w:val="-1"/>
          <w:sz w:val="12"/>
          <w:szCs w:val="12"/>
          <w:u w:val="single"/>
        </w:rPr>
        <w:t>д</w:t>
      </w:r>
      <w:r>
        <w:rPr>
          <w:rFonts w:ascii="Times New Roman" w:hAnsi="Times New Roman"/>
          <w:i/>
          <w:iCs/>
          <w:sz w:val="12"/>
          <w:szCs w:val="12"/>
          <w:u w:val="single"/>
        </w:rPr>
        <w:t>ному ви</w:t>
      </w:r>
      <w:r>
        <w:rPr>
          <w:rFonts w:ascii="Times New Roman" w:hAnsi="Times New Roman"/>
          <w:i/>
          <w:iCs/>
          <w:spacing w:val="-1"/>
          <w:sz w:val="12"/>
          <w:szCs w:val="12"/>
          <w:u w:val="single"/>
        </w:rPr>
        <w:t>д</w:t>
      </w:r>
      <w:r>
        <w:rPr>
          <w:rFonts w:ascii="Times New Roman" w:hAnsi="Times New Roman"/>
          <w:i/>
          <w:iCs/>
          <w:sz w:val="12"/>
          <w:szCs w:val="12"/>
          <w:u w:val="single"/>
        </w:rPr>
        <w:t>у ценных бум</w:t>
      </w:r>
      <w:r>
        <w:rPr>
          <w:rFonts w:ascii="Times New Roman" w:hAnsi="Times New Roman"/>
          <w:i/>
          <w:iCs/>
          <w:spacing w:val="-2"/>
          <w:sz w:val="12"/>
          <w:szCs w:val="12"/>
          <w:u w:val="single"/>
        </w:rPr>
        <w:t>а</w:t>
      </w:r>
      <w:r>
        <w:rPr>
          <w:rFonts w:ascii="Times New Roman" w:hAnsi="Times New Roman"/>
          <w:i/>
          <w:iCs/>
          <w:sz w:val="12"/>
          <w:szCs w:val="12"/>
          <w:u w:val="single"/>
        </w:rPr>
        <w:t>г</w:t>
      </w:r>
      <w:r>
        <w:rPr>
          <w:rFonts w:ascii="Times New Roman" w:hAnsi="Times New Roman"/>
          <w:i/>
          <w:iCs/>
          <w:spacing w:val="1"/>
          <w:sz w:val="12"/>
          <w:szCs w:val="12"/>
          <w:u w:val="single"/>
        </w:rPr>
        <w:t xml:space="preserve"> </w:t>
      </w:r>
    </w:p>
    <w:p w14:paraId="429BE084" w14:textId="62353789" w:rsidR="003C604E" w:rsidRDefault="003C604E" w:rsidP="003C604E">
      <w:pPr>
        <w:autoSpaceDE w:val="0"/>
        <w:autoSpaceDN w:val="0"/>
        <w:adjustRightInd w:val="0"/>
        <w:rPr>
          <w:rFonts w:ascii="Times New Roman" w:hAnsi="Times New Roman"/>
          <w:sz w:val="18"/>
          <w:szCs w:val="18"/>
        </w:rPr>
      </w:pPr>
      <w:r>
        <w:rPr>
          <w:rFonts w:ascii="Times New Roman" w:hAnsi="Times New Roman"/>
          <w:b/>
          <w:bCs/>
          <w:spacing w:val="2"/>
          <w:sz w:val="18"/>
          <w:szCs w:val="18"/>
        </w:rPr>
        <w:t>В</w:t>
      </w:r>
      <w:r>
        <w:rPr>
          <w:rFonts w:ascii="Times New Roman" w:hAnsi="Times New Roman"/>
          <w:b/>
          <w:bCs/>
          <w:sz w:val="18"/>
          <w:szCs w:val="18"/>
        </w:rPr>
        <w:t>ид ц</w:t>
      </w:r>
      <w:r>
        <w:rPr>
          <w:rFonts w:ascii="Times New Roman" w:hAnsi="Times New Roman"/>
          <w:b/>
          <w:bCs/>
          <w:spacing w:val="-1"/>
          <w:sz w:val="18"/>
          <w:szCs w:val="18"/>
        </w:rPr>
        <w:t>е</w:t>
      </w:r>
      <w:r>
        <w:rPr>
          <w:rFonts w:ascii="Times New Roman" w:hAnsi="Times New Roman"/>
          <w:b/>
          <w:bCs/>
          <w:sz w:val="18"/>
          <w:szCs w:val="18"/>
        </w:rPr>
        <w:t>н</w:t>
      </w:r>
      <w:r>
        <w:rPr>
          <w:rFonts w:ascii="Times New Roman" w:hAnsi="Times New Roman"/>
          <w:b/>
          <w:bCs/>
          <w:spacing w:val="-1"/>
          <w:sz w:val="18"/>
          <w:szCs w:val="18"/>
        </w:rPr>
        <w:t>но</w:t>
      </w:r>
      <w:r>
        <w:rPr>
          <w:rFonts w:ascii="Times New Roman" w:hAnsi="Times New Roman"/>
          <w:b/>
          <w:bCs/>
          <w:sz w:val="18"/>
          <w:szCs w:val="18"/>
        </w:rPr>
        <w:t xml:space="preserve">й </w:t>
      </w:r>
      <w:r>
        <w:rPr>
          <w:rFonts w:ascii="Times New Roman" w:hAnsi="Times New Roman"/>
          <w:b/>
          <w:bCs/>
          <w:spacing w:val="1"/>
          <w:sz w:val="18"/>
          <w:szCs w:val="18"/>
        </w:rPr>
        <w:t>бу</w:t>
      </w:r>
      <w:r>
        <w:rPr>
          <w:rFonts w:ascii="Times New Roman" w:hAnsi="Times New Roman"/>
          <w:b/>
          <w:bCs/>
          <w:sz w:val="18"/>
          <w:szCs w:val="18"/>
        </w:rPr>
        <w:t>м</w:t>
      </w:r>
      <w:r>
        <w:rPr>
          <w:rFonts w:ascii="Times New Roman" w:hAnsi="Times New Roman"/>
          <w:b/>
          <w:bCs/>
          <w:spacing w:val="-1"/>
          <w:sz w:val="18"/>
          <w:szCs w:val="18"/>
        </w:rPr>
        <w:t>а</w:t>
      </w:r>
      <w:r>
        <w:rPr>
          <w:rFonts w:ascii="Times New Roman" w:hAnsi="Times New Roman"/>
          <w:b/>
          <w:bCs/>
          <w:sz w:val="18"/>
          <w:szCs w:val="18"/>
        </w:rPr>
        <w:t xml:space="preserve">ги </w:t>
      </w:r>
      <w:r w:rsidR="00E715B5">
        <w:rPr>
          <w:rFonts w:ascii="Times New Roman" w:hAnsi="Times New Roman"/>
          <w:b/>
          <w:bCs/>
          <w:sz w:val="18"/>
          <w:szCs w:val="18"/>
        </w:rPr>
        <w:t>______</w:t>
      </w:r>
      <w:r>
        <w:rPr>
          <w:rFonts w:ascii="Times New Roman" w:hAnsi="Times New Roman"/>
          <w:b/>
          <w:bCs/>
          <w:sz w:val="18"/>
          <w:szCs w:val="18"/>
          <w:u w:val="single"/>
        </w:rPr>
        <w:t xml:space="preserve">                                                                                                                    </w:t>
      </w:r>
      <w:r>
        <w:rPr>
          <w:rFonts w:ascii="Times New Roman" w:hAnsi="Times New Roman"/>
          <w:b/>
          <w:bCs/>
          <w:spacing w:val="4"/>
          <w:sz w:val="18"/>
          <w:szCs w:val="18"/>
          <w:u w:val="single"/>
        </w:rPr>
        <w:t xml:space="preserve"> </w:t>
      </w:r>
    </w:p>
    <w:p w14:paraId="7100F580" w14:textId="77777777" w:rsidR="003C604E" w:rsidRDefault="003C604E" w:rsidP="003C604E">
      <w:pPr>
        <w:autoSpaceDE w:val="0"/>
        <w:autoSpaceDN w:val="0"/>
        <w:adjustRightInd w:val="0"/>
        <w:spacing w:line="200" w:lineRule="exact"/>
        <w:rPr>
          <w:rFonts w:ascii="Times New Roman" w:hAnsi="Times New Roman"/>
        </w:rPr>
      </w:pPr>
    </w:p>
    <w:p w14:paraId="4CD72FA0" w14:textId="2499AF79" w:rsidR="003C604E" w:rsidRDefault="003C604E" w:rsidP="003C604E">
      <w:pPr>
        <w:autoSpaceDE w:val="0"/>
        <w:autoSpaceDN w:val="0"/>
        <w:adjustRightInd w:val="0"/>
        <w:spacing w:before="44"/>
        <w:rPr>
          <w:rFonts w:ascii="Times New Roman" w:hAnsi="Times New Roman"/>
          <w:sz w:val="12"/>
          <w:szCs w:val="12"/>
        </w:rPr>
      </w:pPr>
      <w:r>
        <w:rPr>
          <w:rFonts w:ascii="Times New Roman" w:hAnsi="Times New Roman"/>
          <w:i/>
          <w:iCs/>
          <w:sz w:val="12"/>
          <w:szCs w:val="12"/>
          <w:u w:val="single"/>
        </w:rPr>
        <w:t xml:space="preserve"> </w:t>
      </w:r>
      <w:r>
        <w:rPr>
          <w:rFonts w:ascii="Times New Roman" w:hAnsi="Times New Roman"/>
          <w:i/>
          <w:iCs/>
          <w:spacing w:val="-1"/>
          <w:sz w:val="12"/>
          <w:szCs w:val="12"/>
          <w:u w:val="single"/>
        </w:rPr>
        <w:t>д</w:t>
      </w:r>
      <w:r>
        <w:rPr>
          <w:rFonts w:ascii="Times New Roman" w:hAnsi="Times New Roman"/>
          <w:i/>
          <w:iCs/>
          <w:sz w:val="12"/>
          <w:szCs w:val="12"/>
          <w:u w:val="single"/>
        </w:rPr>
        <w:t>ля  выпис</w:t>
      </w:r>
      <w:r>
        <w:rPr>
          <w:rFonts w:ascii="Times New Roman" w:hAnsi="Times New Roman"/>
          <w:i/>
          <w:iCs/>
          <w:spacing w:val="-1"/>
          <w:sz w:val="12"/>
          <w:szCs w:val="12"/>
          <w:u w:val="single"/>
        </w:rPr>
        <w:t>к</w:t>
      </w:r>
      <w:r>
        <w:rPr>
          <w:rFonts w:ascii="Times New Roman" w:hAnsi="Times New Roman"/>
          <w:i/>
          <w:iCs/>
          <w:sz w:val="12"/>
          <w:szCs w:val="12"/>
          <w:u w:val="single"/>
        </w:rPr>
        <w:t xml:space="preserve">и </w:t>
      </w:r>
      <w:r w:rsidR="009C102A">
        <w:rPr>
          <w:rFonts w:ascii="Times New Roman" w:hAnsi="Times New Roman"/>
          <w:i/>
          <w:iCs/>
          <w:sz w:val="12"/>
          <w:szCs w:val="12"/>
          <w:u w:val="single"/>
        </w:rPr>
        <w:t>п</w:t>
      </w:r>
      <w:r>
        <w:rPr>
          <w:rFonts w:ascii="Times New Roman" w:hAnsi="Times New Roman"/>
          <w:i/>
          <w:iCs/>
          <w:sz w:val="12"/>
          <w:szCs w:val="12"/>
          <w:u w:val="single"/>
        </w:rPr>
        <w:t>о всем в</w:t>
      </w:r>
      <w:r>
        <w:rPr>
          <w:rFonts w:ascii="Times New Roman" w:hAnsi="Times New Roman"/>
          <w:i/>
          <w:iCs/>
          <w:spacing w:val="-2"/>
          <w:sz w:val="12"/>
          <w:szCs w:val="12"/>
          <w:u w:val="single"/>
        </w:rPr>
        <w:t>и</w:t>
      </w:r>
      <w:r>
        <w:rPr>
          <w:rFonts w:ascii="Times New Roman" w:hAnsi="Times New Roman"/>
          <w:i/>
          <w:iCs/>
          <w:spacing w:val="-1"/>
          <w:sz w:val="12"/>
          <w:szCs w:val="12"/>
          <w:u w:val="single"/>
        </w:rPr>
        <w:t>д</w:t>
      </w:r>
      <w:r>
        <w:rPr>
          <w:rFonts w:ascii="Times New Roman" w:hAnsi="Times New Roman"/>
          <w:i/>
          <w:iCs/>
          <w:sz w:val="12"/>
          <w:szCs w:val="12"/>
          <w:u w:val="single"/>
        </w:rPr>
        <w:t>ам ценн</w:t>
      </w:r>
      <w:r w:rsidR="00E715B5">
        <w:rPr>
          <w:rFonts w:ascii="Times New Roman" w:hAnsi="Times New Roman"/>
          <w:i/>
          <w:iCs/>
          <w:sz w:val="12"/>
          <w:szCs w:val="12"/>
          <w:u w:val="single"/>
        </w:rPr>
        <w:t>ы</w:t>
      </w:r>
      <w:r>
        <w:rPr>
          <w:rFonts w:ascii="Times New Roman" w:hAnsi="Times New Roman"/>
          <w:i/>
          <w:iCs/>
          <w:sz w:val="12"/>
          <w:szCs w:val="12"/>
          <w:u w:val="single"/>
        </w:rPr>
        <w:t>х бумаг одного эмит</w:t>
      </w:r>
      <w:r>
        <w:rPr>
          <w:rFonts w:ascii="Times New Roman" w:hAnsi="Times New Roman"/>
          <w:i/>
          <w:iCs/>
          <w:spacing w:val="-1"/>
          <w:sz w:val="12"/>
          <w:szCs w:val="12"/>
          <w:u w:val="single"/>
        </w:rPr>
        <w:t>е</w:t>
      </w:r>
      <w:r>
        <w:rPr>
          <w:rFonts w:ascii="Times New Roman" w:hAnsi="Times New Roman"/>
          <w:i/>
          <w:iCs/>
          <w:sz w:val="12"/>
          <w:szCs w:val="12"/>
          <w:u w:val="single"/>
        </w:rPr>
        <w:t xml:space="preserve">нта </w:t>
      </w:r>
    </w:p>
    <w:p w14:paraId="764AFE57" w14:textId="5FB94836" w:rsidR="003C604E" w:rsidRDefault="003C604E" w:rsidP="003C604E">
      <w:pPr>
        <w:autoSpaceDE w:val="0"/>
        <w:autoSpaceDN w:val="0"/>
        <w:adjustRightInd w:val="0"/>
        <w:rPr>
          <w:rFonts w:ascii="Times New Roman" w:hAnsi="Times New Roman"/>
          <w:sz w:val="18"/>
          <w:szCs w:val="18"/>
        </w:rPr>
      </w:pPr>
      <w:r>
        <w:rPr>
          <w:rFonts w:ascii="Times New Roman" w:hAnsi="Times New Roman"/>
          <w:b/>
          <w:bCs/>
          <w:sz w:val="18"/>
          <w:szCs w:val="18"/>
        </w:rPr>
        <w:t>Эми</w:t>
      </w:r>
      <w:r>
        <w:rPr>
          <w:rFonts w:ascii="Times New Roman" w:hAnsi="Times New Roman"/>
          <w:b/>
          <w:bCs/>
          <w:spacing w:val="-2"/>
          <w:sz w:val="18"/>
          <w:szCs w:val="18"/>
        </w:rPr>
        <w:t>т</w:t>
      </w:r>
      <w:r>
        <w:rPr>
          <w:rFonts w:ascii="Times New Roman" w:hAnsi="Times New Roman"/>
          <w:b/>
          <w:bCs/>
          <w:spacing w:val="1"/>
          <w:sz w:val="18"/>
          <w:szCs w:val="18"/>
        </w:rPr>
        <w:t>е</w:t>
      </w:r>
      <w:r>
        <w:rPr>
          <w:rFonts w:ascii="Times New Roman" w:hAnsi="Times New Roman"/>
          <w:b/>
          <w:bCs/>
          <w:sz w:val="18"/>
          <w:szCs w:val="18"/>
        </w:rPr>
        <w:t>нт</w:t>
      </w:r>
      <w:r>
        <w:rPr>
          <w:rFonts w:ascii="Times New Roman" w:hAnsi="Times New Roman"/>
          <w:b/>
          <w:bCs/>
          <w:spacing w:val="-2"/>
          <w:sz w:val="18"/>
          <w:szCs w:val="18"/>
        </w:rPr>
        <w:t xml:space="preserve"> </w:t>
      </w:r>
      <w:r w:rsidR="00E715B5">
        <w:rPr>
          <w:rFonts w:ascii="Times New Roman" w:hAnsi="Times New Roman"/>
          <w:b/>
          <w:bCs/>
          <w:sz w:val="18"/>
          <w:szCs w:val="18"/>
          <w:u w:val="single"/>
        </w:rPr>
        <w:t>________</w:t>
      </w:r>
      <w:r>
        <w:rPr>
          <w:rFonts w:ascii="Times New Roman" w:hAnsi="Times New Roman"/>
          <w:b/>
          <w:bCs/>
          <w:sz w:val="18"/>
          <w:szCs w:val="18"/>
          <w:u w:val="single"/>
        </w:rPr>
        <w:t xml:space="preserve">                                                                                                                                    </w:t>
      </w:r>
      <w:r>
        <w:rPr>
          <w:rFonts w:ascii="Times New Roman" w:hAnsi="Times New Roman"/>
          <w:b/>
          <w:bCs/>
          <w:spacing w:val="4"/>
          <w:sz w:val="18"/>
          <w:szCs w:val="18"/>
          <w:u w:val="single"/>
        </w:rPr>
        <w:t xml:space="preserve"> </w:t>
      </w:r>
    </w:p>
    <w:bookmarkEnd w:id="1378"/>
    <w:p w14:paraId="1B478F32" w14:textId="77777777" w:rsidR="00E715B5" w:rsidRDefault="00E715B5" w:rsidP="003C604E">
      <w:pPr>
        <w:autoSpaceDE w:val="0"/>
        <w:autoSpaceDN w:val="0"/>
        <w:adjustRightInd w:val="0"/>
        <w:spacing w:line="164" w:lineRule="exact"/>
        <w:rPr>
          <w:rFonts w:ascii="Times New Roman" w:hAnsi="Times New Roman"/>
          <w:b/>
          <w:bCs/>
          <w:sz w:val="16"/>
          <w:szCs w:val="16"/>
        </w:rPr>
      </w:pPr>
    </w:p>
    <w:p w14:paraId="66350331" w14:textId="77777777" w:rsidR="00E715B5" w:rsidRDefault="00E715B5" w:rsidP="003C604E">
      <w:pPr>
        <w:autoSpaceDE w:val="0"/>
        <w:autoSpaceDN w:val="0"/>
        <w:adjustRightInd w:val="0"/>
        <w:spacing w:line="164" w:lineRule="exact"/>
        <w:rPr>
          <w:rFonts w:ascii="Times New Roman" w:hAnsi="Times New Roman"/>
          <w:b/>
          <w:bCs/>
          <w:sz w:val="16"/>
          <w:szCs w:val="16"/>
        </w:rPr>
      </w:pPr>
      <w:bookmarkStart w:id="1380" w:name="_Hlk89952597"/>
    </w:p>
    <w:tbl>
      <w:tblPr>
        <w:tblStyle w:val="afe"/>
        <w:tblW w:w="5000" w:type="pct"/>
        <w:tblLook w:val="04A0" w:firstRow="1" w:lastRow="0" w:firstColumn="1" w:lastColumn="0" w:noHBand="0" w:noVBand="1"/>
      </w:tblPr>
      <w:tblGrid>
        <w:gridCol w:w="1284"/>
        <w:gridCol w:w="533"/>
        <w:gridCol w:w="1602"/>
        <w:gridCol w:w="546"/>
        <w:gridCol w:w="900"/>
        <w:gridCol w:w="765"/>
        <w:gridCol w:w="899"/>
        <w:gridCol w:w="1184"/>
        <w:gridCol w:w="1299"/>
        <w:gridCol w:w="616"/>
      </w:tblGrid>
      <w:tr w:rsidR="000829BC" w14:paraId="1A8B6386" w14:textId="77777777" w:rsidTr="009C102A">
        <w:tc>
          <w:tcPr>
            <w:tcW w:w="578" w:type="pct"/>
          </w:tcPr>
          <w:p w14:paraId="44324140" w14:textId="77777777" w:rsidR="009C102A" w:rsidRDefault="009C102A" w:rsidP="00005D8D">
            <w:pPr>
              <w:autoSpaceDE w:val="0"/>
              <w:autoSpaceDN w:val="0"/>
              <w:adjustRightInd w:val="0"/>
              <w:spacing w:line="164" w:lineRule="exact"/>
              <w:jc w:val="center"/>
              <w:rPr>
                <w:rFonts w:ascii="Times New Roman" w:hAnsi="Times New Roman"/>
                <w:sz w:val="16"/>
                <w:szCs w:val="16"/>
              </w:rPr>
            </w:pPr>
            <w:r>
              <w:rPr>
                <w:rFonts w:ascii="Times New Roman" w:hAnsi="Times New Roman"/>
                <w:b/>
                <w:bCs/>
                <w:sz w:val="16"/>
                <w:szCs w:val="16"/>
              </w:rPr>
              <w:t>Н</w:t>
            </w:r>
            <w:r>
              <w:rPr>
                <w:rFonts w:ascii="Times New Roman" w:hAnsi="Times New Roman"/>
                <w:b/>
                <w:bCs/>
                <w:spacing w:val="1"/>
                <w:sz w:val="16"/>
                <w:szCs w:val="16"/>
              </w:rPr>
              <w:t>а</w:t>
            </w:r>
            <w:r>
              <w:rPr>
                <w:rFonts w:ascii="Times New Roman" w:hAnsi="Times New Roman"/>
                <w:b/>
                <w:bCs/>
                <w:spacing w:val="-1"/>
                <w:sz w:val="16"/>
                <w:szCs w:val="16"/>
              </w:rPr>
              <w:t>и</w:t>
            </w:r>
            <w:r>
              <w:rPr>
                <w:rFonts w:ascii="Times New Roman" w:hAnsi="Times New Roman"/>
                <w:b/>
                <w:bCs/>
                <w:spacing w:val="1"/>
                <w:sz w:val="16"/>
                <w:szCs w:val="16"/>
              </w:rPr>
              <w:t>м</w:t>
            </w:r>
            <w:r>
              <w:rPr>
                <w:rFonts w:ascii="Times New Roman" w:hAnsi="Times New Roman"/>
                <w:b/>
                <w:bCs/>
                <w:spacing w:val="-2"/>
                <w:sz w:val="16"/>
                <w:szCs w:val="16"/>
              </w:rPr>
              <w:t>е</w:t>
            </w:r>
            <w:r>
              <w:rPr>
                <w:rFonts w:ascii="Times New Roman" w:hAnsi="Times New Roman"/>
                <w:b/>
                <w:bCs/>
                <w:spacing w:val="-1"/>
                <w:sz w:val="16"/>
                <w:szCs w:val="16"/>
              </w:rPr>
              <w:t>н</w:t>
            </w:r>
            <w:r>
              <w:rPr>
                <w:rFonts w:ascii="Times New Roman" w:hAnsi="Times New Roman"/>
                <w:b/>
                <w:bCs/>
                <w:spacing w:val="1"/>
                <w:sz w:val="16"/>
                <w:szCs w:val="16"/>
              </w:rPr>
              <w:t>о</w:t>
            </w:r>
            <w:r>
              <w:rPr>
                <w:rFonts w:ascii="Times New Roman" w:hAnsi="Times New Roman"/>
                <w:b/>
                <w:bCs/>
                <w:sz w:val="16"/>
                <w:szCs w:val="16"/>
              </w:rPr>
              <w:t>в</w:t>
            </w:r>
            <w:r>
              <w:rPr>
                <w:rFonts w:ascii="Times New Roman" w:hAnsi="Times New Roman"/>
                <w:b/>
                <w:bCs/>
                <w:spacing w:val="-2"/>
                <w:sz w:val="16"/>
                <w:szCs w:val="16"/>
              </w:rPr>
              <w:t>а</w:t>
            </w:r>
            <w:r>
              <w:rPr>
                <w:rFonts w:ascii="Times New Roman" w:hAnsi="Times New Roman"/>
                <w:b/>
                <w:bCs/>
                <w:spacing w:val="1"/>
                <w:sz w:val="16"/>
                <w:szCs w:val="16"/>
              </w:rPr>
              <w:t>н</w:t>
            </w:r>
            <w:r>
              <w:rPr>
                <w:rFonts w:ascii="Times New Roman" w:hAnsi="Times New Roman"/>
                <w:b/>
                <w:bCs/>
                <w:spacing w:val="-1"/>
                <w:sz w:val="16"/>
                <w:szCs w:val="16"/>
              </w:rPr>
              <w:t>и</w:t>
            </w:r>
            <w:r>
              <w:rPr>
                <w:rFonts w:ascii="Times New Roman" w:hAnsi="Times New Roman"/>
                <w:b/>
                <w:bCs/>
                <w:sz w:val="16"/>
                <w:szCs w:val="16"/>
              </w:rPr>
              <w:t>е</w:t>
            </w:r>
          </w:p>
          <w:p w14:paraId="56FE0D57" w14:textId="77777777" w:rsidR="009C102A" w:rsidRDefault="009C102A" w:rsidP="00005D8D">
            <w:pPr>
              <w:autoSpaceDE w:val="0"/>
              <w:autoSpaceDN w:val="0"/>
              <w:adjustRightInd w:val="0"/>
              <w:spacing w:line="182" w:lineRule="exact"/>
              <w:jc w:val="center"/>
              <w:rPr>
                <w:rFonts w:ascii="Times New Roman" w:hAnsi="Times New Roman"/>
                <w:sz w:val="16"/>
                <w:szCs w:val="16"/>
              </w:rPr>
            </w:pPr>
            <w:r>
              <w:rPr>
                <w:rFonts w:ascii="Times New Roman" w:hAnsi="Times New Roman"/>
                <w:b/>
                <w:bCs/>
                <w:sz w:val="16"/>
                <w:szCs w:val="16"/>
              </w:rPr>
              <w:t>э</w:t>
            </w:r>
            <w:r>
              <w:rPr>
                <w:rFonts w:ascii="Times New Roman" w:hAnsi="Times New Roman"/>
                <w:b/>
                <w:bCs/>
                <w:spacing w:val="1"/>
                <w:sz w:val="16"/>
                <w:szCs w:val="16"/>
              </w:rPr>
              <w:t>м</w:t>
            </w:r>
            <w:r>
              <w:rPr>
                <w:rFonts w:ascii="Times New Roman" w:hAnsi="Times New Roman"/>
                <w:b/>
                <w:bCs/>
                <w:spacing w:val="-1"/>
                <w:sz w:val="16"/>
                <w:szCs w:val="16"/>
              </w:rPr>
              <w:t>и</w:t>
            </w:r>
            <w:r>
              <w:rPr>
                <w:rFonts w:ascii="Times New Roman" w:hAnsi="Times New Roman"/>
                <w:b/>
                <w:bCs/>
                <w:sz w:val="16"/>
                <w:szCs w:val="16"/>
              </w:rPr>
              <w:t>т</w:t>
            </w:r>
            <w:r>
              <w:rPr>
                <w:rFonts w:ascii="Times New Roman" w:hAnsi="Times New Roman"/>
                <w:b/>
                <w:bCs/>
                <w:spacing w:val="-2"/>
                <w:sz w:val="16"/>
                <w:szCs w:val="16"/>
              </w:rPr>
              <w:t>е</w:t>
            </w:r>
            <w:r>
              <w:rPr>
                <w:rFonts w:ascii="Times New Roman" w:hAnsi="Times New Roman"/>
                <w:b/>
                <w:bCs/>
                <w:spacing w:val="1"/>
                <w:sz w:val="16"/>
                <w:szCs w:val="16"/>
              </w:rPr>
              <w:t>н</w:t>
            </w:r>
            <w:r>
              <w:rPr>
                <w:rFonts w:ascii="Times New Roman" w:hAnsi="Times New Roman"/>
                <w:b/>
                <w:bCs/>
                <w:spacing w:val="-2"/>
                <w:sz w:val="16"/>
                <w:szCs w:val="16"/>
              </w:rPr>
              <w:t>т</w:t>
            </w:r>
            <w:r>
              <w:rPr>
                <w:rFonts w:ascii="Times New Roman" w:hAnsi="Times New Roman"/>
                <w:b/>
                <w:bCs/>
                <w:sz w:val="16"/>
                <w:szCs w:val="16"/>
              </w:rPr>
              <w:t>а</w:t>
            </w:r>
          </w:p>
          <w:p w14:paraId="281216AE" w14:textId="77777777" w:rsidR="009C102A" w:rsidRDefault="009C102A" w:rsidP="00005D8D">
            <w:pPr>
              <w:autoSpaceDE w:val="0"/>
              <w:autoSpaceDN w:val="0"/>
              <w:adjustRightInd w:val="0"/>
              <w:spacing w:line="164" w:lineRule="exact"/>
              <w:jc w:val="center"/>
              <w:rPr>
                <w:rFonts w:ascii="Times New Roman" w:hAnsi="Times New Roman"/>
                <w:b/>
                <w:bCs/>
                <w:sz w:val="16"/>
                <w:szCs w:val="16"/>
              </w:rPr>
            </w:pPr>
          </w:p>
        </w:tc>
        <w:tc>
          <w:tcPr>
            <w:tcW w:w="386" w:type="pct"/>
          </w:tcPr>
          <w:p w14:paraId="2EB49ADF" w14:textId="77777777" w:rsidR="009C102A" w:rsidRDefault="009C102A" w:rsidP="00005D8D">
            <w:pPr>
              <w:autoSpaceDE w:val="0"/>
              <w:autoSpaceDN w:val="0"/>
              <w:adjustRightInd w:val="0"/>
              <w:spacing w:line="183" w:lineRule="exact"/>
              <w:jc w:val="center"/>
              <w:rPr>
                <w:rFonts w:ascii="Times New Roman" w:hAnsi="Times New Roman"/>
                <w:sz w:val="16"/>
                <w:szCs w:val="16"/>
              </w:rPr>
            </w:pPr>
            <w:r>
              <w:rPr>
                <w:rFonts w:ascii="Times New Roman" w:hAnsi="Times New Roman"/>
                <w:b/>
                <w:bCs/>
                <w:spacing w:val="1"/>
                <w:sz w:val="16"/>
                <w:szCs w:val="16"/>
              </w:rPr>
              <w:t>Ви</w:t>
            </w:r>
            <w:r>
              <w:rPr>
                <w:rFonts w:ascii="Times New Roman" w:hAnsi="Times New Roman"/>
                <w:b/>
                <w:bCs/>
                <w:sz w:val="16"/>
                <w:szCs w:val="16"/>
              </w:rPr>
              <w:t>д</w:t>
            </w:r>
            <w:r>
              <w:rPr>
                <w:rFonts w:ascii="Times New Roman" w:hAnsi="Times New Roman"/>
                <w:b/>
                <w:bCs/>
                <w:spacing w:val="-1"/>
                <w:sz w:val="16"/>
                <w:szCs w:val="16"/>
              </w:rPr>
              <w:t xml:space="preserve"> </w:t>
            </w:r>
            <w:r>
              <w:rPr>
                <w:rFonts w:ascii="Times New Roman" w:hAnsi="Times New Roman"/>
                <w:b/>
                <w:bCs/>
                <w:sz w:val="16"/>
                <w:szCs w:val="16"/>
              </w:rPr>
              <w:t>ЦБ</w:t>
            </w:r>
          </w:p>
          <w:p w14:paraId="437AA509" w14:textId="77777777" w:rsidR="009C102A" w:rsidRDefault="009C102A" w:rsidP="00005D8D">
            <w:pPr>
              <w:autoSpaceDE w:val="0"/>
              <w:autoSpaceDN w:val="0"/>
              <w:adjustRightInd w:val="0"/>
              <w:spacing w:line="164" w:lineRule="exact"/>
              <w:jc w:val="center"/>
              <w:rPr>
                <w:rFonts w:ascii="Times New Roman" w:hAnsi="Times New Roman"/>
                <w:b/>
                <w:bCs/>
                <w:sz w:val="16"/>
                <w:szCs w:val="16"/>
              </w:rPr>
            </w:pPr>
          </w:p>
        </w:tc>
        <w:tc>
          <w:tcPr>
            <w:tcW w:w="941" w:type="pct"/>
          </w:tcPr>
          <w:p w14:paraId="68520DC2" w14:textId="552DC27A" w:rsidR="009C102A" w:rsidRDefault="009C102A" w:rsidP="00005D8D">
            <w:pPr>
              <w:autoSpaceDE w:val="0"/>
              <w:autoSpaceDN w:val="0"/>
              <w:adjustRightInd w:val="0"/>
              <w:spacing w:line="164" w:lineRule="exact"/>
              <w:jc w:val="center"/>
              <w:rPr>
                <w:rFonts w:ascii="Times New Roman" w:hAnsi="Times New Roman"/>
                <w:sz w:val="16"/>
                <w:szCs w:val="16"/>
              </w:rPr>
            </w:pPr>
            <w:r>
              <w:rPr>
                <w:rFonts w:ascii="Times New Roman" w:hAnsi="Times New Roman"/>
                <w:b/>
                <w:bCs/>
                <w:sz w:val="16"/>
                <w:szCs w:val="16"/>
              </w:rPr>
              <w:t xml:space="preserve">№ </w:t>
            </w:r>
            <w:r>
              <w:rPr>
                <w:rFonts w:ascii="Times New Roman" w:hAnsi="Times New Roman"/>
                <w:b/>
                <w:bCs/>
                <w:spacing w:val="-1"/>
                <w:sz w:val="16"/>
                <w:szCs w:val="16"/>
              </w:rPr>
              <w:t>г</w:t>
            </w:r>
            <w:r>
              <w:rPr>
                <w:rFonts w:ascii="Times New Roman" w:hAnsi="Times New Roman"/>
                <w:b/>
                <w:bCs/>
                <w:spacing w:val="1"/>
                <w:sz w:val="16"/>
                <w:szCs w:val="16"/>
              </w:rPr>
              <w:t>ос</w:t>
            </w:r>
            <w:r>
              <w:rPr>
                <w:rFonts w:ascii="Times New Roman" w:hAnsi="Times New Roman"/>
                <w:b/>
                <w:bCs/>
                <w:sz w:val="16"/>
                <w:szCs w:val="16"/>
              </w:rPr>
              <w:t>.</w:t>
            </w:r>
            <w:r>
              <w:rPr>
                <w:rFonts w:ascii="Times New Roman" w:hAnsi="Times New Roman"/>
                <w:b/>
                <w:bCs/>
                <w:spacing w:val="-1"/>
                <w:sz w:val="16"/>
                <w:szCs w:val="16"/>
              </w:rPr>
              <w:t xml:space="preserve"> р</w:t>
            </w:r>
            <w:r>
              <w:rPr>
                <w:rFonts w:ascii="Times New Roman" w:hAnsi="Times New Roman"/>
                <w:b/>
                <w:bCs/>
                <w:sz w:val="16"/>
                <w:szCs w:val="16"/>
              </w:rPr>
              <w:t>е</w:t>
            </w:r>
            <w:r>
              <w:rPr>
                <w:rFonts w:ascii="Times New Roman" w:hAnsi="Times New Roman"/>
                <w:b/>
                <w:bCs/>
                <w:spacing w:val="-1"/>
                <w:sz w:val="16"/>
                <w:szCs w:val="16"/>
              </w:rPr>
              <w:t>г. цб</w:t>
            </w:r>
            <w:r>
              <w:rPr>
                <w:rFonts w:ascii="Times New Roman" w:hAnsi="Times New Roman"/>
                <w:b/>
                <w:bCs/>
                <w:sz w:val="16"/>
                <w:szCs w:val="16"/>
              </w:rPr>
              <w:t>/</w:t>
            </w:r>
          </w:p>
          <w:p w14:paraId="2EE6BDD2" w14:textId="68F47351" w:rsidR="009C102A" w:rsidRDefault="000829BC" w:rsidP="00005D8D">
            <w:pPr>
              <w:autoSpaceDE w:val="0"/>
              <w:autoSpaceDN w:val="0"/>
              <w:adjustRightInd w:val="0"/>
              <w:spacing w:line="182" w:lineRule="exact"/>
              <w:jc w:val="center"/>
              <w:rPr>
                <w:rFonts w:ascii="Times New Roman" w:hAnsi="Times New Roman"/>
                <w:b/>
                <w:bCs/>
                <w:sz w:val="16"/>
                <w:szCs w:val="16"/>
              </w:rPr>
            </w:pPr>
            <w:r>
              <w:rPr>
                <w:rFonts w:ascii="Times New Roman" w:hAnsi="Times New Roman"/>
                <w:b/>
                <w:bCs/>
                <w:spacing w:val="1"/>
                <w:sz w:val="16"/>
                <w:szCs w:val="16"/>
              </w:rPr>
              <w:t>И</w:t>
            </w:r>
            <w:r w:rsidR="009C102A">
              <w:rPr>
                <w:rFonts w:ascii="Times New Roman" w:hAnsi="Times New Roman"/>
                <w:b/>
                <w:bCs/>
                <w:sz w:val="16"/>
                <w:szCs w:val="16"/>
              </w:rPr>
              <w:t>д</w:t>
            </w:r>
            <w:r w:rsidR="009C102A">
              <w:rPr>
                <w:rFonts w:ascii="Times New Roman" w:hAnsi="Times New Roman"/>
                <w:b/>
                <w:bCs/>
                <w:spacing w:val="-2"/>
                <w:sz w:val="16"/>
                <w:szCs w:val="16"/>
              </w:rPr>
              <w:t>е</w:t>
            </w:r>
            <w:r w:rsidR="009C102A">
              <w:rPr>
                <w:rFonts w:ascii="Times New Roman" w:hAnsi="Times New Roman"/>
                <w:b/>
                <w:bCs/>
                <w:spacing w:val="1"/>
                <w:sz w:val="16"/>
                <w:szCs w:val="16"/>
              </w:rPr>
              <w:t>н</w:t>
            </w:r>
            <w:r w:rsidR="009C102A">
              <w:rPr>
                <w:rFonts w:ascii="Times New Roman" w:hAnsi="Times New Roman"/>
                <w:b/>
                <w:bCs/>
                <w:spacing w:val="-2"/>
                <w:sz w:val="16"/>
                <w:szCs w:val="16"/>
              </w:rPr>
              <w:t>т</w:t>
            </w:r>
            <w:r w:rsidR="009C102A">
              <w:rPr>
                <w:rFonts w:ascii="Times New Roman" w:hAnsi="Times New Roman"/>
                <w:b/>
                <w:bCs/>
                <w:spacing w:val="1"/>
                <w:sz w:val="16"/>
                <w:szCs w:val="16"/>
              </w:rPr>
              <w:t>и</w:t>
            </w:r>
            <w:r w:rsidR="009C102A">
              <w:rPr>
                <w:rFonts w:ascii="Times New Roman" w:hAnsi="Times New Roman"/>
                <w:b/>
                <w:bCs/>
                <w:spacing w:val="-1"/>
                <w:sz w:val="16"/>
                <w:szCs w:val="16"/>
              </w:rPr>
              <w:t>ф</w:t>
            </w:r>
            <w:r>
              <w:rPr>
                <w:rFonts w:ascii="Times New Roman" w:hAnsi="Times New Roman"/>
                <w:b/>
                <w:bCs/>
                <w:spacing w:val="-1"/>
                <w:sz w:val="16"/>
                <w:szCs w:val="16"/>
              </w:rPr>
              <w:t>.</w:t>
            </w:r>
            <w:r w:rsidR="009C102A">
              <w:rPr>
                <w:rFonts w:ascii="Times New Roman" w:hAnsi="Times New Roman"/>
                <w:b/>
                <w:bCs/>
                <w:spacing w:val="1"/>
                <w:sz w:val="16"/>
                <w:szCs w:val="16"/>
              </w:rPr>
              <w:t xml:space="preserve"> </w:t>
            </w:r>
            <w:r w:rsidR="009C102A">
              <w:rPr>
                <w:rFonts w:ascii="Times New Roman" w:hAnsi="Times New Roman"/>
                <w:b/>
                <w:bCs/>
                <w:sz w:val="16"/>
                <w:szCs w:val="16"/>
              </w:rPr>
              <w:t>№</w:t>
            </w:r>
            <w:r>
              <w:rPr>
                <w:rFonts w:ascii="Times New Roman" w:hAnsi="Times New Roman"/>
                <w:b/>
                <w:bCs/>
                <w:sz w:val="16"/>
                <w:szCs w:val="16"/>
              </w:rPr>
              <w:t xml:space="preserve"> цб/</w:t>
            </w:r>
          </w:p>
          <w:p w14:paraId="04F8C881" w14:textId="7742733E" w:rsidR="000829BC" w:rsidRPr="000829BC" w:rsidRDefault="000829BC" w:rsidP="00005D8D">
            <w:pPr>
              <w:autoSpaceDE w:val="0"/>
              <w:autoSpaceDN w:val="0"/>
              <w:adjustRightInd w:val="0"/>
              <w:spacing w:line="182" w:lineRule="exact"/>
              <w:jc w:val="center"/>
              <w:rPr>
                <w:rFonts w:ascii="Times New Roman" w:hAnsi="Times New Roman"/>
                <w:b/>
                <w:bCs/>
                <w:spacing w:val="1"/>
                <w:sz w:val="16"/>
                <w:szCs w:val="16"/>
              </w:rPr>
            </w:pPr>
            <w:r w:rsidRPr="000829BC">
              <w:rPr>
                <w:rFonts w:ascii="Times New Roman" w:hAnsi="Times New Roman"/>
                <w:b/>
                <w:bCs/>
                <w:spacing w:val="1"/>
                <w:sz w:val="16"/>
                <w:szCs w:val="16"/>
              </w:rPr>
              <w:t>№ бланка</w:t>
            </w:r>
          </w:p>
          <w:p w14:paraId="58FCEA00" w14:textId="77777777" w:rsidR="009C102A" w:rsidRDefault="009C102A" w:rsidP="00005D8D">
            <w:pPr>
              <w:autoSpaceDE w:val="0"/>
              <w:autoSpaceDN w:val="0"/>
              <w:adjustRightInd w:val="0"/>
              <w:spacing w:line="164" w:lineRule="exact"/>
              <w:jc w:val="center"/>
              <w:rPr>
                <w:rFonts w:ascii="Times New Roman" w:hAnsi="Times New Roman"/>
                <w:b/>
                <w:bCs/>
                <w:sz w:val="16"/>
                <w:szCs w:val="16"/>
              </w:rPr>
            </w:pPr>
          </w:p>
        </w:tc>
        <w:tc>
          <w:tcPr>
            <w:tcW w:w="332" w:type="pct"/>
          </w:tcPr>
          <w:p w14:paraId="6503209B" w14:textId="29D7AD25" w:rsidR="009C102A" w:rsidRPr="00005D8D" w:rsidRDefault="009C102A" w:rsidP="00005D8D">
            <w:pPr>
              <w:autoSpaceDE w:val="0"/>
              <w:autoSpaceDN w:val="0"/>
              <w:adjustRightInd w:val="0"/>
              <w:spacing w:line="164" w:lineRule="exact"/>
              <w:jc w:val="center"/>
              <w:rPr>
                <w:rFonts w:ascii="Times New Roman" w:hAnsi="Times New Roman"/>
                <w:b/>
                <w:bCs/>
                <w:sz w:val="16"/>
                <w:szCs w:val="16"/>
                <w:lang w:val="en-US"/>
              </w:rPr>
            </w:pPr>
            <w:r>
              <w:rPr>
                <w:rFonts w:ascii="Times New Roman" w:hAnsi="Times New Roman"/>
                <w:b/>
                <w:bCs/>
                <w:sz w:val="16"/>
                <w:szCs w:val="16"/>
                <w:lang w:val="en-US"/>
              </w:rPr>
              <w:t>ISIN</w:t>
            </w:r>
          </w:p>
        </w:tc>
        <w:tc>
          <w:tcPr>
            <w:tcW w:w="455" w:type="pct"/>
          </w:tcPr>
          <w:p w14:paraId="3176AA87" w14:textId="77777777" w:rsidR="009C102A" w:rsidRDefault="009C102A" w:rsidP="00005D8D">
            <w:pPr>
              <w:autoSpaceDE w:val="0"/>
              <w:autoSpaceDN w:val="0"/>
              <w:adjustRightInd w:val="0"/>
              <w:spacing w:line="164" w:lineRule="exact"/>
              <w:jc w:val="center"/>
              <w:rPr>
                <w:rFonts w:ascii="Times New Roman" w:hAnsi="Times New Roman"/>
                <w:sz w:val="16"/>
                <w:szCs w:val="16"/>
              </w:rPr>
            </w:pPr>
            <w:r>
              <w:rPr>
                <w:rFonts w:ascii="Times New Roman" w:hAnsi="Times New Roman"/>
                <w:b/>
                <w:bCs/>
                <w:spacing w:val="-1"/>
                <w:sz w:val="16"/>
                <w:szCs w:val="16"/>
              </w:rPr>
              <w:t>М</w:t>
            </w:r>
            <w:r>
              <w:rPr>
                <w:rFonts w:ascii="Times New Roman" w:hAnsi="Times New Roman"/>
                <w:b/>
                <w:bCs/>
                <w:sz w:val="16"/>
                <w:szCs w:val="16"/>
              </w:rPr>
              <w:t>ес</w:t>
            </w:r>
            <w:r>
              <w:rPr>
                <w:rFonts w:ascii="Times New Roman" w:hAnsi="Times New Roman"/>
                <w:b/>
                <w:bCs/>
                <w:spacing w:val="-2"/>
                <w:sz w:val="16"/>
                <w:szCs w:val="16"/>
              </w:rPr>
              <w:t>т</w:t>
            </w:r>
            <w:r>
              <w:rPr>
                <w:rFonts w:ascii="Times New Roman" w:hAnsi="Times New Roman"/>
                <w:b/>
                <w:bCs/>
                <w:sz w:val="16"/>
                <w:szCs w:val="16"/>
              </w:rPr>
              <w:t>о</w:t>
            </w:r>
          </w:p>
          <w:p w14:paraId="3078CB58" w14:textId="77777777" w:rsidR="009C102A" w:rsidRDefault="009C102A" w:rsidP="00005D8D">
            <w:pPr>
              <w:autoSpaceDE w:val="0"/>
              <w:autoSpaceDN w:val="0"/>
              <w:adjustRightInd w:val="0"/>
              <w:spacing w:line="182" w:lineRule="exact"/>
              <w:jc w:val="center"/>
              <w:rPr>
                <w:rFonts w:ascii="Times New Roman" w:hAnsi="Times New Roman"/>
                <w:sz w:val="16"/>
                <w:szCs w:val="16"/>
              </w:rPr>
            </w:pPr>
            <w:r>
              <w:rPr>
                <w:rFonts w:ascii="Times New Roman" w:hAnsi="Times New Roman"/>
                <w:b/>
                <w:bCs/>
                <w:spacing w:val="-1"/>
                <w:sz w:val="16"/>
                <w:szCs w:val="16"/>
              </w:rPr>
              <w:t>хр</w:t>
            </w:r>
            <w:r>
              <w:rPr>
                <w:rFonts w:ascii="Times New Roman" w:hAnsi="Times New Roman"/>
                <w:b/>
                <w:bCs/>
                <w:spacing w:val="1"/>
                <w:sz w:val="16"/>
                <w:szCs w:val="16"/>
              </w:rPr>
              <w:t>ан</w:t>
            </w:r>
            <w:r>
              <w:rPr>
                <w:rFonts w:ascii="Times New Roman" w:hAnsi="Times New Roman"/>
                <w:b/>
                <w:bCs/>
                <w:spacing w:val="-2"/>
                <w:sz w:val="16"/>
                <w:szCs w:val="16"/>
              </w:rPr>
              <w:t>е</w:t>
            </w:r>
            <w:r>
              <w:rPr>
                <w:rFonts w:ascii="Times New Roman" w:hAnsi="Times New Roman"/>
                <w:b/>
                <w:bCs/>
                <w:spacing w:val="1"/>
                <w:sz w:val="16"/>
                <w:szCs w:val="16"/>
              </w:rPr>
              <w:t>ни</w:t>
            </w:r>
            <w:r>
              <w:rPr>
                <w:rFonts w:ascii="Times New Roman" w:hAnsi="Times New Roman"/>
                <w:b/>
                <w:bCs/>
                <w:sz w:val="16"/>
                <w:szCs w:val="16"/>
              </w:rPr>
              <w:t>я</w:t>
            </w:r>
          </w:p>
          <w:p w14:paraId="02C59DDE" w14:textId="77777777" w:rsidR="009C102A" w:rsidRDefault="009C102A" w:rsidP="00005D8D">
            <w:pPr>
              <w:autoSpaceDE w:val="0"/>
              <w:autoSpaceDN w:val="0"/>
              <w:adjustRightInd w:val="0"/>
              <w:spacing w:line="164" w:lineRule="exact"/>
              <w:jc w:val="center"/>
              <w:rPr>
                <w:rFonts w:ascii="Times New Roman" w:hAnsi="Times New Roman"/>
                <w:b/>
                <w:bCs/>
                <w:sz w:val="16"/>
                <w:szCs w:val="16"/>
              </w:rPr>
            </w:pPr>
          </w:p>
        </w:tc>
        <w:tc>
          <w:tcPr>
            <w:tcW w:w="458" w:type="pct"/>
          </w:tcPr>
          <w:p w14:paraId="79A9E534" w14:textId="471FE378" w:rsidR="009C102A" w:rsidRDefault="009C102A" w:rsidP="00005D8D">
            <w:pPr>
              <w:autoSpaceDE w:val="0"/>
              <w:autoSpaceDN w:val="0"/>
              <w:adjustRightInd w:val="0"/>
              <w:spacing w:line="164" w:lineRule="exact"/>
              <w:jc w:val="center"/>
              <w:rPr>
                <w:rFonts w:ascii="Times New Roman" w:hAnsi="Times New Roman"/>
                <w:b/>
                <w:bCs/>
                <w:sz w:val="16"/>
                <w:szCs w:val="16"/>
              </w:rPr>
            </w:pPr>
            <w:r>
              <w:rPr>
                <w:rFonts w:ascii="Times New Roman" w:hAnsi="Times New Roman"/>
                <w:b/>
                <w:bCs/>
                <w:sz w:val="16"/>
                <w:szCs w:val="16"/>
              </w:rPr>
              <w:t>Р</w:t>
            </w:r>
            <w:r>
              <w:rPr>
                <w:rFonts w:ascii="Times New Roman" w:hAnsi="Times New Roman"/>
                <w:b/>
                <w:bCs/>
                <w:spacing w:val="1"/>
                <w:sz w:val="16"/>
                <w:szCs w:val="16"/>
              </w:rPr>
              <w:t>а</w:t>
            </w:r>
            <w:r>
              <w:rPr>
                <w:rFonts w:ascii="Times New Roman" w:hAnsi="Times New Roman"/>
                <w:b/>
                <w:bCs/>
                <w:sz w:val="16"/>
                <w:szCs w:val="16"/>
              </w:rPr>
              <w:t>з</w:t>
            </w:r>
            <w:r>
              <w:rPr>
                <w:rFonts w:ascii="Times New Roman" w:hAnsi="Times New Roman"/>
                <w:b/>
                <w:bCs/>
                <w:spacing w:val="-2"/>
                <w:sz w:val="16"/>
                <w:szCs w:val="16"/>
              </w:rPr>
              <w:t>д</w:t>
            </w:r>
            <w:r>
              <w:rPr>
                <w:rFonts w:ascii="Times New Roman" w:hAnsi="Times New Roman"/>
                <w:b/>
                <w:bCs/>
                <w:sz w:val="16"/>
                <w:szCs w:val="16"/>
              </w:rPr>
              <w:t xml:space="preserve">ел </w:t>
            </w:r>
            <w:r w:rsidR="00C15801">
              <w:rPr>
                <w:rFonts w:ascii="Times New Roman" w:hAnsi="Times New Roman"/>
                <w:i/>
                <w:iCs/>
                <w:sz w:val="12"/>
                <w:szCs w:val="12"/>
                <w:u w:val="single"/>
              </w:rPr>
              <w:t>(т</w:t>
            </w:r>
            <w:r w:rsidRPr="00C15801">
              <w:rPr>
                <w:rFonts w:ascii="Times New Roman" w:hAnsi="Times New Roman"/>
                <w:i/>
                <w:iCs/>
                <w:sz w:val="12"/>
                <w:szCs w:val="12"/>
                <w:u w:val="single"/>
              </w:rPr>
              <w:t>олько для выписки о состоянии счета депо)</w:t>
            </w:r>
            <w:r>
              <w:rPr>
                <w:rFonts w:ascii="Times New Roman" w:hAnsi="Times New Roman"/>
                <w:b/>
                <w:bCs/>
                <w:sz w:val="16"/>
                <w:szCs w:val="16"/>
              </w:rPr>
              <w:t xml:space="preserve"> </w:t>
            </w:r>
          </w:p>
        </w:tc>
        <w:tc>
          <w:tcPr>
            <w:tcW w:w="410" w:type="pct"/>
          </w:tcPr>
          <w:p w14:paraId="05CAE89E" w14:textId="36F7301E" w:rsidR="009C102A" w:rsidRDefault="009C102A" w:rsidP="00005D8D">
            <w:pPr>
              <w:autoSpaceDE w:val="0"/>
              <w:autoSpaceDN w:val="0"/>
              <w:adjustRightInd w:val="0"/>
              <w:spacing w:line="164" w:lineRule="exact"/>
              <w:jc w:val="center"/>
              <w:rPr>
                <w:rFonts w:ascii="Times New Roman" w:hAnsi="Times New Roman"/>
                <w:b/>
                <w:bCs/>
                <w:sz w:val="16"/>
                <w:szCs w:val="16"/>
              </w:rPr>
            </w:pPr>
            <w:r>
              <w:rPr>
                <w:rFonts w:ascii="Times New Roman" w:hAnsi="Times New Roman"/>
                <w:b/>
                <w:bCs/>
                <w:sz w:val="16"/>
                <w:szCs w:val="16"/>
              </w:rPr>
              <w:t>Д</w:t>
            </w:r>
            <w:r>
              <w:rPr>
                <w:rFonts w:ascii="Times New Roman" w:hAnsi="Times New Roman"/>
                <w:b/>
                <w:bCs/>
                <w:spacing w:val="1"/>
                <w:sz w:val="16"/>
                <w:szCs w:val="16"/>
              </w:rPr>
              <w:t>о</w:t>
            </w:r>
            <w:r>
              <w:rPr>
                <w:rFonts w:ascii="Times New Roman" w:hAnsi="Times New Roman"/>
                <w:b/>
                <w:bCs/>
                <w:sz w:val="16"/>
                <w:szCs w:val="16"/>
              </w:rPr>
              <w:t>с</w:t>
            </w:r>
            <w:r>
              <w:rPr>
                <w:rFonts w:ascii="Times New Roman" w:hAnsi="Times New Roman"/>
                <w:b/>
                <w:bCs/>
                <w:spacing w:val="-2"/>
                <w:sz w:val="16"/>
                <w:szCs w:val="16"/>
              </w:rPr>
              <w:t>т</w:t>
            </w:r>
            <w:r>
              <w:rPr>
                <w:rFonts w:ascii="Times New Roman" w:hAnsi="Times New Roman"/>
                <w:b/>
                <w:bCs/>
                <w:spacing w:val="-1"/>
                <w:sz w:val="16"/>
                <w:szCs w:val="16"/>
              </w:rPr>
              <w:t>у</w:t>
            </w:r>
            <w:r>
              <w:rPr>
                <w:rFonts w:ascii="Times New Roman" w:hAnsi="Times New Roman"/>
                <w:b/>
                <w:bCs/>
                <w:spacing w:val="1"/>
                <w:sz w:val="16"/>
                <w:szCs w:val="16"/>
              </w:rPr>
              <w:t>п</w:t>
            </w:r>
            <w:r>
              <w:rPr>
                <w:rFonts w:ascii="Times New Roman" w:hAnsi="Times New Roman"/>
                <w:b/>
                <w:bCs/>
                <w:spacing w:val="-1"/>
                <w:sz w:val="16"/>
                <w:szCs w:val="16"/>
              </w:rPr>
              <w:t>н</w:t>
            </w:r>
            <w:r>
              <w:rPr>
                <w:rFonts w:ascii="Times New Roman" w:hAnsi="Times New Roman"/>
                <w:b/>
                <w:bCs/>
                <w:sz w:val="16"/>
                <w:szCs w:val="16"/>
              </w:rPr>
              <w:t>о</w:t>
            </w:r>
          </w:p>
        </w:tc>
        <w:tc>
          <w:tcPr>
            <w:tcW w:w="469" w:type="pct"/>
          </w:tcPr>
          <w:p w14:paraId="544A9817" w14:textId="352B2F41" w:rsidR="009C102A" w:rsidRDefault="009C102A" w:rsidP="00005D8D">
            <w:pPr>
              <w:autoSpaceDE w:val="0"/>
              <w:autoSpaceDN w:val="0"/>
              <w:adjustRightInd w:val="0"/>
              <w:spacing w:line="164" w:lineRule="exact"/>
              <w:jc w:val="center"/>
              <w:rPr>
                <w:rFonts w:ascii="Times New Roman" w:hAnsi="Times New Roman"/>
                <w:b/>
                <w:bCs/>
                <w:sz w:val="16"/>
                <w:szCs w:val="16"/>
              </w:rPr>
            </w:pPr>
            <w:r>
              <w:rPr>
                <w:rFonts w:ascii="Times New Roman" w:hAnsi="Times New Roman"/>
                <w:b/>
                <w:bCs/>
                <w:sz w:val="16"/>
                <w:szCs w:val="16"/>
              </w:rPr>
              <w:t>Блокировано к поставке</w:t>
            </w:r>
          </w:p>
        </w:tc>
        <w:tc>
          <w:tcPr>
            <w:tcW w:w="634" w:type="pct"/>
          </w:tcPr>
          <w:p w14:paraId="4CB98804" w14:textId="0F64EB41" w:rsidR="009C102A" w:rsidRDefault="009C102A" w:rsidP="00005D8D">
            <w:pPr>
              <w:autoSpaceDE w:val="0"/>
              <w:autoSpaceDN w:val="0"/>
              <w:adjustRightInd w:val="0"/>
              <w:spacing w:line="164" w:lineRule="exact"/>
              <w:jc w:val="center"/>
              <w:rPr>
                <w:rFonts w:ascii="Times New Roman" w:hAnsi="Times New Roman"/>
                <w:b/>
                <w:bCs/>
                <w:sz w:val="16"/>
                <w:szCs w:val="16"/>
              </w:rPr>
            </w:pPr>
            <w:r>
              <w:rPr>
                <w:rFonts w:ascii="Times New Roman" w:hAnsi="Times New Roman"/>
                <w:b/>
                <w:bCs/>
                <w:spacing w:val="-1"/>
                <w:sz w:val="16"/>
                <w:szCs w:val="16"/>
              </w:rPr>
              <w:t>Ограничение в распоряжении/ обременение цб</w:t>
            </w:r>
          </w:p>
        </w:tc>
        <w:tc>
          <w:tcPr>
            <w:tcW w:w="337" w:type="pct"/>
          </w:tcPr>
          <w:p w14:paraId="1D6B5A8F" w14:textId="2D6649A9" w:rsidR="009C102A" w:rsidRDefault="009C102A" w:rsidP="00C15801">
            <w:pPr>
              <w:autoSpaceDE w:val="0"/>
              <w:autoSpaceDN w:val="0"/>
              <w:adjustRightInd w:val="0"/>
              <w:spacing w:line="164" w:lineRule="exact"/>
              <w:jc w:val="center"/>
              <w:rPr>
                <w:rFonts w:ascii="Times New Roman" w:hAnsi="Times New Roman"/>
                <w:b/>
                <w:bCs/>
                <w:sz w:val="16"/>
                <w:szCs w:val="16"/>
              </w:rPr>
            </w:pPr>
            <w:r>
              <w:rPr>
                <w:rFonts w:ascii="Times New Roman" w:hAnsi="Times New Roman"/>
                <w:b/>
                <w:bCs/>
                <w:spacing w:val="1"/>
                <w:sz w:val="16"/>
                <w:szCs w:val="16"/>
              </w:rPr>
              <w:t>В</w:t>
            </w:r>
            <w:r>
              <w:rPr>
                <w:rFonts w:ascii="Times New Roman" w:hAnsi="Times New Roman"/>
                <w:b/>
                <w:bCs/>
                <w:sz w:val="16"/>
                <w:szCs w:val="16"/>
              </w:rPr>
              <w:t>се</w:t>
            </w:r>
            <w:r>
              <w:rPr>
                <w:rFonts w:ascii="Times New Roman" w:hAnsi="Times New Roman"/>
                <w:b/>
                <w:bCs/>
                <w:spacing w:val="-3"/>
                <w:sz w:val="16"/>
                <w:szCs w:val="16"/>
              </w:rPr>
              <w:t>г</w:t>
            </w:r>
            <w:r>
              <w:rPr>
                <w:rFonts w:ascii="Times New Roman" w:hAnsi="Times New Roman"/>
                <w:b/>
                <w:bCs/>
                <w:sz w:val="16"/>
                <w:szCs w:val="16"/>
              </w:rPr>
              <w:t>о</w:t>
            </w:r>
            <w:r>
              <w:rPr>
                <w:rFonts w:ascii="Times New Roman" w:hAnsi="Times New Roman"/>
                <w:b/>
                <w:bCs/>
                <w:spacing w:val="-1"/>
                <w:sz w:val="16"/>
                <w:szCs w:val="16"/>
              </w:rPr>
              <w:t xml:space="preserve"> </w:t>
            </w:r>
          </w:p>
        </w:tc>
      </w:tr>
      <w:tr w:rsidR="00657702" w14:paraId="79F2D18C" w14:textId="77777777" w:rsidTr="009C102A">
        <w:tc>
          <w:tcPr>
            <w:tcW w:w="578" w:type="pct"/>
          </w:tcPr>
          <w:p w14:paraId="06AF7379" w14:textId="735DE284" w:rsidR="009C102A" w:rsidRDefault="009C102A" w:rsidP="00005D8D">
            <w:pPr>
              <w:autoSpaceDE w:val="0"/>
              <w:autoSpaceDN w:val="0"/>
              <w:adjustRightInd w:val="0"/>
              <w:spacing w:line="164" w:lineRule="exact"/>
              <w:rPr>
                <w:rFonts w:ascii="Times New Roman" w:hAnsi="Times New Roman"/>
                <w:b/>
                <w:bCs/>
                <w:sz w:val="16"/>
                <w:szCs w:val="16"/>
              </w:rPr>
            </w:pPr>
          </w:p>
        </w:tc>
        <w:tc>
          <w:tcPr>
            <w:tcW w:w="386" w:type="pct"/>
            <w:tcBorders>
              <w:bottom w:val="single" w:sz="4" w:space="0" w:color="auto"/>
            </w:tcBorders>
          </w:tcPr>
          <w:p w14:paraId="13EDA68D" w14:textId="77777777" w:rsidR="009C102A" w:rsidRDefault="009C102A" w:rsidP="00005D8D">
            <w:pPr>
              <w:autoSpaceDE w:val="0"/>
              <w:autoSpaceDN w:val="0"/>
              <w:adjustRightInd w:val="0"/>
              <w:spacing w:line="183" w:lineRule="exact"/>
              <w:jc w:val="right"/>
              <w:rPr>
                <w:rFonts w:ascii="Times New Roman" w:hAnsi="Times New Roman"/>
                <w:b/>
                <w:bCs/>
                <w:spacing w:val="1"/>
                <w:sz w:val="16"/>
                <w:szCs w:val="16"/>
              </w:rPr>
            </w:pPr>
          </w:p>
        </w:tc>
        <w:tc>
          <w:tcPr>
            <w:tcW w:w="941" w:type="pct"/>
          </w:tcPr>
          <w:p w14:paraId="1F1B2E8A" w14:textId="77777777" w:rsidR="009C102A" w:rsidRDefault="009C102A" w:rsidP="00005D8D">
            <w:pPr>
              <w:autoSpaceDE w:val="0"/>
              <w:autoSpaceDN w:val="0"/>
              <w:adjustRightInd w:val="0"/>
              <w:spacing w:line="164" w:lineRule="exact"/>
              <w:rPr>
                <w:rFonts w:ascii="Times New Roman" w:hAnsi="Times New Roman"/>
                <w:b/>
                <w:bCs/>
                <w:sz w:val="16"/>
                <w:szCs w:val="16"/>
              </w:rPr>
            </w:pPr>
          </w:p>
        </w:tc>
        <w:tc>
          <w:tcPr>
            <w:tcW w:w="332" w:type="pct"/>
          </w:tcPr>
          <w:p w14:paraId="70D52A43" w14:textId="77777777" w:rsidR="009C102A" w:rsidRDefault="009C102A" w:rsidP="003C604E">
            <w:pPr>
              <w:autoSpaceDE w:val="0"/>
              <w:autoSpaceDN w:val="0"/>
              <w:adjustRightInd w:val="0"/>
              <w:spacing w:line="164" w:lineRule="exact"/>
              <w:rPr>
                <w:rFonts w:ascii="Times New Roman" w:hAnsi="Times New Roman"/>
                <w:b/>
                <w:bCs/>
                <w:sz w:val="16"/>
                <w:szCs w:val="16"/>
                <w:lang w:val="en-US"/>
              </w:rPr>
            </w:pPr>
          </w:p>
        </w:tc>
        <w:tc>
          <w:tcPr>
            <w:tcW w:w="455" w:type="pct"/>
          </w:tcPr>
          <w:p w14:paraId="3CC34D24" w14:textId="77777777" w:rsidR="009C102A" w:rsidRDefault="009C102A" w:rsidP="00005D8D">
            <w:pPr>
              <w:autoSpaceDE w:val="0"/>
              <w:autoSpaceDN w:val="0"/>
              <w:adjustRightInd w:val="0"/>
              <w:spacing w:line="164" w:lineRule="exact"/>
              <w:rPr>
                <w:rFonts w:ascii="Times New Roman" w:hAnsi="Times New Roman"/>
                <w:b/>
                <w:bCs/>
                <w:spacing w:val="-1"/>
                <w:sz w:val="16"/>
                <w:szCs w:val="16"/>
              </w:rPr>
            </w:pPr>
          </w:p>
        </w:tc>
        <w:tc>
          <w:tcPr>
            <w:tcW w:w="458" w:type="pct"/>
          </w:tcPr>
          <w:p w14:paraId="2B734136" w14:textId="77777777" w:rsidR="009C102A" w:rsidRDefault="009C102A" w:rsidP="003C604E">
            <w:pPr>
              <w:autoSpaceDE w:val="0"/>
              <w:autoSpaceDN w:val="0"/>
              <w:adjustRightInd w:val="0"/>
              <w:spacing w:line="164" w:lineRule="exact"/>
              <w:rPr>
                <w:rFonts w:ascii="Times New Roman" w:hAnsi="Times New Roman"/>
                <w:b/>
                <w:bCs/>
                <w:sz w:val="16"/>
                <w:szCs w:val="16"/>
              </w:rPr>
            </w:pPr>
          </w:p>
        </w:tc>
        <w:tc>
          <w:tcPr>
            <w:tcW w:w="410" w:type="pct"/>
          </w:tcPr>
          <w:p w14:paraId="7F997401" w14:textId="77777777" w:rsidR="009C102A" w:rsidRDefault="009C102A" w:rsidP="003C604E">
            <w:pPr>
              <w:autoSpaceDE w:val="0"/>
              <w:autoSpaceDN w:val="0"/>
              <w:adjustRightInd w:val="0"/>
              <w:spacing w:line="164" w:lineRule="exact"/>
              <w:rPr>
                <w:rFonts w:ascii="Times New Roman" w:hAnsi="Times New Roman"/>
                <w:b/>
                <w:bCs/>
                <w:sz w:val="16"/>
                <w:szCs w:val="16"/>
              </w:rPr>
            </w:pPr>
          </w:p>
        </w:tc>
        <w:tc>
          <w:tcPr>
            <w:tcW w:w="469" w:type="pct"/>
          </w:tcPr>
          <w:p w14:paraId="3D043DD4" w14:textId="77777777" w:rsidR="009C102A" w:rsidRDefault="009C102A" w:rsidP="003C604E">
            <w:pPr>
              <w:autoSpaceDE w:val="0"/>
              <w:autoSpaceDN w:val="0"/>
              <w:adjustRightInd w:val="0"/>
              <w:spacing w:line="164" w:lineRule="exact"/>
              <w:rPr>
                <w:rFonts w:ascii="Times New Roman" w:hAnsi="Times New Roman"/>
                <w:b/>
                <w:bCs/>
                <w:sz w:val="16"/>
                <w:szCs w:val="16"/>
              </w:rPr>
            </w:pPr>
          </w:p>
        </w:tc>
        <w:tc>
          <w:tcPr>
            <w:tcW w:w="634" w:type="pct"/>
          </w:tcPr>
          <w:p w14:paraId="66C4C468" w14:textId="77777777" w:rsidR="009C102A" w:rsidRDefault="009C102A" w:rsidP="003C604E">
            <w:pPr>
              <w:autoSpaceDE w:val="0"/>
              <w:autoSpaceDN w:val="0"/>
              <w:adjustRightInd w:val="0"/>
              <w:spacing w:line="164" w:lineRule="exact"/>
              <w:rPr>
                <w:rFonts w:ascii="Times New Roman" w:hAnsi="Times New Roman"/>
                <w:b/>
                <w:bCs/>
                <w:spacing w:val="-1"/>
                <w:sz w:val="16"/>
                <w:szCs w:val="16"/>
              </w:rPr>
            </w:pPr>
          </w:p>
        </w:tc>
        <w:tc>
          <w:tcPr>
            <w:tcW w:w="337" w:type="pct"/>
          </w:tcPr>
          <w:p w14:paraId="60A01FDA" w14:textId="77777777" w:rsidR="009C102A" w:rsidRDefault="009C102A" w:rsidP="00005D8D">
            <w:pPr>
              <w:autoSpaceDE w:val="0"/>
              <w:autoSpaceDN w:val="0"/>
              <w:adjustRightInd w:val="0"/>
              <w:spacing w:line="164" w:lineRule="exact"/>
              <w:rPr>
                <w:rFonts w:ascii="Times New Roman" w:hAnsi="Times New Roman"/>
                <w:b/>
                <w:bCs/>
                <w:spacing w:val="1"/>
                <w:sz w:val="16"/>
                <w:szCs w:val="16"/>
              </w:rPr>
            </w:pPr>
          </w:p>
        </w:tc>
      </w:tr>
    </w:tbl>
    <w:p w14:paraId="11160790" w14:textId="4B2F90DB" w:rsidR="00E715B5" w:rsidRDefault="00E715B5" w:rsidP="003C604E">
      <w:pPr>
        <w:autoSpaceDE w:val="0"/>
        <w:autoSpaceDN w:val="0"/>
        <w:adjustRightInd w:val="0"/>
        <w:spacing w:line="164" w:lineRule="exact"/>
        <w:rPr>
          <w:rFonts w:ascii="Times New Roman" w:hAnsi="Times New Roman"/>
          <w:b/>
          <w:bCs/>
          <w:sz w:val="16"/>
          <w:szCs w:val="16"/>
        </w:rPr>
      </w:pPr>
    </w:p>
    <w:p w14:paraId="7AD504FC" w14:textId="77777777" w:rsidR="00005D8D" w:rsidRDefault="00005D8D" w:rsidP="003C604E">
      <w:pPr>
        <w:autoSpaceDE w:val="0"/>
        <w:autoSpaceDN w:val="0"/>
        <w:adjustRightInd w:val="0"/>
        <w:spacing w:line="164" w:lineRule="exact"/>
        <w:rPr>
          <w:rFonts w:ascii="Times New Roman" w:hAnsi="Times New Roman"/>
          <w:b/>
          <w:bCs/>
          <w:sz w:val="16"/>
          <w:szCs w:val="16"/>
        </w:rPr>
      </w:pPr>
    </w:p>
    <w:p w14:paraId="4C09ED23" w14:textId="72A63E93" w:rsidR="003C604E" w:rsidRDefault="003C604E" w:rsidP="003C604E">
      <w:pPr>
        <w:autoSpaceDE w:val="0"/>
        <w:autoSpaceDN w:val="0"/>
        <w:adjustRightInd w:val="0"/>
        <w:spacing w:line="183" w:lineRule="exact"/>
        <w:rPr>
          <w:rFonts w:ascii="Times New Roman" w:hAnsi="Times New Roman"/>
          <w:sz w:val="16"/>
          <w:szCs w:val="16"/>
        </w:rPr>
      </w:pPr>
      <w:bookmarkStart w:id="1381" w:name="_Hlk89952921"/>
      <w:bookmarkEnd w:id="1380"/>
      <w:r>
        <w:rPr>
          <w:rFonts w:ascii="Times New Roman" w:hAnsi="Times New Roman"/>
          <w:b/>
          <w:bCs/>
          <w:sz w:val="16"/>
          <w:szCs w:val="16"/>
        </w:rPr>
        <w:t xml:space="preserve">            </w:t>
      </w:r>
      <w:r>
        <w:rPr>
          <w:rFonts w:ascii="Times New Roman" w:hAnsi="Times New Roman"/>
          <w:b/>
          <w:bCs/>
          <w:spacing w:val="21"/>
          <w:sz w:val="16"/>
          <w:szCs w:val="16"/>
        </w:rPr>
        <w:t xml:space="preserve"> </w:t>
      </w:r>
      <w:r>
        <w:rPr>
          <w:rFonts w:ascii="Times New Roman" w:hAnsi="Times New Roman"/>
          <w:b/>
          <w:bCs/>
          <w:sz w:val="16"/>
          <w:szCs w:val="16"/>
        </w:rPr>
        <w:t xml:space="preserve">         </w:t>
      </w:r>
      <w:r>
        <w:rPr>
          <w:rFonts w:ascii="Times New Roman" w:hAnsi="Times New Roman"/>
          <w:b/>
          <w:bCs/>
          <w:spacing w:val="12"/>
          <w:sz w:val="16"/>
          <w:szCs w:val="16"/>
        </w:rPr>
        <w:t xml:space="preserve"> </w:t>
      </w:r>
    </w:p>
    <w:p w14:paraId="073FB1CE" w14:textId="77777777" w:rsidR="003C604E" w:rsidRDefault="003C604E" w:rsidP="003C604E">
      <w:pPr>
        <w:autoSpaceDE w:val="0"/>
        <w:autoSpaceDN w:val="0"/>
        <w:adjustRightInd w:val="0"/>
        <w:spacing w:line="164" w:lineRule="exact"/>
        <w:rPr>
          <w:rFonts w:ascii="Times New Roman" w:hAnsi="Times New Roman"/>
          <w:sz w:val="16"/>
          <w:szCs w:val="16"/>
        </w:rPr>
      </w:pPr>
      <w:r>
        <w:rPr>
          <w:rFonts w:ascii="Times New Roman" w:hAnsi="Times New Roman"/>
          <w:b/>
          <w:bCs/>
          <w:sz w:val="16"/>
          <w:szCs w:val="16"/>
          <w:u w:val="single"/>
        </w:rPr>
        <w:t xml:space="preserve">                                                                 </w:t>
      </w:r>
      <w:r>
        <w:rPr>
          <w:rFonts w:ascii="Times New Roman" w:hAnsi="Times New Roman"/>
          <w:b/>
          <w:bCs/>
          <w:spacing w:val="1"/>
          <w:sz w:val="16"/>
          <w:szCs w:val="16"/>
          <w:u w:val="single"/>
        </w:rPr>
        <w:t xml:space="preserve"> </w:t>
      </w:r>
      <w:r>
        <w:rPr>
          <w:rFonts w:ascii="Times New Roman" w:hAnsi="Times New Roman"/>
          <w:b/>
          <w:bCs/>
          <w:sz w:val="16"/>
          <w:szCs w:val="16"/>
          <w:u w:val="single"/>
        </w:rPr>
        <w:t xml:space="preserve">/                                                    </w:t>
      </w:r>
      <w:r>
        <w:rPr>
          <w:rFonts w:ascii="Times New Roman" w:hAnsi="Times New Roman"/>
          <w:b/>
          <w:bCs/>
          <w:sz w:val="16"/>
          <w:szCs w:val="16"/>
        </w:rPr>
        <w:t>/</w:t>
      </w:r>
    </w:p>
    <w:p w14:paraId="3194D293" w14:textId="773BC633" w:rsidR="003C604E" w:rsidRPr="00005D8D" w:rsidRDefault="003C604E" w:rsidP="003C604E">
      <w:pPr>
        <w:autoSpaceDE w:val="0"/>
        <w:autoSpaceDN w:val="0"/>
        <w:adjustRightInd w:val="0"/>
        <w:spacing w:before="2"/>
        <w:rPr>
          <w:rFonts w:ascii="Times New Roman" w:hAnsi="Times New Roman"/>
          <w:sz w:val="16"/>
          <w:szCs w:val="16"/>
        </w:rPr>
      </w:pPr>
      <w:r>
        <w:rPr>
          <w:rFonts w:ascii="Times New Roman" w:hAnsi="Times New Roman"/>
          <w:i/>
          <w:iCs/>
          <w:sz w:val="16"/>
          <w:szCs w:val="16"/>
        </w:rPr>
        <w:t>М.</w:t>
      </w:r>
      <w:r w:rsidR="00005D8D">
        <w:rPr>
          <w:rFonts w:ascii="Times New Roman" w:hAnsi="Times New Roman"/>
          <w:i/>
          <w:iCs/>
          <w:sz w:val="16"/>
          <w:szCs w:val="16"/>
        </w:rPr>
        <w:t>П.</w:t>
      </w:r>
    </w:p>
    <w:bookmarkEnd w:id="1381"/>
    <w:p w14:paraId="7D9D87FE" w14:textId="77777777" w:rsidR="00300A60" w:rsidRDefault="00300A60" w:rsidP="003C604E">
      <w:pPr>
        <w:spacing w:before="240" w:after="120"/>
        <w:jc w:val="center"/>
        <w:rPr>
          <w:rFonts w:asciiTheme="minorHAnsi" w:hAnsiTheme="minorHAnsi"/>
          <w:b/>
          <w:bCs/>
          <w:iCs/>
        </w:rPr>
      </w:pPr>
    </w:p>
    <w:p w14:paraId="34358DCC" w14:textId="7D29EEA1" w:rsidR="00300A60" w:rsidRDefault="00300A60" w:rsidP="009252FA">
      <w:pPr>
        <w:spacing w:before="240" w:after="120"/>
        <w:jc w:val="center"/>
        <w:rPr>
          <w:rFonts w:asciiTheme="minorHAnsi" w:hAnsiTheme="minorHAnsi"/>
          <w:b/>
          <w:bCs/>
          <w:iCs/>
        </w:rPr>
      </w:pPr>
    </w:p>
    <w:p w14:paraId="4CB49E08" w14:textId="481F8960" w:rsidR="000829BC" w:rsidRDefault="000829BC" w:rsidP="009252FA">
      <w:pPr>
        <w:spacing w:before="240" w:after="120"/>
        <w:jc w:val="center"/>
        <w:rPr>
          <w:rFonts w:asciiTheme="minorHAnsi" w:hAnsiTheme="minorHAnsi"/>
          <w:b/>
          <w:bCs/>
          <w:iCs/>
        </w:rPr>
      </w:pPr>
    </w:p>
    <w:p w14:paraId="7CE5F400" w14:textId="1CCE92D2" w:rsidR="000829BC" w:rsidRDefault="000829BC" w:rsidP="009252FA">
      <w:pPr>
        <w:spacing w:before="240" w:after="120"/>
        <w:jc w:val="center"/>
        <w:rPr>
          <w:rFonts w:asciiTheme="minorHAnsi" w:hAnsiTheme="minorHAnsi"/>
          <w:b/>
          <w:bCs/>
          <w:iCs/>
        </w:rPr>
      </w:pPr>
    </w:p>
    <w:p w14:paraId="3BE34EA4" w14:textId="1A4CC6F1" w:rsidR="000829BC" w:rsidRDefault="000829BC" w:rsidP="009252FA">
      <w:pPr>
        <w:spacing w:before="240" w:after="120"/>
        <w:jc w:val="center"/>
        <w:rPr>
          <w:rFonts w:asciiTheme="minorHAnsi" w:hAnsiTheme="minorHAnsi"/>
          <w:b/>
          <w:bCs/>
          <w:iCs/>
        </w:rPr>
      </w:pPr>
    </w:p>
    <w:p w14:paraId="0E78CB78" w14:textId="4B226BBF" w:rsidR="000829BC" w:rsidRDefault="000829BC" w:rsidP="009252FA">
      <w:pPr>
        <w:spacing w:before="240" w:after="120"/>
        <w:jc w:val="center"/>
        <w:rPr>
          <w:rFonts w:asciiTheme="minorHAnsi" w:hAnsiTheme="minorHAnsi"/>
          <w:b/>
          <w:bCs/>
          <w:iCs/>
        </w:rPr>
      </w:pPr>
    </w:p>
    <w:p w14:paraId="028C5E39" w14:textId="5E077065" w:rsidR="000829BC" w:rsidRDefault="000829BC" w:rsidP="009252FA">
      <w:pPr>
        <w:spacing w:before="240" w:after="120"/>
        <w:jc w:val="center"/>
        <w:rPr>
          <w:rFonts w:asciiTheme="minorHAnsi" w:hAnsiTheme="minorHAnsi"/>
          <w:b/>
          <w:bCs/>
          <w:iCs/>
        </w:rPr>
      </w:pPr>
    </w:p>
    <w:p w14:paraId="5E6FBBAB" w14:textId="7F7F6BF4" w:rsidR="000829BC" w:rsidRDefault="000829BC" w:rsidP="009252FA">
      <w:pPr>
        <w:spacing w:before="240" w:after="120"/>
        <w:jc w:val="center"/>
        <w:rPr>
          <w:rFonts w:asciiTheme="minorHAnsi" w:hAnsiTheme="minorHAnsi"/>
          <w:b/>
          <w:bCs/>
          <w:iCs/>
        </w:rPr>
      </w:pPr>
    </w:p>
    <w:p w14:paraId="565D71DD" w14:textId="59E61FCC" w:rsidR="000829BC" w:rsidRDefault="000829BC" w:rsidP="009252FA">
      <w:pPr>
        <w:spacing w:before="240" w:after="120"/>
        <w:jc w:val="center"/>
        <w:rPr>
          <w:rFonts w:asciiTheme="minorHAnsi" w:hAnsiTheme="minorHAnsi"/>
          <w:b/>
          <w:bCs/>
          <w:iCs/>
        </w:rPr>
      </w:pPr>
    </w:p>
    <w:p w14:paraId="6C5EC041" w14:textId="0A027414" w:rsidR="000829BC" w:rsidRDefault="000829BC" w:rsidP="009252FA">
      <w:pPr>
        <w:spacing w:before="240" w:after="120"/>
        <w:jc w:val="center"/>
        <w:rPr>
          <w:rFonts w:asciiTheme="minorHAnsi" w:hAnsiTheme="minorHAnsi"/>
          <w:b/>
          <w:bCs/>
          <w:iCs/>
        </w:rPr>
      </w:pPr>
    </w:p>
    <w:p w14:paraId="1B2BDD7D" w14:textId="7CDCBD0D" w:rsidR="000829BC" w:rsidRDefault="000829BC" w:rsidP="009252FA">
      <w:pPr>
        <w:spacing w:before="240" w:after="120"/>
        <w:jc w:val="center"/>
        <w:rPr>
          <w:rFonts w:asciiTheme="minorHAnsi" w:hAnsiTheme="minorHAnsi"/>
          <w:b/>
          <w:bCs/>
          <w:iCs/>
        </w:rPr>
      </w:pPr>
    </w:p>
    <w:p w14:paraId="3B4DA837" w14:textId="2D3B0FA3" w:rsidR="000829BC" w:rsidRDefault="000829BC" w:rsidP="009252FA">
      <w:pPr>
        <w:spacing w:before="240" w:after="120"/>
        <w:jc w:val="center"/>
        <w:rPr>
          <w:rFonts w:asciiTheme="minorHAnsi" w:hAnsiTheme="minorHAnsi"/>
          <w:b/>
          <w:bCs/>
          <w:iC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0829BC" w14:paraId="19CBE3B9" w14:textId="77777777" w:rsidTr="00601FB1">
        <w:tc>
          <w:tcPr>
            <w:tcW w:w="5680" w:type="dxa"/>
          </w:tcPr>
          <w:p w14:paraId="52F10F70" w14:textId="77777777" w:rsidR="000829BC" w:rsidRDefault="000829BC" w:rsidP="00601FB1">
            <w:pPr>
              <w:pStyle w:val="Default"/>
              <w:rPr>
                <w:i/>
                <w:iCs/>
                <w:sz w:val="16"/>
                <w:szCs w:val="16"/>
              </w:rPr>
            </w:pPr>
            <w:bookmarkStart w:id="1382" w:name="_Hlk89954615"/>
            <w:r w:rsidRPr="000B589B">
              <w:rPr>
                <w:i/>
                <w:iCs/>
                <w:sz w:val="16"/>
                <w:szCs w:val="16"/>
              </w:rPr>
              <w:t>Лицензия профессионального участника рынка ценных бумаг</w:t>
            </w:r>
          </w:p>
          <w:p w14:paraId="04EA2EA2" w14:textId="77777777" w:rsidR="000829BC" w:rsidRDefault="000829BC" w:rsidP="00601FB1">
            <w:pPr>
              <w:pStyle w:val="Default"/>
              <w:rPr>
                <w:i/>
                <w:iCs/>
                <w:sz w:val="16"/>
                <w:szCs w:val="16"/>
              </w:rPr>
            </w:pPr>
            <w:r>
              <w:rPr>
                <w:i/>
                <w:iCs/>
                <w:sz w:val="16"/>
                <w:szCs w:val="16"/>
              </w:rPr>
              <w:t>на осуществление депозитарной деятельности</w:t>
            </w:r>
          </w:p>
          <w:p w14:paraId="270BA264" w14:textId="77777777" w:rsidR="000829BC" w:rsidRDefault="000829BC" w:rsidP="00601FB1">
            <w:pPr>
              <w:pStyle w:val="Default"/>
              <w:rPr>
                <w:i/>
                <w:iCs/>
                <w:sz w:val="16"/>
                <w:szCs w:val="16"/>
              </w:rPr>
            </w:pPr>
            <w:r>
              <w:rPr>
                <w:i/>
                <w:iCs/>
                <w:sz w:val="16"/>
                <w:szCs w:val="16"/>
              </w:rPr>
              <w:t>№ _____________________ от ____________________ года ___________</w:t>
            </w:r>
          </w:p>
        </w:tc>
        <w:tc>
          <w:tcPr>
            <w:tcW w:w="3959" w:type="dxa"/>
          </w:tcPr>
          <w:p w14:paraId="0461B03F" w14:textId="77777777" w:rsidR="000829BC" w:rsidRDefault="000829BC" w:rsidP="00601FB1">
            <w:pPr>
              <w:pStyle w:val="Default"/>
              <w:rPr>
                <w:i/>
                <w:iCs/>
                <w:sz w:val="16"/>
                <w:szCs w:val="16"/>
              </w:rPr>
            </w:pPr>
            <w:r>
              <w:rPr>
                <w:i/>
                <w:iCs/>
                <w:sz w:val="16"/>
                <w:szCs w:val="16"/>
              </w:rPr>
              <w:t xml:space="preserve">АО «ИК «Питер Траст» </w:t>
            </w:r>
          </w:p>
          <w:p w14:paraId="32B3132A" w14:textId="77777777" w:rsidR="000829BC" w:rsidRPr="000B589B" w:rsidRDefault="000829BC" w:rsidP="00601FB1">
            <w:pPr>
              <w:pStyle w:val="Default"/>
              <w:rPr>
                <w:i/>
                <w:iCs/>
                <w:sz w:val="16"/>
                <w:szCs w:val="16"/>
              </w:rPr>
            </w:pPr>
            <w:r>
              <w:rPr>
                <w:i/>
                <w:iCs/>
                <w:sz w:val="16"/>
                <w:szCs w:val="16"/>
              </w:rPr>
              <w:t xml:space="preserve">Адрес ____________________________________ </w:t>
            </w:r>
          </w:p>
          <w:p w14:paraId="1AF30787" w14:textId="77777777" w:rsidR="000829BC" w:rsidRDefault="000829BC" w:rsidP="00601FB1">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787494A4" w14:textId="77777777" w:rsidR="000829BC" w:rsidRDefault="000829BC" w:rsidP="00601FB1">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2B77462D" w14:textId="77777777" w:rsidR="000829BC" w:rsidRDefault="000829BC" w:rsidP="00601FB1">
            <w:pPr>
              <w:autoSpaceDE w:val="0"/>
              <w:autoSpaceDN w:val="0"/>
              <w:adjustRightInd w:val="0"/>
              <w:jc w:val="both"/>
              <w:rPr>
                <w:i/>
                <w:iCs/>
                <w:sz w:val="16"/>
                <w:szCs w:val="16"/>
              </w:rPr>
            </w:pPr>
          </w:p>
        </w:tc>
      </w:tr>
      <w:bookmarkEnd w:id="1382"/>
    </w:tbl>
    <w:p w14:paraId="3DEBEC9A" w14:textId="77777777" w:rsidR="000829BC" w:rsidRDefault="000829BC" w:rsidP="000829BC">
      <w:pPr>
        <w:autoSpaceDE w:val="0"/>
        <w:autoSpaceDN w:val="0"/>
        <w:adjustRightInd w:val="0"/>
        <w:spacing w:line="245" w:lineRule="exact"/>
        <w:ind w:left="2" w:right="5441"/>
        <w:jc w:val="center"/>
        <w:rPr>
          <w:rFonts w:ascii="Times New Roman" w:hAnsi="Times New Roman"/>
          <w:b/>
          <w:bCs/>
          <w:sz w:val="24"/>
          <w:szCs w:val="24"/>
        </w:rPr>
      </w:pPr>
    </w:p>
    <w:p w14:paraId="1EE092DC" w14:textId="77777777" w:rsidR="000829BC" w:rsidRDefault="000829BC" w:rsidP="000829BC">
      <w:pPr>
        <w:autoSpaceDE w:val="0"/>
        <w:autoSpaceDN w:val="0"/>
        <w:adjustRightInd w:val="0"/>
        <w:spacing w:line="245" w:lineRule="exact"/>
        <w:jc w:val="center"/>
        <w:rPr>
          <w:rFonts w:ascii="Times New Roman" w:hAnsi="Times New Roman"/>
          <w:b/>
          <w:bCs/>
          <w:sz w:val="24"/>
          <w:szCs w:val="24"/>
        </w:rPr>
      </w:pPr>
    </w:p>
    <w:p w14:paraId="30FBFB42" w14:textId="120CFA3A" w:rsidR="000829BC" w:rsidRDefault="000829BC" w:rsidP="000829BC">
      <w:pPr>
        <w:autoSpaceDE w:val="0"/>
        <w:autoSpaceDN w:val="0"/>
        <w:adjustRightInd w:val="0"/>
        <w:jc w:val="center"/>
        <w:rPr>
          <w:rFonts w:ascii="Times New Roman" w:hAnsi="Times New Roman"/>
          <w:b/>
          <w:bCs/>
          <w:sz w:val="24"/>
          <w:szCs w:val="24"/>
        </w:rPr>
      </w:pPr>
      <w:bookmarkStart w:id="1383" w:name="_Hlk90044075"/>
      <w:r w:rsidRPr="000829BC">
        <w:rPr>
          <w:rFonts w:ascii="Times New Roman" w:hAnsi="Times New Roman"/>
          <w:b/>
          <w:bCs/>
          <w:sz w:val="24"/>
          <w:szCs w:val="24"/>
        </w:rPr>
        <w:t>Отчет о совершенных операциях по счету депо</w:t>
      </w:r>
      <w:r>
        <w:rPr>
          <w:rFonts w:ascii="Times New Roman" w:hAnsi="Times New Roman"/>
          <w:b/>
          <w:bCs/>
          <w:sz w:val="24"/>
          <w:szCs w:val="24"/>
        </w:rPr>
        <w:t>/по разделу счета депо</w:t>
      </w:r>
    </w:p>
    <w:bookmarkEnd w:id="1383"/>
    <w:p w14:paraId="0B70A585" w14:textId="3D538911" w:rsidR="00047D7F" w:rsidRDefault="00514535" w:rsidP="000829BC">
      <w:pPr>
        <w:autoSpaceDE w:val="0"/>
        <w:autoSpaceDN w:val="0"/>
        <w:adjustRightInd w:val="0"/>
        <w:jc w:val="center"/>
        <w:rPr>
          <w:rFonts w:ascii="Times New Roman" w:hAnsi="Times New Roman"/>
          <w:b/>
          <w:bCs/>
          <w:sz w:val="24"/>
          <w:szCs w:val="24"/>
        </w:rPr>
      </w:pPr>
      <w:r w:rsidRPr="00514535">
        <w:rPr>
          <w:rFonts w:ascii="Times New Roman" w:hAnsi="Times New Roman"/>
          <w:b/>
          <w:bCs/>
          <w:sz w:val="24"/>
          <w:szCs w:val="24"/>
        </w:rPr>
        <w:t>за период с «___»______________20___ г. по «___» ________________20___г.</w:t>
      </w:r>
    </w:p>
    <w:p w14:paraId="0DC10C56" w14:textId="3CDFFC03" w:rsidR="00047D7F" w:rsidRDefault="00047D7F" w:rsidP="000829BC">
      <w:pPr>
        <w:autoSpaceDE w:val="0"/>
        <w:autoSpaceDN w:val="0"/>
        <w:adjustRightInd w:val="0"/>
        <w:jc w:val="center"/>
        <w:rPr>
          <w:rFonts w:ascii="Times New Roman" w:hAnsi="Times New Roman"/>
          <w:b/>
          <w:bCs/>
          <w:sz w:val="24"/>
          <w:szCs w:val="24"/>
        </w:rPr>
      </w:pPr>
    </w:p>
    <w:p w14:paraId="77D3C0F3" w14:textId="77777777" w:rsidR="00514535" w:rsidRDefault="00514535" w:rsidP="000829BC">
      <w:pPr>
        <w:autoSpaceDE w:val="0"/>
        <w:autoSpaceDN w:val="0"/>
        <w:adjustRightInd w:val="0"/>
        <w:jc w:val="center"/>
        <w:rPr>
          <w:rFonts w:ascii="Times New Roman" w:hAnsi="Times New Roman"/>
          <w:b/>
          <w:bCs/>
          <w:sz w:val="24"/>
          <w:szCs w:val="24"/>
        </w:rPr>
      </w:pPr>
    </w:p>
    <w:p w14:paraId="789AC506" w14:textId="77777777" w:rsidR="000829BC" w:rsidRDefault="000829BC" w:rsidP="000829BC">
      <w:pPr>
        <w:autoSpaceDE w:val="0"/>
        <w:autoSpaceDN w:val="0"/>
        <w:adjustRightInd w:val="0"/>
        <w:spacing w:line="184" w:lineRule="exact"/>
        <w:rPr>
          <w:rFonts w:ascii="Times New Roman" w:hAnsi="Times New Roman"/>
          <w:sz w:val="18"/>
          <w:szCs w:val="18"/>
        </w:rPr>
      </w:pPr>
      <w:r>
        <w:rPr>
          <w:rFonts w:ascii="Times New Roman" w:hAnsi="Times New Roman"/>
          <w:b/>
          <w:bCs/>
          <w:sz w:val="18"/>
          <w:szCs w:val="18"/>
        </w:rPr>
        <w:t>С</w:t>
      </w:r>
      <w:r>
        <w:rPr>
          <w:rFonts w:ascii="Times New Roman" w:hAnsi="Times New Roman"/>
          <w:b/>
          <w:bCs/>
          <w:spacing w:val="-1"/>
          <w:sz w:val="18"/>
          <w:szCs w:val="18"/>
        </w:rPr>
        <w:t>ч</w:t>
      </w:r>
      <w:r>
        <w:rPr>
          <w:rFonts w:ascii="Times New Roman" w:hAnsi="Times New Roman"/>
          <w:b/>
          <w:bCs/>
          <w:spacing w:val="1"/>
          <w:sz w:val="18"/>
          <w:szCs w:val="18"/>
        </w:rPr>
        <w:t>е</w:t>
      </w:r>
      <w:r>
        <w:rPr>
          <w:rFonts w:ascii="Times New Roman" w:hAnsi="Times New Roman"/>
          <w:b/>
          <w:bCs/>
          <w:sz w:val="18"/>
          <w:szCs w:val="18"/>
        </w:rPr>
        <w:t>т</w:t>
      </w:r>
      <w:r>
        <w:rPr>
          <w:rFonts w:ascii="Times New Roman" w:hAnsi="Times New Roman"/>
          <w:b/>
          <w:bCs/>
          <w:spacing w:val="-2"/>
          <w:sz w:val="18"/>
          <w:szCs w:val="18"/>
        </w:rPr>
        <w:t xml:space="preserve"> </w:t>
      </w:r>
      <w:r>
        <w:rPr>
          <w:rFonts w:ascii="Times New Roman" w:hAnsi="Times New Roman"/>
          <w:b/>
          <w:bCs/>
          <w:sz w:val="18"/>
          <w:szCs w:val="18"/>
        </w:rPr>
        <w:t>д</w:t>
      </w:r>
      <w:r>
        <w:rPr>
          <w:rFonts w:ascii="Times New Roman" w:hAnsi="Times New Roman"/>
          <w:b/>
          <w:bCs/>
          <w:spacing w:val="-1"/>
          <w:sz w:val="18"/>
          <w:szCs w:val="18"/>
        </w:rPr>
        <w:t>е</w:t>
      </w:r>
      <w:r>
        <w:rPr>
          <w:rFonts w:ascii="Times New Roman" w:hAnsi="Times New Roman"/>
          <w:b/>
          <w:bCs/>
          <w:sz w:val="18"/>
          <w:szCs w:val="18"/>
        </w:rPr>
        <w:t>по</w:t>
      </w:r>
      <w:r>
        <w:rPr>
          <w:rFonts w:ascii="Times New Roman" w:hAnsi="Times New Roman"/>
          <w:b/>
          <w:bCs/>
          <w:spacing w:val="-1"/>
          <w:sz w:val="18"/>
          <w:szCs w:val="18"/>
        </w:rPr>
        <w:t xml:space="preserve"> </w:t>
      </w:r>
      <w:r>
        <w:rPr>
          <w:rFonts w:ascii="Times New Roman" w:hAnsi="Times New Roman"/>
          <w:b/>
          <w:bCs/>
          <w:sz w:val="18"/>
          <w:szCs w:val="18"/>
        </w:rPr>
        <w:t>№ ________</w:t>
      </w:r>
      <w:r>
        <w:rPr>
          <w:rFonts w:ascii="Times New Roman" w:hAnsi="Times New Roman"/>
          <w:b/>
          <w:bCs/>
          <w:sz w:val="18"/>
          <w:szCs w:val="18"/>
          <w:u w:val="single"/>
        </w:rPr>
        <w:t xml:space="preserve">                                    </w:t>
      </w:r>
      <w:r>
        <w:rPr>
          <w:rFonts w:ascii="Times New Roman" w:hAnsi="Times New Roman"/>
          <w:b/>
          <w:bCs/>
          <w:spacing w:val="4"/>
          <w:sz w:val="18"/>
          <w:szCs w:val="18"/>
          <w:u w:val="single"/>
        </w:rPr>
        <w:t xml:space="preserve"> </w:t>
      </w:r>
    </w:p>
    <w:p w14:paraId="648566AC" w14:textId="77777777" w:rsidR="000829BC" w:rsidRDefault="000829BC" w:rsidP="000829BC">
      <w:pPr>
        <w:autoSpaceDE w:val="0"/>
        <w:autoSpaceDN w:val="0"/>
        <w:adjustRightInd w:val="0"/>
        <w:spacing w:line="206" w:lineRule="exact"/>
        <w:rPr>
          <w:rFonts w:ascii="Times New Roman" w:hAnsi="Times New Roman"/>
          <w:b/>
          <w:bCs/>
          <w:sz w:val="18"/>
          <w:szCs w:val="18"/>
          <w:u w:val="single"/>
        </w:rPr>
      </w:pPr>
      <w:r>
        <w:rPr>
          <w:rFonts w:ascii="Times New Roman" w:hAnsi="Times New Roman"/>
          <w:b/>
          <w:bCs/>
          <w:spacing w:val="2"/>
          <w:sz w:val="18"/>
          <w:szCs w:val="18"/>
        </w:rPr>
        <w:t>В</w:t>
      </w:r>
      <w:r>
        <w:rPr>
          <w:rFonts w:ascii="Times New Roman" w:hAnsi="Times New Roman"/>
          <w:b/>
          <w:bCs/>
          <w:sz w:val="18"/>
          <w:szCs w:val="18"/>
        </w:rPr>
        <w:t xml:space="preserve">ид </w:t>
      </w:r>
      <w:r>
        <w:rPr>
          <w:rFonts w:ascii="Times New Roman" w:hAnsi="Times New Roman"/>
          <w:b/>
          <w:bCs/>
          <w:spacing w:val="-1"/>
          <w:sz w:val="18"/>
          <w:szCs w:val="18"/>
        </w:rPr>
        <w:t>сче</w:t>
      </w:r>
      <w:r>
        <w:rPr>
          <w:rFonts w:ascii="Times New Roman" w:hAnsi="Times New Roman"/>
          <w:b/>
          <w:bCs/>
          <w:spacing w:val="-2"/>
          <w:sz w:val="18"/>
          <w:szCs w:val="18"/>
        </w:rPr>
        <w:t>т</w:t>
      </w:r>
      <w:r>
        <w:rPr>
          <w:rFonts w:ascii="Times New Roman" w:hAnsi="Times New Roman"/>
          <w:b/>
          <w:bCs/>
          <w:sz w:val="18"/>
          <w:szCs w:val="18"/>
        </w:rPr>
        <w:t>а</w:t>
      </w:r>
      <w:r>
        <w:rPr>
          <w:rFonts w:ascii="Times New Roman" w:hAnsi="Times New Roman"/>
          <w:b/>
          <w:bCs/>
          <w:spacing w:val="-1"/>
          <w:sz w:val="18"/>
          <w:szCs w:val="18"/>
        </w:rPr>
        <w:t xml:space="preserve"> </w:t>
      </w:r>
      <w:r>
        <w:rPr>
          <w:rFonts w:ascii="Times New Roman" w:hAnsi="Times New Roman"/>
          <w:b/>
          <w:bCs/>
          <w:sz w:val="18"/>
          <w:szCs w:val="18"/>
        </w:rPr>
        <w:t>д</w:t>
      </w:r>
      <w:r>
        <w:rPr>
          <w:rFonts w:ascii="Times New Roman" w:hAnsi="Times New Roman"/>
          <w:b/>
          <w:bCs/>
          <w:spacing w:val="-1"/>
          <w:sz w:val="18"/>
          <w:szCs w:val="18"/>
        </w:rPr>
        <w:t>е</w:t>
      </w:r>
      <w:r>
        <w:rPr>
          <w:rFonts w:ascii="Times New Roman" w:hAnsi="Times New Roman"/>
          <w:b/>
          <w:bCs/>
          <w:spacing w:val="2"/>
          <w:sz w:val="18"/>
          <w:szCs w:val="18"/>
        </w:rPr>
        <w:t>п</w:t>
      </w:r>
      <w:r>
        <w:rPr>
          <w:rFonts w:ascii="Times New Roman" w:hAnsi="Times New Roman"/>
          <w:b/>
          <w:bCs/>
          <w:sz w:val="18"/>
          <w:szCs w:val="18"/>
        </w:rPr>
        <w:t>о</w:t>
      </w:r>
      <w:r>
        <w:rPr>
          <w:rFonts w:ascii="Times New Roman" w:hAnsi="Times New Roman"/>
          <w:b/>
          <w:bCs/>
          <w:spacing w:val="-1"/>
          <w:sz w:val="18"/>
          <w:szCs w:val="18"/>
        </w:rPr>
        <w:t xml:space="preserve"> </w:t>
      </w:r>
      <w:r>
        <w:rPr>
          <w:rFonts w:ascii="Times New Roman" w:hAnsi="Times New Roman"/>
          <w:b/>
          <w:bCs/>
          <w:sz w:val="18"/>
          <w:szCs w:val="18"/>
          <w:u w:val="single"/>
        </w:rPr>
        <w:t xml:space="preserve">_____________           </w:t>
      </w:r>
    </w:p>
    <w:p w14:paraId="6CC0B91C" w14:textId="77777777" w:rsidR="000829BC" w:rsidRDefault="000829BC" w:rsidP="000829BC">
      <w:pPr>
        <w:autoSpaceDE w:val="0"/>
        <w:autoSpaceDN w:val="0"/>
        <w:adjustRightInd w:val="0"/>
        <w:spacing w:line="206" w:lineRule="exact"/>
        <w:rPr>
          <w:rFonts w:ascii="Times New Roman" w:hAnsi="Times New Roman"/>
          <w:sz w:val="18"/>
          <w:szCs w:val="18"/>
        </w:rPr>
      </w:pPr>
      <w:r>
        <w:rPr>
          <w:rFonts w:ascii="Times New Roman" w:hAnsi="Times New Roman"/>
          <w:b/>
          <w:bCs/>
          <w:sz w:val="18"/>
          <w:szCs w:val="18"/>
          <w:u w:val="single"/>
        </w:rPr>
        <w:t xml:space="preserve">            </w:t>
      </w:r>
      <w:r>
        <w:rPr>
          <w:rFonts w:ascii="Times New Roman" w:hAnsi="Times New Roman"/>
          <w:b/>
          <w:bCs/>
          <w:spacing w:val="2"/>
          <w:sz w:val="18"/>
          <w:szCs w:val="18"/>
          <w:u w:val="single"/>
        </w:rPr>
        <w:t xml:space="preserve"> </w:t>
      </w:r>
    </w:p>
    <w:p w14:paraId="388A6534" w14:textId="77777777" w:rsidR="000829BC" w:rsidRDefault="000829BC" w:rsidP="000829BC">
      <w:pPr>
        <w:autoSpaceDE w:val="0"/>
        <w:autoSpaceDN w:val="0"/>
        <w:adjustRightInd w:val="0"/>
        <w:spacing w:before="2" w:line="206" w:lineRule="exact"/>
        <w:rPr>
          <w:rFonts w:ascii="Times New Roman" w:hAnsi="Times New Roman"/>
          <w:b/>
          <w:bCs/>
          <w:spacing w:val="2"/>
          <w:sz w:val="18"/>
          <w:szCs w:val="18"/>
        </w:rPr>
      </w:pPr>
      <w:r>
        <w:rPr>
          <w:rFonts w:ascii="Times New Roman" w:hAnsi="Times New Roman"/>
          <w:b/>
          <w:bCs/>
          <w:spacing w:val="1"/>
          <w:sz w:val="18"/>
          <w:szCs w:val="18"/>
        </w:rPr>
        <w:t>Д</w:t>
      </w:r>
      <w:r>
        <w:rPr>
          <w:rFonts w:ascii="Times New Roman" w:hAnsi="Times New Roman"/>
          <w:b/>
          <w:bCs/>
          <w:spacing w:val="-1"/>
          <w:sz w:val="18"/>
          <w:szCs w:val="18"/>
        </w:rPr>
        <w:t>е</w:t>
      </w:r>
      <w:r>
        <w:rPr>
          <w:rFonts w:ascii="Times New Roman" w:hAnsi="Times New Roman"/>
          <w:b/>
          <w:bCs/>
          <w:sz w:val="18"/>
          <w:szCs w:val="18"/>
        </w:rPr>
        <w:t>п</w:t>
      </w:r>
      <w:r>
        <w:rPr>
          <w:rFonts w:ascii="Times New Roman" w:hAnsi="Times New Roman"/>
          <w:b/>
          <w:bCs/>
          <w:spacing w:val="-2"/>
          <w:sz w:val="18"/>
          <w:szCs w:val="18"/>
        </w:rPr>
        <w:t>о</w:t>
      </w:r>
      <w:r>
        <w:rPr>
          <w:rFonts w:ascii="Times New Roman" w:hAnsi="Times New Roman"/>
          <w:b/>
          <w:bCs/>
          <w:sz w:val="18"/>
          <w:szCs w:val="18"/>
        </w:rPr>
        <w:t>н</w:t>
      </w:r>
      <w:r>
        <w:rPr>
          <w:rFonts w:ascii="Times New Roman" w:hAnsi="Times New Roman"/>
          <w:b/>
          <w:bCs/>
          <w:spacing w:val="-1"/>
          <w:sz w:val="18"/>
          <w:szCs w:val="18"/>
        </w:rPr>
        <w:t>е</w:t>
      </w:r>
      <w:r>
        <w:rPr>
          <w:rFonts w:ascii="Times New Roman" w:hAnsi="Times New Roman"/>
          <w:b/>
          <w:bCs/>
          <w:spacing w:val="2"/>
          <w:sz w:val="18"/>
          <w:szCs w:val="18"/>
        </w:rPr>
        <w:t>н</w:t>
      </w:r>
      <w:r>
        <w:rPr>
          <w:rFonts w:ascii="Times New Roman" w:hAnsi="Times New Roman"/>
          <w:b/>
          <w:bCs/>
          <w:spacing w:val="-2"/>
          <w:sz w:val="18"/>
          <w:szCs w:val="18"/>
        </w:rPr>
        <w:t>т</w:t>
      </w:r>
      <w:r>
        <w:rPr>
          <w:rFonts w:ascii="Times New Roman" w:hAnsi="Times New Roman"/>
          <w:b/>
          <w:bCs/>
          <w:sz w:val="18"/>
          <w:szCs w:val="18"/>
        </w:rPr>
        <w:t>:</w:t>
      </w:r>
      <w:r>
        <w:rPr>
          <w:rFonts w:ascii="Times New Roman" w:hAnsi="Times New Roman"/>
          <w:b/>
          <w:bCs/>
          <w:spacing w:val="1"/>
          <w:sz w:val="18"/>
          <w:szCs w:val="18"/>
        </w:rPr>
        <w:t xml:space="preserve"> </w:t>
      </w:r>
      <w:r>
        <w:rPr>
          <w:rFonts w:ascii="Times New Roman" w:hAnsi="Times New Roman"/>
          <w:b/>
          <w:bCs/>
          <w:sz w:val="18"/>
          <w:szCs w:val="18"/>
          <w:u w:val="single"/>
        </w:rPr>
        <w:t xml:space="preserve">    __________                                                                                                                               </w:t>
      </w:r>
      <w:r>
        <w:rPr>
          <w:rFonts w:ascii="Times New Roman" w:hAnsi="Times New Roman"/>
          <w:b/>
          <w:bCs/>
          <w:spacing w:val="2"/>
          <w:sz w:val="18"/>
          <w:szCs w:val="18"/>
          <w:u w:val="single"/>
        </w:rPr>
        <w:t xml:space="preserve"> </w:t>
      </w:r>
      <w:r>
        <w:rPr>
          <w:rFonts w:ascii="Times New Roman" w:hAnsi="Times New Roman"/>
          <w:b/>
          <w:bCs/>
          <w:spacing w:val="2"/>
          <w:sz w:val="18"/>
          <w:szCs w:val="18"/>
        </w:rPr>
        <w:t xml:space="preserve"> </w:t>
      </w:r>
    </w:p>
    <w:p w14:paraId="30594373" w14:textId="77777777" w:rsidR="000829BC" w:rsidRDefault="000829BC" w:rsidP="000829BC">
      <w:pPr>
        <w:autoSpaceDE w:val="0"/>
        <w:autoSpaceDN w:val="0"/>
        <w:adjustRightInd w:val="0"/>
        <w:spacing w:before="2" w:line="206" w:lineRule="exact"/>
        <w:rPr>
          <w:rFonts w:ascii="Times New Roman" w:hAnsi="Times New Roman"/>
          <w:sz w:val="18"/>
          <w:szCs w:val="18"/>
        </w:rPr>
      </w:pPr>
      <w:r>
        <w:rPr>
          <w:rFonts w:ascii="Times New Roman" w:hAnsi="Times New Roman"/>
          <w:b/>
          <w:bCs/>
          <w:spacing w:val="1"/>
          <w:sz w:val="18"/>
          <w:szCs w:val="18"/>
        </w:rPr>
        <w:t>Д</w:t>
      </w:r>
      <w:r>
        <w:rPr>
          <w:rFonts w:ascii="Times New Roman" w:hAnsi="Times New Roman"/>
          <w:b/>
          <w:bCs/>
          <w:spacing w:val="-1"/>
          <w:sz w:val="18"/>
          <w:szCs w:val="18"/>
        </w:rPr>
        <w:t>о</w:t>
      </w:r>
      <w:r>
        <w:rPr>
          <w:rFonts w:ascii="Times New Roman" w:hAnsi="Times New Roman"/>
          <w:b/>
          <w:bCs/>
          <w:sz w:val="18"/>
          <w:szCs w:val="18"/>
        </w:rPr>
        <w:t>г</w:t>
      </w:r>
      <w:r>
        <w:rPr>
          <w:rFonts w:ascii="Times New Roman" w:hAnsi="Times New Roman"/>
          <w:b/>
          <w:bCs/>
          <w:spacing w:val="-1"/>
          <w:sz w:val="18"/>
          <w:szCs w:val="18"/>
        </w:rPr>
        <w:t>о</w:t>
      </w:r>
      <w:r>
        <w:rPr>
          <w:rFonts w:ascii="Times New Roman" w:hAnsi="Times New Roman"/>
          <w:b/>
          <w:bCs/>
          <w:spacing w:val="1"/>
          <w:sz w:val="18"/>
          <w:szCs w:val="18"/>
        </w:rPr>
        <w:t>в</w:t>
      </w:r>
      <w:r>
        <w:rPr>
          <w:rFonts w:ascii="Times New Roman" w:hAnsi="Times New Roman"/>
          <w:b/>
          <w:bCs/>
          <w:spacing w:val="-1"/>
          <w:sz w:val="18"/>
          <w:szCs w:val="18"/>
        </w:rPr>
        <w:t>о</w:t>
      </w:r>
      <w:r>
        <w:rPr>
          <w:rFonts w:ascii="Times New Roman" w:hAnsi="Times New Roman"/>
          <w:b/>
          <w:bCs/>
          <w:sz w:val="18"/>
          <w:szCs w:val="18"/>
        </w:rPr>
        <w:t>р</w:t>
      </w:r>
      <w:r>
        <w:rPr>
          <w:rFonts w:ascii="Times New Roman" w:hAnsi="Times New Roman"/>
          <w:b/>
          <w:bCs/>
          <w:spacing w:val="2"/>
          <w:sz w:val="18"/>
          <w:szCs w:val="18"/>
        </w:rPr>
        <w:t xml:space="preserve"> </w:t>
      </w:r>
      <w:r>
        <w:rPr>
          <w:rFonts w:ascii="Times New Roman" w:hAnsi="Times New Roman"/>
          <w:b/>
          <w:bCs/>
          <w:sz w:val="18"/>
          <w:szCs w:val="18"/>
        </w:rPr>
        <w:t xml:space="preserve">№ </w:t>
      </w:r>
      <w:r>
        <w:rPr>
          <w:rFonts w:ascii="Times New Roman" w:hAnsi="Times New Roman"/>
          <w:b/>
          <w:bCs/>
          <w:sz w:val="18"/>
          <w:szCs w:val="18"/>
          <w:u w:val="single"/>
        </w:rPr>
        <w:t xml:space="preserve">                           </w:t>
      </w:r>
      <w:r>
        <w:rPr>
          <w:rFonts w:ascii="Times New Roman" w:hAnsi="Times New Roman"/>
          <w:b/>
          <w:bCs/>
          <w:spacing w:val="1"/>
          <w:sz w:val="18"/>
          <w:szCs w:val="18"/>
        </w:rPr>
        <w:t xml:space="preserve"> </w:t>
      </w:r>
      <w:r>
        <w:rPr>
          <w:rFonts w:ascii="Times New Roman" w:hAnsi="Times New Roman"/>
          <w:b/>
          <w:bCs/>
          <w:spacing w:val="-1"/>
          <w:sz w:val="18"/>
          <w:szCs w:val="18"/>
        </w:rPr>
        <w:t>о</w:t>
      </w:r>
      <w:r>
        <w:rPr>
          <w:rFonts w:ascii="Times New Roman" w:hAnsi="Times New Roman"/>
          <w:b/>
          <w:bCs/>
          <w:sz w:val="18"/>
          <w:szCs w:val="18"/>
        </w:rPr>
        <w:t>т</w:t>
      </w:r>
      <w:r>
        <w:rPr>
          <w:rFonts w:ascii="Times New Roman" w:hAnsi="Times New Roman"/>
          <w:b/>
          <w:bCs/>
          <w:spacing w:val="-2"/>
          <w:sz w:val="18"/>
          <w:szCs w:val="18"/>
        </w:rPr>
        <w:t xml:space="preserve"> </w:t>
      </w:r>
      <w:r>
        <w:rPr>
          <w:rFonts w:ascii="Times New Roman" w:hAnsi="Times New Roman"/>
          <w:b/>
          <w:bCs/>
          <w:spacing w:val="1"/>
          <w:sz w:val="18"/>
          <w:szCs w:val="18"/>
        </w:rPr>
        <w:t>«</w:t>
      </w:r>
      <w:r>
        <w:rPr>
          <w:rFonts w:ascii="Times New Roman" w:hAnsi="Times New Roman"/>
          <w:b/>
          <w:bCs/>
          <w:sz w:val="18"/>
          <w:szCs w:val="18"/>
          <w:u w:val="single"/>
        </w:rPr>
        <w:t xml:space="preserve">       </w:t>
      </w:r>
      <w:r>
        <w:rPr>
          <w:rFonts w:ascii="Times New Roman" w:hAnsi="Times New Roman"/>
          <w:b/>
          <w:bCs/>
          <w:sz w:val="18"/>
          <w:szCs w:val="18"/>
        </w:rPr>
        <w:t xml:space="preserve">» </w:t>
      </w:r>
      <w:r>
        <w:rPr>
          <w:rFonts w:ascii="Times New Roman" w:hAnsi="Times New Roman"/>
          <w:b/>
          <w:bCs/>
          <w:sz w:val="18"/>
          <w:szCs w:val="18"/>
          <w:u w:val="single"/>
        </w:rPr>
        <w:t xml:space="preserve">                       </w:t>
      </w:r>
      <w:r>
        <w:rPr>
          <w:rFonts w:ascii="Times New Roman" w:hAnsi="Times New Roman"/>
          <w:b/>
          <w:bCs/>
          <w:spacing w:val="1"/>
          <w:sz w:val="18"/>
          <w:szCs w:val="18"/>
        </w:rPr>
        <w:t>2</w:t>
      </w:r>
      <w:r>
        <w:rPr>
          <w:rFonts w:ascii="Times New Roman" w:hAnsi="Times New Roman"/>
          <w:b/>
          <w:bCs/>
          <w:spacing w:val="-1"/>
          <w:sz w:val="18"/>
          <w:szCs w:val="18"/>
        </w:rPr>
        <w:t>0</w:t>
      </w:r>
      <w:r>
        <w:rPr>
          <w:rFonts w:ascii="Times New Roman" w:hAnsi="Times New Roman"/>
          <w:b/>
          <w:bCs/>
          <w:sz w:val="18"/>
          <w:szCs w:val="18"/>
          <w:u w:val="single"/>
        </w:rPr>
        <w:t xml:space="preserve">      </w:t>
      </w:r>
      <w:r>
        <w:rPr>
          <w:rFonts w:ascii="Times New Roman" w:hAnsi="Times New Roman"/>
          <w:b/>
          <w:bCs/>
          <w:sz w:val="18"/>
          <w:szCs w:val="18"/>
        </w:rPr>
        <w:t>г.</w:t>
      </w:r>
    </w:p>
    <w:p w14:paraId="6B7D5829" w14:textId="77777777" w:rsidR="000829BC" w:rsidRDefault="000829BC" w:rsidP="000829BC">
      <w:pPr>
        <w:autoSpaceDE w:val="0"/>
        <w:autoSpaceDN w:val="0"/>
        <w:adjustRightInd w:val="0"/>
        <w:spacing w:before="10" w:line="190" w:lineRule="exact"/>
        <w:rPr>
          <w:rFonts w:ascii="Times New Roman" w:hAnsi="Times New Roman"/>
          <w:sz w:val="19"/>
          <w:szCs w:val="19"/>
        </w:rPr>
      </w:pPr>
    </w:p>
    <w:p w14:paraId="42ABFE60" w14:textId="1BEAF7E5" w:rsidR="000829BC" w:rsidRDefault="000829BC" w:rsidP="000829BC">
      <w:pPr>
        <w:autoSpaceDE w:val="0"/>
        <w:autoSpaceDN w:val="0"/>
        <w:adjustRightInd w:val="0"/>
        <w:rPr>
          <w:rFonts w:ascii="Times New Roman" w:hAnsi="Times New Roman"/>
          <w:sz w:val="12"/>
          <w:szCs w:val="12"/>
        </w:rPr>
      </w:pPr>
      <w:r>
        <w:rPr>
          <w:rFonts w:ascii="Times New Roman" w:hAnsi="Times New Roman"/>
          <w:i/>
          <w:iCs/>
          <w:spacing w:val="-1"/>
          <w:sz w:val="12"/>
          <w:szCs w:val="12"/>
          <w:u w:val="single"/>
        </w:rPr>
        <w:t>д</w:t>
      </w:r>
      <w:r>
        <w:rPr>
          <w:rFonts w:ascii="Times New Roman" w:hAnsi="Times New Roman"/>
          <w:i/>
          <w:iCs/>
          <w:sz w:val="12"/>
          <w:szCs w:val="12"/>
          <w:u w:val="single"/>
        </w:rPr>
        <w:t xml:space="preserve">ля отчета по разделу счета </w:t>
      </w:r>
      <w:r>
        <w:rPr>
          <w:rFonts w:ascii="Times New Roman" w:hAnsi="Times New Roman"/>
          <w:i/>
          <w:iCs/>
          <w:spacing w:val="-1"/>
          <w:sz w:val="12"/>
          <w:szCs w:val="12"/>
          <w:u w:val="single"/>
        </w:rPr>
        <w:t>д</w:t>
      </w:r>
      <w:r>
        <w:rPr>
          <w:rFonts w:ascii="Times New Roman" w:hAnsi="Times New Roman"/>
          <w:i/>
          <w:iCs/>
          <w:sz w:val="12"/>
          <w:szCs w:val="12"/>
          <w:u w:val="single"/>
        </w:rPr>
        <w:t xml:space="preserve">епо </w:t>
      </w:r>
      <w:r>
        <w:rPr>
          <w:rFonts w:ascii="Times New Roman" w:hAnsi="Times New Roman"/>
          <w:i/>
          <w:iCs/>
          <w:spacing w:val="1"/>
          <w:sz w:val="12"/>
          <w:szCs w:val="12"/>
          <w:u w:val="single"/>
        </w:rPr>
        <w:t xml:space="preserve"> </w:t>
      </w:r>
    </w:p>
    <w:p w14:paraId="5B4A8EDA" w14:textId="77777777" w:rsidR="000829BC" w:rsidRDefault="000829BC" w:rsidP="000829BC">
      <w:pPr>
        <w:autoSpaceDE w:val="0"/>
        <w:autoSpaceDN w:val="0"/>
        <w:adjustRightInd w:val="0"/>
        <w:rPr>
          <w:rFonts w:ascii="Times New Roman" w:hAnsi="Times New Roman"/>
          <w:sz w:val="18"/>
          <w:szCs w:val="18"/>
        </w:rPr>
      </w:pPr>
      <w:r>
        <w:rPr>
          <w:rFonts w:ascii="Times New Roman" w:hAnsi="Times New Roman"/>
          <w:b/>
          <w:bCs/>
          <w:spacing w:val="2"/>
          <w:sz w:val="18"/>
          <w:szCs w:val="18"/>
        </w:rPr>
        <w:t>Раздел счета депо</w:t>
      </w:r>
      <w:r>
        <w:rPr>
          <w:rFonts w:ascii="Times New Roman" w:hAnsi="Times New Roman"/>
          <w:b/>
          <w:bCs/>
          <w:sz w:val="18"/>
          <w:szCs w:val="18"/>
        </w:rPr>
        <w:t>______</w:t>
      </w:r>
      <w:r>
        <w:rPr>
          <w:rFonts w:ascii="Times New Roman" w:hAnsi="Times New Roman"/>
          <w:b/>
          <w:bCs/>
          <w:sz w:val="18"/>
          <w:szCs w:val="18"/>
          <w:u w:val="single"/>
        </w:rPr>
        <w:t xml:space="preserve">                                                                                                                    </w:t>
      </w:r>
      <w:r>
        <w:rPr>
          <w:rFonts w:ascii="Times New Roman" w:hAnsi="Times New Roman"/>
          <w:b/>
          <w:bCs/>
          <w:spacing w:val="4"/>
          <w:sz w:val="18"/>
          <w:szCs w:val="18"/>
          <w:u w:val="single"/>
        </w:rPr>
        <w:t xml:space="preserve"> </w:t>
      </w:r>
    </w:p>
    <w:p w14:paraId="56572333" w14:textId="77777777" w:rsidR="000829BC" w:rsidRDefault="000829BC" w:rsidP="000829BC">
      <w:pPr>
        <w:autoSpaceDE w:val="0"/>
        <w:autoSpaceDN w:val="0"/>
        <w:adjustRightInd w:val="0"/>
        <w:spacing w:before="10" w:line="190" w:lineRule="exact"/>
        <w:rPr>
          <w:rFonts w:ascii="Times New Roman" w:hAnsi="Times New Roman"/>
          <w:sz w:val="19"/>
          <w:szCs w:val="19"/>
        </w:rPr>
      </w:pPr>
    </w:p>
    <w:p w14:paraId="67EE4BD8" w14:textId="2BFB1034" w:rsidR="000829BC" w:rsidRDefault="000829BC" w:rsidP="000829BC">
      <w:pPr>
        <w:autoSpaceDE w:val="0"/>
        <w:autoSpaceDN w:val="0"/>
        <w:adjustRightInd w:val="0"/>
        <w:rPr>
          <w:rFonts w:ascii="Times New Roman" w:hAnsi="Times New Roman"/>
          <w:sz w:val="12"/>
          <w:szCs w:val="12"/>
        </w:rPr>
      </w:pPr>
      <w:r>
        <w:rPr>
          <w:rFonts w:ascii="Times New Roman" w:hAnsi="Times New Roman"/>
          <w:i/>
          <w:iCs/>
          <w:sz w:val="12"/>
          <w:szCs w:val="12"/>
          <w:u w:val="single"/>
        </w:rPr>
        <w:t xml:space="preserve"> </w:t>
      </w:r>
      <w:r>
        <w:rPr>
          <w:rFonts w:ascii="Times New Roman" w:hAnsi="Times New Roman"/>
          <w:i/>
          <w:iCs/>
          <w:spacing w:val="-1"/>
          <w:sz w:val="12"/>
          <w:szCs w:val="12"/>
          <w:u w:val="single"/>
        </w:rPr>
        <w:t>д</w:t>
      </w:r>
      <w:r>
        <w:rPr>
          <w:rFonts w:ascii="Times New Roman" w:hAnsi="Times New Roman"/>
          <w:i/>
          <w:iCs/>
          <w:sz w:val="12"/>
          <w:szCs w:val="12"/>
          <w:u w:val="single"/>
        </w:rPr>
        <w:t>ля отчета по о</w:t>
      </w:r>
      <w:r>
        <w:rPr>
          <w:rFonts w:ascii="Times New Roman" w:hAnsi="Times New Roman"/>
          <w:i/>
          <w:iCs/>
          <w:spacing w:val="-1"/>
          <w:sz w:val="12"/>
          <w:szCs w:val="12"/>
          <w:u w:val="single"/>
        </w:rPr>
        <w:t>д</w:t>
      </w:r>
      <w:r>
        <w:rPr>
          <w:rFonts w:ascii="Times New Roman" w:hAnsi="Times New Roman"/>
          <w:i/>
          <w:iCs/>
          <w:sz w:val="12"/>
          <w:szCs w:val="12"/>
          <w:u w:val="single"/>
        </w:rPr>
        <w:t>ному ви</w:t>
      </w:r>
      <w:r>
        <w:rPr>
          <w:rFonts w:ascii="Times New Roman" w:hAnsi="Times New Roman"/>
          <w:i/>
          <w:iCs/>
          <w:spacing w:val="-1"/>
          <w:sz w:val="12"/>
          <w:szCs w:val="12"/>
          <w:u w:val="single"/>
        </w:rPr>
        <w:t>д</w:t>
      </w:r>
      <w:r>
        <w:rPr>
          <w:rFonts w:ascii="Times New Roman" w:hAnsi="Times New Roman"/>
          <w:i/>
          <w:iCs/>
          <w:sz w:val="12"/>
          <w:szCs w:val="12"/>
          <w:u w:val="single"/>
        </w:rPr>
        <w:t>у ценных бум</w:t>
      </w:r>
      <w:r>
        <w:rPr>
          <w:rFonts w:ascii="Times New Roman" w:hAnsi="Times New Roman"/>
          <w:i/>
          <w:iCs/>
          <w:spacing w:val="-2"/>
          <w:sz w:val="12"/>
          <w:szCs w:val="12"/>
          <w:u w:val="single"/>
        </w:rPr>
        <w:t>а</w:t>
      </w:r>
      <w:r>
        <w:rPr>
          <w:rFonts w:ascii="Times New Roman" w:hAnsi="Times New Roman"/>
          <w:i/>
          <w:iCs/>
          <w:sz w:val="12"/>
          <w:szCs w:val="12"/>
          <w:u w:val="single"/>
        </w:rPr>
        <w:t>г</w:t>
      </w:r>
      <w:r>
        <w:rPr>
          <w:rFonts w:ascii="Times New Roman" w:hAnsi="Times New Roman"/>
          <w:i/>
          <w:iCs/>
          <w:spacing w:val="1"/>
          <w:sz w:val="12"/>
          <w:szCs w:val="12"/>
          <w:u w:val="single"/>
        </w:rPr>
        <w:t xml:space="preserve"> </w:t>
      </w:r>
    </w:p>
    <w:p w14:paraId="3BE08206" w14:textId="77777777" w:rsidR="000829BC" w:rsidRDefault="000829BC" w:rsidP="000829BC">
      <w:pPr>
        <w:autoSpaceDE w:val="0"/>
        <w:autoSpaceDN w:val="0"/>
        <w:adjustRightInd w:val="0"/>
        <w:rPr>
          <w:rFonts w:ascii="Times New Roman" w:hAnsi="Times New Roman"/>
          <w:sz w:val="18"/>
          <w:szCs w:val="18"/>
        </w:rPr>
      </w:pPr>
      <w:r>
        <w:rPr>
          <w:rFonts w:ascii="Times New Roman" w:hAnsi="Times New Roman"/>
          <w:b/>
          <w:bCs/>
          <w:spacing w:val="2"/>
          <w:sz w:val="18"/>
          <w:szCs w:val="18"/>
        </w:rPr>
        <w:t>В</w:t>
      </w:r>
      <w:r>
        <w:rPr>
          <w:rFonts w:ascii="Times New Roman" w:hAnsi="Times New Roman"/>
          <w:b/>
          <w:bCs/>
          <w:sz w:val="18"/>
          <w:szCs w:val="18"/>
        </w:rPr>
        <w:t>ид ц</w:t>
      </w:r>
      <w:r>
        <w:rPr>
          <w:rFonts w:ascii="Times New Roman" w:hAnsi="Times New Roman"/>
          <w:b/>
          <w:bCs/>
          <w:spacing w:val="-1"/>
          <w:sz w:val="18"/>
          <w:szCs w:val="18"/>
        </w:rPr>
        <w:t>е</w:t>
      </w:r>
      <w:r>
        <w:rPr>
          <w:rFonts w:ascii="Times New Roman" w:hAnsi="Times New Roman"/>
          <w:b/>
          <w:bCs/>
          <w:sz w:val="18"/>
          <w:szCs w:val="18"/>
        </w:rPr>
        <w:t>н</w:t>
      </w:r>
      <w:r>
        <w:rPr>
          <w:rFonts w:ascii="Times New Roman" w:hAnsi="Times New Roman"/>
          <w:b/>
          <w:bCs/>
          <w:spacing w:val="-1"/>
          <w:sz w:val="18"/>
          <w:szCs w:val="18"/>
        </w:rPr>
        <w:t>но</w:t>
      </w:r>
      <w:r>
        <w:rPr>
          <w:rFonts w:ascii="Times New Roman" w:hAnsi="Times New Roman"/>
          <w:b/>
          <w:bCs/>
          <w:sz w:val="18"/>
          <w:szCs w:val="18"/>
        </w:rPr>
        <w:t xml:space="preserve">й </w:t>
      </w:r>
      <w:r>
        <w:rPr>
          <w:rFonts w:ascii="Times New Roman" w:hAnsi="Times New Roman"/>
          <w:b/>
          <w:bCs/>
          <w:spacing w:val="1"/>
          <w:sz w:val="18"/>
          <w:szCs w:val="18"/>
        </w:rPr>
        <w:t>бу</w:t>
      </w:r>
      <w:r>
        <w:rPr>
          <w:rFonts w:ascii="Times New Roman" w:hAnsi="Times New Roman"/>
          <w:b/>
          <w:bCs/>
          <w:sz w:val="18"/>
          <w:szCs w:val="18"/>
        </w:rPr>
        <w:t>м</w:t>
      </w:r>
      <w:r>
        <w:rPr>
          <w:rFonts w:ascii="Times New Roman" w:hAnsi="Times New Roman"/>
          <w:b/>
          <w:bCs/>
          <w:spacing w:val="-1"/>
          <w:sz w:val="18"/>
          <w:szCs w:val="18"/>
        </w:rPr>
        <w:t>а</w:t>
      </w:r>
      <w:r>
        <w:rPr>
          <w:rFonts w:ascii="Times New Roman" w:hAnsi="Times New Roman"/>
          <w:b/>
          <w:bCs/>
          <w:sz w:val="18"/>
          <w:szCs w:val="18"/>
        </w:rPr>
        <w:t>ги ______</w:t>
      </w:r>
      <w:r>
        <w:rPr>
          <w:rFonts w:ascii="Times New Roman" w:hAnsi="Times New Roman"/>
          <w:b/>
          <w:bCs/>
          <w:sz w:val="18"/>
          <w:szCs w:val="18"/>
          <w:u w:val="single"/>
        </w:rPr>
        <w:t xml:space="preserve">                                                                                                                    </w:t>
      </w:r>
      <w:r>
        <w:rPr>
          <w:rFonts w:ascii="Times New Roman" w:hAnsi="Times New Roman"/>
          <w:b/>
          <w:bCs/>
          <w:spacing w:val="4"/>
          <w:sz w:val="18"/>
          <w:szCs w:val="18"/>
          <w:u w:val="single"/>
        </w:rPr>
        <w:t xml:space="preserve"> </w:t>
      </w:r>
    </w:p>
    <w:p w14:paraId="2EE8F0E1" w14:textId="77777777" w:rsidR="000829BC" w:rsidRDefault="000829BC" w:rsidP="000829BC">
      <w:pPr>
        <w:autoSpaceDE w:val="0"/>
        <w:autoSpaceDN w:val="0"/>
        <w:adjustRightInd w:val="0"/>
        <w:spacing w:line="200" w:lineRule="exact"/>
        <w:rPr>
          <w:rFonts w:ascii="Times New Roman" w:hAnsi="Times New Roman"/>
        </w:rPr>
      </w:pPr>
    </w:p>
    <w:tbl>
      <w:tblPr>
        <w:tblStyle w:val="afe"/>
        <w:tblW w:w="5000" w:type="pct"/>
        <w:tblLook w:val="04A0" w:firstRow="1" w:lastRow="0" w:firstColumn="1" w:lastColumn="0" w:noHBand="0" w:noVBand="1"/>
      </w:tblPr>
      <w:tblGrid>
        <w:gridCol w:w="925"/>
        <w:gridCol w:w="925"/>
        <w:gridCol w:w="1313"/>
        <w:gridCol w:w="510"/>
        <w:gridCol w:w="1246"/>
        <w:gridCol w:w="714"/>
        <w:gridCol w:w="999"/>
        <w:gridCol w:w="716"/>
        <w:gridCol w:w="1092"/>
        <w:gridCol w:w="1188"/>
      </w:tblGrid>
      <w:tr w:rsidR="00047D7F" w14:paraId="59A0F7D8" w14:textId="77777777" w:rsidTr="00047D7F">
        <w:tc>
          <w:tcPr>
            <w:tcW w:w="480" w:type="pct"/>
          </w:tcPr>
          <w:p w14:paraId="0A1290FE" w14:textId="77777777" w:rsidR="00047D7F" w:rsidRDefault="00047D7F" w:rsidP="00047D7F">
            <w:pPr>
              <w:autoSpaceDE w:val="0"/>
              <w:autoSpaceDN w:val="0"/>
              <w:adjustRightInd w:val="0"/>
              <w:spacing w:line="164" w:lineRule="exact"/>
              <w:ind w:left="40" w:right="-20"/>
              <w:jc w:val="center"/>
              <w:rPr>
                <w:rFonts w:ascii="Times New Roman" w:hAnsi="Times New Roman"/>
                <w:sz w:val="16"/>
                <w:szCs w:val="16"/>
              </w:rPr>
            </w:pPr>
            <w:r>
              <w:rPr>
                <w:rFonts w:ascii="Times New Roman" w:hAnsi="Times New Roman"/>
                <w:b/>
                <w:bCs/>
                <w:sz w:val="16"/>
                <w:szCs w:val="16"/>
              </w:rPr>
              <w:t>Д</w:t>
            </w:r>
            <w:r>
              <w:rPr>
                <w:rFonts w:ascii="Times New Roman" w:hAnsi="Times New Roman"/>
                <w:b/>
                <w:bCs/>
                <w:spacing w:val="1"/>
                <w:sz w:val="16"/>
                <w:szCs w:val="16"/>
              </w:rPr>
              <w:t>а</w:t>
            </w:r>
            <w:r>
              <w:rPr>
                <w:rFonts w:ascii="Times New Roman" w:hAnsi="Times New Roman"/>
                <w:b/>
                <w:bCs/>
                <w:spacing w:val="-2"/>
                <w:sz w:val="16"/>
                <w:szCs w:val="16"/>
              </w:rPr>
              <w:t>т</w:t>
            </w:r>
            <w:r>
              <w:rPr>
                <w:rFonts w:ascii="Times New Roman" w:hAnsi="Times New Roman"/>
                <w:b/>
                <w:bCs/>
                <w:sz w:val="16"/>
                <w:szCs w:val="16"/>
              </w:rPr>
              <w:t>а</w:t>
            </w:r>
          </w:p>
          <w:p w14:paraId="05511627" w14:textId="77777777" w:rsidR="00047D7F" w:rsidRDefault="00047D7F" w:rsidP="00047D7F">
            <w:pPr>
              <w:autoSpaceDE w:val="0"/>
              <w:autoSpaceDN w:val="0"/>
              <w:adjustRightInd w:val="0"/>
              <w:spacing w:line="183" w:lineRule="exact"/>
              <w:ind w:right="-64"/>
              <w:jc w:val="center"/>
              <w:rPr>
                <w:rFonts w:ascii="Times New Roman" w:hAnsi="Times New Roman"/>
                <w:sz w:val="16"/>
                <w:szCs w:val="16"/>
              </w:rPr>
            </w:pPr>
            <w:r>
              <w:rPr>
                <w:rFonts w:ascii="Times New Roman" w:hAnsi="Times New Roman"/>
                <w:b/>
                <w:bCs/>
                <w:spacing w:val="1"/>
                <w:sz w:val="16"/>
                <w:szCs w:val="16"/>
              </w:rPr>
              <w:t>о</w:t>
            </w:r>
            <w:r>
              <w:rPr>
                <w:rFonts w:ascii="Times New Roman" w:hAnsi="Times New Roman"/>
                <w:b/>
                <w:bCs/>
                <w:spacing w:val="-1"/>
                <w:sz w:val="16"/>
                <w:szCs w:val="16"/>
              </w:rPr>
              <w:t>п</w:t>
            </w:r>
            <w:r>
              <w:rPr>
                <w:rFonts w:ascii="Times New Roman" w:hAnsi="Times New Roman"/>
                <w:b/>
                <w:bCs/>
                <w:sz w:val="16"/>
                <w:szCs w:val="16"/>
              </w:rPr>
              <w:t>е</w:t>
            </w:r>
            <w:r>
              <w:rPr>
                <w:rFonts w:ascii="Times New Roman" w:hAnsi="Times New Roman"/>
                <w:b/>
                <w:bCs/>
                <w:spacing w:val="-1"/>
                <w:sz w:val="16"/>
                <w:szCs w:val="16"/>
              </w:rPr>
              <w:t>ра</w:t>
            </w:r>
            <w:r>
              <w:rPr>
                <w:rFonts w:ascii="Times New Roman" w:hAnsi="Times New Roman"/>
                <w:b/>
                <w:bCs/>
                <w:spacing w:val="1"/>
                <w:sz w:val="16"/>
                <w:szCs w:val="16"/>
              </w:rPr>
              <w:t>ц</w:t>
            </w:r>
            <w:r>
              <w:rPr>
                <w:rFonts w:ascii="Times New Roman" w:hAnsi="Times New Roman"/>
                <w:b/>
                <w:bCs/>
                <w:spacing w:val="-1"/>
                <w:sz w:val="16"/>
                <w:szCs w:val="16"/>
              </w:rPr>
              <w:t>и</w:t>
            </w:r>
            <w:r>
              <w:rPr>
                <w:rFonts w:ascii="Times New Roman" w:hAnsi="Times New Roman"/>
                <w:b/>
                <w:bCs/>
                <w:sz w:val="16"/>
                <w:szCs w:val="16"/>
              </w:rPr>
              <w:t>и</w:t>
            </w:r>
          </w:p>
          <w:p w14:paraId="39012299" w14:textId="77777777" w:rsidR="00047D7F" w:rsidRDefault="00047D7F" w:rsidP="00047D7F">
            <w:pPr>
              <w:spacing w:before="240" w:after="120"/>
              <w:jc w:val="center"/>
              <w:rPr>
                <w:rFonts w:asciiTheme="minorHAnsi" w:hAnsiTheme="minorHAnsi"/>
                <w:b/>
                <w:bCs/>
                <w:iCs/>
              </w:rPr>
            </w:pPr>
          </w:p>
        </w:tc>
        <w:tc>
          <w:tcPr>
            <w:tcW w:w="480" w:type="pct"/>
          </w:tcPr>
          <w:p w14:paraId="79935778" w14:textId="77777777" w:rsidR="00047D7F" w:rsidRDefault="00047D7F" w:rsidP="00047D7F">
            <w:pPr>
              <w:autoSpaceDE w:val="0"/>
              <w:autoSpaceDN w:val="0"/>
              <w:adjustRightInd w:val="0"/>
              <w:spacing w:line="164" w:lineRule="exact"/>
              <w:ind w:left="165" w:right="149"/>
              <w:jc w:val="center"/>
              <w:rPr>
                <w:rFonts w:ascii="Times New Roman" w:hAnsi="Times New Roman"/>
                <w:sz w:val="16"/>
                <w:szCs w:val="16"/>
              </w:rPr>
            </w:pPr>
            <w:r>
              <w:rPr>
                <w:rFonts w:ascii="Times New Roman" w:hAnsi="Times New Roman"/>
                <w:b/>
                <w:bCs/>
                <w:spacing w:val="1"/>
                <w:sz w:val="16"/>
                <w:szCs w:val="16"/>
              </w:rPr>
              <w:t>Т</w:t>
            </w:r>
            <w:r>
              <w:rPr>
                <w:rFonts w:ascii="Times New Roman" w:hAnsi="Times New Roman"/>
                <w:b/>
                <w:bCs/>
                <w:spacing w:val="-1"/>
                <w:sz w:val="16"/>
                <w:szCs w:val="16"/>
              </w:rPr>
              <w:t>и</w:t>
            </w:r>
            <w:r>
              <w:rPr>
                <w:rFonts w:ascii="Times New Roman" w:hAnsi="Times New Roman"/>
                <w:b/>
                <w:bCs/>
                <w:sz w:val="16"/>
                <w:szCs w:val="16"/>
              </w:rPr>
              <w:t>п</w:t>
            </w:r>
          </w:p>
          <w:p w14:paraId="248FA0B0" w14:textId="77777777" w:rsidR="00047D7F" w:rsidRDefault="00047D7F" w:rsidP="00047D7F">
            <w:pPr>
              <w:autoSpaceDE w:val="0"/>
              <w:autoSpaceDN w:val="0"/>
              <w:adjustRightInd w:val="0"/>
              <w:spacing w:line="182" w:lineRule="exact"/>
              <w:ind w:right="-52"/>
              <w:jc w:val="center"/>
              <w:rPr>
                <w:rFonts w:ascii="Times New Roman" w:hAnsi="Times New Roman"/>
                <w:sz w:val="16"/>
                <w:szCs w:val="16"/>
              </w:rPr>
            </w:pPr>
            <w:r>
              <w:rPr>
                <w:rFonts w:ascii="Times New Roman" w:hAnsi="Times New Roman"/>
                <w:b/>
                <w:bCs/>
                <w:spacing w:val="1"/>
                <w:sz w:val="16"/>
                <w:szCs w:val="16"/>
              </w:rPr>
              <w:t>о</w:t>
            </w:r>
            <w:r>
              <w:rPr>
                <w:rFonts w:ascii="Times New Roman" w:hAnsi="Times New Roman"/>
                <w:b/>
                <w:bCs/>
                <w:spacing w:val="-1"/>
                <w:sz w:val="16"/>
                <w:szCs w:val="16"/>
              </w:rPr>
              <w:t>п</w:t>
            </w:r>
            <w:r>
              <w:rPr>
                <w:rFonts w:ascii="Times New Roman" w:hAnsi="Times New Roman"/>
                <w:b/>
                <w:bCs/>
                <w:sz w:val="16"/>
                <w:szCs w:val="16"/>
              </w:rPr>
              <w:t>е</w:t>
            </w:r>
            <w:r>
              <w:rPr>
                <w:rFonts w:ascii="Times New Roman" w:hAnsi="Times New Roman"/>
                <w:b/>
                <w:bCs/>
                <w:spacing w:val="-1"/>
                <w:sz w:val="16"/>
                <w:szCs w:val="16"/>
              </w:rPr>
              <w:t>ра</w:t>
            </w:r>
            <w:r>
              <w:rPr>
                <w:rFonts w:ascii="Times New Roman" w:hAnsi="Times New Roman"/>
                <w:b/>
                <w:bCs/>
                <w:spacing w:val="1"/>
                <w:sz w:val="16"/>
                <w:szCs w:val="16"/>
              </w:rPr>
              <w:t>ц</w:t>
            </w:r>
            <w:r>
              <w:rPr>
                <w:rFonts w:ascii="Times New Roman" w:hAnsi="Times New Roman"/>
                <w:b/>
                <w:bCs/>
                <w:spacing w:val="-1"/>
                <w:sz w:val="16"/>
                <w:szCs w:val="16"/>
              </w:rPr>
              <w:t>и</w:t>
            </w:r>
            <w:r>
              <w:rPr>
                <w:rFonts w:ascii="Times New Roman" w:hAnsi="Times New Roman"/>
                <w:b/>
                <w:bCs/>
                <w:sz w:val="16"/>
                <w:szCs w:val="16"/>
              </w:rPr>
              <w:t>и</w:t>
            </w:r>
          </w:p>
          <w:p w14:paraId="7B992444" w14:textId="77777777" w:rsidR="00047D7F" w:rsidRDefault="00047D7F" w:rsidP="00047D7F">
            <w:pPr>
              <w:spacing w:before="240" w:after="120"/>
              <w:jc w:val="center"/>
              <w:rPr>
                <w:rFonts w:asciiTheme="minorHAnsi" w:hAnsiTheme="minorHAnsi"/>
                <w:b/>
                <w:bCs/>
                <w:iCs/>
              </w:rPr>
            </w:pPr>
          </w:p>
        </w:tc>
        <w:tc>
          <w:tcPr>
            <w:tcW w:w="682" w:type="pct"/>
          </w:tcPr>
          <w:p w14:paraId="36D6D890" w14:textId="77777777" w:rsidR="00047D7F" w:rsidRDefault="00047D7F" w:rsidP="00047D7F">
            <w:pPr>
              <w:autoSpaceDE w:val="0"/>
              <w:autoSpaceDN w:val="0"/>
              <w:adjustRightInd w:val="0"/>
              <w:spacing w:line="164" w:lineRule="exact"/>
              <w:ind w:right="-52"/>
              <w:jc w:val="center"/>
              <w:rPr>
                <w:rFonts w:ascii="Times New Roman" w:hAnsi="Times New Roman"/>
                <w:sz w:val="16"/>
                <w:szCs w:val="16"/>
              </w:rPr>
            </w:pPr>
            <w:r>
              <w:rPr>
                <w:rFonts w:ascii="Times New Roman" w:hAnsi="Times New Roman"/>
                <w:b/>
                <w:bCs/>
                <w:sz w:val="16"/>
                <w:szCs w:val="16"/>
              </w:rPr>
              <w:t>Н</w:t>
            </w:r>
            <w:r>
              <w:rPr>
                <w:rFonts w:ascii="Times New Roman" w:hAnsi="Times New Roman"/>
                <w:b/>
                <w:bCs/>
                <w:spacing w:val="1"/>
                <w:sz w:val="16"/>
                <w:szCs w:val="16"/>
              </w:rPr>
              <w:t>а</w:t>
            </w:r>
            <w:r>
              <w:rPr>
                <w:rFonts w:ascii="Times New Roman" w:hAnsi="Times New Roman"/>
                <w:b/>
                <w:bCs/>
                <w:spacing w:val="-1"/>
                <w:sz w:val="16"/>
                <w:szCs w:val="16"/>
              </w:rPr>
              <w:t>и</w:t>
            </w:r>
            <w:r>
              <w:rPr>
                <w:rFonts w:ascii="Times New Roman" w:hAnsi="Times New Roman"/>
                <w:b/>
                <w:bCs/>
                <w:spacing w:val="1"/>
                <w:sz w:val="16"/>
                <w:szCs w:val="16"/>
              </w:rPr>
              <w:t>м</w:t>
            </w:r>
            <w:r>
              <w:rPr>
                <w:rFonts w:ascii="Times New Roman" w:hAnsi="Times New Roman"/>
                <w:b/>
                <w:bCs/>
                <w:spacing w:val="-2"/>
                <w:sz w:val="16"/>
                <w:szCs w:val="16"/>
              </w:rPr>
              <w:t>е</w:t>
            </w:r>
            <w:r>
              <w:rPr>
                <w:rFonts w:ascii="Times New Roman" w:hAnsi="Times New Roman"/>
                <w:b/>
                <w:bCs/>
                <w:spacing w:val="-1"/>
                <w:sz w:val="16"/>
                <w:szCs w:val="16"/>
              </w:rPr>
              <w:t>н</w:t>
            </w:r>
            <w:r>
              <w:rPr>
                <w:rFonts w:ascii="Times New Roman" w:hAnsi="Times New Roman"/>
                <w:b/>
                <w:bCs/>
                <w:spacing w:val="1"/>
                <w:sz w:val="16"/>
                <w:szCs w:val="16"/>
              </w:rPr>
              <w:t>о</w:t>
            </w:r>
            <w:r>
              <w:rPr>
                <w:rFonts w:ascii="Times New Roman" w:hAnsi="Times New Roman"/>
                <w:b/>
                <w:bCs/>
                <w:sz w:val="16"/>
                <w:szCs w:val="16"/>
              </w:rPr>
              <w:t>в</w:t>
            </w:r>
            <w:r>
              <w:rPr>
                <w:rFonts w:ascii="Times New Roman" w:hAnsi="Times New Roman"/>
                <w:b/>
                <w:bCs/>
                <w:spacing w:val="-2"/>
                <w:sz w:val="16"/>
                <w:szCs w:val="16"/>
              </w:rPr>
              <w:t>а</w:t>
            </w:r>
            <w:r>
              <w:rPr>
                <w:rFonts w:ascii="Times New Roman" w:hAnsi="Times New Roman"/>
                <w:b/>
                <w:bCs/>
                <w:spacing w:val="1"/>
                <w:sz w:val="16"/>
                <w:szCs w:val="16"/>
              </w:rPr>
              <w:t>н</w:t>
            </w:r>
            <w:r>
              <w:rPr>
                <w:rFonts w:ascii="Times New Roman" w:hAnsi="Times New Roman"/>
                <w:b/>
                <w:bCs/>
                <w:spacing w:val="-1"/>
                <w:sz w:val="16"/>
                <w:szCs w:val="16"/>
              </w:rPr>
              <w:t>и</w:t>
            </w:r>
            <w:r>
              <w:rPr>
                <w:rFonts w:ascii="Times New Roman" w:hAnsi="Times New Roman"/>
                <w:b/>
                <w:bCs/>
                <w:sz w:val="16"/>
                <w:szCs w:val="16"/>
              </w:rPr>
              <w:t>е</w:t>
            </w:r>
          </w:p>
          <w:p w14:paraId="6B3ED97D" w14:textId="77777777" w:rsidR="00047D7F" w:rsidRDefault="00047D7F" w:rsidP="00047D7F">
            <w:pPr>
              <w:autoSpaceDE w:val="0"/>
              <w:autoSpaceDN w:val="0"/>
              <w:adjustRightInd w:val="0"/>
              <w:spacing w:line="182" w:lineRule="exact"/>
              <w:ind w:left="170" w:right="148"/>
              <w:jc w:val="center"/>
              <w:rPr>
                <w:rFonts w:ascii="Times New Roman" w:hAnsi="Times New Roman"/>
                <w:sz w:val="16"/>
                <w:szCs w:val="16"/>
              </w:rPr>
            </w:pPr>
            <w:r>
              <w:rPr>
                <w:rFonts w:ascii="Times New Roman" w:hAnsi="Times New Roman"/>
                <w:b/>
                <w:bCs/>
                <w:sz w:val="16"/>
                <w:szCs w:val="16"/>
              </w:rPr>
              <w:t>э</w:t>
            </w:r>
            <w:r>
              <w:rPr>
                <w:rFonts w:ascii="Times New Roman" w:hAnsi="Times New Roman"/>
                <w:b/>
                <w:bCs/>
                <w:spacing w:val="1"/>
                <w:sz w:val="16"/>
                <w:szCs w:val="16"/>
              </w:rPr>
              <w:t>м</w:t>
            </w:r>
            <w:r>
              <w:rPr>
                <w:rFonts w:ascii="Times New Roman" w:hAnsi="Times New Roman"/>
                <w:b/>
                <w:bCs/>
                <w:spacing w:val="-1"/>
                <w:sz w:val="16"/>
                <w:szCs w:val="16"/>
              </w:rPr>
              <w:t>и</w:t>
            </w:r>
            <w:r>
              <w:rPr>
                <w:rFonts w:ascii="Times New Roman" w:hAnsi="Times New Roman"/>
                <w:b/>
                <w:bCs/>
                <w:sz w:val="16"/>
                <w:szCs w:val="16"/>
              </w:rPr>
              <w:t>т</w:t>
            </w:r>
            <w:r>
              <w:rPr>
                <w:rFonts w:ascii="Times New Roman" w:hAnsi="Times New Roman"/>
                <w:b/>
                <w:bCs/>
                <w:spacing w:val="-2"/>
                <w:sz w:val="16"/>
                <w:szCs w:val="16"/>
              </w:rPr>
              <w:t>е</w:t>
            </w:r>
            <w:r>
              <w:rPr>
                <w:rFonts w:ascii="Times New Roman" w:hAnsi="Times New Roman"/>
                <w:b/>
                <w:bCs/>
                <w:spacing w:val="1"/>
                <w:sz w:val="16"/>
                <w:szCs w:val="16"/>
              </w:rPr>
              <w:t>н</w:t>
            </w:r>
            <w:r>
              <w:rPr>
                <w:rFonts w:ascii="Times New Roman" w:hAnsi="Times New Roman"/>
                <w:b/>
                <w:bCs/>
                <w:spacing w:val="-2"/>
                <w:sz w:val="16"/>
                <w:szCs w:val="16"/>
              </w:rPr>
              <w:t>т</w:t>
            </w:r>
            <w:r>
              <w:rPr>
                <w:rFonts w:ascii="Times New Roman" w:hAnsi="Times New Roman"/>
                <w:b/>
                <w:bCs/>
                <w:sz w:val="16"/>
                <w:szCs w:val="16"/>
              </w:rPr>
              <w:t>а</w:t>
            </w:r>
          </w:p>
          <w:p w14:paraId="3D1138FE" w14:textId="77777777" w:rsidR="00047D7F" w:rsidRDefault="00047D7F" w:rsidP="00047D7F">
            <w:pPr>
              <w:spacing w:before="240" w:after="120"/>
              <w:jc w:val="center"/>
              <w:rPr>
                <w:rFonts w:asciiTheme="minorHAnsi" w:hAnsiTheme="minorHAnsi"/>
                <w:b/>
                <w:bCs/>
                <w:iCs/>
              </w:rPr>
            </w:pPr>
          </w:p>
        </w:tc>
        <w:tc>
          <w:tcPr>
            <w:tcW w:w="265" w:type="pct"/>
          </w:tcPr>
          <w:p w14:paraId="541EB0B1" w14:textId="77777777" w:rsidR="00047D7F" w:rsidRDefault="00047D7F" w:rsidP="00047D7F">
            <w:pPr>
              <w:autoSpaceDE w:val="0"/>
              <w:autoSpaceDN w:val="0"/>
              <w:adjustRightInd w:val="0"/>
              <w:spacing w:line="183" w:lineRule="exact"/>
              <w:ind w:right="-20"/>
              <w:jc w:val="center"/>
              <w:rPr>
                <w:rFonts w:ascii="Times New Roman" w:hAnsi="Times New Roman"/>
                <w:sz w:val="16"/>
                <w:szCs w:val="16"/>
              </w:rPr>
            </w:pPr>
            <w:r>
              <w:rPr>
                <w:rFonts w:ascii="Times New Roman" w:hAnsi="Times New Roman"/>
                <w:b/>
                <w:bCs/>
                <w:spacing w:val="1"/>
                <w:sz w:val="16"/>
                <w:szCs w:val="16"/>
              </w:rPr>
              <w:t>Ви</w:t>
            </w:r>
            <w:r>
              <w:rPr>
                <w:rFonts w:ascii="Times New Roman" w:hAnsi="Times New Roman"/>
                <w:b/>
                <w:bCs/>
                <w:sz w:val="16"/>
                <w:szCs w:val="16"/>
              </w:rPr>
              <w:t>д</w:t>
            </w:r>
            <w:r>
              <w:rPr>
                <w:rFonts w:ascii="Times New Roman" w:hAnsi="Times New Roman"/>
                <w:b/>
                <w:bCs/>
                <w:spacing w:val="-1"/>
                <w:sz w:val="16"/>
                <w:szCs w:val="16"/>
              </w:rPr>
              <w:t xml:space="preserve"> </w:t>
            </w:r>
            <w:r>
              <w:rPr>
                <w:rFonts w:ascii="Times New Roman" w:hAnsi="Times New Roman"/>
                <w:b/>
                <w:bCs/>
                <w:sz w:val="16"/>
                <w:szCs w:val="16"/>
              </w:rPr>
              <w:t>ЦБ</w:t>
            </w:r>
          </w:p>
          <w:p w14:paraId="087E304E" w14:textId="77777777" w:rsidR="00047D7F" w:rsidRDefault="00047D7F" w:rsidP="00047D7F">
            <w:pPr>
              <w:autoSpaceDE w:val="0"/>
              <w:autoSpaceDN w:val="0"/>
              <w:adjustRightInd w:val="0"/>
              <w:spacing w:line="164" w:lineRule="exact"/>
              <w:ind w:left="5" w:right="-20"/>
              <w:jc w:val="center"/>
              <w:rPr>
                <w:rFonts w:ascii="Times New Roman" w:hAnsi="Times New Roman"/>
                <w:b/>
                <w:bCs/>
                <w:sz w:val="16"/>
                <w:szCs w:val="16"/>
              </w:rPr>
            </w:pPr>
          </w:p>
        </w:tc>
        <w:tc>
          <w:tcPr>
            <w:tcW w:w="647" w:type="pct"/>
          </w:tcPr>
          <w:p w14:paraId="20EED6EC" w14:textId="77777777" w:rsidR="00047D7F" w:rsidRPr="00047D7F" w:rsidRDefault="00047D7F" w:rsidP="00047D7F">
            <w:pPr>
              <w:autoSpaceDE w:val="0"/>
              <w:autoSpaceDN w:val="0"/>
              <w:adjustRightInd w:val="0"/>
              <w:spacing w:line="182" w:lineRule="exact"/>
              <w:ind w:right="-64"/>
              <w:jc w:val="center"/>
              <w:rPr>
                <w:rFonts w:ascii="Times New Roman" w:hAnsi="Times New Roman"/>
                <w:b/>
                <w:bCs/>
                <w:sz w:val="16"/>
                <w:szCs w:val="16"/>
              </w:rPr>
            </w:pPr>
            <w:r>
              <w:rPr>
                <w:rFonts w:ascii="Times New Roman" w:hAnsi="Times New Roman"/>
                <w:b/>
                <w:bCs/>
                <w:sz w:val="16"/>
                <w:szCs w:val="16"/>
              </w:rPr>
              <w:t xml:space="preserve">№ </w:t>
            </w:r>
            <w:r w:rsidRPr="00047D7F">
              <w:rPr>
                <w:rFonts w:ascii="Times New Roman" w:hAnsi="Times New Roman"/>
                <w:b/>
                <w:bCs/>
                <w:sz w:val="16"/>
                <w:szCs w:val="16"/>
              </w:rPr>
              <w:t>гос</w:t>
            </w:r>
            <w:r>
              <w:rPr>
                <w:rFonts w:ascii="Times New Roman" w:hAnsi="Times New Roman"/>
                <w:b/>
                <w:bCs/>
                <w:sz w:val="16"/>
                <w:szCs w:val="16"/>
              </w:rPr>
              <w:t>.</w:t>
            </w:r>
            <w:r w:rsidRPr="00047D7F">
              <w:rPr>
                <w:rFonts w:ascii="Times New Roman" w:hAnsi="Times New Roman"/>
                <w:b/>
                <w:bCs/>
                <w:sz w:val="16"/>
                <w:szCs w:val="16"/>
              </w:rPr>
              <w:t xml:space="preserve"> р</w:t>
            </w:r>
            <w:r>
              <w:rPr>
                <w:rFonts w:ascii="Times New Roman" w:hAnsi="Times New Roman"/>
                <w:b/>
                <w:bCs/>
                <w:sz w:val="16"/>
                <w:szCs w:val="16"/>
              </w:rPr>
              <w:t>е</w:t>
            </w:r>
            <w:r w:rsidRPr="00047D7F">
              <w:rPr>
                <w:rFonts w:ascii="Times New Roman" w:hAnsi="Times New Roman"/>
                <w:b/>
                <w:bCs/>
                <w:sz w:val="16"/>
                <w:szCs w:val="16"/>
              </w:rPr>
              <w:t>г. цб</w:t>
            </w:r>
            <w:r>
              <w:rPr>
                <w:rFonts w:ascii="Times New Roman" w:hAnsi="Times New Roman"/>
                <w:b/>
                <w:bCs/>
                <w:sz w:val="16"/>
                <w:szCs w:val="16"/>
              </w:rPr>
              <w:t>/</w:t>
            </w:r>
          </w:p>
          <w:p w14:paraId="05B7CF37" w14:textId="77777777" w:rsidR="00047D7F" w:rsidRDefault="00047D7F" w:rsidP="00047D7F">
            <w:pPr>
              <w:autoSpaceDE w:val="0"/>
              <w:autoSpaceDN w:val="0"/>
              <w:adjustRightInd w:val="0"/>
              <w:spacing w:line="182" w:lineRule="exact"/>
              <w:ind w:right="-64"/>
              <w:jc w:val="center"/>
              <w:rPr>
                <w:rFonts w:ascii="Times New Roman" w:hAnsi="Times New Roman"/>
                <w:b/>
                <w:bCs/>
                <w:sz w:val="16"/>
                <w:szCs w:val="16"/>
              </w:rPr>
            </w:pPr>
            <w:r w:rsidRPr="00047D7F">
              <w:rPr>
                <w:rFonts w:ascii="Times New Roman" w:hAnsi="Times New Roman"/>
                <w:b/>
                <w:bCs/>
                <w:sz w:val="16"/>
                <w:szCs w:val="16"/>
              </w:rPr>
              <w:t>И</w:t>
            </w:r>
            <w:r>
              <w:rPr>
                <w:rFonts w:ascii="Times New Roman" w:hAnsi="Times New Roman"/>
                <w:b/>
                <w:bCs/>
                <w:sz w:val="16"/>
                <w:szCs w:val="16"/>
              </w:rPr>
              <w:t>д</w:t>
            </w:r>
            <w:r w:rsidRPr="00047D7F">
              <w:rPr>
                <w:rFonts w:ascii="Times New Roman" w:hAnsi="Times New Roman"/>
                <w:b/>
                <w:bCs/>
                <w:sz w:val="16"/>
                <w:szCs w:val="16"/>
              </w:rPr>
              <w:t xml:space="preserve">ентиф. </w:t>
            </w:r>
            <w:r>
              <w:rPr>
                <w:rFonts w:ascii="Times New Roman" w:hAnsi="Times New Roman"/>
                <w:b/>
                <w:bCs/>
                <w:sz w:val="16"/>
                <w:szCs w:val="16"/>
              </w:rPr>
              <w:t>№ цб/</w:t>
            </w:r>
          </w:p>
          <w:p w14:paraId="77951C49" w14:textId="77777777" w:rsidR="00047D7F" w:rsidRPr="00047D7F" w:rsidRDefault="00047D7F" w:rsidP="00047D7F">
            <w:pPr>
              <w:autoSpaceDE w:val="0"/>
              <w:autoSpaceDN w:val="0"/>
              <w:adjustRightInd w:val="0"/>
              <w:spacing w:line="182" w:lineRule="exact"/>
              <w:ind w:right="-64"/>
              <w:jc w:val="center"/>
              <w:rPr>
                <w:rFonts w:ascii="Times New Roman" w:hAnsi="Times New Roman"/>
                <w:b/>
                <w:bCs/>
                <w:sz w:val="16"/>
                <w:szCs w:val="16"/>
              </w:rPr>
            </w:pPr>
            <w:r w:rsidRPr="00047D7F">
              <w:rPr>
                <w:rFonts w:ascii="Times New Roman" w:hAnsi="Times New Roman"/>
                <w:b/>
                <w:bCs/>
                <w:sz w:val="16"/>
                <w:szCs w:val="16"/>
              </w:rPr>
              <w:t>№ бланка</w:t>
            </w:r>
          </w:p>
          <w:p w14:paraId="58C43E84" w14:textId="77777777" w:rsidR="00047D7F" w:rsidRPr="00047D7F" w:rsidRDefault="00047D7F" w:rsidP="00047D7F">
            <w:pPr>
              <w:spacing w:before="240" w:after="120" w:line="182" w:lineRule="exact"/>
              <w:ind w:right="-64"/>
              <w:jc w:val="center"/>
              <w:rPr>
                <w:rFonts w:ascii="Times New Roman" w:hAnsi="Times New Roman"/>
                <w:b/>
                <w:bCs/>
                <w:sz w:val="16"/>
                <w:szCs w:val="16"/>
              </w:rPr>
            </w:pPr>
          </w:p>
        </w:tc>
        <w:tc>
          <w:tcPr>
            <w:tcW w:w="371" w:type="pct"/>
          </w:tcPr>
          <w:p w14:paraId="7B9F2A69" w14:textId="6EB1877B" w:rsidR="00047D7F" w:rsidRPr="00047D7F" w:rsidRDefault="00047D7F" w:rsidP="00047D7F">
            <w:pPr>
              <w:autoSpaceDE w:val="0"/>
              <w:autoSpaceDN w:val="0"/>
              <w:adjustRightInd w:val="0"/>
              <w:spacing w:line="182" w:lineRule="exact"/>
              <w:ind w:left="77" w:right="-64"/>
              <w:jc w:val="center"/>
              <w:rPr>
                <w:rFonts w:ascii="Times New Roman" w:hAnsi="Times New Roman"/>
                <w:b/>
                <w:bCs/>
                <w:sz w:val="16"/>
                <w:szCs w:val="16"/>
              </w:rPr>
            </w:pPr>
            <w:r w:rsidRPr="00047D7F">
              <w:rPr>
                <w:rFonts w:ascii="Times New Roman" w:hAnsi="Times New Roman"/>
                <w:b/>
                <w:bCs/>
                <w:sz w:val="16"/>
                <w:szCs w:val="16"/>
              </w:rPr>
              <w:t>ISIN</w:t>
            </w:r>
          </w:p>
        </w:tc>
        <w:tc>
          <w:tcPr>
            <w:tcW w:w="519" w:type="pct"/>
          </w:tcPr>
          <w:p w14:paraId="75D781EF" w14:textId="2548CF92" w:rsidR="00047D7F" w:rsidRPr="00A861A7" w:rsidRDefault="00047D7F" w:rsidP="00047D7F">
            <w:pPr>
              <w:autoSpaceDE w:val="0"/>
              <w:autoSpaceDN w:val="0"/>
              <w:adjustRightInd w:val="0"/>
              <w:spacing w:line="164" w:lineRule="exact"/>
              <w:ind w:left="77" w:right="-20"/>
              <w:jc w:val="center"/>
              <w:rPr>
                <w:rFonts w:ascii="Times New Roman" w:hAnsi="Times New Roman"/>
                <w:b/>
                <w:bCs/>
                <w:sz w:val="16"/>
                <w:szCs w:val="16"/>
              </w:rPr>
            </w:pPr>
            <w:r w:rsidRPr="00A861A7">
              <w:rPr>
                <w:rFonts w:ascii="Times New Roman" w:hAnsi="Times New Roman"/>
                <w:b/>
                <w:bCs/>
                <w:sz w:val="16"/>
                <w:szCs w:val="16"/>
              </w:rPr>
              <w:t>Ме</w:t>
            </w:r>
            <w:r>
              <w:rPr>
                <w:rFonts w:ascii="Times New Roman" w:hAnsi="Times New Roman"/>
                <w:b/>
                <w:bCs/>
                <w:sz w:val="16"/>
                <w:szCs w:val="16"/>
              </w:rPr>
              <w:t>с</w:t>
            </w:r>
            <w:r w:rsidRPr="00A861A7">
              <w:rPr>
                <w:rFonts w:ascii="Times New Roman" w:hAnsi="Times New Roman"/>
                <w:b/>
                <w:bCs/>
                <w:sz w:val="16"/>
                <w:szCs w:val="16"/>
              </w:rPr>
              <w:t>т</w:t>
            </w:r>
            <w:r>
              <w:rPr>
                <w:rFonts w:ascii="Times New Roman" w:hAnsi="Times New Roman"/>
                <w:b/>
                <w:bCs/>
                <w:sz w:val="16"/>
                <w:szCs w:val="16"/>
              </w:rPr>
              <w:t>о</w:t>
            </w:r>
          </w:p>
          <w:p w14:paraId="67A0B5AB" w14:textId="77777777" w:rsidR="00047D7F" w:rsidRPr="00A861A7" w:rsidRDefault="00047D7F" w:rsidP="00047D7F">
            <w:pPr>
              <w:autoSpaceDE w:val="0"/>
              <w:autoSpaceDN w:val="0"/>
              <w:adjustRightInd w:val="0"/>
              <w:spacing w:line="182" w:lineRule="exact"/>
              <w:ind w:left="77" w:right="-20"/>
              <w:jc w:val="center"/>
              <w:rPr>
                <w:rFonts w:ascii="Times New Roman" w:hAnsi="Times New Roman"/>
                <w:b/>
                <w:bCs/>
                <w:sz w:val="16"/>
                <w:szCs w:val="16"/>
              </w:rPr>
            </w:pPr>
            <w:r w:rsidRPr="00A861A7">
              <w:rPr>
                <w:rFonts w:ascii="Times New Roman" w:hAnsi="Times New Roman"/>
                <w:b/>
                <w:bCs/>
                <w:sz w:val="16"/>
                <w:szCs w:val="16"/>
              </w:rPr>
              <w:t>хранени</w:t>
            </w:r>
            <w:r>
              <w:rPr>
                <w:rFonts w:ascii="Times New Roman" w:hAnsi="Times New Roman"/>
                <w:b/>
                <w:bCs/>
                <w:sz w:val="16"/>
                <w:szCs w:val="16"/>
              </w:rPr>
              <w:t>я</w:t>
            </w:r>
          </w:p>
          <w:p w14:paraId="242B03E5" w14:textId="77777777" w:rsidR="00047D7F" w:rsidRPr="00A861A7" w:rsidRDefault="00047D7F" w:rsidP="00047D7F">
            <w:pPr>
              <w:spacing w:before="240" w:after="120"/>
              <w:ind w:left="77" w:right="-20"/>
              <w:jc w:val="center"/>
              <w:rPr>
                <w:rFonts w:ascii="Times New Roman" w:hAnsi="Times New Roman"/>
                <w:b/>
                <w:bCs/>
                <w:sz w:val="16"/>
                <w:szCs w:val="16"/>
              </w:rPr>
            </w:pPr>
          </w:p>
        </w:tc>
        <w:tc>
          <w:tcPr>
            <w:tcW w:w="372" w:type="pct"/>
          </w:tcPr>
          <w:p w14:paraId="21412483" w14:textId="50161335" w:rsidR="00047D7F" w:rsidRDefault="00047D7F" w:rsidP="00047D7F">
            <w:pPr>
              <w:spacing w:before="240" w:after="120"/>
              <w:jc w:val="center"/>
              <w:rPr>
                <w:rFonts w:asciiTheme="minorHAnsi" w:hAnsiTheme="minorHAnsi"/>
                <w:b/>
                <w:bCs/>
                <w:iCs/>
              </w:rPr>
            </w:pPr>
            <w:r>
              <w:rPr>
                <w:rFonts w:ascii="Times New Roman" w:hAnsi="Times New Roman"/>
                <w:b/>
                <w:bCs/>
                <w:sz w:val="16"/>
                <w:szCs w:val="16"/>
              </w:rPr>
              <w:t>Р</w:t>
            </w:r>
            <w:r>
              <w:rPr>
                <w:rFonts w:ascii="Times New Roman" w:hAnsi="Times New Roman"/>
                <w:b/>
                <w:bCs/>
                <w:spacing w:val="1"/>
                <w:sz w:val="16"/>
                <w:szCs w:val="16"/>
              </w:rPr>
              <w:t>а</w:t>
            </w:r>
            <w:r>
              <w:rPr>
                <w:rFonts w:ascii="Times New Roman" w:hAnsi="Times New Roman"/>
                <w:b/>
                <w:bCs/>
                <w:sz w:val="16"/>
                <w:szCs w:val="16"/>
              </w:rPr>
              <w:t>з</w:t>
            </w:r>
            <w:r>
              <w:rPr>
                <w:rFonts w:ascii="Times New Roman" w:hAnsi="Times New Roman"/>
                <w:b/>
                <w:bCs/>
                <w:spacing w:val="-2"/>
                <w:sz w:val="16"/>
                <w:szCs w:val="16"/>
              </w:rPr>
              <w:t>д</w:t>
            </w:r>
            <w:r>
              <w:rPr>
                <w:rFonts w:ascii="Times New Roman" w:hAnsi="Times New Roman"/>
                <w:b/>
                <w:bCs/>
                <w:sz w:val="16"/>
                <w:szCs w:val="16"/>
              </w:rPr>
              <w:t>ел</w:t>
            </w:r>
          </w:p>
        </w:tc>
        <w:tc>
          <w:tcPr>
            <w:tcW w:w="567" w:type="pct"/>
          </w:tcPr>
          <w:p w14:paraId="5B227188" w14:textId="79EBB217" w:rsidR="00047D7F" w:rsidRDefault="00047D7F" w:rsidP="00047D7F">
            <w:pPr>
              <w:spacing w:before="240" w:after="120"/>
              <w:jc w:val="center"/>
              <w:rPr>
                <w:rFonts w:asciiTheme="minorHAnsi" w:hAnsiTheme="minorHAnsi"/>
                <w:b/>
                <w:bCs/>
                <w:iCs/>
              </w:rPr>
            </w:pPr>
            <w:r>
              <w:rPr>
                <w:rFonts w:ascii="Times New Roman" w:hAnsi="Times New Roman"/>
                <w:b/>
                <w:bCs/>
                <w:spacing w:val="1"/>
                <w:sz w:val="16"/>
                <w:szCs w:val="16"/>
              </w:rPr>
              <w:t>К</w:t>
            </w:r>
            <w:r>
              <w:rPr>
                <w:rFonts w:ascii="Times New Roman" w:hAnsi="Times New Roman"/>
                <w:b/>
                <w:bCs/>
                <w:spacing w:val="-1"/>
                <w:sz w:val="16"/>
                <w:szCs w:val="16"/>
              </w:rPr>
              <w:t>ол</w:t>
            </w:r>
            <w:r>
              <w:rPr>
                <w:rFonts w:ascii="Times New Roman" w:hAnsi="Times New Roman"/>
                <w:b/>
                <w:bCs/>
                <w:spacing w:val="1"/>
                <w:sz w:val="16"/>
                <w:szCs w:val="16"/>
              </w:rPr>
              <w:t>и</w:t>
            </w:r>
            <w:r>
              <w:rPr>
                <w:rFonts w:ascii="Times New Roman" w:hAnsi="Times New Roman"/>
                <w:b/>
                <w:bCs/>
                <w:sz w:val="16"/>
                <w:szCs w:val="16"/>
              </w:rPr>
              <w:t>ч</w:t>
            </w:r>
            <w:r>
              <w:rPr>
                <w:rFonts w:ascii="Times New Roman" w:hAnsi="Times New Roman"/>
                <w:b/>
                <w:bCs/>
                <w:spacing w:val="-2"/>
                <w:sz w:val="16"/>
                <w:szCs w:val="16"/>
              </w:rPr>
              <w:t>е</w:t>
            </w:r>
            <w:r>
              <w:rPr>
                <w:rFonts w:ascii="Times New Roman" w:hAnsi="Times New Roman"/>
                <w:b/>
                <w:bCs/>
                <w:sz w:val="16"/>
                <w:szCs w:val="16"/>
              </w:rPr>
              <w:t>ст</w:t>
            </w:r>
            <w:r>
              <w:rPr>
                <w:rFonts w:ascii="Times New Roman" w:hAnsi="Times New Roman"/>
                <w:b/>
                <w:bCs/>
                <w:spacing w:val="-3"/>
                <w:sz w:val="16"/>
                <w:szCs w:val="16"/>
              </w:rPr>
              <w:t>в</w:t>
            </w:r>
            <w:r>
              <w:rPr>
                <w:rFonts w:ascii="Times New Roman" w:hAnsi="Times New Roman"/>
                <w:b/>
                <w:bCs/>
                <w:sz w:val="16"/>
                <w:szCs w:val="16"/>
              </w:rPr>
              <w:t>о</w:t>
            </w:r>
          </w:p>
        </w:tc>
        <w:tc>
          <w:tcPr>
            <w:tcW w:w="617" w:type="pct"/>
          </w:tcPr>
          <w:p w14:paraId="536A543C" w14:textId="1A720223" w:rsidR="00047D7F" w:rsidRDefault="00047D7F" w:rsidP="00047D7F">
            <w:pPr>
              <w:spacing w:before="240" w:after="120"/>
              <w:jc w:val="center"/>
              <w:rPr>
                <w:rFonts w:asciiTheme="minorHAnsi" w:hAnsiTheme="minorHAnsi"/>
                <w:b/>
                <w:bCs/>
                <w:iCs/>
              </w:rPr>
            </w:pPr>
            <w:r>
              <w:rPr>
                <w:rFonts w:ascii="Times New Roman" w:hAnsi="Times New Roman"/>
                <w:b/>
                <w:bCs/>
                <w:sz w:val="16"/>
                <w:szCs w:val="16"/>
              </w:rPr>
              <w:t>Ос</w:t>
            </w:r>
            <w:r>
              <w:rPr>
                <w:rFonts w:ascii="Times New Roman" w:hAnsi="Times New Roman"/>
                <w:b/>
                <w:bCs/>
                <w:spacing w:val="-1"/>
                <w:sz w:val="16"/>
                <w:szCs w:val="16"/>
              </w:rPr>
              <w:t>н</w:t>
            </w:r>
            <w:r>
              <w:rPr>
                <w:rFonts w:ascii="Times New Roman" w:hAnsi="Times New Roman"/>
                <w:b/>
                <w:bCs/>
                <w:spacing w:val="1"/>
                <w:sz w:val="16"/>
                <w:szCs w:val="16"/>
              </w:rPr>
              <w:t>о</w:t>
            </w:r>
            <w:r>
              <w:rPr>
                <w:rFonts w:ascii="Times New Roman" w:hAnsi="Times New Roman"/>
                <w:b/>
                <w:bCs/>
                <w:sz w:val="16"/>
                <w:szCs w:val="16"/>
              </w:rPr>
              <w:t>в</w:t>
            </w:r>
            <w:r>
              <w:rPr>
                <w:rFonts w:ascii="Times New Roman" w:hAnsi="Times New Roman"/>
                <w:b/>
                <w:bCs/>
                <w:spacing w:val="-2"/>
                <w:sz w:val="16"/>
                <w:szCs w:val="16"/>
              </w:rPr>
              <w:t>а</w:t>
            </w:r>
            <w:r>
              <w:rPr>
                <w:rFonts w:ascii="Times New Roman" w:hAnsi="Times New Roman"/>
                <w:b/>
                <w:bCs/>
                <w:spacing w:val="-1"/>
                <w:sz w:val="16"/>
                <w:szCs w:val="16"/>
              </w:rPr>
              <w:t>н</w:t>
            </w:r>
            <w:r>
              <w:rPr>
                <w:rFonts w:ascii="Times New Roman" w:hAnsi="Times New Roman"/>
                <w:b/>
                <w:bCs/>
                <w:spacing w:val="1"/>
                <w:sz w:val="16"/>
                <w:szCs w:val="16"/>
              </w:rPr>
              <w:t>и</w:t>
            </w:r>
            <w:r>
              <w:rPr>
                <w:rFonts w:ascii="Times New Roman" w:hAnsi="Times New Roman"/>
                <w:b/>
                <w:bCs/>
                <w:sz w:val="16"/>
                <w:szCs w:val="16"/>
              </w:rPr>
              <w:t>е</w:t>
            </w:r>
            <w:r>
              <w:rPr>
                <w:rFonts w:ascii="Times New Roman" w:hAnsi="Times New Roman"/>
                <w:b/>
                <w:bCs/>
                <w:spacing w:val="2"/>
                <w:sz w:val="16"/>
                <w:szCs w:val="16"/>
              </w:rPr>
              <w:t xml:space="preserve"> </w:t>
            </w:r>
            <w:r>
              <w:rPr>
                <w:rFonts w:ascii="Times New Roman" w:hAnsi="Times New Roman"/>
                <w:b/>
                <w:bCs/>
                <w:spacing w:val="-3"/>
                <w:sz w:val="16"/>
                <w:szCs w:val="16"/>
              </w:rPr>
              <w:t>(</w:t>
            </w:r>
            <w:r>
              <w:rPr>
                <w:rFonts w:ascii="Times New Roman" w:hAnsi="Times New Roman"/>
                <w:b/>
                <w:bCs/>
                <w:sz w:val="16"/>
                <w:szCs w:val="16"/>
              </w:rPr>
              <w:t>с</w:t>
            </w:r>
            <w:r>
              <w:rPr>
                <w:rFonts w:ascii="Times New Roman" w:hAnsi="Times New Roman"/>
                <w:b/>
                <w:bCs/>
                <w:spacing w:val="-1"/>
                <w:sz w:val="16"/>
                <w:szCs w:val="16"/>
              </w:rPr>
              <w:t>о</w:t>
            </w:r>
            <w:r>
              <w:rPr>
                <w:rFonts w:ascii="Times New Roman" w:hAnsi="Times New Roman"/>
                <w:b/>
                <w:bCs/>
                <w:sz w:val="16"/>
                <w:szCs w:val="16"/>
              </w:rPr>
              <w:t>д</w:t>
            </w:r>
            <w:r>
              <w:rPr>
                <w:rFonts w:ascii="Times New Roman" w:hAnsi="Times New Roman"/>
                <w:b/>
                <w:bCs/>
                <w:spacing w:val="1"/>
                <w:sz w:val="16"/>
                <w:szCs w:val="16"/>
              </w:rPr>
              <w:t>е</w:t>
            </w:r>
            <w:r>
              <w:rPr>
                <w:rFonts w:ascii="Times New Roman" w:hAnsi="Times New Roman"/>
                <w:b/>
                <w:bCs/>
                <w:spacing w:val="-1"/>
                <w:sz w:val="16"/>
                <w:szCs w:val="16"/>
              </w:rPr>
              <w:t>ржа</w:t>
            </w:r>
            <w:r>
              <w:rPr>
                <w:rFonts w:ascii="Times New Roman" w:hAnsi="Times New Roman"/>
                <w:b/>
                <w:bCs/>
                <w:spacing w:val="1"/>
                <w:sz w:val="16"/>
                <w:szCs w:val="16"/>
              </w:rPr>
              <w:t>н</w:t>
            </w:r>
            <w:r>
              <w:rPr>
                <w:rFonts w:ascii="Times New Roman" w:hAnsi="Times New Roman"/>
                <w:b/>
                <w:bCs/>
                <w:spacing w:val="-1"/>
                <w:sz w:val="16"/>
                <w:szCs w:val="16"/>
              </w:rPr>
              <w:t>и</w:t>
            </w:r>
            <w:r>
              <w:rPr>
                <w:rFonts w:ascii="Times New Roman" w:hAnsi="Times New Roman"/>
                <w:b/>
                <w:bCs/>
                <w:sz w:val="16"/>
                <w:szCs w:val="16"/>
              </w:rPr>
              <w:t>е)</w:t>
            </w:r>
            <w:r>
              <w:rPr>
                <w:rFonts w:ascii="Times New Roman" w:hAnsi="Times New Roman"/>
                <w:b/>
                <w:bCs/>
                <w:spacing w:val="-2"/>
                <w:sz w:val="16"/>
                <w:szCs w:val="16"/>
              </w:rPr>
              <w:t xml:space="preserve"> </w:t>
            </w:r>
            <w:r>
              <w:rPr>
                <w:rFonts w:ascii="Times New Roman" w:hAnsi="Times New Roman"/>
                <w:b/>
                <w:bCs/>
                <w:spacing w:val="1"/>
                <w:sz w:val="16"/>
                <w:szCs w:val="16"/>
              </w:rPr>
              <w:t>о</w:t>
            </w:r>
            <w:r>
              <w:rPr>
                <w:rFonts w:ascii="Times New Roman" w:hAnsi="Times New Roman"/>
                <w:b/>
                <w:bCs/>
                <w:spacing w:val="-1"/>
                <w:sz w:val="16"/>
                <w:szCs w:val="16"/>
              </w:rPr>
              <w:t>п</w:t>
            </w:r>
            <w:r>
              <w:rPr>
                <w:rFonts w:ascii="Times New Roman" w:hAnsi="Times New Roman"/>
                <w:b/>
                <w:bCs/>
                <w:sz w:val="16"/>
                <w:szCs w:val="16"/>
              </w:rPr>
              <w:t>е</w:t>
            </w:r>
            <w:r>
              <w:rPr>
                <w:rFonts w:ascii="Times New Roman" w:hAnsi="Times New Roman"/>
                <w:b/>
                <w:bCs/>
                <w:spacing w:val="-1"/>
                <w:sz w:val="16"/>
                <w:szCs w:val="16"/>
              </w:rPr>
              <w:t>ра</w:t>
            </w:r>
            <w:r>
              <w:rPr>
                <w:rFonts w:ascii="Times New Roman" w:hAnsi="Times New Roman"/>
                <w:b/>
                <w:bCs/>
                <w:spacing w:val="1"/>
                <w:sz w:val="16"/>
                <w:szCs w:val="16"/>
              </w:rPr>
              <w:t>ц</w:t>
            </w:r>
            <w:r>
              <w:rPr>
                <w:rFonts w:ascii="Times New Roman" w:hAnsi="Times New Roman"/>
                <w:b/>
                <w:bCs/>
                <w:spacing w:val="-1"/>
                <w:sz w:val="16"/>
                <w:szCs w:val="16"/>
              </w:rPr>
              <w:t>и</w:t>
            </w:r>
            <w:r>
              <w:rPr>
                <w:rFonts w:ascii="Times New Roman" w:hAnsi="Times New Roman"/>
                <w:b/>
                <w:bCs/>
                <w:sz w:val="16"/>
                <w:szCs w:val="16"/>
              </w:rPr>
              <w:t>и</w:t>
            </w:r>
          </w:p>
        </w:tc>
      </w:tr>
      <w:tr w:rsidR="00047D7F" w14:paraId="44751136" w14:textId="77777777" w:rsidTr="00047D7F">
        <w:tc>
          <w:tcPr>
            <w:tcW w:w="480" w:type="pct"/>
          </w:tcPr>
          <w:p w14:paraId="0F50FD47" w14:textId="77777777" w:rsidR="00047D7F" w:rsidRDefault="00047D7F" w:rsidP="000829BC">
            <w:pPr>
              <w:spacing w:before="240" w:after="120"/>
              <w:rPr>
                <w:rFonts w:asciiTheme="minorHAnsi" w:hAnsiTheme="minorHAnsi"/>
                <w:b/>
                <w:bCs/>
                <w:iCs/>
              </w:rPr>
            </w:pPr>
          </w:p>
        </w:tc>
        <w:tc>
          <w:tcPr>
            <w:tcW w:w="480" w:type="pct"/>
          </w:tcPr>
          <w:p w14:paraId="31113E2C" w14:textId="77777777" w:rsidR="00047D7F" w:rsidRDefault="00047D7F" w:rsidP="000829BC">
            <w:pPr>
              <w:spacing w:before="240" w:after="120"/>
              <w:rPr>
                <w:rFonts w:asciiTheme="minorHAnsi" w:hAnsiTheme="minorHAnsi"/>
                <w:b/>
                <w:bCs/>
                <w:iCs/>
              </w:rPr>
            </w:pPr>
          </w:p>
        </w:tc>
        <w:tc>
          <w:tcPr>
            <w:tcW w:w="682" w:type="pct"/>
          </w:tcPr>
          <w:p w14:paraId="7D8AEC5B" w14:textId="77777777" w:rsidR="00047D7F" w:rsidRDefault="00047D7F" w:rsidP="000829BC">
            <w:pPr>
              <w:spacing w:before="240" w:after="120"/>
              <w:rPr>
                <w:rFonts w:asciiTheme="minorHAnsi" w:hAnsiTheme="minorHAnsi"/>
                <w:b/>
                <w:bCs/>
                <w:iCs/>
              </w:rPr>
            </w:pPr>
          </w:p>
        </w:tc>
        <w:tc>
          <w:tcPr>
            <w:tcW w:w="265" w:type="pct"/>
          </w:tcPr>
          <w:p w14:paraId="38EF8532" w14:textId="77777777" w:rsidR="00047D7F" w:rsidRDefault="00047D7F" w:rsidP="000829BC">
            <w:pPr>
              <w:spacing w:before="240" w:after="120"/>
              <w:rPr>
                <w:rFonts w:asciiTheme="minorHAnsi" w:hAnsiTheme="minorHAnsi"/>
                <w:b/>
                <w:bCs/>
                <w:iCs/>
              </w:rPr>
            </w:pPr>
          </w:p>
        </w:tc>
        <w:tc>
          <w:tcPr>
            <w:tcW w:w="647" w:type="pct"/>
          </w:tcPr>
          <w:p w14:paraId="559A5F1C" w14:textId="6C0FE5CB" w:rsidR="00047D7F" w:rsidRDefault="00047D7F" w:rsidP="000829BC">
            <w:pPr>
              <w:spacing w:before="240" w:after="120"/>
              <w:rPr>
                <w:rFonts w:asciiTheme="minorHAnsi" w:hAnsiTheme="minorHAnsi"/>
                <w:b/>
                <w:bCs/>
                <w:iCs/>
              </w:rPr>
            </w:pPr>
          </w:p>
        </w:tc>
        <w:tc>
          <w:tcPr>
            <w:tcW w:w="371" w:type="pct"/>
          </w:tcPr>
          <w:p w14:paraId="1E3F9F59" w14:textId="77777777" w:rsidR="00047D7F" w:rsidRDefault="00047D7F" w:rsidP="000829BC">
            <w:pPr>
              <w:spacing w:before="240" w:after="120"/>
              <w:rPr>
                <w:rFonts w:asciiTheme="minorHAnsi" w:hAnsiTheme="minorHAnsi"/>
                <w:b/>
                <w:bCs/>
                <w:iCs/>
              </w:rPr>
            </w:pPr>
          </w:p>
        </w:tc>
        <w:tc>
          <w:tcPr>
            <w:tcW w:w="519" w:type="pct"/>
          </w:tcPr>
          <w:p w14:paraId="09D0DB93" w14:textId="77777777" w:rsidR="00047D7F" w:rsidRDefault="00047D7F" w:rsidP="000829BC">
            <w:pPr>
              <w:spacing w:before="240" w:after="120"/>
              <w:rPr>
                <w:rFonts w:asciiTheme="minorHAnsi" w:hAnsiTheme="minorHAnsi"/>
                <w:b/>
                <w:bCs/>
                <w:iCs/>
              </w:rPr>
            </w:pPr>
          </w:p>
        </w:tc>
        <w:tc>
          <w:tcPr>
            <w:tcW w:w="372" w:type="pct"/>
          </w:tcPr>
          <w:p w14:paraId="2C843965" w14:textId="77777777" w:rsidR="00047D7F" w:rsidRDefault="00047D7F" w:rsidP="000829BC">
            <w:pPr>
              <w:spacing w:before="240" w:after="120"/>
              <w:rPr>
                <w:rFonts w:asciiTheme="minorHAnsi" w:hAnsiTheme="minorHAnsi"/>
                <w:b/>
                <w:bCs/>
                <w:iCs/>
              </w:rPr>
            </w:pPr>
          </w:p>
        </w:tc>
        <w:tc>
          <w:tcPr>
            <w:tcW w:w="567" w:type="pct"/>
          </w:tcPr>
          <w:p w14:paraId="679AAADC" w14:textId="77777777" w:rsidR="00047D7F" w:rsidRDefault="00047D7F" w:rsidP="000829BC">
            <w:pPr>
              <w:spacing w:before="240" w:after="120"/>
              <w:rPr>
                <w:rFonts w:asciiTheme="minorHAnsi" w:hAnsiTheme="minorHAnsi"/>
                <w:b/>
                <w:bCs/>
                <w:iCs/>
              </w:rPr>
            </w:pPr>
          </w:p>
        </w:tc>
        <w:tc>
          <w:tcPr>
            <w:tcW w:w="617" w:type="pct"/>
          </w:tcPr>
          <w:p w14:paraId="3399AB97" w14:textId="77777777" w:rsidR="00047D7F" w:rsidRDefault="00047D7F" w:rsidP="000829BC">
            <w:pPr>
              <w:spacing w:before="240" w:after="120"/>
              <w:rPr>
                <w:rFonts w:asciiTheme="minorHAnsi" w:hAnsiTheme="minorHAnsi"/>
                <w:b/>
                <w:bCs/>
                <w:iCs/>
              </w:rPr>
            </w:pPr>
          </w:p>
        </w:tc>
      </w:tr>
    </w:tbl>
    <w:p w14:paraId="6A4719DD" w14:textId="77777777" w:rsidR="00047D7F" w:rsidRDefault="00047D7F" w:rsidP="00047D7F">
      <w:pPr>
        <w:autoSpaceDE w:val="0"/>
        <w:autoSpaceDN w:val="0"/>
        <w:adjustRightInd w:val="0"/>
        <w:spacing w:line="183" w:lineRule="exact"/>
        <w:ind w:right="-78"/>
        <w:rPr>
          <w:rFonts w:ascii="Times New Roman" w:hAnsi="Times New Roman"/>
          <w:b/>
          <w:bCs/>
          <w:sz w:val="16"/>
          <w:szCs w:val="16"/>
        </w:rPr>
      </w:pPr>
    </w:p>
    <w:p w14:paraId="52F23A67" w14:textId="77777777" w:rsidR="00047D7F" w:rsidRDefault="00047D7F" w:rsidP="00047D7F">
      <w:pPr>
        <w:autoSpaceDE w:val="0"/>
        <w:autoSpaceDN w:val="0"/>
        <w:adjustRightInd w:val="0"/>
        <w:spacing w:line="183" w:lineRule="exact"/>
        <w:ind w:right="-78"/>
        <w:rPr>
          <w:rFonts w:ascii="Times New Roman" w:hAnsi="Times New Roman"/>
          <w:b/>
          <w:bCs/>
          <w:sz w:val="16"/>
          <w:szCs w:val="16"/>
        </w:rPr>
      </w:pPr>
    </w:p>
    <w:p w14:paraId="53327638" w14:textId="66DD4D7A" w:rsidR="00A861A7" w:rsidRDefault="00047D7F" w:rsidP="00047D7F">
      <w:pPr>
        <w:autoSpaceDE w:val="0"/>
        <w:autoSpaceDN w:val="0"/>
        <w:adjustRightInd w:val="0"/>
        <w:spacing w:line="183" w:lineRule="exact"/>
        <w:ind w:right="-78"/>
        <w:rPr>
          <w:rFonts w:ascii="Times New Roman" w:hAnsi="Times New Roman"/>
          <w:sz w:val="16"/>
          <w:szCs w:val="16"/>
        </w:rPr>
      </w:pPr>
      <w:r>
        <w:rPr>
          <w:rFonts w:ascii="Times New Roman" w:hAnsi="Times New Roman"/>
          <w:b/>
          <w:bCs/>
          <w:sz w:val="16"/>
          <w:szCs w:val="16"/>
        </w:rPr>
        <w:t xml:space="preserve">Ценные бумаги, учитываемые на счете депо на «___» ________ _____ (конец операционного дня) </w:t>
      </w:r>
      <w:r w:rsidR="00A861A7">
        <w:rPr>
          <w:rFonts w:ascii="Times New Roman" w:hAnsi="Times New Roman"/>
          <w:b/>
          <w:bCs/>
          <w:sz w:val="16"/>
          <w:szCs w:val="16"/>
        </w:rPr>
        <w:t xml:space="preserve">              </w:t>
      </w:r>
      <w:r w:rsidR="00A861A7">
        <w:rPr>
          <w:rFonts w:ascii="Times New Roman" w:hAnsi="Times New Roman"/>
          <w:b/>
          <w:bCs/>
          <w:spacing w:val="27"/>
          <w:sz w:val="16"/>
          <w:szCs w:val="16"/>
        </w:rPr>
        <w:t xml:space="preserve"> </w:t>
      </w:r>
      <w:r w:rsidR="00A861A7">
        <w:rPr>
          <w:rFonts w:ascii="Times New Roman" w:hAnsi="Times New Roman"/>
          <w:b/>
          <w:bCs/>
          <w:sz w:val="16"/>
          <w:szCs w:val="16"/>
        </w:rPr>
        <w:t xml:space="preserve">                       </w:t>
      </w:r>
      <w:r w:rsidR="00A861A7">
        <w:rPr>
          <w:rFonts w:ascii="Times New Roman" w:hAnsi="Times New Roman"/>
          <w:b/>
          <w:bCs/>
          <w:spacing w:val="37"/>
          <w:sz w:val="16"/>
          <w:szCs w:val="16"/>
        </w:rPr>
        <w:t xml:space="preserve"> </w:t>
      </w:r>
    </w:p>
    <w:p w14:paraId="47F1959A" w14:textId="77777777" w:rsidR="00A861A7" w:rsidRDefault="00A861A7" w:rsidP="00A861A7">
      <w:pPr>
        <w:autoSpaceDE w:val="0"/>
        <w:autoSpaceDN w:val="0"/>
        <w:adjustRightInd w:val="0"/>
        <w:spacing w:line="164" w:lineRule="exact"/>
        <w:rPr>
          <w:rFonts w:ascii="Times New Roman" w:hAnsi="Times New Roman"/>
          <w:b/>
          <w:bCs/>
          <w:sz w:val="16"/>
          <w:szCs w:val="16"/>
        </w:rPr>
      </w:pPr>
    </w:p>
    <w:tbl>
      <w:tblPr>
        <w:tblStyle w:val="afe"/>
        <w:tblW w:w="5000" w:type="pct"/>
        <w:tblLook w:val="04A0" w:firstRow="1" w:lastRow="0" w:firstColumn="1" w:lastColumn="0" w:noHBand="0" w:noVBand="1"/>
      </w:tblPr>
      <w:tblGrid>
        <w:gridCol w:w="1284"/>
        <w:gridCol w:w="533"/>
        <w:gridCol w:w="1602"/>
        <w:gridCol w:w="546"/>
        <w:gridCol w:w="900"/>
        <w:gridCol w:w="765"/>
        <w:gridCol w:w="899"/>
        <w:gridCol w:w="1184"/>
        <w:gridCol w:w="1299"/>
        <w:gridCol w:w="616"/>
      </w:tblGrid>
      <w:tr w:rsidR="00A861A7" w14:paraId="2B531090" w14:textId="77777777" w:rsidTr="00601FB1">
        <w:tc>
          <w:tcPr>
            <w:tcW w:w="578" w:type="pct"/>
          </w:tcPr>
          <w:p w14:paraId="1A050F63" w14:textId="77777777" w:rsidR="00A861A7" w:rsidRDefault="00A861A7" w:rsidP="00601FB1">
            <w:pPr>
              <w:autoSpaceDE w:val="0"/>
              <w:autoSpaceDN w:val="0"/>
              <w:adjustRightInd w:val="0"/>
              <w:spacing w:line="164" w:lineRule="exact"/>
              <w:jc w:val="center"/>
              <w:rPr>
                <w:rFonts w:ascii="Times New Roman" w:hAnsi="Times New Roman"/>
                <w:sz w:val="16"/>
                <w:szCs w:val="16"/>
              </w:rPr>
            </w:pPr>
            <w:r>
              <w:rPr>
                <w:rFonts w:ascii="Times New Roman" w:hAnsi="Times New Roman"/>
                <w:b/>
                <w:bCs/>
                <w:sz w:val="16"/>
                <w:szCs w:val="16"/>
              </w:rPr>
              <w:t>Н</w:t>
            </w:r>
            <w:r>
              <w:rPr>
                <w:rFonts w:ascii="Times New Roman" w:hAnsi="Times New Roman"/>
                <w:b/>
                <w:bCs/>
                <w:spacing w:val="1"/>
                <w:sz w:val="16"/>
                <w:szCs w:val="16"/>
              </w:rPr>
              <w:t>а</w:t>
            </w:r>
            <w:r>
              <w:rPr>
                <w:rFonts w:ascii="Times New Roman" w:hAnsi="Times New Roman"/>
                <w:b/>
                <w:bCs/>
                <w:spacing w:val="-1"/>
                <w:sz w:val="16"/>
                <w:szCs w:val="16"/>
              </w:rPr>
              <w:t>и</w:t>
            </w:r>
            <w:r>
              <w:rPr>
                <w:rFonts w:ascii="Times New Roman" w:hAnsi="Times New Roman"/>
                <w:b/>
                <w:bCs/>
                <w:spacing w:val="1"/>
                <w:sz w:val="16"/>
                <w:szCs w:val="16"/>
              </w:rPr>
              <w:t>м</w:t>
            </w:r>
            <w:r>
              <w:rPr>
                <w:rFonts w:ascii="Times New Roman" w:hAnsi="Times New Roman"/>
                <w:b/>
                <w:bCs/>
                <w:spacing w:val="-2"/>
                <w:sz w:val="16"/>
                <w:szCs w:val="16"/>
              </w:rPr>
              <w:t>е</w:t>
            </w:r>
            <w:r>
              <w:rPr>
                <w:rFonts w:ascii="Times New Roman" w:hAnsi="Times New Roman"/>
                <w:b/>
                <w:bCs/>
                <w:spacing w:val="-1"/>
                <w:sz w:val="16"/>
                <w:szCs w:val="16"/>
              </w:rPr>
              <w:t>н</w:t>
            </w:r>
            <w:r>
              <w:rPr>
                <w:rFonts w:ascii="Times New Roman" w:hAnsi="Times New Roman"/>
                <w:b/>
                <w:bCs/>
                <w:spacing w:val="1"/>
                <w:sz w:val="16"/>
                <w:szCs w:val="16"/>
              </w:rPr>
              <w:t>о</w:t>
            </w:r>
            <w:r>
              <w:rPr>
                <w:rFonts w:ascii="Times New Roman" w:hAnsi="Times New Roman"/>
                <w:b/>
                <w:bCs/>
                <w:sz w:val="16"/>
                <w:szCs w:val="16"/>
              </w:rPr>
              <w:t>в</w:t>
            </w:r>
            <w:r>
              <w:rPr>
                <w:rFonts w:ascii="Times New Roman" w:hAnsi="Times New Roman"/>
                <w:b/>
                <w:bCs/>
                <w:spacing w:val="-2"/>
                <w:sz w:val="16"/>
                <w:szCs w:val="16"/>
              </w:rPr>
              <w:t>а</w:t>
            </w:r>
            <w:r>
              <w:rPr>
                <w:rFonts w:ascii="Times New Roman" w:hAnsi="Times New Roman"/>
                <w:b/>
                <w:bCs/>
                <w:spacing w:val="1"/>
                <w:sz w:val="16"/>
                <w:szCs w:val="16"/>
              </w:rPr>
              <w:t>н</w:t>
            </w:r>
            <w:r>
              <w:rPr>
                <w:rFonts w:ascii="Times New Roman" w:hAnsi="Times New Roman"/>
                <w:b/>
                <w:bCs/>
                <w:spacing w:val="-1"/>
                <w:sz w:val="16"/>
                <w:szCs w:val="16"/>
              </w:rPr>
              <w:t>и</w:t>
            </w:r>
            <w:r>
              <w:rPr>
                <w:rFonts w:ascii="Times New Roman" w:hAnsi="Times New Roman"/>
                <w:b/>
                <w:bCs/>
                <w:sz w:val="16"/>
                <w:szCs w:val="16"/>
              </w:rPr>
              <w:t>е</w:t>
            </w:r>
          </w:p>
          <w:p w14:paraId="4F2C05A8" w14:textId="77777777" w:rsidR="00A861A7" w:rsidRDefault="00A861A7" w:rsidP="00601FB1">
            <w:pPr>
              <w:autoSpaceDE w:val="0"/>
              <w:autoSpaceDN w:val="0"/>
              <w:adjustRightInd w:val="0"/>
              <w:spacing w:line="182" w:lineRule="exact"/>
              <w:jc w:val="center"/>
              <w:rPr>
                <w:rFonts w:ascii="Times New Roman" w:hAnsi="Times New Roman"/>
                <w:sz w:val="16"/>
                <w:szCs w:val="16"/>
              </w:rPr>
            </w:pPr>
            <w:r>
              <w:rPr>
                <w:rFonts w:ascii="Times New Roman" w:hAnsi="Times New Roman"/>
                <w:b/>
                <w:bCs/>
                <w:sz w:val="16"/>
                <w:szCs w:val="16"/>
              </w:rPr>
              <w:t>э</w:t>
            </w:r>
            <w:r>
              <w:rPr>
                <w:rFonts w:ascii="Times New Roman" w:hAnsi="Times New Roman"/>
                <w:b/>
                <w:bCs/>
                <w:spacing w:val="1"/>
                <w:sz w:val="16"/>
                <w:szCs w:val="16"/>
              </w:rPr>
              <w:t>м</w:t>
            </w:r>
            <w:r>
              <w:rPr>
                <w:rFonts w:ascii="Times New Roman" w:hAnsi="Times New Roman"/>
                <w:b/>
                <w:bCs/>
                <w:spacing w:val="-1"/>
                <w:sz w:val="16"/>
                <w:szCs w:val="16"/>
              </w:rPr>
              <w:t>и</w:t>
            </w:r>
            <w:r>
              <w:rPr>
                <w:rFonts w:ascii="Times New Roman" w:hAnsi="Times New Roman"/>
                <w:b/>
                <w:bCs/>
                <w:sz w:val="16"/>
                <w:szCs w:val="16"/>
              </w:rPr>
              <w:t>т</w:t>
            </w:r>
            <w:r>
              <w:rPr>
                <w:rFonts w:ascii="Times New Roman" w:hAnsi="Times New Roman"/>
                <w:b/>
                <w:bCs/>
                <w:spacing w:val="-2"/>
                <w:sz w:val="16"/>
                <w:szCs w:val="16"/>
              </w:rPr>
              <w:t>е</w:t>
            </w:r>
            <w:r>
              <w:rPr>
                <w:rFonts w:ascii="Times New Roman" w:hAnsi="Times New Roman"/>
                <w:b/>
                <w:bCs/>
                <w:spacing w:val="1"/>
                <w:sz w:val="16"/>
                <w:szCs w:val="16"/>
              </w:rPr>
              <w:t>н</w:t>
            </w:r>
            <w:r>
              <w:rPr>
                <w:rFonts w:ascii="Times New Roman" w:hAnsi="Times New Roman"/>
                <w:b/>
                <w:bCs/>
                <w:spacing w:val="-2"/>
                <w:sz w:val="16"/>
                <w:szCs w:val="16"/>
              </w:rPr>
              <w:t>т</w:t>
            </w:r>
            <w:r>
              <w:rPr>
                <w:rFonts w:ascii="Times New Roman" w:hAnsi="Times New Roman"/>
                <w:b/>
                <w:bCs/>
                <w:sz w:val="16"/>
                <w:szCs w:val="16"/>
              </w:rPr>
              <w:t>а</w:t>
            </w:r>
          </w:p>
          <w:p w14:paraId="66E1DCD0" w14:textId="77777777" w:rsidR="00A861A7" w:rsidRDefault="00A861A7" w:rsidP="00601FB1">
            <w:pPr>
              <w:autoSpaceDE w:val="0"/>
              <w:autoSpaceDN w:val="0"/>
              <w:adjustRightInd w:val="0"/>
              <w:spacing w:line="164" w:lineRule="exact"/>
              <w:jc w:val="center"/>
              <w:rPr>
                <w:rFonts w:ascii="Times New Roman" w:hAnsi="Times New Roman"/>
                <w:b/>
                <w:bCs/>
                <w:sz w:val="16"/>
                <w:szCs w:val="16"/>
              </w:rPr>
            </w:pPr>
          </w:p>
        </w:tc>
        <w:tc>
          <w:tcPr>
            <w:tcW w:w="386" w:type="pct"/>
          </w:tcPr>
          <w:p w14:paraId="01E10F27" w14:textId="77777777" w:rsidR="00A861A7" w:rsidRDefault="00A861A7" w:rsidP="00601FB1">
            <w:pPr>
              <w:autoSpaceDE w:val="0"/>
              <w:autoSpaceDN w:val="0"/>
              <w:adjustRightInd w:val="0"/>
              <w:spacing w:line="183" w:lineRule="exact"/>
              <w:jc w:val="center"/>
              <w:rPr>
                <w:rFonts w:ascii="Times New Roman" w:hAnsi="Times New Roman"/>
                <w:sz w:val="16"/>
                <w:szCs w:val="16"/>
              </w:rPr>
            </w:pPr>
            <w:r>
              <w:rPr>
                <w:rFonts w:ascii="Times New Roman" w:hAnsi="Times New Roman"/>
                <w:b/>
                <w:bCs/>
                <w:spacing w:val="1"/>
                <w:sz w:val="16"/>
                <w:szCs w:val="16"/>
              </w:rPr>
              <w:t>Ви</w:t>
            </w:r>
            <w:r>
              <w:rPr>
                <w:rFonts w:ascii="Times New Roman" w:hAnsi="Times New Roman"/>
                <w:b/>
                <w:bCs/>
                <w:sz w:val="16"/>
                <w:szCs w:val="16"/>
              </w:rPr>
              <w:t>д</w:t>
            </w:r>
            <w:r>
              <w:rPr>
                <w:rFonts w:ascii="Times New Roman" w:hAnsi="Times New Roman"/>
                <w:b/>
                <w:bCs/>
                <w:spacing w:val="-1"/>
                <w:sz w:val="16"/>
                <w:szCs w:val="16"/>
              </w:rPr>
              <w:t xml:space="preserve"> </w:t>
            </w:r>
            <w:r>
              <w:rPr>
                <w:rFonts w:ascii="Times New Roman" w:hAnsi="Times New Roman"/>
                <w:b/>
                <w:bCs/>
                <w:sz w:val="16"/>
                <w:szCs w:val="16"/>
              </w:rPr>
              <w:t>ЦБ</w:t>
            </w:r>
          </w:p>
          <w:p w14:paraId="320EFAC0" w14:textId="77777777" w:rsidR="00A861A7" w:rsidRDefault="00A861A7" w:rsidP="00601FB1">
            <w:pPr>
              <w:autoSpaceDE w:val="0"/>
              <w:autoSpaceDN w:val="0"/>
              <w:adjustRightInd w:val="0"/>
              <w:spacing w:line="164" w:lineRule="exact"/>
              <w:jc w:val="center"/>
              <w:rPr>
                <w:rFonts w:ascii="Times New Roman" w:hAnsi="Times New Roman"/>
                <w:b/>
                <w:bCs/>
                <w:sz w:val="16"/>
                <w:szCs w:val="16"/>
              </w:rPr>
            </w:pPr>
          </w:p>
        </w:tc>
        <w:tc>
          <w:tcPr>
            <w:tcW w:w="941" w:type="pct"/>
          </w:tcPr>
          <w:p w14:paraId="03B65858" w14:textId="77777777" w:rsidR="00A861A7" w:rsidRDefault="00A861A7" w:rsidP="00601FB1">
            <w:pPr>
              <w:autoSpaceDE w:val="0"/>
              <w:autoSpaceDN w:val="0"/>
              <w:adjustRightInd w:val="0"/>
              <w:spacing w:line="164" w:lineRule="exact"/>
              <w:jc w:val="center"/>
              <w:rPr>
                <w:rFonts w:ascii="Times New Roman" w:hAnsi="Times New Roman"/>
                <w:sz w:val="16"/>
                <w:szCs w:val="16"/>
              </w:rPr>
            </w:pPr>
            <w:r>
              <w:rPr>
                <w:rFonts w:ascii="Times New Roman" w:hAnsi="Times New Roman"/>
                <w:b/>
                <w:bCs/>
                <w:sz w:val="16"/>
                <w:szCs w:val="16"/>
              </w:rPr>
              <w:t xml:space="preserve">№ </w:t>
            </w:r>
            <w:r>
              <w:rPr>
                <w:rFonts w:ascii="Times New Roman" w:hAnsi="Times New Roman"/>
                <w:b/>
                <w:bCs/>
                <w:spacing w:val="-1"/>
                <w:sz w:val="16"/>
                <w:szCs w:val="16"/>
              </w:rPr>
              <w:t>г</w:t>
            </w:r>
            <w:r>
              <w:rPr>
                <w:rFonts w:ascii="Times New Roman" w:hAnsi="Times New Roman"/>
                <w:b/>
                <w:bCs/>
                <w:spacing w:val="1"/>
                <w:sz w:val="16"/>
                <w:szCs w:val="16"/>
              </w:rPr>
              <w:t>ос</w:t>
            </w:r>
            <w:r>
              <w:rPr>
                <w:rFonts w:ascii="Times New Roman" w:hAnsi="Times New Roman"/>
                <w:b/>
                <w:bCs/>
                <w:sz w:val="16"/>
                <w:szCs w:val="16"/>
              </w:rPr>
              <w:t>.</w:t>
            </w:r>
            <w:r>
              <w:rPr>
                <w:rFonts w:ascii="Times New Roman" w:hAnsi="Times New Roman"/>
                <w:b/>
                <w:bCs/>
                <w:spacing w:val="-1"/>
                <w:sz w:val="16"/>
                <w:szCs w:val="16"/>
              </w:rPr>
              <w:t xml:space="preserve"> р</w:t>
            </w:r>
            <w:r>
              <w:rPr>
                <w:rFonts w:ascii="Times New Roman" w:hAnsi="Times New Roman"/>
                <w:b/>
                <w:bCs/>
                <w:sz w:val="16"/>
                <w:szCs w:val="16"/>
              </w:rPr>
              <w:t>е</w:t>
            </w:r>
            <w:r>
              <w:rPr>
                <w:rFonts w:ascii="Times New Roman" w:hAnsi="Times New Roman"/>
                <w:b/>
                <w:bCs/>
                <w:spacing w:val="-1"/>
                <w:sz w:val="16"/>
                <w:szCs w:val="16"/>
              </w:rPr>
              <w:t>г. цб</w:t>
            </w:r>
            <w:r>
              <w:rPr>
                <w:rFonts w:ascii="Times New Roman" w:hAnsi="Times New Roman"/>
                <w:b/>
                <w:bCs/>
                <w:sz w:val="16"/>
                <w:szCs w:val="16"/>
              </w:rPr>
              <w:t>/</w:t>
            </w:r>
          </w:p>
          <w:p w14:paraId="0567E21E" w14:textId="77777777" w:rsidR="00A861A7" w:rsidRDefault="00A861A7" w:rsidP="00601FB1">
            <w:pPr>
              <w:autoSpaceDE w:val="0"/>
              <w:autoSpaceDN w:val="0"/>
              <w:adjustRightInd w:val="0"/>
              <w:spacing w:line="182" w:lineRule="exact"/>
              <w:jc w:val="center"/>
              <w:rPr>
                <w:rFonts w:ascii="Times New Roman" w:hAnsi="Times New Roman"/>
                <w:b/>
                <w:bCs/>
                <w:sz w:val="16"/>
                <w:szCs w:val="16"/>
              </w:rPr>
            </w:pPr>
            <w:r>
              <w:rPr>
                <w:rFonts w:ascii="Times New Roman" w:hAnsi="Times New Roman"/>
                <w:b/>
                <w:bCs/>
                <w:spacing w:val="1"/>
                <w:sz w:val="16"/>
                <w:szCs w:val="16"/>
              </w:rPr>
              <w:t>И</w:t>
            </w:r>
            <w:r>
              <w:rPr>
                <w:rFonts w:ascii="Times New Roman" w:hAnsi="Times New Roman"/>
                <w:b/>
                <w:bCs/>
                <w:sz w:val="16"/>
                <w:szCs w:val="16"/>
              </w:rPr>
              <w:t>д</w:t>
            </w:r>
            <w:r>
              <w:rPr>
                <w:rFonts w:ascii="Times New Roman" w:hAnsi="Times New Roman"/>
                <w:b/>
                <w:bCs/>
                <w:spacing w:val="-2"/>
                <w:sz w:val="16"/>
                <w:szCs w:val="16"/>
              </w:rPr>
              <w:t>е</w:t>
            </w:r>
            <w:r>
              <w:rPr>
                <w:rFonts w:ascii="Times New Roman" w:hAnsi="Times New Roman"/>
                <w:b/>
                <w:bCs/>
                <w:spacing w:val="1"/>
                <w:sz w:val="16"/>
                <w:szCs w:val="16"/>
              </w:rPr>
              <w:t>н</w:t>
            </w:r>
            <w:r>
              <w:rPr>
                <w:rFonts w:ascii="Times New Roman" w:hAnsi="Times New Roman"/>
                <w:b/>
                <w:bCs/>
                <w:spacing w:val="-2"/>
                <w:sz w:val="16"/>
                <w:szCs w:val="16"/>
              </w:rPr>
              <w:t>т</w:t>
            </w:r>
            <w:r>
              <w:rPr>
                <w:rFonts w:ascii="Times New Roman" w:hAnsi="Times New Roman"/>
                <w:b/>
                <w:bCs/>
                <w:spacing w:val="1"/>
                <w:sz w:val="16"/>
                <w:szCs w:val="16"/>
              </w:rPr>
              <w:t>и</w:t>
            </w:r>
            <w:r>
              <w:rPr>
                <w:rFonts w:ascii="Times New Roman" w:hAnsi="Times New Roman"/>
                <w:b/>
                <w:bCs/>
                <w:spacing w:val="-1"/>
                <w:sz w:val="16"/>
                <w:szCs w:val="16"/>
              </w:rPr>
              <w:t>ф.</w:t>
            </w:r>
            <w:r>
              <w:rPr>
                <w:rFonts w:ascii="Times New Roman" w:hAnsi="Times New Roman"/>
                <w:b/>
                <w:bCs/>
                <w:spacing w:val="1"/>
                <w:sz w:val="16"/>
                <w:szCs w:val="16"/>
              </w:rPr>
              <w:t xml:space="preserve"> </w:t>
            </w:r>
            <w:r>
              <w:rPr>
                <w:rFonts w:ascii="Times New Roman" w:hAnsi="Times New Roman"/>
                <w:b/>
                <w:bCs/>
                <w:sz w:val="16"/>
                <w:szCs w:val="16"/>
              </w:rPr>
              <w:t>№ цб/</w:t>
            </w:r>
          </w:p>
          <w:p w14:paraId="7D5A4A93" w14:textId="77777777" w:rsidR="00A861A7" w:rsidRPr="000829BC" w:rsidRDefault="00A861A7" w:rsidP="00601FB1">
            <w:pPr>
              <w:autoSpaceDE w:val="0"/>
              <w:autoSpaceDN w:val="0"/>
              <w:adjustRightInd w:val="0"/>
              <w:spacing w:line="182" w:lineRule="exact"/>
              <w:jc w:val="center"/>
              <w:rPr>
                <w:rFonts w:ascii="Times New Roman" w:hAnsi="Times New Roman"/>
                <w:b/>
                <w:bCs/>
                <w:spacing w:val="1"/>
                <w:sz w:val="16"/>
                <w:szCs w:val="16"/>
              </w:rPr>
            </w:pPr>
            <w:r w:rsidRPr="000829BC">
              <w:rPr>
                <w:rFonts w:ascii="Times New Roman" w:hAnsi="Times New Roman"/>
                <w:b/>
                <w:bCs/>
                <w:spacing w:val="1"/>
                <w:sz w:val="16"/>
                <w:szCs w:val="16"/>
              </w:rPr>
              <w:t>№ бланка</w:t>
            </w:r>
          </w:p>
          <w:p w14:paraId="0BEBD3A7" w14:textId="77777777" w:rsidR="00A861A7" w:rsidRDefault="00A861A7" w:rsidP="00601FB1">
            <w:pPr>
              <w:autoSpaceDE w:val="0"/>
              <w:autoSpaceDN w:val="0"/>
              <w:adjustRightInd w:val="0"/>
              <w:spacing w:line="164" w:lineRule="exact"/>
              <w:jc w:val="center"/>
              <w:rPr>
                <w:rFonts w:ascii="Times New Roman" w:hAnsi="Times New Roman"/>
                <w:b/>
                <w:bCs/>
                <w:sz w:val="16"/>
                <w:szCs w:val="16"/>
              </w:rPr>
            </w:pPr>
          </w:p>
        </w:tc>
        <w:tc>
          <w:tcPr>
            <w:tcW w:w="332" w:type="pct"/>
          </w:tcPr>
          <w:p w14:paraId="71237705" w14:textId="77777777" w:rsidR="00A861A7" w:rsidRPr="00005D8D" w:rsidRDefault="00A861A7" w:rsidP="00601FB1">
            <w:pPr>
              <w:autoSpaceDE w:val="0"/>
              <w:autoSpaceDN w:val="0"/>
              <w:adjustRightInd w:val="0"/>
              <w:spacing w:line="164" w:lineRule="exact"/>
              <w:jc w:val="center"/>
              <w:rPr>
                <w:rFonts w:ascii="Times New Roman" w:hAnsi="Times New Roman"/>
                <w:b/>
                <w:bCs/>
                <w:sz w:val="16"/>
                <w:szCs w:val="16"/>
                <w:lang w:val="en-US"/>
              </w:rPr>
            </w:pPr>
            <w:r>
              <w:rPr>
                <w:rFonts w:ascii="Times New Roman" w:hAnsi="Times New Roman"/>
                <w:b/>
                <w:bCs/>
                <w:sz w:val="16"/>
                <w:szCs w:val="16"/>
                <w:lang w:val="en-US"/>
              </w:rPr>
              <w:t>ISIN</w:t>
            </w:r>
          </w:p>
        </w:tc>
        <w:tc>
          <w:tcPr>
            <w:tcW w:w="455" w:type="pct"/>
          </w:tcPr>
          <w:p w14:paraId="7899F459" w14:textId="77777777" w:rsidR="00A861A7" w:rsidRDefault="00A861A7" w:rsidP="00601FB1">
            <w:pPr>
              <w:autoSpaceDE w:val="0"/>
              <w:autoSpaceDN w:val="0"/>
              <w:adjustRightInd w:val="0"/>
              <w:spacing w:line="164" w:lineRule="exact"/>
              <w:jc w:val="center"/>
              <w:rPr>
                <w:rFonts w:ascii="Times New Roman" w:hAnsi="Times New Roman"/>
                <w:sz w:val="16"/>
                <w:szCs w:val="16"/>
              </w:rPr>
            </w:pPr>
            <w:r>
              <w:rPr>
                <w:rFonts w:ascii="Times New Roman" w:hAnsi="Times New Roman"/>
                <w:b/>
                <w:bCs/>
                <w:spacing w:val="-1"/>
                <w:sz w:val="16"/>
                <w:szCs w:val="16"/>
              </w:rPr>
              <w:t>М</w:t>
            </w:r>
            <w:r>
              <w:rPr>
                <w:rFonts w:ascii="Times New Roman" w:hAnsi="Times New Roman"/>
                <w:b/>
                <w:bCs/>
                <w:sz w:val="16"/>
                <w:szCs w:val="16"/>
              </w:rPr>
              <w:t>ес</w:t>
            </w:r>
            <w:r>
              <w:rPr>
                <w:rFonts w:ascii="Times New Roman" w:hAnsi="Times New Roman"/>
                <w:b/>
                <w:bCs/>
                <w:spacing w:val="-2"/>
                <w:sz w:val="16"/>
                <w:szCs w:val="16"/>
              </w:rPr>
              <w:t>т</w:t>
            </w:r>
            <w:r>
              <w:rPr>
                <w:rFonts w:ascii="Times New Roman" w:hAnsi="Times New Roman"/>
                <w:b/>
                <w:bCs/>
                <w:sz w:val="16"/>
                <w:szCs w:val="16"/>
              </w:rPr>
              <w:t>о</w:t>
            </w:r>
          </w:p>
          <w:p w14:paraId="453FEC26" w14:textId="77777777" w:rsidR="00A861A7" w:rsidRDefault="00A861A7" w:rsidP="00601FB1">
            <w:pPr>
              <w:autoSpaceDE w:val="0"/>
              <w:autoSpaceDN w:val="0"/>
              <w:adjustRightInd w:val="0"/>
              <w:spacing w:line="182" w:lineRule="exact"/>
              <w:jc w:val="center"/>
              <w:rPr>
                <w:rFonts w:ascii="Times New Roman" w:hAnsi="Times New Roman"/>
                <w:sz w:val="16"/>
                <w:szCs w:val="16"/>
              </w:rPr>
            </w:pPr>
            <w:r>
              <w:rPr>
                <w:rFonts w:ascii="Times New Roman" w:hAnsi="Times New Roman"/>
                <w:b/>
                <w:bCs/>
                <w:spacing w:val="-1"/>
                <w:sz w:val="16"/>
                <w:szCs w:val="16"/>
              </w:rPr>
              <w:t>хр</w:t>
            </w:r>
            <w:r>
              <w:rPr>
                <w:rFonts w:ascii="Times New Roman" w:hAnsi="Times New Roman"/>
                <w:b/>
                <w:bCs/>
                <w:spacing w:val="1"/>
                <w:sz w:val="16"/>
                <w:szCs w:val="16"/>
              </w:rPr>
              <w:t>ан</w:t>
            </w:r>
            <w:r>
              <w:rPr>
                <w:rFonts w:ascii="Times New Roman" w:hAnsi="Times New Roman"/>
                <w:b/>
                <w:bCs/>
                <w:spacing w:val="-2"/>
                <w:sz w:val="16"/>
                <w:szCs w:val="16"/>
              </w:rPr>
              <w:t>е</w:t>
            </w:r>
            <w:r>
              <w:rPr>
                <w:rFonts w:ascii="Times New Roman" w:hAnsi="Times New Roman"/>
                <w:b/>
                <w:bCs/>
                <w:spacing w:val="1"/>
                <w:sz w:val="16"/>
                <w:szCs w:val="16"/>
              </w:rPr>
              <w:t>ни</w:t>
            </w:r>
            <w:r>
              <w:rPr>
                <w:rFonts w:ascii="Times New Roman" w:hAnsi="Times New Roman"/>
                <w:b/>
                <w:bCs/>
                <w:sz w:val="16"/>
                <w:szCs w:val="16"/>
              </w:rPr>
              <w:t>я</w:t>
            </w:r>
          </w:p>
          <w:p w14:paraId="40534459" w14:textId="77777777" w:rsidR="00A861A7" w:rsidRDefault="00A861A7" w:rsidP="00601FB1">
            <w:pPr>
              <w:autoSpaceDE w:val="0"/>
              <w:autoSpaceDN w:val="0"/>
              <w:adjustRightInd w:val="0"/>
              <w:spacing w:line="164" w:lineRule="exact"/>
              <w:jc w:val="center"/>
              <w:rPr>
                <w:rFonts w:ascii="Times New Roman" w:hAnsi="Times New Roman"/>
                <w:b/>
                <w:bCs/>
                <w:sz w:val="16"/>
                <w:szCs w:val="16"/>
              </w:rPr>
            </w:pPr>
          </w:p>
        </w:tc>
        <w:tc>
          <w:tcPr>
            <w:tcW w:w="458" w:type="pct"/>
          </w:tcPr>
          <w:p w14:paraId="5571DC4D" w14:textId="77777777" w:rsidR="00A861A7" w:rsidRDefault="00A861A7" w:rsidP="00601FB1">
            <w:pPr>
              <w:autoSpaceDE w:val="0"/>
              <w:autoSpaceDN w:val="0"/>
              <w:adjustRightInd w:val="0"/>
              <w:spacing w:line="164" w:lineRule="exact"/>
              <w:jc w:val="center"/>
              <w:rPr>
                <w:rFonts w:ascii="Times New Roman" w:hAnsi="Times New Roman"/>
                <w:b/>
                <w:bCs/>
                <w:sz w:val="16"/>
                <w:szCs w:val="16"/>
              </w:rPr>
            </w:pPr>
            <w:r>
              <w:rPr>
                <w:rFonts w:ascii="Times New Roman" w:hAnsi="Times New Roman"/>
                <w:b/>
                <w:bCs/>
                <w:sz w:val="16"/>
                <w:szCs w:val="16"/>
              </w:rPr>
              <w:t>Р</w:t>
            </w:r>
            <w:r>
              <w:rPr>
                <w:rFonts w:ascii="Times New Roman" w:hAnsi="Times New Roman"/>
                <w:b/>
                <w:bCs/>
                <w:spacing w:val="1"/>
                <w:sz w:val="16"/>
                <w:szCs w:val="16"/>
              </w:rPr>
              <w:t>а</w:t>
            </w:r>
            <w:r>
              <w:rPr>
                <w:rFonts w:ascii="Times New Roman" w:hAnsi="Times New Roman"/>
                <w:b/>
                <w:bCs/>
                <w:sz w:val="16"/>
                <w:szCs w:val="16"/>
              </w:rPr>
              <w:t>з</w:t>
            </w:r>
            <w:r>
              <w:rPr>
                <w:rFonts w:ascii="Times New Roman" w:hAnsi="Times New Roman"/>
                <w:b/>
                <w:bCs/>
                <w:spacing w:val="-2"/>
                <w:sz w:val="16"/>
                <w:szCs w:val="16"/>
              </w:rPr>
              <w:t>д</w:t>
            </w:r>
            <w:r>
              <w:rPr>
                <w:rFonts w:ascii="Times New Roman" w:hAnsi="Times New Roman"/>
                <w:b/>
                <w:bCs/>
                <w:sz w:val="16"/>
                <w:szCs w:val="16"/>
              </w:rPr>
              <w:t xml:space="preserve">ел </w:t>
            </w:r>
            <w:r>
              <w:rPr>
                <w:rFonts w:ascii="Times New Roman" w:hAnsi="Times New Roman"/>
                <w:i/>
                <w:iCs/>
                <w:sz w:val="12"/>
                <w:szCs w:val="12"/>
                <w:u w:val="single"/>
              </w:rPr>
              <w:t>(т</w:t>
            </w:r>
            <w:r w:rsidRPr="00C15801">
              <w:rPr>
                <w:rFonts w:ascii="Times New Roman" w:hAnsi="Times New Roman"/>
                <w:i/>
                <w:iCs/>
                <w:sz w:val="12"/>
                <w:szCs w:val="12"/>
                <w:u w:val="single"/>
              </w:rPr>
              <w:t>олько для выписки о состоянии счета депо)</w:t>
            </w:r>
            <w:r>
              <w:rPr>
                <w:rFonts w:ascii="Times New Roman" w:hAnsi="Times New Roman"/>
                <w:b/>
                <w:bCs/>
                <w:sz w:val="16"/>
                <w:szCs w:val="16"/>
              </w:rPr>
              <w:t xml:space="preserve"> </w:t>
            </w:r>
          </w:p>
        </w:tc>
        <w:tc>
          <w:tcPr>
            <w:tcW w:w="410" w:type="pct"/>
          </w:tcPr>
          <w:p w14:paraId="0C1D6B3D" w14:textId="77777777" w:rsidR="00A861A7" w:rsidRDefault="00A861A7" w:rsidP="00601FB1">
            <w:pPr>
              <w:autoSpaceDE w:val="0"/>
              <w:autoSpaceDN w:val="0"/>
              <w:adjustRightInd w:val="0"/>
              <w:spacing w:line="164" w:lineRule="exact"/>
              <w:jc w:val="center"/>
              <w:rPr>
                <w:rFonts w:ascii="Times New Roman" w:hAnsi="Times New Roman"/>
                <w:b/>
                <w:bCs/>
                <w:sz w:val="16"/>
                <w:szCs w:val="16"/>
              </w:rPr>
            </w:pPr>
            <w:r>
              <w:rPr>
                <w:rFonts w:ascii="Times New Roman" w:hAnsi="Times New Roman"/>
                <w:b/>
                <w:bCs/>
                <w:sz w:val="16"/>
                <w:szCs w:val="16"/>
              </w:rPr>
              <w:t>Д</w:t>
            </w:r>
            <w:r>
              <w:rPr>
                <w:rFonts w:ascii="Times New Roman" w:hAnsi="Times New Roman"/>
                <w:b/>
                <w:bCs/>
                <w:spacing w:val="1"/>
                <w:sz w:val="16"/>
                <w:szCs w:val="16"/>
              </w:rPr>
              <w:t>о</w:t>
            </w:r>
            <w:r>
              <w:rPr>
                <w:rFonts w:ascii="Times New Roman" w:hAnsi="Times New Roman"/>
                <w:b/>
                <w:bCs/>
                <w:sz w:val="16"/>
                <w:szCs w:val="16"/>
              </w:rPr>
              <w:t>с</w:t>
            </w:r>
            <w:r>
              <w:rPr>
                <w:rFonts w:ascii="Times New Roman" w:hAnsi="Times New Roman"/>
                <w:b/>
                <w:bCs/>
                <w:spacing w:val="-2"/>
                <w:sz w:val="16"/>
                <w:szCs w:val="16"/>
              </w:rPr>
              <w:t>т</w:t>
            </w:r>
            <w:r>
              <w:rPr>
                <w:rFonts w:ascii="Times New Roman" w:hAnsi="Times New Roman"/>
                <w:b/>
                <w:bCs/>
                <w:spacing w:val="-1"/>
                <w:sz w:val="16"/>
                <w:szCs w:val="16"/>
              </w:rPr>
              <w:t>у</w:t>
            </w:r>
            <w:r>
              <w:rPr>
                <w:rFonts w:ascii="Times New Roman" w:hAnsi="Times New Roman"/>
                <w:b/>
                <w:bCs/>
                <w:spacing w:val="1"/>
                <w:sz w:val="16"/>
                <w:szCs w:val="16"/>
              </w:rPr>
              <w:t>п</w:t>
            </w:r>
            <w:r>
              <w:rPr>
                <w:rFonts w:ascii="Times New Roman" w:hAnsi="Times New Roman"/>
                <w:b/>
                <w:bCs/>
                <w:spacing w:val="-1"/>
                <w:sz w:val="16"/>
                <w:szCs w:val="16"/>
              </w:rPr>
              <w:t>н</w:t>
            </w:r>
            <w:r>
              <w:rPr>
                <w:rFonts w:ascii="Times New Roman" w:hAnsi="Times New Roman"/>
                <w:b/>
                <w:bCs/>
                <w:sz w:val="16"/>
                <w:szCs w:val="16"/>
              </w:rPr>
              <w:t>о</w:t>
            </w:r>
          </w:p>
        </w:tc>
        <w:tc>
          <w:tcPr>
            <w:tcW w:w="469" w:type="pct"/>
          </w:tcPr>
          <w:p w14:paraId="5FA7C0E6" w14:textId="77777777" w:rsidR="00A861A7" w:rsidRDefault="00A861A7" w:rsidP="00601FB1">
            <w:pPr>
              <w:autoSpaceDE w:val="0"/>
              <w:autoSpaceDN w:val="0"/>
              <w:adjustRightInd w:val="0"/>
              <w:spacing w:line="164" w:lineRule="exact"/>
              <w:jc w:val="center"/>
              <w:rPr>
                <w:rFonts w:ascii="Times New Roman" w:hAnsi="Times New Roman"/>
                <w:b/>
                <w:bCs/>
                <w:sz w:val="16"/>
                <w:szCs w:val="16"/>
              </w:rPr>
            </w:pPr>
            <w:r>
              <w:rPr>
                <w:rFonts w:ascii="Times New Roman" w:hAnsi="Times New Roman"/>
                <w:b/>
                <w:bCs/>
                <w:sz w:val="16"/>
                <w:szCs w:val="16"/>
              </w:rPr>
              <w:t>Блокировано к поставке</w:t>
            </w:r>
          </w:p>
        </w:tc>
        <w:tc>
          <w:tcPr>
            <w:tcW w:w="634" w:type="pct"/>
          </w:tcPr>
          <w:p w14:paraId="41A02B2B" w14:textId="77777777" w:rsidR="00A861A7" w:rsidRDefault="00A861A7" w:rsidP="00601FB1">
            <w:pPr>
              <w:autoSpaceDE w:val="0"/>
              <w:autoSpaceDN w:val="0"/>
              <w:adjustRightInd w:val="0"/>
              <w:spacing w:line="164" w:lineRule="exact"/>
              <w:jc w:val="center"/>
              <w:rPr>
                <w:rFonts w:ascii="Times New Roman" w:hAnsi="Times New Roman"/>
                <w:b/>
                <w:bCs/>
                <w:sz w:val="16"/>
                <w:szCs w:val="16"/>
              </w:rPr>
            </w:pPr>
            <w:r>
              <w:rPr>
                <w:rFonts w:ascii="Times New Roman" w:hAnsi="Times New Roman"/>
                <w:b/>
                <w:bCs/>
                <w:spacing w:val="-1"/>
                <w:sz w:val="16"/>
                <w:szCs w:val="16"/>
              </w:rPr>
              <w:t>Ограничение в распоряжении/ обременение цб</w:t>
            </w:r>
          </w:p>
        </w:tc>
        <w:tc>
          <w:tcPr>
            <w:tcW w:w="337" w:type="pct"/>
          </w:tcPr>
          <w:p w14:paraId="38A4F4E0" w14:textId="77777777" w:rsidR="00A861A7" w:rsidRDefault="00A861A7" w:rsidP="00601FB1">
            <w:pPr>
              <w:autoSpaceDE w:val="0"/>
              <w:autoSpaceDN w:val="0"/>
              <w:adjustRightInd w:val="0"/>
              <w:spacing w:line="164" w:lineRule="exact"/>
              <w:jc w:val="center"/>
              <w:rPr>
                <w:rFonts w:ascii="Times New Roman" w:hAnsi="Times New Roman"/>
                <w:b/>
                <w:bCs/>
                <w:sz w:val="16"/>
                <w:szCs w:val="16"/>
              </w:rPr>
            </w:pPr>
            <w:r>
              <w:rPr>
                <w:rFonts w:ascii="Times New Roman" w:hAnsi="Times New Roman"/>
                <w:b/>
                <w:bCs/>
                <w:spacing w:val="1"/>
                <w:sz w:val="16"/>
                <w:szCs w:val="16"/>
              </w:rPr>
              <w:t>В</w:t>
            </w:r>
            <w:r>
              <w:rPr>
                <w:rFonts w:ascii="Times New Roman" w:hAnsi="Times New Roman"/>
                <w:b/>
                <w:bCs/>
                <w:sz w:val="16"/>
                <w:szCs w:val="16"/>
              </w:rPr>
              <w:t>се</w:t>
            </w:r>
            <w:r>
              <w:rPr>
                <w:rFonts w:ascii="Times New Roman" w:hAnsi="Times New Roman"/>
                <w:b/>
                <w:bCs/>
                <w:spacing w:val="-3"/>
                <w:sz w:val="16"/>
                <w:szCs w:val="16"/>
              </w:rPr>
              <w:t>г</w:t>
            </w:r>
            <w:r>
              <w:rPr>
                <w:rFonts w:ascii="Times New Roman" w:hAnsi="Times New Roman"/>
                <w:b/>
                <w:bCs/>
                <w:sz w:val="16"/>
                <w:szCs w:val="16"/>
              </w:rPr>
              <w:t>о</w:t>
            </w:r>
            <w:r>
              <w:rPr>
                <w:rFonts w:ascii="Times New Roman" w:hAnsi="Times New Roman"/>
                <w:b/>
                <w:bCs/>
                <w:spacing w:val="-1"/>
                <w:sz w:val="16"/>
                <w:szCs w:val="16"/>
              </w:rPr>
              <w:t xml:space="preserve"> </w:t>
            </w:r>
          </w:p>
        </w:tc>
      </w:tr>
      <w:tr w:rsidR="00A861A7" w14:paraId="3C93830A" w14:textId="77777777" w:rsidTr="00601FB1">
        <w:tc>
          <w:tcPr>
            <w:tcW w:w="578" w:type="pct"/>
          </w:tcPr>
          <w:p w14:paraId="2CAF4053" w14:textId="77777777" w:rsidR="00A861A7" w:rsidRDefault="00A861A7" w:rsidP="00601FB1">
            <w:pPr>
              <w:autoSpaceDE w:val="0"/>
              <w:autoSpaceDN w:val="0"/>
              <w:adjustRightInd w:val="0"/>
              <w:spacing w:line="164" w:lineRule="exact"/>
              <w:rPr>
                <w:rFonts w:ascii="Times New Roman" w:hAnsi="Times New Roman"/>
                <w:b/>
                <w:bCs/>
                <w:sz w:val="16"/>
                <w:szCs w:val="16"/>
              </w:rPr>
            </w:pPr>
          </w:p>
        </w:tc>
        <w:tc>
          <w:tcPr>
            <w:tcW w:w="386" w:type="pct"/>
            <w:tcBorders>
              <w:bottom w:val="single" w:sz="4" w:space="0" w:color="auto"/>
            </w:tcBorders>
          </w:tcPr>
          <w:p w14:paraId="5A438C17" w14:textId="77777777" w:rsidR="00A861A7" w:rsidRDefault="00A861A7" w:rsidP="00601FB1">
            <w:pPr>
              <w:autoSpaceDE w:val="0"/>
              <w:autoSpaceDN w:val="0"/>
              <w:adjustRightInd w:val="0"/>
              <w:spacing w:line="183" w:lineRule="exact"/>
              <w:jc w:val="right"/>
              <w:rPr>
                <w:rFonts w:ascii="Times New Roman" w:hAnsi="Times New Roman"/>
                <w:b/>
                <w:bCs/>
                <w:spacing w:val="1"/>
                <w:sz w:val="16"/>
                <w:szCs w:val="16"/>
              </w:rPr>
            </w:pPr>
          </w:p>
        </w:tc>
        <w:tc>
          <w:tcPr>
            <w:tcW w:w="941" w:type="pct"/>
          </w:tcPr>
          <w:p w14:paraId="6C622352" w14:textId="77777777" w:rsidR="00A861A7" w:rsidRDefault="00A861A7" w:rsidP="00601FB1">
            <w:pPr>
              <w:autoSpaceDE w:val="0"/>
              <w:autoSpaceDN w:val="0"/>
              <w:adjustRightInd w:val="0"/>
              <w:spacing w:line="164" w:lineRule="exact"/>
              <w:rPr>
                <w:rFonts w:ascii="Times New Roman" w:hAnsi="Times New Roman"/>
                <w:b/>
                <w:bCs/>
                <w:sz w:val="16"/>
                <w:szCs w:val="16"/>
              </w:rPr>
            </w:pPr>
          </w:p>
        </w:tc>
        <w:tc>
          <w:tcPr>
            <w:tcW w:w="332" w:type="pct"/>
          </w:tcPr>
          <w:p w14:paraId="0BF2003F" w14:textId="77777777" w:rsidR="00A861A7" w:rsidRDefault="00A861A7" w:rsidP="00601FB1">
            <w:pPr>
              <w:autoSpaceDE w:val="0"/>
              <w:autoSpaceDN w:val="0"/>
              <w:adjustRightInd w:val="0"/>
              <w:spacing w:line="164" w:lineRule="exact"/>
              <w:rPr>
                <w:rFonts w:ascii="Times New Roman" w:hAnsi="Times New Roman"/>
                <w:b/>
                <w:bCs/>
                <w:sz w:val="16"/>
                <w:szCs w:val="16"/>
                <w:lang w:val="en-US"/>
              </w:rPr>
            </w:pPr>
          </w:p>
        </w:tc>
        <w:tc>
          <w:tcPr>
            <w:tcW w:w="455" w:type="pct"/>
          </w:tcPr>
          <w:p w14:paraId="5E002350" w14:textId="77777777" w:rsidR="00A861A7" w:rsidRDefault="00A861A7" w:rsidP="00601FB1">
            <w:pPr>
              <w:autoSpaceDE w:val="0"/>
              <w:autoSpaceDN w:val="0"/>
              <w:adjustRightInd w:val="0"/>
              <w:spacing w:line="164" w:lineRule="exact"/>
              <w:rPr>
                <w:rFonts w:ascii="Times New Roman" w:hAnsi="Times New Roman"/>
                <w:b/>
                <w:bCs/>
                <w:spacing w:val="-1"/>
                <w:sz w:val="16"/>
                <w:szCs w:val="16"/>
              </w:rPr>
            </w:pPr>
          </w:p>
        </w:tc>
        <w:tc>
          <w:tcPr>
            <w:tcW w:w="458" w:type="pct"/>
          </w:tcPr>
          <w:p w14:paraId="46579744" w14:textId="77777777" w:rsidR="00A861A7" w:rsidRDefault="00A861A7" w:rsidP="00601FB1">
            <w:pPr>
              <w:autoSpaceDE w:val="0"/>
              <w:autoSpaceDN w:val="0"/>
              <w:adjustRightInd w:val="0"/>
              <w:spacing w:line="164" w:lineRule="exact"/>
              <w:rPr>
                <w:rFonts w:ascii="Times New Roman" w:hAnsi="Times New Roman"/>
                <w:b/>
                <w:bCs/>
                <w:sz w:val="16"/>
                <w:szCs w:val="16"/>
              </w:rPr>
            </w:pPr>
          </w:p>
        </w:tc>
        <w:tc>
          <w:tcPr>
            <w:tcW w:w="410" w:type="pct"/>
          </w:tcPr>
          <w:p w14:paraId="2952F86D" w14:textId="77777777" w:rsidR="00A861A7" w:rsidRDefault="00A861A7" w:rsidP="00601FB1">
            <w:pPr>
              <w:autoSpaceDE w:val="0"/>
              <w:autoSpaceDN w:val="0"/>
              <w:adjustRightInd w:val="0"/>
              <w:spacing w:line="164" w:lineRule="exact"/>
              <w:rPr>
                <w:rFonts w:ascii="Times New Roman" w:hAnsi="Times New Roman"/>
                <w:b/>
                <w:bCs/>
                <w:sz w:val="16"/>
                <w:szCs w:val="16"/>
              </w:rPr>
            </w:pPr>
          </w:p>
        </w:tc>
        <w:tc>
          <w:tcPr>
            <w:tcW w:w="469" w:type="pct"/>
          </w:tcPr>
          <w:p w14:paraId="6F113693" w14:textId="77777777" w:rsidR="00A861A7" w:rsidRDefault="00A861A7" w:rsidP="00601FB1">
            <w:pPr>
              <w:autoSpaceDE w:val="0"/>
              <w:autoSpaceDN w:val="0"/>
              <w:adjustRightInd w:val="0"/>
              <w:spacing w:line="164" w:lineRule="exact"/>
              <w:rPr>
                <w:rFonts w:ascii="Times New Roman" w:hAnsi="Times New Roman"/>
                <w:b/>
                <w:bCs/>
                <w:sz w:val="16"/>
                <w:szCs w:val="16"/>
              </w:rPr>
            </w:pPr>
          </w:p>
        </w:tc>
        <w:tc>
          <w:tcPr>
            <w:tcW w:w="634" w:type="pct"/>
          </w:tcPr>
          <w:p w14:paraId="0267A276" w14:textId="77777777" w:rsidR="00A861A7" w:rsidRDefault="00A861A7" w:rsidP="00601FB1">
            <w:pPr>
              <w:autoSpaceDE w:val="0"/>
              <w:autoSpaceDN w:val="0"/>
              <w:adjustRightInd w:val="0"/>
              <w:spacing w:line="164" w:lineRule="exact"/>
              <w:rPr>
                <w:rFonts w:ascii="Times New Roman" w:hAnsi="Times New Roman"/>
                <w:b/>
                <w:bCs/>
                <w:spacing w:val="-1"/>
                <w:sz w:val="16"/>
                <w:szCs w:val="16"/>
              </w:rPr>
            </w:pPr>
          </w:p>
        </w:tc>
        <w:tc>
          <w:tcPr>
            <w:tcW w:w="337" w:type="pct"/>
          </w:tcPr>
          <w:p w14:paraId="5CD0427C" w14:textId="77777777" w:rsidR="00A861A7" w:rsidRDefault="00A861A7" w:rsidP="00601FB1">
            <w:pPr>
              <w:autoSpaceDE w:val="0"/>
              <w:autoSpaceDN w:val="0"/>
              <w:adjustRightInd w:val="0"/>
              <w:spacing w:line="164" w:lineRule="exact"/>
              <w:rPr>
                <w:rFonts w:ascii="Times New Roman" w:hAnsi="Times New Roman"/>
                <w:b/>
                <w:bCs/>
                <w:spacing w:val="1"/>
                <w:sz w:val="16"/>
                <w:szCs w:val="16"/>
              </w:rPr>
            </w:pPr>
          </w:p>
        </w:tc>
      </w:tr>
    </w:tbl>
    <w:p w14:paraId="0216E802" w14:textId="77777777" w:rsidR="00A861A7" w:rsidRDefault="00A861A7" w:rsidP="00A861A7">
      <w:pPr>
        <w:autoSpaceDE w:val="0"/>
        <w:autoSpaceDN w:val="0"/>
        <w:adjustRightInd w:val="0"/>
        <w:spacing w:line="164" w:lineRule="exact"/>
        <w:rPr>
          <w:rFonts w:ascii="Times New Roman" w:hAnsi="Times New Roman"/>
          <w:b/>
          <w:bCs/>
          <w:sz w:val="16"/>
          <w:szCs w:val="16"/>
        </w:rPr>
      </w:pPr>
    </w:p>
    <w:p w14:paraId="43CF523E" w14:textId="77777777" w:rsidR="00A861A7" w:rsidRDefault="00A861A7" w:rsidP="00A861A7">
      <w:pPr>
        <w:autoSpaceDE w:val="0"/>
        <w:autoSpaceDN w:val="0"/>
        <w:adjustRightInd w:val="0"/>
        <w:spacing w:line="164" w:lineRule="exact"/>
        <w:rPr>
          <w:rFonts w:ascii="Times New Roman" w:hAnsi="Times New Roman"/>
          <w:b/>
          <w:bCs/>
          <w:sz w:val="16"/>
          <w:szCs w:val="16"/>
        </w:rPr>
      </w:pPr>
    </w:p>
    <w:p w14:paraId="2EA1B128" w14:textId="77777777" w:rsidR="00047D7F" w:rsidRDefault="00047D7F" w:rsidP="00047D7F">
      <w:pPr>
        <w:autoSpaceDE w:val="0"/>
        <w:autoSpaceDN w:val="0"/>
        <w:adjustRightInd w:val="0"/>
        <w:spacing w:line="183" w:lineRule="exact"/>
        <w:rPr>
          <w:rFonts w:ascii="Times New Roman" w:hAnsi="Times New Roman"/>
          <w:sz w:val="16"/>
          <w:szCs w:val="16"/>
        </w:rPr>
      </w:pPr>
      <w:r>
        <w:rPr>
          <w:rFonts w:ascii="Times New Roman" w:hAnsi="Times New Roman"/>
          <w:b/>
          <w:bCs/>
          <w:sz w:val="16"/>
          <w:szCs w:val="16"/>
        </w:rPr>
        <w:t xml:space="preserve">            </w:t>
      </w:r>
      <w:r>
        <w:rPr>
          <w:rFonts w:ascii="Times New Roman" w:hAnsi="Times New Roman"/>
          <w:b/>
          <w:bCs/>
          <w:spacing w:val="21"/>
          <w:sz w:val="16"/>
          <w:szCs w:val="16"/>
        </w:rPr>
        <w:t xml:space="preserve"> </w:t>
      </w:r>
      <w:r>
        <w:rPr>
          <w:rFonts w:ascii="Times New Roman" w:hAnsi="Times New Roman"/>
          <w:b/>
          <w:bCs/>
          <w:sz w:val="16"/>
          <w:szCs w:val="16"/>
        </w:rPr>
        <w:t xml:space="preserve">         </w:t>
      </w:r>
      <w:r>
        <w:rPr>
          <w:rFonts w:ascii="Times New Roman" w:hAnsi="Times New Roman"/>
          <w:b/>
          <w:bCs/>
          <w:spacing w:val="12"/>
          <w:sz w:val="16"/>
          <w:szCs w:val="16"/>
        </w:rPr>
        <w:t xml:space="preserve"> </w:t>
      </w:r>
    </w:p>
    <w:p w14:paraId="0C161C28" w14:textId="77777777" w:rsidR="00047D7F" w:rsidRDefault="00047D7F" w:rsidP="00047D7F">
      <w:pPr>
        <w:autoSpaceDE w:val="0"/>
        <w:autoSpaceDN w:val="0"/>
        <w:adjustRightInd w:val="0"/>
        <w:spacing w:line="164" w:lineRule="exact"/>
        <w:rPr>
          <w:rFonts w:ascii="Times New Roman" w:hAnsi="Times New Roman"/>
          <w:sz w:val="16"/>
          <w:szCs w:val="16"/>
        </w:rPr>
      </w:pPr>
      <w:bookmarkStart w:id="1384" w:name="_Hlk89955739"/>
      <w:r>
        <w:rPr>
          <w:rFonts w:ascii="Times New Roman" w:hAnsi="Times New Roman"/>
          <w:b/>
          <w:bCs/>
          <w:sz w:val="16"/>
          <w:szCs w:val="16"/>
          <w:u w:val="single"/>
        </w:rPr>
        <w:t xml:space="preserve">                                                                 </w:t>
      </w:r>
      <w:r>
        <w:rPr>
          <w:rFonts w:ascii="Times New Roman" w:hAnsi="Times New Roman"/>
          <w:b/>
          <w:bCs/>
          <w:spacing w:val="1"/>
          <w:sz w:val="16"/>
          <w:szCs w:val="16"/>
          <w:u w:val="single"/>
        </w:rPr>
        <w:t xml:space="preserve"> </w:t>
      </w:r>
      <w:r>
        <w:rPr>
          <w:rFonts w:ascii="Times New Roman" w:hAnsi="Times New Roman"/>
          <w:b/>
          <w:bCs/>
          <w:sz w:val="16"/>
          <w:szCs w:val="16"/>
          <w:u w:val="single"/>
        </w:rPr>
        <w:t xml:space="preserve">/                                                    </w:t>
      </w:r>
      <w:r>
        <w:rPr>
          <w:rFonts w:ascii="Times New Roman" w:hAnsi="Times New Roman"/>
          <w:b/>
          <w:bCs/>
          <w:sz w:val="16"/>
          <w:szCs w:val="16"/>
        </w:rPr>
        <w:t>/</w:t>
      </w:r>
    </w:p>
    <w:p w14:paraId="4742EF17" w14:textId="77777777" w:rsidR="00047D7F" w:rsidRPr="00005D8D" w:rsidRDefault="00047D7F" w:rsidP="00047D7F">
      <w:pPr>
        <w:autoSpaceDE w:val="0"/>
        <w:autoSpaceDN w:val="0"/>
        <w:adjustRightInd w:val="0"/>
        <w:spacing w:before="2"/>
        <w:rPr>
          <w:rFonts w:ascii="Times New Roman" w:hAnsi="Times New Roman"/>
          <w:sz w:val="16"/>
          <w:szCs w:val="16"/>
        </w:rPr>
      </w:pPr>
      <w:r>
        <w:rPr>
          <w:rFonts w:ascii="Times New Roman" w:hAnsi="Times New Roman"/>
          <w:i/>
          <w:iCs/>
          <w:sz w:val="16"/>
          <w:szCs w:val="16"/>
        </w:rPr>
        <w:t>М.П.</w:t>
      </w:r>
    </w:p>
    <w:p w14:paraId="4DD3A8E5" w14:textId="16E84995" w:rsidR="000829BC" w:rsidRDefault="000829BC" w:rsidP="000829BC">
      <w:pPr>
        <w:spacing w:before="240" w:after="120"/>
        <w:rPr>
          <w:rFonts w:asciiTheme="minorHAnsi" w:hAnsiTheme="minorHAnsi"/>
          <w:b/>
          <w:bCs/>
          <w:iCs/>
        </w:rPr>
      </w:pPr>
    </w:p>
    <w:bookmarkEnd w:id="1384"/>
    <w:p w14:paraId="685B89AE" w14:textId="1ABDCD07" w:rsidR="000829BC" w:rsidRDefault="000829BC" w:rsidP="009252FA">
      <w:pPr>
        <w:spacing w:before="240" w:after="120"/>
        <w:jc w:val="center"/>
        <w:rPr>
          <w:rFonts w:asciiTheme="minorHAnsi" w:hAnsiTheme="minorHAnsi"/>
          <w:b/>
          <w:bCs/>
          <w:iCs/>
        </w:rPr>
      </w:pPr>
    </w:p>
    <w:p w14:paraId="7E6F3FD5" w14:textId="0CF0DAB9" w:rsidR="000829BC" w:rsidRDefault="000829BC" w:rsidP="009252FA">
      <w:pPr>
        <w:spacing w:before="240" w:after="120"/>
        <w:jc w:val="center"/>
        <w:rPr>
          <w:rFonts w:asciiTheme="minorHAnsi" w:hAnsiTheme="minorHAnsi"/>
          <w:b/>
          <w:bCs/>
          <w:iCs/>
        </w:rPr>
      </w:pPr>
    </w:p>
    <w:p w14:paraId="0F03A6EE" w14:textId="1A27A306" w:rsidR="000829BC" w:rsidRDefault="000829BC" w:rsidP="009252FA">
      <w:pPr>
        <w:spacing w:before="240" w:after="120"/>
        <w:jc w:val="center"/>
        <w:rPr>
          <w:rFonts w:asciiTheme="minorHAnsi" w:hAnsiTheme="minorHAnsi"/>
          <w:b/>
          <w:bCs/>
          <w:iCs/>
        </w:rPr>
      </w:pPr>
    </w:p>
    <w:p w14:paraId="7DA5D73F" w14:textId="3FC6EEB2" w:rsidR="000829BC" w:rsidRDefault="000829BC" w:rsidP="009252FA">
      <w:pPr>
        <w:spacing w:before="240" w:after="120"/>
        <w:jc w:val="center"/>
        <w:rPr>
          <w:rFonts w:asciiTheme="minorHAnsi" w:hAnsiTheme="minorHAnsi"/>
          <w:b/>
          <w:bCs/>
          <w:iCs/>
        </w:rPr>
      </w:pPr>
    </w:p>
    <w:p w14:paraId="4DC0027F" w14:textId="77777777" w:rsidR="00514535" w:rsidRDefault="00514535" w:rsidP="009252FA">
      <w:pPr>
        <w:spacing w:before="240" w:after="120"/>
        <w:jc w:val="center"/>
        <w:rPr>
          <w:rFonts w:asciiTheme="minorHAnsi" w:hAnsiTheme="minorHAnsi"/>
          <w:b/>
          <w:bCs/>
          <w:iCs/>
        </w:rPr>
      </w:pPr>
    </w:p>
    <w:p w14:paraId="459DCF4F" w14:textId="5226E077" w:rsidR="000829BC" w:rsidRDefault="000829BC" w:rsidP="009252FA">
      <w:pPr>
        <w:spacing w:before="240" w:after="120"/>
        <w:jc w:val="center"/>
        <w:rPr>
          <w:rFonts w:asciiTheme="minorHAnsi" w:hAnsiTheme="minorHAnsi"/>
          <w:b/>
          <w:bCs/>
          <w:iCs/>
        </w:rPr>
      </w:pPr>
    </w:p>
    <w:p w14:paraId="387E1C1C" w14:textId="590920B5" w:rsidR="000829BC" w:rsidRDefault="000829BC" w:rsidP="009252FA">
      <w:pPr>
        <w:spacing w:before="240" w:after="120"/>
        <w:jc w:val="center"/>
        <w:rPr>
          <w:rFonts w:asciiTheme="minorHAnsi" w:hAnsiTheme="minorHAnsi"/>
          <w:b/>
          <w:bCs/>
          <w:iCs/>
        </w:rPr>
      </w:pPr>
    </w:p>
    <w:p w14:paraId="4E38A4FB" w14:textId="6E1E1A3B" w:rsidR="000829BC" w:rsidRDefault="000829BC" w:rsidP="009252FA">
      <w:pPr>
        <w:spacing w:before="240" w:after="120"/>
        <w:jc w:val="center"/>
        <w:rPr>
          <w:rFonts w:asciiTheme="minorHAnsi" w:hAnsiTheme="minorHAnsi"/>
          <w:b/>
          <w:bCs/>
          <w:iC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959"/>
      </w:tblGrid>
      <w:tr w:rsidR="00514535" w14:paraId="725EF416" w14:textId="77777777" w:rsidTr="00601FB1">
        <w:tc>
          <w:tcPr>
            <w:tcW w:w="5680" w:type="dxa"/>
          </w:tcPr>
          <w:p w14:paraId="525EE459" w14:textId="77777777" w:rsidR="00514535" w:rsidRDefault="00514535" w:rsidP="00601FB1">
            <w:pPr>
              <w:pStyle w:val="Default"/>
              <w:rPr>
                <w:i/>
                <w:iCs/>
                <w:sz w:val="16"/>
                <w:szCs w:val="16"/>
              </w:rPr>
            </w:pPr>
            <w:r w:rsidRPr="000B589B">
              <w:rPr>
                <w:i/>
                <w:iCs/>
                <w:sz w:val="16"/>
                <w:szCs w:val="16"/>
              </w:rPr>
              <w:t>Лицензия профессионального участника рынка ценных бумаг</w:t>
            </w:r>
          </w:p>
          <w:p w14:paraId="1D6AFD48" w14:textId="77777777" w:rsidR="00514535" w:rsidRDefault="00514535" w:rsidP="00601FB1">
            <w:pPr>
              <w:pStyle w:val="Default"/>
              <w:rPr>
                <w:i/>
                <w:iCs/>
                <w:sz w:val="16"/>
                <w:szCs w:val="16"/>
              </w:rPr>
            </w:pPr>
            <w:r>
              <w:rPr>
                <w:i/>
                <w:iCs/>
                <w:sz w:val="16"/>
                <w:szCs w:val="16"/>
              </w:rPr>
              <w:t>на осуществление депозитарной деятельности</w:t>
            </w:r>
          </w:p>
          <w:p w14:paraId="2C83698E" w14:textId="77777777" w:rsidR="00514535" w:rsidRDefault="00514535" w:rsidP="00601FB1">
            <w:pPr>
              <w:pStyle w:val="Default"/>
              <w:rPr>
                <w:i/>
                <w:iCs/>
                <w:sz w:val="16"/>
                <w:szCs w:val="16"/>
              </w:rPr>
            </w:pPr>
            <w:r>
              <w:rPr>
                <w:i/>
                <w:iCs/>
                <w:sz w:val="16"/>
                <w:szCs w:val="16"/>
              </w:rPr>
              <w:t>№ _____________________ от ____________________ года ___________</w:t>
            </w:r>
          </w:p>
        </w:tc>
        <w:tc>
          <w:tcPr>
            <w:tcW w:w="3959" w:type="dxa"/>
          </w:tcPr>
          <w:p w14:paraId="4875417B" w14:textId="77777777" w:rsidR="00514535" w:rsidRDefault="00514535" w:rsidP="00601FB1">
            <w:pPr>
              <w:pStyle w:val="Default"/>
              <w:rPr>
                <w:i/>
                <w:iCs/>
                <w:sz w:val="16"/>
                <w:szCs w:val="16"/>
              </w:rPr>
            </w:pPr>
            <w:r>
              <w:rPr>
                <w:i/>
                <w:iCs/>
                <w:sz w:val="16"/>
                <w:szCs w:val="16"/>
              </w:rPr>
              <w:t xml:space="preserve">АО «ИК «Питер Траст» </w:t>
            </w:r>
          </w:p>
          <w:p w14:paraId="555DDDCE" w14:textId="77777777" w:rsidR="00514535" w:rsidRPr="000B589B" w:rsidRDefault="00514535" w:rsidP="00601FB1">
            <w:pPr>
              <w:pStyle w:val="Default"/>
              <w:rPr>
                <w:i/>
                <w:iCs/>
                <w:sz w:val="16"/>
                <w:szCs w:val="16"/>
              </w:rPr>
            </w:pPr>
            <w:r>
              <w:rPr>
                <w:i/>
                <w:iCs/>
                <w:sz w:val="16"/>
                <w:szCs w:val="16"/>
              </w:rPr>
              <w:t xml:space="preserve">Адрес ____________________________________ </w:t>
            </w:r>
          </w:p>
          <w:p w14:paraId="0D1304AD" w14:textId="77777777" w:rsidR="00514535" w:rsidRDefault="00514535" w:rsidP="00601FB1">
            <w:pPr>
              <w:autoSpaceDE w:val="0"/>
              <w:autoSpaceDN w:val="0"/>
              <w:adjustRightInd w:val="0"/>
              <w:jc w:val="both"/>
              <w:rPr>
                <w:rFonts w:ascii="Times New Roman" w:hAnsi="Times New Roman"/>
                <w:i/>
                <w:iCs/>
                <w:color w:val="000000"/>
                <w:sz w:val="16"/>
                <w:szCs w:val="16"/>
              </w:rPr>
            </w:pPr>
            <w:r w:rsidRPr="000B589B">
              <w:rPr>
                <w:rFonts w:ascii="Times New Roman" w:hAnsi="Times New Roman"/>
                <w:i/>
                <w:iCs/>
                <w:color w:val="000000"/>
                <w:sz w:val="16"/>
                <w:szCs w:val="16"/>
              </w:rPr>
              <w:t xml:space="preserve">Тел.:_________________ </w:t>
            </w:r>
          </w:p>
          <w:p w14:paraId="2DA71659" w14:textId="77777777" w:rsidR="00514535" w:rsidRDefault="00514535" w:rsidP="00601FB1">
            <w:pPr>
              <w:autoSpaceDE w:val="0"/>
              <w:autoSpaceDN w:val="0"/>
              <w:adjustRightInd w:val="0"/>
              <w:jc w:val="both"/>
              <w:rPr>
                <w:rFonts w:ascii="Times New Roman" w:hAnsi="Times New Roman"/>
                <w:i/>
                <w:iCs/>
                <w:color w:val="000000"/>
                <w:sz w:val="16"/>
                <w:szCs w:val="16"/>
              </w:rPr>
            </w:pPr>
            <w:r>
              <w:rPr>
                <w:rFonts w:ascii="Times New Roman" w:hAnsi="Times New Roman"/>
                <w:i/>
                <w:iCs/>
                <w:color w:val="000000"/>
                <w:sz w:val="16"/>
                <w:szCs w:val="16"/>
              </w:rPr>
              <w:t>Сайт</w:t>
            </w:r>
            <w:r w:rsidRPr="000B589B">
              <w:rPr>
                <w:rFonts w:ascii="Times New Roman" w:hAnsi="Times New Roman"/>
                <w:i/>
                <w:iCs/>
                <w:color w:val="000000"/>
                <w:sz w:val="16"/>
                <w:szCs w:val="16"/>
              </w:rPr>
              <w:t>:_________________</w:t>
            </w:r>
          </w:p>
          <w:p w14:paraId="7E112254" w14:textId="77777777" w:rsidR="00514535" w:rsidRDefault="00514535" w:rsidP="00601FB1">
            <w:pPr>
              <w:autoSpaceDE w:val="0"/>
              <w:autoSpaceDN w:val="0"/>
              <w:adjustRightInd w:val="0"/>
              <w:jc w:val="both"/>
              <w:rPr>
                <w:i/>
                <w:iCs/>
                <w:sz w:val="16"/>
                <w:szCs w:val="16"/>
              </w:rPr>
            </w:pPr>
          </w:p>
        </w:tc>
      </w:tr>
    </w:tbl>
    <w:p w14:paraId="26EC38CA" w14:textId="77777777" w:rsidR="00243C47" w:rsidRDefault="00243C47" w:rsidP="00243C47">
      <w:pPr>
        <w:autoSpaceDE w:val="0"/>
        <w:autoSpaceDN w:val="0"/>
        <w:adjustRightInd w:val="0"/>
        <w:spacing w:line="245" w:lineRule="exact"/>
        <w:jc w:val="center"/>
        <w:rPr>
          <w:rFonts w:ascii="Times New Roman" w:hAnsi="Times New Roman"/>
          <w:b/>
          <w:bCs/>
          <w:sz w:val="24"/>
          <w:szCs w:val="24"/>
        </w:rPr>
      </w:pPr>
    </w:p>
    <w:p w14:paraId="13E13C9A" w14:textId="1F593388" w:rsidR="000829BC" w:rsidRDefault="00657702" w:rsidP="00243C47">
      <w:pPr>
        <w:autoSpaceDE w:val="0"/>
        <w:autoSpaceDN w:val="0"/>
        <w:adjustRightInd w:val="0"/>
        <w:spacing w:line="245" w:lineRule="exact"/>
        <w:jc w:val="center"/>
        <w:rPr>
          <w:rFonts w:ascii="Times New Roman" w:hAnsi="Times New Roman"/>
          <w:b/>
          <w:bCs/>
          <w:sz w:val="24"/>
          <w:szCs w:val="24"/>
        </w:rPr>
      </w:pPr>
      <w:bookmarkStart w:id="1385" w:name="_Hlk90044088"/>
      <w:r>
        <w:rPr>
          <w:rFonts w:ascii="Times New Roman" w:hAnsi="Times New Roman"/>
          <w:b/>
          <w:bCs/>
          <w:sz w:val="24"/>
          <w:szCs w:val="24"/>
        </w:rPr>
        <w:t>О</w:t>
      </w:r>
      <w:r w:rsidR="00243C47" w:rsidRPr="00243C47">
        <w:rPr>
          <w:rFonts w:ascii="Times New Roman" w:hAnsi="Times New Roman"/>
          <w:b/>
          <w:bCs/>
          <w:sz w:val="24"/>
          <w:szCs w:val="24"/>
        </w:rPr>
        <w:t>тчет о выполнении депозитарной операции</w:t>
      </w:r>
      <w:r w:rsidR="00514535" w:rsidRPr="00243C47">
        <w:rPr>
          <w:rFonts w:ascii="Times New Roman" w:hAnsi="Times New Roman"/>
          <w:b/>
          <w:bCs/>
          <w:sz w:val="24"/>
          <w:szCs w:val="24"/>
        </w:rPr>
        <w:t xml:space="preserve"> </w:t>
      </w:r>
    </w:p>
    <w:bookmarkEnd w:id="1385"/>
    <w:p w14:paraId="4042E57B" w14:textId="77777777" w:rsidR="00657702" w:rsidRDefault="00657702" w:rsidP="00243C47">
      <w:pPr>
        <w:autoSpaceDE w:val="0"/>
        <w:autoSpaceDN w:val="0"/>
        <w:adjustRightInd w:val="0"/>
        <w:spacing w:line="184" w:lineRule="exact"/>
        <w:rPr>
          <w:rFonts w:ascii="Times New Roman" w:hAnsi="Times New Roman"/>
          <w:b/>
          <w:bCs/>
          <w:sz w:val="18"/>
          <w:szCs w:val="18"/>
        </w:rPr>
      </w:pPr>
    </w:p>
    <w:p w14:paraId="4E968666" w14:textId="77777777" w:rsidR="00657702" w:rsidRDefault="00657702" w:rsidP="00243C47">
      <w:pPr>
        <w:autoSpaceDE w:val="0"/>
        <w:autoSpaceDN w:val="0"/>
        <w:adjustRightInd w:val="0"/>
        <w:spacing w:line="184" w:lineRule="exact"/>
        <w:rPr>
          <w:rFonts w:ascii="Times New Roman" w:hAnsi="Times New Roman"/>
          <w:b/>
          <w:bCs/>
          <w:sz w:val="18"/>
          <w:szCs w:val="18"/>
        </w:rPr>
      </w:pPr>
    </w:p>
    <w:p w14:paraId="50BEF974" w14:textId="616A85A9" w:rsidR="00243C47" w:rsidRDefault="00243C47" w:rsidP="00243C47">
      <w:pPr>
        <w:autoSpaceDE w:val="0"/>
        <w:autoSpaceDN w:val="0"/>
        <w:adjustRightInd w:val="0"/>
        <w:spacing w:line="184" w:lineRule="exact"/>
        <w:rPr>
          <w:rFonts w:ascii="Times New Roman" w:hAnsi="Times New Roman"/>
          <w:sz w:val="18"/>
          <w:szCs w:val="18"/>
        </w:rPr>
      </w:pPr>
      <w:r>
        <w:rPr>
          <w:rFonts w:ascii="Times New Roman" w:hAnsi="Times New Roman"/>
          <w:b/>
          <w:bCs/>
          <w:sz w:val="18"/>
          <w:szCs w:val="18"/>
        </w:rPr>
        <w:t>С</w:t>
      </w:r>
      <w:r>
        <w:rPr>
          <w:rFonts w:ascii="Times New Roman" w:hAnsi="Times New Roman"/>
          <w:b/>
          <w:bCs/>
          <w:spacing w:val="-1"/>
          <w:sz w:val="18"/>
          <w:szCs w:val="18"/>
        </w:rPr>
        <w:t>ч</w:t>
      </w:r>
      <w:r>
        <w:rPr>
          <w:rFonts w:ascii="Times New Roman" w:hAnsi="Times New Roman"/>
          <w:b/>
          <w:bCs/>
          <w:spacing w:val="1"/>
          <w:sz w:val="18"/>
          <w:szCs w:val="18"/>
        </w:rPr>
        <w:t>е</w:t>
      </w:r>
      <w:r>
        <w:rPr>
          <w:rFonts w:ascii="Times New Roman" w:hAnsi="Times New Roman"/>
          <w:b/>
          <w:bCs/>
          <w:sz w:val="18"/>
          <w:szCs w:val="18"/>
        </w:rPr>
        <w:t>т</w:t>
      </w:r>
      <w:r>
        <w:rPr>
          <w:rFonts w:ascii="Times New Roman" w:hAnsi="Times New Roman"/>
          <w:b/>
          <w:bCs/>
          <w:spacing w:val="-2"/>
          <w:sz w:val="18"/>
          <w:szCs w:val="18"/>
        </w:rPr>
        <w:t xml:space="preserve"> </w:t>
      </w:r>
      <w:r>
        <w:rPr>
          <w:rFonts w:ascii="Times New Roman" w:hAnsi="Times New Roman"/>
          <w:b/>
          <w:bCs/>
          <w:sz w:val="18"/>
          <w:szCs w:val="18"/>
        </w:rPr>
        <w:t>д</w:t>
      </w:r>
      <w:r>
        <w:rPr>
          <w:rFonts w:ascii="Times New Roman" w:hAnsi="Times New Roman"/>
          <w:b/>
          <w:bCs/>
          <w:spacing w:val="-1"/>
          <w:sz w:val="18"/>
          <w:szCs w:val="18"/>
        </w:rPr>
        <w:t>е</w:t>
      </w:r>
      <w:r>
        <w:rPr>
          <w:rFonts w:ascii="Times New Roman" w:hAnsi="Times New Roman"/>
          <w:b/>
          <w:bCs/>
          <w:sz w:val="18"/>
          <w:szCs w:val="18"/>
        </w:rPr>
        <w:t>по</w:t>
      </w:r>
      <w:r>
        <w:rPr>
          <w:rFonts w:ascii="Times New Roman" w:hAnsi="Times New Roman"/>
          <w:b/>
          <w:bCs/>
          <w:spacing w:val="-1"/>
          <w:sz w:val="18"/>
          <w:szCs w:val="18"/>
        </w:rPr>
        <w:t xml:space="preserve"> </w:t>
      </w:r>
      <w:r>
        <w:rPr>
          <w:rFonts w:ascii="Times New Roman" w:hAnsi="Times New Roman"/>
          <w:b/>
          <w:bCs/>
          <w:sz w:val="18"/>
          <w:szCs w:val="18"/>
        </w:rPr>
        <w:t>№ ________</w:t>
      </w:r>
      <w:r>
        <w:rPr>
          <w:rFonts w:ascii="Times New Roman" w:hAnsi="Times New Roman"/>
          <w:b/>
          <w:bCs/>
          <w:sz w:val="18"/>
          <w:szCs w:val="18"/>
          <w:u w:val="single"/>
        </w:rPr>
        <w:t xml:space="preserve">                                    </w:t>
      </w:r>
      <w:r>
        <w:rPr>
          <w:rFonts w:ascii="Times New Roman" w:hAnsi="Times New Roman"/>
          <w:b/>
          <w:bCs/>
          <w:spacing w:val="4"/>
          <w:sz w:val="18"/>
          <w:szCs w:val="18"/>
          <w:u w:val="single"/>
        </w:rPr>
        <w:t xml:space="preserve"> </w:t>
      </w:r>
    </w:p>
    <w:p w14:paraId="4974BD6B" w14:textId="77777777" w:rsidR="00243C47" w:rsidRDefault="00243C47" w:rsidP="00243C47">
      <w:pPr>
        <w:autoSpaceDE w:val="0"/>
        <w:autoSpaceDN w:val="0"/>
        <w:adjustRightInd w:val="0"/>
        <w:spacing w:line="206" w:lineRule="exact"/>
        <w:rPr>
          <w:rFonts w:ascii="Times New Roman" w:hAnsi="Times New Roman"/>
          <w:b/>
          <w:bCs/>
          <w:sz w:val="18"/>
          <w:szCs w:val="18"/>
          <w:u w:val="single"/>
        </w:rPr>
      </w:pPr>
      <w:r>
        <w:rPr>
          <w:rFonts w:ascii="Times New Roman" w:hAnsi="Times New Roman"/>
          <w:b/>
          <w:bCs/>
          <w:spacing w:val="2"/>
          <w:sz w:val="18"/>
          <w:szCs w:val="18"/>
        </w:rPr>
        <w:t>В</w:t>
      </w:r>
      <w:r>
        <w:rPr>
          <w:rFonts w:ascii="Times New Roman" w:hAnsi="Times New Roman"/>
          <w:b/>
          <w:bCs/>
          <w:sz w:val="18"/>
          <w:szCs w:val="18"/>
        </w:rPr>
        <w:t xml:space="preserve">ид </w:t>
      </w:r>
      <w:r>
        <w:rPr>
          <w:rFonts w:ascii="Times New Roman" w:hAnsi="Times New Roman"/>
          <w:b/>
          <w:bCs/>
          <w:spacing w:val="-1"/>
          <w:sz w:val="18"/>
          <w:szCs w:val="18"/>
        </w:rPr>
        <w:t>сче</w:t>
      </w:r>
      <w:r>
        <w:rPr>
          <w:rFonts w:ascii="Times New Roman" w:hAnsi="Times New Roman"/>
          <w:b/>
          <w:bCs/>
          <w:spacing w:val="-2"/>
          <w:sz w:val="18"/>
          <w:szCs w:val="18"/>
        </w:rPr>
        <w:t>т</w:t>
      </w:r>
      <w:r>
        <w:rPr>
          <w:rFonts w:ascii="Times New Roman" w:hAnsi="Times New Roman"/>
          <w:b/>
          <w:bCs/>
          <w:sz w:val="18"/>
          <w:szCs w:val="18"/>
        </w:rPr>
        <w:t>а</w:t>
      </w:r>
      <w:r>
        <w:rPr>
          <w:rFonts w:ascii="Times New Roman" w:hAnsi="Times New Roman"/>
          <w:b/>
          <w:bCs/>
          <w:spacing w:val="-1"/>
          <w:sz w:val="18"/>
          <w:szCs w:val="18"/>
        </w:rPr>
        <w:t xml:space="preserve"> </w:t>
      </w:r>
      <w:r>
        <w:rPr>
          <w:rFonts w:ascii="Times New Roman" w:hAnsi="Times New Roman"/>
          <w:b/>
          <w:bCs/>
          <w:sz w:val="18"/>
          <w:szCs w:val="18"/>
        </w:rPr>
        <w:t>д</w:t>
      </w:r>
      <w:r>
        <w:rPr>
          <w:rFonts w:ascii="Times New Roman" w:hAnsi="Times New Roman"/>
          <w:b/>
          <w:bCs/>
          <w:spacing w:val="-1"/>
          <w:sz w:val="18"/>
          <w:szCs w:val="18"/>
        </w:rPr>
        <w:t>е</w:t>
      </w:r>
      <w:r>
        <w:rPr>
          <w:rFonts w:ascii="Times New Roman" w:hAnsi="Times New Roman"/>
          <w:b/>
          <w:bCs/>
          <w:spacing w:val="2"/>
          <w:sz w:val="18"/>
          <w:szCs w:val="18"/>
        </w:rPr>
        <w:t>п</w:t>
      </w:r>
      <w:r>
        <w:rPr>
          <w:rFonts w:ascii="Times New Roman" w:hAnsi="Times New Roman"/>
          <w:b/>
          <w:bCs/>
          <w:sz w:val="18"/>
          <w:szCs w:val="18"/>
        </w:rPr>
        <w:t>о</w:t>
      </w:r>
      <w:r>
        <w:rPr>
          <w:rFonts w:ascii="Times New Roman" w:hAnsi="Times New Roman"/>
          <w:b/>
          <w:bCs/>
          <w:spacing w:val="-1"/>
          <w:sz w:val="18"/>
          <w:szCs w:val="18"/>
        </w:rPr>
        <w:t xml:space="preserve"> </w:t>
      </w:r>
      <w:r>
        <w:rPr>
          <w:rFonts w:ascii="Times New Roman" w:hAnsi="Times New Roman"/>
          <w:b/>
          <w:bCs/>
          <w:sz w:val="18"/>
          <w:szCs w:val="18"/>
          <w:u w:val="single"/>
        </w:rPr>
        <w:t xml:space="preserve">_____________           </w:t>
      </w:r>
    </w:p>
    <w:p w14:paraId="1E938964" w14:textId="77777777" w:rsidR="00243C47" w:rsidRDefault="00243C47" w:rsidP="00243C47">
      <w:pPr>
        <w:autoSpaceDE w:val="0"/>
        <w:autoSpaceDN w:val="0"/>
        <w:adjustRightInd w:val="0"/>
        <w:spacing w:line="206" w:lineRule="exact"/>
        <w:rPr>
          <w:rFonts w:ascii="Times New Roman" w:hAnsi="Times New Roman"/>
          <w:sz w:val="18"/>
          <w:szCs w:val="18"/>
        </w:rPr>
      </w:pPr>
      <w:r>
        <w:rPr>
          <w:rFonts w:ascii="Times New Roman" w:hAnsi="Times New Roman"/>
          <w:b/>
          <w:bCs/>
          <w:sz w:val="18"/>
          <w:szCs w:val="18"/>
          <w:u w:val="single"/>
        </w:rPr>
        <w:t xml:space="preserve">            </w:t>
      </w:r>
      <w:r>
        <w:rPr>
          <w:rFonts w:ascii="Times New Roman" w:hAnsi="Times New Roman"/>
          <w:b/>
          <w:bCs/>
          <w:spacing w:val="2"/>
          <w:sz w:val="18"/>
          <w:szCs w:val="18"/>
          <w:u w:val="single"/>
        </w:rPr>
        <w:t xml:space="preserve"> </w:t>
      </w:r>
    </w:p>
    <w:p w14:paraId="1D0A7ACD" w14:textId="77777777" w:rsidR="00243C47" w:rsidRDefault="00243C47" w:rsidP="00243C47">
      <w:pPr>
        <w:autoSpaceDE w:val="0"/>
        <w:autoSpaceDN w:val="0"/>
        <w:adjustRightInd w:val="0"/>
        <w:spacing w:before="2" w:line="206" w:lineRule="exact"/>
        <w:rPr>
          <w:rFonts w:ascii="Times New Roman" w:hAnsi="Times New Roman"/>
          <w:b/>
          <w:bCs/>
          <w:spacing w:val="2"/>
          <w:sz w:val="18"/>
          <w:szCs w:val="18"/>
        </w:rPr>
      </w:pPr>
      <w:r>
        <w:rPr>
          <w:rFonts w:ascii="Times New Roman" w:hAnsi="Times New Roman"/>
          <w:b/>
          <w:bCs/>
          <w:spacing w:val="1"/>
          <w:sz w:val="18"/>
          <w:szCs w:val="18"/>
        </w:rPr>
        <w:t>Д</w:t>
      </w:r>
      <w:r>
        <w:rPr>
          <w:rFonts w:ascii="Times New Roman" w:hAnsi="Times New Roman"/>
          <w:b/>
          <w:bCs/>
          <w:spacing w:val="-1"/>
          <w:sz w:val="18"/>
          <w:szCs w:val="18"/>
        </w:rPr>
        <w:t>е</w:t>
      </w:r>
      <w:r>
        <w:rPr>
          <w:rFonts w:ascii="Times New Roman" w:hAnsi="Times New Roman"/>
          <w:b/>
          <w:bCs/>
          <w:sz w:val="18"/>
          <w:szCs w:val="18"/>
        </w:rPr>
        <w:t>п</w:t>
      </w:r>
      <w:r>
        <w:rPr>
          <w:rFonts w:ascii="Times New Roman" w:hAnsi="Times New Roman"/>
          <w:b/>
          <w:bCs/>
          <w:spacing w:val="-2"/>
          <w:sz w:val="18"/>
          <w:szCs w:val="18"/>
        </w:rPr>
        <w:t>о</w:t>
      </w:r>
      <w:r>
        <w:rPr>
          <w:rFonts w:ascii="Times New Roman" w:hAnsi="Times New Roman"/>
          <w:b/>
          <w:bCs/>
          <w:sz w:val="18"/>
          <w:szCs w:val="18"/>
        </w:rPr>
        <w:t>н</w:t>
      </w:r>
      <w:r>
        <w:rPr>
          <w:rFonts w:ascii="Times New Roman" w:hAnsi="Times New Roman"/>
          <w:b/>
          <w:bCs/>
          <w:spacing w:val="-1"/>
          <w:sz w:val="18"/>
          <w:szCs w:val="18"/>
        </w:rPr>
        <w:t>е</w:t>
      </w:r>
      <w:r>
        <w:rPr>
          <w:rFonts w:ascii="Times New Roman" w:hAnsi="Times New Roman"/>
          <w:b/>
          <w:bCs/>
          <w:spacing w:val="2"/>
          <w:sz w:val="18"/>
          <w:szCs w:val="18"/>
        </w:rPr>
        <w:t>н</w:t>
      </w:r>
      <w:r>
        <w:rPr>
          <w:rFonts w:ascii="Times New Roman" w:hAnsi="Times New Roman"/>
          <w:b/>
          <w:bCs/>
          <w:spacing w:val="-2"/>
          <w:sz w:val="18"/>
          <w:szCs w:val="18"/>
        </w:rPr>
        <w:t>т</w:t>
      </w:r>
      <w:r>
        <w:rPr>
          <w:rFonts w:ascii="Times New Roman" w:hAnsi="Times New Roman"/>
          <w:b/>
          <w:bCs/>
          <w:sz w:val="18"/>
          <w:szCs w:val="18"/>
        </w:rPr>
        <w:t>:</w:t>
      </w:r>
      <w:r>
        <w:rPr>
          <w:rFonts w:ascii="Times New Roman" w:hAnsi="Times New Roman"/>
          <w:b/>
          <w:bCs/>
          <w:spacing w:val="1"/>
          <w:sz w:val="18"/>
          <w:szCs w:val="18"/>
        </w:rPr>
        <w:t xml:space="preserve"> </w:t>
      </w:r>
      <w:r>
        <w:rPr>
          <w:rFonts w:ascii="Times New Roman" w:hAnsi="Times New Roman"/>
          <w:b/>
          <w:bCs/>
          <w:sz w:val="18"/>
          <w:szCs w:val="18"/>
          <w:u w:val="single"/>
        </w:rPr>
        <w:t xml:space="preserve">    __________                                                                                                                               </w:t>
      </w:r>
      <w:r>
        <w:rPr>
          <w:rFonts w:ascii="Times New Roman" w:hAnsi="Times New Roman"/>
          <w:b/>
          <w:bCs/>
          <w:spacing w:val="2"/>
          <w:sz w:val="18"/>
          <w:szCs w:val="18"/>
          <w:u w:val="single"/>
        </w:rPr>
        <w:t xml:space="preserve"> </w:t>
      </w:r>
      <w:r>
        <w:rPr>
          <w:rFonts w:ascii="Times New Roman" w:hAnsi="Times New Roman"/>
          <w:b/>
          <w:bCs/>
          <w:spacing w:val="2"/>
          <w:sz w:val="18"/>
          <w:szCs w:val="18"/>
        </w:rPr>
        <w:t xml:space="preserve"> </w:t>
      </w:r>
    </w:p>
    <w:p w14:paraId="3615CA2A" w14:textId="77777777" w:rsidR="00243C47" w:rsidRDefault="00243C47" w:rsidP="00243C47">
      <w:pPr>
        <w:autoSpaceDE w:val="0"/>
        <w:autoSpaceDN w:val="0"/>
        <w:adjustRightInd w:val="0"/>
        <w:spacing w:before="2" w:line="206" w:lineRule="exact"/>
        <w:rPr>
          <w:rFonts w:ascii="Times New Roman" w:hAnsi="Times New Roman"/>
          <w:sz w:val="18"/>
          <w:szCs w:val="18"/>
        </w:rPr>
      </w:pPr>
      <w:r>
        <w:rPr>
          <w:rFonts w:ascii="Times New Roman" w:hAnsi="Times New Roman"/>
          <w:b/>
          <w:bCs/>
          <w:spacing w:val="1"/>
          <w:sz w:val="18"/>
          <w:szCs w:val="18"/>
        </w:rPr>
        <w:t>Д</w:t>
      </w:r>
      <w:r>
        <w:rPr>
          <w:rFonts w:ascii="Times New Roman" w:hAnsi="Times New Roman"/>
          <w:b/>
          <w:bCs/>
          <w:spacing w:val="-1"/>
          <w:sz w:val="18"/>
          <w:szCs w:val="18"/>
        </w:rPr>
        <w:t>о</w:t>
      </w:r>
      <w:r>
        <w:rPr>
          <w:rFonts w:ascii="Times New Roman" w:hAnsi="Times New Roman"/>
          <w:b/>
          <w:bCs/>
          <w:sz w:val="18"/>
          <w:szCs w:val="18"/>
        </w:rPr>
        <w:t>г</w:t>
      </w:r>
      <w:r>
        <w:rPr>
          <w:rFonts w:ascii="Times New Roman" w:hAnsi="Times New Roman"/>
          <w:b/>
          <w:bCs/>
          <w:spacing w:val="-1"/>
          <w:sz w:val="18"/>
          <w:szCs w:val="18"/>
        </w:rPr>
        <w:t>о</w:t>
      </w:r>
      <w:r>
        <w:rPr>
          <w:rFonts w:ascii="Times New Roman" w:hAnsi="Times New Roman"/>
          <w:b/>
          <w:bCs/>
          <w:spacing w:val="1"/>
          <w:sz w:val="18"/>
          <w:szCs w:val="18"/>
        </w:rPr>
        <w:t>в</w:t>
      </w:r>
      <w:r>
        <w:rPr>
          <w:rFonts w:ascii="Times New Roman" w:hAnsi="Times New Roman"/>
          <w:b/>
          <w:bCs/>
          <w:spacing w:val="-1"/>
          <w:sz w:val="18"/>
          <w:szCs w:val="18"/>
        </w:rPr>
        <w:t>о</w:t>
      </w:r>
      <w:r>
        <w:rPr>
          <w:rFonts w:ascii="Times New Roman" w:hAnsi="Times New Roman"/>
          <w:b/>
          <w:bCs/>
          <w:sz w:val="18"/>
          <w:szCs w:val="18"/>
        </w:rPr>
        <w:t>р</w:t>
      </w:r>
      <w:r>
        <w:rPr>
          <w:rFonts w:ascii="Times New Roman" w:hAnsi="Times New Roman"/>
          <w:b/>
          <w:bCs/>
          <w:spacing w:val="2"/>
          <w:sz w:val="18"/>
          <w:szCs w:val="18"/>
        </w:rPr>
        <w:t xml:space="preserve"> </w:t>
      </w:r>
      <w:r>
        <w:rPr>
          <w:rFonts w:ascii="Times New Roman" w:hAnsi="Times New Roman"/>
          <w:b/>
          <w:bCs/>
          <w:sz w:val="18"/>
          <w:szCs w:val="18"/>
        </w:rPr>
        <w:t xml:space="preserve">№ </w:t>
      </w:r>
      <w:r>
        <w:rPr>
          <w:rFonts w:ascii="Times New Roman" w:hAnsi="Times New Roman"/>
          <w:b/>
          <w:bCs/>
          <w:sz w:val="18"/>
          <w:szCs w:val="18"/>
          <w:u w:val="single"/>
        </w:rPr>
        <w:t xml:space="preserve">                           </w:t>
      </w:r>
      <w:r>
        <w:rPr>
          <w:rFonts w:ascii="Times New Roman" w:hAnsi="Times New Roman"/>
          <w:b/>
          <w:bCs/>
          <w:spacing w:val="1"/>
          <w:sz w:val="18"/>
          <w:szCs w:val="18"/>
        </w:rPr>
        <w:t xml:space="preserve"> </w:t>
      </w:r>
      <w:r>
        <w:rPr>
          <w:rFonts w:ascii="Times New Roman" w:hAnsi="Times New Roman"/>
          <w:b/>
          <w:bCs/>
          <w:spacing w:val="-1"/>
          <w:sz w:val="18"/>
          <w:szCs w:val="18"/>
        </w:rPr>
        <w:t>о</w:t>
      </w:r>
      <w:r>
        <w:rPr>
          <w:rFonts w:ascii="Times New Roman" w:hAnsi="Times New Roman"/>
          <w:b/>
          <w:bCs/>
          <w:sz w:val="18"/>
          <w:szCs w:val="18"/>
        </w:rPr>
        <w:t>т</w:t>
      </w:r>
      <w:r>
        <w:rPr>
          <w:rFonts w:ascii="Times New Roman" w:hAnsi="Times New Roman"/>
          <w:b/>
          <w:bCs/>
          <w:spacing w:val="-2"/>
          <w:sz w:val="18"/>
          <w:szCs w:val="18"/>
        </w:rPr>
        <w:t xml:space="preserve"> </w:t>
      </w:r>
      <w:r>
        <w:rPr>
          <w:rFonts w:ascii="Times New Roman" w:hAnsi="Times New Roman"/>
          <w:b/>
          <w:bCs/>
          <w:spacing w:val="1"/>
          <w:sz w:val="18"/>
          <w:szCs w:val="18"/>
        </w:rPr>
        <w:t>«</w:t>
      </w:r>
      <w:r>
        <w:rPr>
          <w:rFonts w:ascii="Times New Roman" w:hAnsi="Times New Roman"/>
          <w:b/>
          <w:bCs/>
          <w:sz w:val="18"/>
          <w:szCs w:val="18"/>
          <w:u w:val="single"/>
        </w:rPr>
        <w:t xml:space="preserve">       </w:t>
      </w:r>
      <w:r>
        <w:rPr>
          <w:rFonts w:ascii="Times New Roman" w:hAnsi="Times New Roman"/>
          <w:b/>
          <w:bCs/>
          <w:sz w:val="18"/>
          <w:szCs w:val="18"/>
        </w:rPr>
        <w:t xml:space="preserve">» </w:t>
      </w:r>
      <w:r>
        <w:rPr>
          <w:rFonts w:ascii="Times New Roman" w:hAnsi="Times New Roman"/>
          <w:b/>
          <w:bCs/>
          <w:sz w:val="18"/>
          <w:szCs w:val="18"/>
          <w:u w:val="single"/>
        </w:rPr>
        <w:t xml:space="preserve">                       </w:t>
      </w:r>
      <w:r>
        <w:rPr>
          <w:rFonts w:ascii="Times New Roman" w:hAnsi="Times New Roman"/>
          <w:b/>
          <w:bCs/>
          <w:spacing w:val="1"/>
          <w:sz w:val="18"/>
          <w:szCs w:val="18"/>
        </w:rPr>
        <w:t>2</w:t>
      </w:r>
      <w:r>
        <w:rPr>
          <w:rFonts w:ascii="Times New Roman" w:hAnsi="Times New Roman"/>
          <w:b/>
          <w:bCs/>
          <w:spacing w:val="-1"/>
          <w:sz w:val="18"/>
          <w:szCs w:val="18"/>
        </w:rPr>
        <w:t>0</w:t>
      </w:r>
      <w:r>
        <w:rPr>
          <w:rFonts w:ascii="Times New Roman" w:hAnsi="Times New Roman"/>
          <w:b/>
          <w:bCs/>
          <w:sz w:val="18"/>
          <w:szCs w:val="18"/>
          <w:u w:val="single"/>
        </w:rPr>
        <w:t xml:space="preserve">      </w:t>
      </w:r>
      <w:r>
        <w:rPr>
          <w:rFonts w:ascii="Times New Roman" w:hAnsi="Times New Roman"/>
          <w:b/>
          <w:bCs/>
          <w:sz w:val="18"/>
          <w:szCs w:val="18"/>
        </w:rPr>
        <w:t>г.</w:t>
      </w:r>
    </w:p>
    <w:p w14:paraId="7CF96FDE" w14:textId="77777777" w:rsidR="00243C47" w:rsidRDefault="00243C47" w:rsidP="00243C47">
      <w:pPr>
        <w:autoSpaceDE w:val="0"/>
        <w:autoSpaceDN w:val="0"/>
        <w:adjustRightInd w:val="0"/>
        <w:spacing w:before="10" w:line="190" w:lineRule="exact"/>
        <w:rPr>
          <w:rFonts w:ascii="Times New Roman" w:hAnsi="Times New Roman"/>
          <w:sz w:val="19"/>
          <w:szCs w:val="19"/>
        </w:rPr>
      </w:pPr>
    </w:p>
    <w:p w14:paraId="70D89BBF" w14:textId="40DBEA65" w:rsidR="000829BC" w:rsidRDefault="000829BC" w:rsidP="00243C47">
      <w:pPr>
        <w:spacing w:before="240" w:after="120"/>
        <w:rPr>
          <w:rFonts w:asciiTheme="minorHAnsi" w:hAnsiTheme="minorHAnsi"/>
          <w:b/>
          <w:bCs/>
          <w:iCs/>
        </w:rPr>
      </w:pPr>
    </w:p>
    <w:tbl>
      <w:tblPr>
        <w:tblStyle w:val="afe"/>
        <w:tblW w:w="5000" w:type="pct"/>
        <w:tblLook w:val="04A0" w:firstRow="1" w:lastRow="0" w:firstColumn="1" w:lastColumn="0" w:noHBand="0" w:noVBand="1"/>
      </w:tblPr>
      <w:tblGrid>
        <w:gridCol w:w="925"/>
        <w:gridCol w:w="925"/>
        <w:gridCol w:w="1313"/>
        <w:gridCol w:w="510"/>
        <w:gridCol w:w="1246"/>
        <w:gridCol w:w="714"/>
        <w:gridCol w:w="999"/>
        <w:gridCol w:w="716"/>
        <w:gridCol w:w="1092"/>
        <w:gridCol w:w="1188"/>
      </w:tblGrid>
      <w:tr w:rsidR="00243C47" w14:paraId="0F8EB3A0" w14:textId="77777777" w:rsidTr="00601FB1">
        <w:tc>
          <w:tcPr>
            <w:tcW w:w="480" w:type="pct"/>
          </w:tcPr>
          <w:p w14:paraId="1E013C1F" w14:textId="77777777" w:rsidR="00243C47" w:rsidRDefault="00243C47" w:rsidP="00601FB1">
            <w:pPr>
              <w:autoSpaceDE w:val="0"/>
              <w:autoSpaceDN w:val="0"/>
              <w:adjustRightInd w:val="0"/>
              <w:spacing w:line="164" w:lineRule="exact"/>
              <w:ind w:left="40" w:right="-20"/>
              <w:jc w:val="center"/>
              <w:rPr>
                <w:rFonts w:ascii="Times New Roman" w:hAnsi="Times New Roman"/>
                <w:sz w:val="16"/>
                <w:szCs w:val="16"/>
              </w:rPr>
            </w:pPr>
            <w:r>
              <w:rPr>
                <w:rFonts w:ascii="Times New Roman" w:hAnsi="Times New Roman"/>
                <w:b/>
                <w:bCs/>
                <w:sz w:val="16"/>
                <w:szCs w:val="16"/>
              </w:rPr>
              <w:t>Д</w:t>
            </w:r>
            <w:r>
              <w:rPr>
                <w:rFonts w:ascii="Times New Roman" w:hAnsi="Times New Roman"/>
                <w:b/>
                <w:bCs/>
                <w:spacing w:val="1"/>
                <w:sz w:val="16"/>
                <w:szCs w:val="16"/>
              </w:rPr>
              <w:t>а</w:t>
            </w:r>
            <w:r>
              <w:rPr>
                <w:rFonts w:ascii="Times New Roman" w:hAnsi="Times New Roman"/>
                <w:b/>
                <w:bCs/>
                <w:spacing w:val="-2"/>
                <w:sz w:val="16"/>
                <w:szCs w:val="16"/>
              </w:rPr>
              <w:t>т</w:t>
            </w:r>
            <w:r>
              <w:rPr>
                <w:rFonts w:ascii="Times New Roman" w:hAnsi="Times New Roman"/>
                <w:b/>
                <w:bCs/>
                <w:sz w:val="16"/>
                <w:szCs w:val="16"/>
              </w:rPr>
              <w:t>а</w:t>
            </w:r>
          </w:p>
          <w:p w14:paraId="306C373F" w14:textId="77777777" w:rsidR="00243C47" w:rsidRDefault="00243C47" w:rsidP="00601FB1">
            <w:pPr>
              <w:autoSpaceDE w:val="0"/>
              <w:autoSpaceDN w:val="0"/>
              <w:adjustRightInd w:val="0"/>
              <w:spacing w:line="183" w:lineRule="exact"/>
              <w:ind w:right="-64"/>
              <w:jc w:val="center"/>
              <w:rPr>
                <w:rFonts w:ascii="Times New Roman" w:hAnsi="Times New Roman"/>
                <w:sz w:val="16"/>
                <w:szCs w:val="16"/>
              </w:rPr>
            </w:pPr>
            <w:r>
              <w:rPr>
                <w:rFonts w:ascii="Times New Roman" w:hAnsi="Times New Roman"/>
                <w:b/>
                <w:bCs/>
                <w:spacing w:val="1"/>
                <w:sz w:val="16"/>
                <w:szCs w:val="16"/>
              </w:rPr>
              <w:t>о</w:t>
            </w:r>
            <w:r>
              <w:rPr>
                <w:rFonts w:ascii="Times New Roman" w:hAnsi="Times New Roman"/>
                <w:b/>
                <w:bCs/>
                <w:spacing w:val="-1"/>
                <w:sz w:val="16"/>
                <w:szCs w:val="16"/>
              </w:rPr>
              <w:t>п</w:t>
            </w:r>
            <w:r>
              <w:rPr>
                <w:rFonts w:ascii="Times New Roman" w:hAnsi="Times New Roman"/>
                <w:b/>
                <w:bCs/>
                <w:sz w:val="16"/>
                <w:szCs w:val="16"/>
              </w:rPr>
              <w:t>е</w:t>
            </w:r>
            <w:r>
              <w:rPr>
                <w:rFonts w:ascii="Times New Roman" w:hAnsi="Times New Roman"/>
                <w:b/>
                <w:bCs/>
                <w:spacing w:val="-1"/>
                <w:sz w:val="16"/>
                <w:szCs w:val="16"/>
              </w:rPr>
              <w:t>ра</w:t>
            </w:r>
            <w:r>
              <w:rPr>
                <w:rFonts w:ascii="Times New Roman" w:hAnsi="Times New Roman"/>
                <w:b/>
                <w:bCs/>
                <w:spacing w:val="1"/>
                <w:sz w:val="16"/>
                <w:szCs w:val="16"/>
              </w:rPr>
              <w:t>ц</w:t>
            </w:r>
            <w:r>
              <w:rPr>
                <w:rFonts w:ascii="Times New Roman" w:hAnsi="Times New Roman"/>
                <w:b/>
                <w:bCs/>
                <w:spacing w:val="-1"/>
                <w:sz w:val="16"/>
                <w:szCs w:val="16"/>
              </w:rPr>
              <w:t>и</w:t>
            </w:r>
            <w:r>
              <w:rPr>
                <w:rFonts w:ascii="Times New Roman" w:hAnsi="Times New Roman"/>
                <w:b/>
                <w:bCs/>
                <w:sz w:val="16"/>
                <w:szCs w:val="16"/>
              </w:rPr>
              <w:t>и</w:t>
            </w:r>
          </w:p>
          <w:p w14:paraId="42903864" w14:textId="77777777" w:rsidR="00243C47" w:rsidRDefault="00243C47" w:rsidP="00601FB1">
            <w:pPr>
              <w:spacing w:before="240" w:after="120"/>
              <w:jc w:val="center"/>
              <w:rPr>
                <w:rFonts w:asciiTheme="minorHAnsi" w:hAnsiTheme="minorHAnsi"/>
                <w:b/>
                <w:bCs/>
                <w:iCs/>
              </w:rPr>
            </w:pPr>
          </w:p>
        </w:tc>
        <w:tc>
          <w:tcPr>
            <w:tcW w:w="480" w:type="pct"/>
          </w:tcPr>
          <w:p w14:paraId="31D01943" w14:textId="77777777" w:rsidR="00243C47" w:rsidRDefault="00243C47" w:rsidP="00601FB1">
            <w:pPr>
              <w:autoSpaceDE w:val="0"/>
              <w:autoSpaceDN w:val="0"/>
              <w:adjustRightInd w:val="0"/>
              <w:spacing w:line="164" w:lineRule="exact"/>
              <w:ind w:left="165" w:right="149"/>
              <w:jc w:val="center"/>
              <w:rPr>
                <w:rFonts w:ascii="Times New Roman" w:hAnsi="Times New Roman"/>
                <w:sz w:val="16"/>
                <w:szCs w:val="16"/>
              </w:rPr>
            </w:pPr>
            <w:r>
              <w:rPr>
                <w:rFonts w:ascii="Times New Roman" w:hAnsi="Times New Roman"/>
                <w:b/>
                <w:bCs/>
                <w:spacing w:val="1"/>
                <w:sz w:val="16"/>
                <w:szCs w:val="16"/>
              </w:rPr>
              <w:t>Т</w:t>
            </w:r>
            <w:r>
              <w:rPr>
                <w:rFonts w:ascii="Times New Roman" w:hAnsi="Times New Roman"/>
                <w:b/>
                <w:bCs/>
                <w:spacing w:val="-1"/>
                <w:sz w:val="16"/>
                <w:szCs w:val="16"/>
              </w:rPr>
              <w:t>и</w:t>
            </w:r>
            <w:r>
              <w:rPr>
                <w:rFonts w:ascii="Times New Roman" w:hAnsi="Times New Roman"/>
                <w:b/>
                <w:bCs/>
                <w:sz w:val="16"/>
                <w:szCs w:val="16"/>
              </w:rPr>
              <w:t>п</w:t>
            </w:r>
          </w:p>
          <w:p w14:paraId="1765FD61" w14:textId="77777777" w:rsidR="00243C47" w:rsidRDefault="00243C47" w:rsidP="00601FB1">
            <w:pPr>
              <w:autoSpaceDE w:val="0"/>
              <w:autoSpaceDN w:val="0"/>
              <w:adjustRightInd w:val="0"/>
              <w:spacing w:line="182" w:lineRule="exact"/>
              <w:ind w:right="-52"/>
              <w:jc w:val="center"/>
              <w:rPr>
                <w:rFonts w:ascii="Times New Roman" w:hAnsi="Times New Roman"/>
                <w:sz w:val="16"/>
                <w:szCs w:val="16"/>
              </w:rPr>
            </w:pPr>
            <w:r>
              <w:rPr>
                <w:rFonts w:ascii="Times New Roman" w:hAnsi="Times New Roman"/>
                <w:b/>
                <w:bCs/>
                <w:spacing w:val="1"/>
                <w:sz w:val="16"/>
                <w:szCs w:val="16"/>
              </w:rPr>
              <w:t>о</w:t>
            </w:r>
            <w:r>
              <w:rPr>
                <w:rFonts w:ascii="Times New Roman" w:hAnsi="Times New Roman"/>
                <w:b/>
                <w:bCs/>
                <w:spacing w:val="-1"/>
                <w:sz w:val="16"/>
                <w:szCs w:val="16"/>
              </w:rPr>
              <w:t>п</w:t>
            </w:r>
            <w:r>
              <w:rPr>
                <w:rFonts w:ascii="Times New Roman" w:hAnsi="Times New Roman"/>
                <w:b/>
                <w:bCs/>
                <w:sz w:val="16"/>
                <w:szCs w:val="16"/>
              </w:rPr>
              <w:t>е</w:t>
            </w:r>
            <w:r>
              <w:rPr>
                <w:rFonts w:ascii="Times New Roman" w:hAnsi="Times New Roman"/>
                <w:b/>
                <w:bCs/>
                <w:spacing w:val="-1"/>
                <w:sz w:val="16"/>
                <w:szCs w:val="16"/>
              </w:rPr>
              <w:t>ра</w:t>
            </w:r>
            <w:r>
              <w:rPr>
                <w:rFonts w:ascii="Times New Roman" w:hAnsi="Times New Roman"/>
                <w:b/>
                <w:bCs/>
                <w:spacing w:val="1"/>
                <w:sz w:val="16"/>
                <w:szCs w:val="16"/>
              </w:rPr>
              <w:t>ц</w:t>
            </w:r>
            <w:r>
              <w:rPr>
                <w:rFonts w:ascii="Times New Roman" w:hAnsi="Times New Roman"/>
                <w:b/>
                <w:bCs/>
                <w:spacing w:val="-1"/>
                <w:sz w:val="16"/>
                <w:szCs w:val="16"/>
              </w:rPr>
              <w:t>и</w:t>
            </w:r>
            <w:r>
              <w:rPr>
                <w:rFonts w:ascii="Times New Roman" w:hAnsi="Times New Roman"/>
                <w:b/>
                <w:bCs/>
                <w:sz w:val="16"/>
                <w:szCs w:val="16"/>
              </w:rPr>
              <w:t>и</w:t>
            </w:r>
          </w:p>
          <w:p w14:paraId="3EB62424" w14:textId="77777777" w:rsidR="00243C47" w:rsidRDefault="00243C47" w:rsidP="00601FB1">
            <w:pPr>
              <w:spacing w:before="240" w:after="120"/>
              <w:jc w:val="center"/>
              <w:rPr>
                <w:rFonts w:asciiTheme="minorHAnsi" w:hAnsiTheme="minorHAnsi"/>
                <w:b/>
                <w:bCs/>
                <w:iCs/>
              </w:rPr>
            </w:pPr>
          </w:p>
        </w:tc>
        <w:tc>
          <w:tcPr>
            <w:tcW w:w="682" w:type="pct"/>
          </w:tcPr>
          <w:p w14:paraId="6C9551DE" w14:textId="77777777" w:rsidR="00243C47" w:rsidRDefault="00243C47" w:rsidP="00601FB1">
            <w:pPr>
              <w:autoSpaceDE w:val="0"/>
              <w:autoSpaceDN w:val="0"/>
              <w:adjustRightInd w:val="0"/>
              <w:spacing w:line="164" w:lineRule="exact"/>
              <w:ind w:right="-52"/>
              <w:jc w:val="center"/>
              <w:rPr>
                <w:rFonts w:ascii="Times New Roman" w:hAnsi="Times New Roman"/>
                <w:sz w:val="16"/>
                <w:szCs w:val="16"/>
              </w:rPr>
            </w:pPr>
            <w:r>
              <w:rPr>
                <w:rFonts w:ascii="Times New Roman" w:hAnsi="Times New Roman"/>
                <w:b/>
                <w:bCs/>
                <w:sz w:val="16"/>
                <w:szCs w:val="16"/>
              </w:rPr>
              <w:t>Н</w:t>
            </w:r>
            <w:r>
              <w:rPr>
                <w:rFonts w:ascii="Times New Roman" w:hAnsi="Times New Roman"/>
                <w:b/>
                <w:bCs/>
                <w:spacing w:val="1"/>
                <w:sz w:val="16"/>
                <w:szCs w:val="16"/>
              </w:rPr>
              <w:t>а</w:t>
            </w:r>
            <w:r>
              <w:rPr>
                <w:rFonts w:ascii="Times New Roman" w:hAnsi="Times New Roman"/>
                <w:b/>
                <w:bCs/>
                <w:spacing w:val="-1"/>
                <w:sz w:val="16"/>
                <w:szCs w:val="16"/>
              </w:rPr>
              <w:t>и</w:t>
            </w:r>
            <w:r>
              <w:rPr>
                <w:rFonts w:ascii="Times New Roman" w:hAnsi="Times New Roman"/>
                <w:b/>
                <w:bCs/>
                <w:spacing w:val="1"/>
                <w:sz w:val="16"/>
                <w:szCs w:val="16"/>
              </w:rPr>
              <w:t>м</w:t>
            </w:r>
            <w:r>
              <w:rPr>
                <w:rFonts w:ascii="Times New Roman" w:hAnsi="Times New Roman"/>
                <w:b/>
                <w:bCs/>
                <w:spacing w:val="-2"/>
                <w:sz w:val="16"/>
                <w:szCs w:val="16"/>
              </w:rPr>
              <w:t>е</w:t>
            </w:r>
            <w:r>
              <w:rPr>
                <w:rFonts w:ascii="Times New Roman" w:hAnsi="Times New Roman"/>
                <w:b/>
                <w:bCs/>
                <w:spacing w:val="-1"/>
                <w:sz w:val="16"/>
                <w:szCs w:val="16"/>
              </w:rPr>
              <w:t>н</w:t>
            </w:r>
            <w:r>
              <w:rPr>
                <w:rFonts w:ascii="Times New Roman" w:hAnsi="Times New Roman"/>
                <w:b/>
                <w:bCs/>
                <w:spacing w:val="1"/>
                <w:sz w:val="16"/>
                <w:szCs w:val="16"/>
              </w:rPr>
              <w:t>о</w:t>
            </w:r>
            <w:r>
              <w:rPr>
                <w:rFonts w:ascii="Times New Roman" w:hAnsi="Times New Roman"/>
                <w:b/>
                <w:bCs/>
                <w:sz w:val="16"/>
                <w:szCs w:val="16"/>
              </w:rPr>
              <w:t>в</w:t>
            </w:r>
            <w:r>
              <w:rPr>
                <w:rFonts w:ascii="Times New Roman" w:hAnsi="Times New Roman"/>
                <w:b/>
                <w:bCs/>
                <w:spacing w:val="-2"/>
                <w:sz w:val="16"/>
                <w:szCs w:val="16"/>
              </w:rPr>
              <w:t>а</w:t>
            </w:r>
            <w:r>
              <w:rPr>
                <w:rFonts w:ascii="Times New Roman" w:hAnsi="Times New Roman"/>
                <w:b/>
                <w:bCs/>
                <w:spacing w:val="1"/>
                <w:sz w:val="16"/>
                <w:szCs w:val="16"/>
              </w:rPr>
              <w:t>н</w:t>
            </w:r>
            <w:r>
              <w:rPr>
                <w:rFonts w:ascii="Times New Roman" w:hAnsi="Times New Roman"/>
                <w:b/>
                <w:bCs/>
                <w:spacing w:val="-1"/>
                <w:sz w:val="16"/>
                <w:szCs w:val="16"/>
              </w:rPr>
              <w:t>и</w:t>
            </w:r>
            <w:r>
              <w:rPr>
                <w:rFonts w:ascii="Times New Roman" w:hAnsi="Times New Roman"/>
                <w:b/>
                <w:bCs/>
                <w:sz w:val="16"/>
                <w:szCs w:val="16"/>
              </w:rPr>
              <w:t>е</w:t>
            </w:r>
          </w:p>
          <w:p w14:paraId="377294DB" w14:textId="77777777" w:rsidR="00243C47" w:rsidRDefault="00243C47" w:rsidP="00601FB1">
            <w:pPr>
              <w:autoSpaceDE w:val="0"/>
              <w:autoSpaceDN w:val="0"/>
              <w:adjustRightInd w:val="0"/>
              <w:spacing w:line="182" w:lineRule="exact"/>
              <w:ind w:left="170" w:right="148"/>
              <w:jc w:val="center"/>
              <w:rPr>
                <w:rFonts w:ascii="Times New Roman" w:hAnsi="Times New Roman"/>
                <w:sz w:val="16"/>
                <w:szCs w:val="16"/>
              </w:rPr>
            </w:pPr>
            <w:r>
              <w:rPr>
                <w:rFonts w:ascii="Times New Roman" w:hAnsi="Times New Roman"/>
                <w:b/>
                <w:bCs/>
                <w:sz w:val="16"/>
                <w:szCs w:val="16"/>
              </w:rPr>
              <w:t>э</w:t>
            </w:r>
            <w:r>
              <w:rPr>
                <w:rFonts w:ascii="Times New Roman" w:hAnsi="Times New Roman"/>
                <w:b/>
                <w:bCs/>
                <w:spacing w:val="1"/>
                <w:sz w:val="16"/>
                <w:szCs w:val="16"/>
              </w:rPr>
              <w:t>м</w:t>
            </w:r>
            <w:r>
              <w:rPr>
                <w:rFonts w:ascii="Times New Roman" w:hAnsi="Times New Roman"/>
                <w:b/>
                <w:bCs/>
                <w:spacing w:val="-1"/>
                <w:sz w:val="16"/>
                <w:szCs w:val="16"/>
              </w:rPr>
              <w:t>и</w:t>
            </w:r>
            <w:r>
              <w:rPr>
                <w:rFonts w:ascii="Times New Roman" w:hAnsi="Times New Roman"/>
                <w:b/>
                <w:bCs/>
                <w:sz w:val="16"/>
                <w:szCs w:val="16"/>
              </w:rPr>
              <w:t>т</w:t>
            </w:r>
            <w:r>
              <w:rPr>
                <w:rFonts w:ascii="Times New Roman" w:hAnsi="Times New Roman"/>
                <w:b/>
                <w:bCs/>
                <w:spacing w:val="-2"/>
                <w:sz w:val="16"/>
                <w:szCs w:val="16"/>
              </w:rPr>
              <w:t>е</w:t>
            </w:r>
            <w:r>
              <w:rPr>
                <w:rFonts w:ascii="Times New Roman" w:hAnsi="Times New Roman"/>
                <w:b/>
                <w:bCs/>
                <w:spacing w:val="1"/>
                <w:sz w:val="16"/>
                <w:szCs w:val="16"/>
              </w:rPr>
              <w:t>н</w:t>
            </w:r>
            <w:r>
              <w:rPr>
                <w:rFonts w:ascii="Times New Roman" w:hAnsi="Times New Roman"/>
                <w:b/>
                <w:bCs/>
                <w:spacing w:val="-2"/>
                <w:sz w:val="16"/>
                <w:szCs w:val="16"/>
              </w:rPr>
              <w:t>т</w:t>
            </w:r>
            <w:r>
              <w:rPr>
                <w:rFonts w:ascii="Times New Roman" w:hAnsi="Times New Roman"/>
                <w:b/>
                <w:bCs/>
                <w:sz w:val="16"/>
                <w:szCs w:val="16"/>
              </w:rPr>
              <w:t>а</w:t>
            </w:r>
          </w:p>
          <w:p w14:paraId="41C55BEB" w14:textId="77777777" w:rsidR="00243C47" w:rsidRDefault="00243C47" w:rsidP="00601FB1">
            <w:pPr>
              <w:spacing w:before="240" w:after="120"/>
              <w:jc w:val="center"/>
              <w:rPr>
                <w:rFonts w:asciiTheme="minorHAnsi" w:hAnsiTheme="minorHAnsi"/>
                <w:b/>
                <w:bCs/>
                <w:iCs/>
              </w:rPr>
            </w:pPr>
          </w:p>
        </w:tc>
        <w:tc>
          <w:tcPr>
            <w:tcW w:w="265" w:type="pct"/>
          </w:tcPr>
          <w:p w14:paraId="4B640F5A" w14:textId="77777777" w:rsidR="00243C47" w:rsidRDefault="00243C47" w:rsidP="00601FB1">
            <w:pPr>
              <w:autoSpaceDE w:val="0"/>
              <w:autoSpaceDN w:val="0"/>
              <w:adjustRightInd w:val="0"/>
              <w:spacing w:line="183" w:lineRule="exact"/>
              <w:ind w:right="-20"/>
              <w:jc w:val="center"/>
              <w:rPr>
                <w:rFonts w:ascii="Times New Roman" w:hAnsi="Times New Roman"/>
                <w:sz w:val="16"/>
                <w:szCs w:val="16"/>
              </w:rPr>
            </w:pPr>
            <w:r>
              <w:rPr>
                <w:rFonts w:ascii="Times New Roman" w:hAnsi="Times New Roman"/>
                <w:b/>
                <w:bCs/>
                <w:spacing w:val="1"/>
                <w:sz w:val="16"/>
                <w:szCs w:val="16"/>
              </w:rPr>
              <w:t>Ви</w:t>
            </w:r>
            <w:r>
              <w:rPr>
                <w:rFonts w:ascii="Times New Roman" w:hAnsi="Times New Roman"/>
                <w:b/>
                <w:bCs/>
                <w:sz w:val="16"/>
                <w:szCs w:val="16"/>
              </w:rPr>
              <w:t>д</w:t>
            </w:r>
            <w:r>
              <w:rPr>
                <w:rFonts w:ascii="Times New Roman" w:hAnsi="Times New Roman"/>
                <w:b/>
                <w:bCs/>
                <w:spacing w:val="-1"/>
                <w:sz w:val="16"/>
                <w:szCs w:val="16"/>
              </w:rPr>
              <w:t xml:space="preserve"> </w:t>
            </w:r>
            <w:r>
              <w:rPr>
                <w:rFonts w:ascii="Times New Roman" w:hAnsi="Times New Roman"/>
                <w:b/>
                <w:bCs/>
                <w:sz w:val="16"/>
                <w:szCs w:val="16"/>
              </w:rPr>
              <w:t>ЦБ</w:t>
            </w:r>
          </w:p>
          <w:p w14:paraId="58ADC663" w14:textId="77777777" w:rsidR="00243C47" w:rsidRDefault="00243C47" w:rsidP="00601FB1">
            <w:pPr>
              <w:autoSpaceDE w:val="0"/>
              <w:autoSpaceDN w:val="0"/>
              <w:adjustRightInd w:val="0"/>
              <w:spacing w:line="164" w:lineRule="exact"/>
              <w:ind w:left="5" w:right="-20"/>
              <w:jc w:val="center"/>
              <w:rPr>
                <w:rFonts w:ascii="Times New Roman" w:hAnsi="Times New Roman"/>
                <w:b/>
                <w:bCs/>
                <w:sz w:val="16"/>
                <w:szCs w:val="16"/>
              </w:rPr>
            </w:pPr>
          </w:p>
        </w:tc>
        <w:tc>
          <w:tcPr>
            <w:tcW w:w="647" w:type="pct"/>
          </w:tcPr>
          <w:p w14:paraId="1DA0A3E0" w14:textId="77777777" w:rsidR="00243C47" w:rsidRPr="00047D7F" w:rsidRDefault="00243C47" w:rsidP="00601FB1">
            <w:pPr>
              <w:autoSpaceDE w:val="0"/>
              <w:autoSpaceDN w:val="0"/>
              <w:adjustRightInd w:val="0"/>
              <w:spacing w:line="182" w:lineRule="exact"/>
              <w:ind w:right="-64"/>
              <w:jc w:val="center"/>
              <w:rPr>
                <w:rFonts w:ascii="Times New Roman" w:hAnsi="Times New Roman"/>
                <w:b/>
                <w:bCs/>
                <w:sz w:val="16"/>
                <w:szCs w:val="16"/>
              </w:rPr>
            </w:pPr>
            <w:r>
              <w:rPr>
                <w:rFonts w:ascii="Times New Roman" w:hAnsi="Times New Roman"/>
                <w:b/>
                <w:bCs/>
                <w:sz w:val="16"/>
                <w:szCs w:val="16"/>
              </w:rPr>
              <w:t xml:space="preserve">№ </w:t>
            </w:r>
            <w:r w:rsidRPr="00047D7F">
              <w:rPr>
                <w:rFonts w:ascii="Times New Roman" w:hAnsi="Times New Roman"/>
                <w:b/>
                <w:bCs/>
                <w:sz w:val="16"/>
                <w:szCs w:val="16"/>
              </w:rPr>
              <w:t>гос</w:t>
            </w:r>
            <w:r>
              <w:rPr>
                <w:rFonts w:ascii="Times New Roman" w:hAnsi="Times New Roman"/>
                <w:b/>
                <w:bCs/>
                <w:sz w:val="16"/>
                <w:szCs w:val="16"/>
              </w:rPr>
              <w:t>.</w:t>
            </w:r>
            <w:r w:rsidRPr="00047D7F">
              <w:rPr>
                <w:rFonts w:ascii="Times New Roman" w:hAnsi="Times New Roman"/>
                <w:b/>
                <w:bCs/>
                <w:sz w:val="16"/>
                <w:szCs w:val="16"/>
              </w:rPr>
              <w:t xml:space="preserve"> р</w:t>
            </w:r>
            <w:r>
              <w:rPr>
                <w:rFonts w:ascii="Times New Roman" w:hAnsi="Times New Roman"/>
                <w:b/>
                <w:bCs/>
                <w:sz w:val="16"/>
                <w:szCs w:val="16"/>
              </w:rPr>
              <w:t>е</w:t>
            </w:r>
            <w:r w:rsidRPr="00047D7F">
              <w:rPr>
                <w:rFonts w:ascii="Times New Roman" w:hAnsi="Times New Roman"/>
                <w:b/>
                <w:bCs/>
                <w:sz w:val="16"/>
                <w:szCs w:val="16"/>
              </w:rPr>
              <w:t>г. цб</w:t>
            </w:r>
            <w:r>
              <w:rPr>
                <w:rFonts w:ascii="Times New Roman" w:hAnsi="Times New Roman"/>
                <w:b/>
                <w:bCs/>
                <w:sz w:val="16"/>
                <w:szCs w:val="16"/>
              </w:rPr>
              <w:t>/</w:t>
            </w:r>
          </w:p>
          <w:p w14:paraId="36BB8F09" w14:textId="77777777" w:rsidR="00243C47" w:rsidRDefault="00243C47" w:rsidP="00601FB1">
            <w:pPr>
              <w:autoSpaceDE w:val="0"/>
              <w:autoSpaceDN w:val="0"/>
              <w:adjustRightInd w:val="0"/>
              <w:spacing w:line="182" w:lineRule="exact"/>
              <w:ind w:right="-64"/>
              <w:jc w:val="center"/>
              <w:rPr>
                <w:rFonts w:ascii="Times New Roman" w:hAnsi="Times New Roman"/>
                <w:b/>
                <w:bCs/>
                <w:sz w:val="16"/>
                <w:szCs w:val="16"/>
              </w:rPr>
            </w:pPr>
            <w:r w:rsidRPr="00047D7F">
              <w:rPr>
                <w:rFonts w:ascii="Times New Roman" w:hAnsi="Times New Roman"/>
                <w:b/>
                <w:bCs/>
                <w:sz w:val="16"/>
                <w:szCs w:val="16"/>
              </w:rPr>
              <w:t>И</w:t>
            </w:r>
            <w:r>
              <w:rPr>
                <w:rFonts w:ascii="Times New Roman" w:hAnsi="Times New Roman"/>
                <w:b/>
                <w:bCs/>
                <w:sz w:val="16"/>
                <w:szCs w:val="16"/>
              </w:rPr>
              <w:t>д</w:t>
            </w:r>
            <w:r w:rsidRPr="00047D7F">
              <w:rPr>
                <w:rFonts w:ascii="Times New Roman" w:hAnsi="Times New Roman"/>
                <w:b/>
                <w:bCs/>
                <w:sz w:val="16"/>
                <w:szCs w:val="16"/>
              </w:rPr>
              <w:t xml:space="preserve">ентиф. </w:t>
            </w:r>
            <w:r>
              <w:rPr>
                <w:rFonts w:ascii="Times New Roman" w:hAnsi="Times New Roman"/>
                <w:b/>
                <w:bCs/>
                <w:sz w:val="16"/>
                <w:szCs w:val="16"/>
              </w:rPr>
              <w:t>№ цб/</w:t>
            </w:r>
          </w:p>
          <w:p w14:paraId="546B0AC2" w14:textId="77777777" w:rsidR="00243C47" w:rsidRPr="00047D7F" w:rsidRDefault="00243C47" w:rsidP="00601FB1">
            <w:pPr>
              <w:autoSpaceDE w:val="0"/>
              <w:autoSpaceDN w:val="0"/>
              <w:adjustRightInd w:val="0"/>
              <w:spacing w:line="182" w:lineRule="exact"/>
              <w:ind w:right="-64"/>
              <w:jc w:val="center"/>
              <w:rPr>
                <w:rFonts w:ascii="Times New Roman" w:hAnsi="Times New Roman"/>
                <w:b/>
                <w:bCs/>
                <w:sz w:val="16"/>
                <w:szCs w:val="16"/>
              </w:rPr>
            </w:pPr>
            <w:r w:rsidRPr="00047D7F">
              <w:rPr>
                <w:rFonts w:ascii="Times New Roman" w:hAnsi="Times New Roman"/>
                <w:b/>
                <w:bCs/>
                <w:sz w:val="16"/>
                <w:szCs w:val="16"/>
              </w:rPr>
              <w:t>№ бланка</w:t>
            </w:r>
          </w:p>
          <w:p w14:paraId="2988A10D" w14:textId="77777777" w:rsidR="00243C47" w:rsidRPr="00047D7F" w:rsidRDefault="00243C47" w:rsidP="00601FB1">
            <w:pPr>
              <w:spacing w:before="240" w:after="120" w:line="182" w:lineRule="exact"/>
              <w:ind w:right="-64"/>
              <w:jc w:val="center"/>
              <w:rPr>
                <w:rFonts w:ascii="Times New Roman" w:hAnsi="Times New Roman"/>
                <w:b/>
                <w:bCs/>
                <w:sz w:val="16"/>
                <w:szCs w:val="16"/>
              </w:rPr>
            </w:pPr>
          </w:p>
        </w:tc>
        <w:tc>
          <w:tcPr>
            <w:tcW w:w="371" w:type="pct"/>
          </w:tcPr>
          <w:p w14:paraId="79972AC3" w14:textId="77777777" w:rsidR="00243C47" w:rsidRPr="00047D7F" w:rsidRDefault="00243C47" w:rsidP="00601FB1">
            <w:pPr>
              <w:autoSpaceDE w:val="0"/>
              <w:autoSpaceDN w:val="0"/>
              <w:adjustRightInd w:val="0"/>
              <w:spacing w:line="182" w:lineRule="exact"/>
              <w:ind w:left="77" w:right="-64"/>
              <w:jc w:val="center"/>
              <w:rPr>
                <w:rFonts w:ascii="Times New Roman" w:hAnsi="Times New Roman"/>
                <w:b/>
                <w:bCs/>
                <w:sz w:val="16"/>
                <w:szCs w:val="16"/>
              </w:rPr>
            </w:pPr>
            <w:r w:rsidRPr="00047D7F">
              <w:rPr>
                <w:rFonts w:ascii="Times New Roman" w:hAnsi="Times New Roman"/>
                <w:b/>
                <w:bCs/>
                <w:sz w:val="16"/>
                <w:szCs w:val="16"/>
              </w:rPr>
              <w:t>ISIN</w:t>
            </w:r>
          </w:p>
        </w:tc>
        <w:tc>
          <w:tcPr>
            <w:tcW w:w="519" w:type="pct"/>
          </w:tcPr>
          <w:p w14:paraId="37508023" w14:textId="77777777" w:rsidR="00243C47" w:rsidRPr="00A861A7" w:rsidRDefault="00243C47" w:rsidP="00601FB1">
            <w:pPr>
              <w:autoSpaceDE w:val="0"/>
              <w:autoSpaceDN w:val="0"/>
              <w:adjustRightInd w:val="0"/>
              <w:spacing w:line="164" w:lineRule="exact"/>
              <w:ind w:left="77" w:right="-20"/>
              <w:jc w:val="center"/>
              <w:rPr>
                <w:rFonts w:ascii="Times New Roman" w:hAnsi="Times New Roman"/>
                <w:b/>
                <w:bCs/>
                <w:sz w:val="16"/>
                <w:szCs w:val="16"/>
              </w:rPr>
            </w:pPr>
            <w:r w:rsidRPr="00A861A7">
              <w:rPr>
                <w:rFonts w:ascii="Times New Roman" w:hAnsi="Times New Roman"/>
                <w:b/>
                <w:bCs/>
                <w:sz w:val="16"/>
                <w:szCs w:val="16"/>
              </w:rPr>
              <w:t>Ме</w:t>
            </w:r>
            <w:r>
              <w:rPr>
                <w:rFonts w:ascii="Times New Roman" w:hAnsi="Times New Roman"/>
                <w:b/>
                <w:bCs/>
                <w:sz w:val="16"/>
                <w:szCs w:val="16"/>
              </w:rPr>
              <w:t>с</w:t>
            </w:r>
            <w:r w:rsidRPr="00A861A7">
              <w:rPr>
                <w:rFonts w:ascii="Times New Roman" w:hAnsi="Times New Roman"/>
                <w:b/>
                <w:bCs/>
                <w:sz w:val="16"/>
                <w:szCs w:val="16"/>
              </w:rPr>
              <w:t>т</w:t>
            </w:r>
            <w:r>
              <w:rPr>
                <w:rFonts w:ascii="Times New Roman" w:hAnsi="Times New Roman"/>
                <w:b/>
                <w:bCs/>
                <w:sz w:val="16"/>
                <w:szCs w:val="16"/>
              </w:rPr>
              <w:t>о</w:t>
            </w:r>
          </w:p>
          <w:p w14:paraId="26509DF3" w14:textId="77777777" w:rsidR="00243C47" w:rsidRPr="00A861A7" w:rsidRDefault="00243C47" w:rsidP="00601FB1">
            <w:pPr>
              <w:autoSpaceDE w:val="0"/>
              <w:autoSpaceDN w:val="0"/>
              <w:adjustRightInd w:val="0"/>
              <w:spacing w:line="182" w:lineRule="exact"/>
              <w:ind w:left="77" w:right="-20"/>
              <w:jc w:val="center"/>
              <w:rPr>
                <w:rFonts w:ascii="Times New Roman" w:hAnsi="Times New Roman"/>
                <w:b/>
                <w:bCs/>
                <w:sz w:val="16"/>
                <w:szCs w:val="16"/>
              </w:rPr>
            </w:pPr>
            <w:r w:rsidRPr="00A861A7">
              <w:rPr>
                <w:rFonts w:ascii="Times New Roman" w:hAnsi="Times New Roman"/>
                <w:b/>
                <w:bCs/>
                <w:sz w:val="16"/>
                <w:szCs w:val="16"/>
              </w:rPr>
              <w:t>хранени</w:t>
            </w:r>
            <w:r>
              <w:rPr>
                <w:rFonts w:ascii="Times New Roman" w:hAnsi="Times New Roman"/>
                <w:b/>
                <w:bCs/>
                <w:sz w:val="16"/>
                <w:szCs w:val="16"/>
              </w:rPr>
              <w:t>я</w:t>
            </w:r>
          </w:p>
          <w:p w14:paraId="7DC847F1" w14:textId="77777777" w:rsidR="00243C47" w:rsidRPr="00A861A7" w:rsidRDefault="00243C47" w:rsidP="00601FB1">
            <w:pPr>
              <w:spacing w:before="240" w:after="120"/>
              <w:ind w:left="77" w:right="-20"/>
              <w:jc w:val="center"/>
              <w:rPr>
                <w:rFonts w:ascii="Times New Roman" w:hAnsi="Times New Roman"/>
                <w:b/>
                <w:bCs/>
                <w:sz w:val="16"/>
                <w:szCs w:val="16"/>
              </w:rPr>
            </w:pPr>
          </w:p>
        </w:tc>
        <w:tc>
          <w:tcPr>
            <w:tcW w:w="372" w:type="pct"/>
          </w:tcPr>
          <w:p w14:paraId="077CF27F" w14:textId="77777777" w:rsidR="00243C47" w:rsidRDefault="00243C47" w:rsidP="00601FB1">
            <w:pPr>
              <w:spacing w:before="240" w:after="120"/>
              <w:jc w:val="center"/>
              <w:rPr>
                <w:rFonts w:asciiTheme="minorHAnsi" w:hAnsiTheme="minorHAnsi"/>
                <w:b/>
                <w:bCs/>
                <w:iCs/>
              </w:rPr>
            </w:pPr>
            <w:r>
              <w:rPr>
                <w:rFonts w:ascii="Times New Roman" w:hAnsi="Times New Roman"/>
                <w:b/>
                <w:bCs/>
                <w:sz w:val="16"/>
                <w:szCs w:val="16"/>
              </w:rPr>
              <w:t>Р</w:t>
            </w:r>
            <w:r>
              <w:rPr>
                <w:rFonts w:ascii="Times New Roman" w:hAnsi="Times New Roman"/>
                <w:b/>
                <w:bCs/>
                <w:spacing w:val="1"/>
                <w:sz w:val="16"/>
                <w:szCs w:val="16"/>
              </w:rPr>
              <w:t>а</w:t>
            </w:r>
            <w:r>
              <w:rPr>
                <w:rFonts w:ascii="Times New Roman" w:hAnsi="Times New Roman"/>
                <w:b/>
                <w:bCs/>
                <w:sz w:val="16"/>
                <w:szCs w:val="16"/>
              </w:rPr>
              <w:t>з</w:t>
            </w:r>
            <w:r>
              <w:rPr>
                <w:rFonts w:ascii="Times New Roman" w:hAnsi="Times New Roman"/>
                <w:b/>
                <w:bCs/>
                <w:spacing w:val="-2"/>
                <w:sz w:val="16"/>
                <w:szCs w:val="16"/>
              </w:rPr>
              <w:t>д</w:t>
            </w:r>
            <w:r>
              <w:rPr>
                <w:rFonts w:ascii="Times New Roman" w:hAnsi="Times New Roman"/>
                <w:b/>
                <w:bCs/>
                <w:sz w:val="16"/>
                <w:szCs w:val="16"/>
              </w:rPr>
              <w:t>ел</w:t>
            </w:r>
          </w:p>
        </w:tc>
        <w:tc>
          <w:tcPr>
            <w:tcW w:w="567" w:type="pct"/>
          </w:tcPr>
          <w:p w14:paraId="5F6FB50C" w14:textId="77777777" w:rsidR="00243C47" w:rsidRDefault="00243C47" w:rsidP="00601FB1">
            <w:pPr>
              <w:spacing w:before="240" w:after="120"/>
              <w:jc w:val="center"/>
              <w:rPr>
                <w:rFonts w:asciiTheme="minorHAnsi" w:hAnsiTheme="minorHAnsi"/>
                <w:b/>
                <w:bCs/>
                <w:iCs/>
              </w:rPr>
            </w:pPr>
            <w:r>
              <w:rPr>
                <w:rFonts w:ascii="Times New Roman" w:hAnsi="Times New Roman"/>
                <w:b/>
                <w:bCs/>
                <w:spacing w:val="1"/>
                <w:sz w:val="16"/>
                <w:szCs w:val="16"/>
              </w:rPr>
              <w:t>К</w:t>
            </w:r>
            <w:r>
              <w:rPr>
                <w:rFonts w:ascii="Times New Roman" w:hAnsi="Times New Roman"/>
                <w:b/>
                <w:bCs/>
                <w:spacing w:val="-1"/>
                <w:sz w:val="16"/>
                <w:szCs w:val="16"/>
              </w:rPr>
              <w:t>ол</w:t>
            </w:r>
            <w:r>
              <w:rPr>
                <w:rFonts w:ascii="Times New Roman" w:hAnsi="Times New Roman"/>
                <w:b/>
                <w:bCs/>
                <w:spacing w:val="1"/>
                <w:sz w:val="16"/>
                <w:szCs w:val="16"/>
              </w:rPr>
              <w:t>и</w:t>
            </w:r>
            <w:r>
              <w:rPr>
                <w:rFonts w:ascii="Times New Roman" w:hAnsi="Times New Roman"/>
                <w:b/>
                <w:bCs/>
                <w:sz w:val="16"/>
                <w:szCs w:val="16"/>
              </w:rPr>
              <w:t>ч</w:t>
            </w:r>
            <w:r>
              <w:rPr>
                <w:rFonts w:ascii="Times New Roman" w:hAnsi="Times New Roman"/>
                <w:b/>
                <w:bCs/>
                <w:spacing w:val="-2"/>
                <w:sz w:val="16"/>
                <w:szCs w:val="16"/>
              </w:rPr>
              <w:t>е</w:t>
            </w:r>
            <w:r>
              <w:rPr>
                <w:rFonts w:ascii="Times New Roman" w:hAnsi="Times New Roman"/>
                <w:b/>
                <w:bCs/>
                <w:sz w:val="16"/>
                <w:szCs w:val="16"/>
              </w:rPr>
              <w:t>ст</w:t>
            </w:r>
            <w:r>
              <w:rPr>
                <w:rFonts w:ascii="Times New Roman" w:hAnsi="Times New Roman"/>
                <w:b/>
                <w:bCs/>
                <w:spacing w:val="-3"/>
                <w:sz w:val="16"/>
                <w:szCs w:val="16"/>
              </w:rPr>
              <w:t>в</w:t>
            </w:r>
            <w:r>
              <w:rPr>
                <w:rFonts w:ascii="Times New Roman" w:hAnsi="Times New Roman"/>
                <w:b/>
                <w:bCs/>
                <w:sz w:val="16"/>
                <w:szCs w:val="16"/>
              </w:rPr>
              <w:t>о</w:t>
            </w:r>
          </w:p>
        </w:tc>
        <w:tc>
          <w:tcPr>
            <w:tcW w:w="617" w:type="pct"/>
          </w:tcPr>
          <w:p w14:paraId="5B816F11" w14:textId="77777777" w:rsidR="00243C47" w:rsidRDefault="00243C47" w:rsidP="00601FB1">
            <w:pPr>
              <w:spacing w:before="240" w:after="120"/>
              <w:jc w:val="center"/>
              <w:rPr>
                <w:rFonts w:asciiTheme="minorHAnsi" w:hAnsiTheme="minorHAnsi"/>
                <w:b/>
                <w:bCs/>
                <w:iCs/>
              </w:rPr>
            </w:pPr>
            <w:r>
              <w:rPr>
                <w:rFonts w:ascii="Times New Roman" w:hAnsi="Times New Roman"/>
                <w:b/>
                <w:bCs/>
                <w:sz w:val="16"/>
                <w:szCs w:val="16"/>
              </w:rPr>
              <w:t>Ос</w:t>
            </w:r>
            <w:r>
              <w:rPr>
                <w:rFonts w:ascii="Times New Roman" w:hAnsi="Times New Roman"/>
                <w:b/>
                <w:bCs/>
                <w:spacing w:val="-1"/>
                <w:sz w:val="16"/>
                <w:szCs w:val="16"/>
              </w:rPr>
              <w:t>н</w:t>
            </w:r>
            <w:r>
              <w:rPr>
                <w:rFonts w:ascii="Times New Roman" w:hAnsi="Times New Roman"/>
                <w:b/>
                <w:bCs/>
                <w:spacing w:val="1"/>
                <w:sz w:val="16"/>
                <w:szCs w:val="16"/>
              </w:rPr>
              <w:t>о</w:t>
            </w:r>
            <w:r>
              <w:rPr>
                <w:rFonts w:ascii="Times New Roman" w:hAnsi="Times New Roman"/>
                <w:b/>
                <w:bCs/>
                <w:sz w:val="16"/>
                <w:szCs w:val="16"/>
              </w:rPr>
              <w:t>в</w:t>
            </w:r>
            <w:r>
              <w:rPr>
                <w:rFonts w:ascii="Times New Roman" w:hAnsi="Times New Roman"/>
                <w:b/>
                <w:bCs/>
                <w:spacing w:val="-2"/>
                <w:sz w:val="16"/>
                <w:szCs w:val="16"/>
              </w:rPr>
              <w:t>а</w:t>
            </w:r>
            <w:r>
              <w:rPr>
                <w:rFonts w:ascii="Times New Roman" w:hAnsi="Times New Roman"/>
                <w:b/>
                <w:bCs/>
                <w:spacing w:val="-1"/>
                <w:sz w:val="16"/>
                <w:szCs w:val="16"/>
              </w:rPr>
              <w:t>н</w:t>
            </w:r>
            <w:r>
              <w:rPr>
                <w:rFonts w:ascii="Times New Roman" w:hAnsi="Times New Roman"/>
                <w:b/>
                <w:bCs/>
                <w:spacing w:val="1"/>
                <w:sz w:val="16"/>
                <w:szCs w:val="16"/>
              </w:rPr>
              <w:t>и</w:t>
            </w:r>
            <w:r>
              <w:rPr>
                <w:rFonts w:ascii="Times New Roman" w:hAnsi="Times New Roman"/>
                <w:b/>
                <w:bCs/>
                <w:sz w:val="16"/>
                <w:szCs w:val="16"/>
              </w:rPr>
              <w:t>е</w:t>
            </w:r>
            <w:r>
              <w:rPr>
                <w:rFonts w:ascii="Times New Roman" w:hAnsi="Times New Roman"/>
                <w:b/>
                <w:bCs/>
                <w:spacing w:val="2"/>
                <w:sz w:val="16"/>
                <w:szCs w:val="16"/>
              </w:rPr>
              <w:t xml:space="preserve"> </w:t>
            </w:r>
            <w:r>
              <w:rPr>
                <w:rFonts w:ascii="Times New Roman" w:hAnsi="Times New Roman"/>
                <w:b/>
                <w:bCs/>
                <w:spacing w:val="-3"/>
                <w:sz w:val="16"/>
                <w:szCs w:val="16"/>
              </w:rPr>
              <w:t>(</w:t>
            </w:r>
            <w:r>
              <w:rPr>
                <w:rFonts w:ascii="Times New Roman" w:hAnsi="Times New Roman"/>
                <w:b/>
                <w:bCs/>
                <w:sz w:val="16"/>
                <w:szCs w:val="16"/>
              </w:rPr>
              <w:t>с</w:t>
            </w:r>
            <w:r>
              <w:rPr>
                <w:rFonts w:ascii="Times New Roman" w:hAnsi="Times New Roman"/>
                <w:b/>
                <w:bCs/>
                <w:spacing w:val="-1"/>
                <w:sz w:val="16"/>
                <w:szCs w:val="16"/>
              </w:rPr>
              <w:t>о</w:t>
            </w:r>
            <w:r>
              <w:rPr>
                <w:rFonts w:ascii="Times New Roman" w:hAnsi="Times New Roman"/>
                <w:b/>
                <w:bCs/>
                <w:sz w:val="16"/>
                <w:szCs w:val="16"/>
              </w:rPr>
              <w:t>д</w:t>
            </w:r>
            <w:r>
              <w:rPr>
                <w:rFonts w:ascii="Times New Roman" w:hAnsi="Times New Roman"/>
                <w:b/>
                <w:bCs/>
                <w:spacing w:val="1"/>
                <w:sz w:val="16"/>
                <w:szCs w:val="16"/>
              </w:rPr>
              <w:t>е</w:t>
            </w:r>
            <w:r>
              <w:rPr>
                <w:rFonts w:ascii="Times New Roman" w:hAnsi="Times New Roman"/>
                <w:b/>
                <w:bCs/>
                <w:spacing w:val="-1"/>
                <w:sz w:val="16"/>
                <w:szCs w:val="16"/>
              </w:rPr>
              <w:t>ржа</w:t>
            </w:r>
            <w:r>
              <w:rPr>
                <w:rFonts w:ascii="Times New Roman" w:hAnsi="Times New Roman"/>
                <w:b/>
                <w:bCs/>
                <w:spacing w:val="1"/>
                <w:sz w:val="16"/>
                <w:szCs w:val="16"/>
              </w:rPr>
              <w:t>н</w:t>
            </w:r>
            <w:r>
              <w:rPr>
                <w:rFonts w:ascii="Times New Roman" w:hAnsi="Times New Roman"/>
                <w:b/>
                <w:bCs/>
                <w:spacing w:val="-1"/>
                <w:sz w:val="16"/>
                <w:szCs w:val="16"/>
              </w:rPr>
              <w:t>и</w:t>
            </w:r>
            <w:r>
              <w:rPr>
                <w:rFonts w:ascii="Times New Roman" w:hAnsi="Times New Roman"/>
                <w:b/>
                <w:bCs/>
                <w:sz w:val="16"/>
                <w:szCs w:val="16"/>
              </w:rPr>
              <w:t>е)</w:t>
            </w:r>
            <w:r>
              <w:rPr>
                <w:rFonts w:ascii="Times New Roman" w:hAnsi="Times New Roman"/>
                <w:b/>
                <w:bCs/>
                <w:spacing w:val="-2"/>
                <w:sz w:val="16"/>
                <w:szCs w:val="16"/>
              </w:rPr>
              <w:t xml:space="preserve"> </w:t>
            </w:r>
            <w:r>
              <w:rPr>
                <w:rFonts w:ascii="Times New Roman" w:hAnsi="Times New Roman"/>
                <w:b/>
                <w:bCs/>
                <w:spacing w:val="1"/>
                <w:sz w:val="16"/>
                <w:szCs w:val="16"/>
              </w:rPr>
              <w:t>о</w:t>
            </w:r>
            <w:r>
              <w:rPr>
                <w:rFonts w:ascii="Times New Roman" w:hAnsi="Times New Roman"/>
                <w:b/>
                <w:bCs/>
                <w:spacing w:val="-1"/>
                <w:sz w:val="16"/>
                <w:szCs w:val="16"/>
              </w:rPr>
              <w:t>п</w:t>
            </w:r>
            <w:r>
              <w:rPr>
                <w:rFonts w:ascii="Times New Roman" w:hAnsi="Times New Roman"/>
                <w:b/>
                <w:bCs/>
                <w:sz w:val="16"/>
                <w:szCs w:val="16"/>
              </w:rPr>
              <w:t>е</w:t>
            </w:r>
            <w:r>
              <w:rPr>
                <w:rFonts w:ascii="Times New Roman" w:hAnsi="Times New Roman"/>
                <w:b/>
                <w:bCs/>
                <w:spacing w:val="-1"/>
                <w:sz w:val="16"/>
                <w:szCs w:val="16"/>
              </w:rPr>
              <w:t>ра</w:t>
            </w:r>
            <w:r>
              <w:rPr>
                <w:rFonts w:ascii="Times New Roman" w:hAnsi="Times New Roman"/>
                <w:b/>
                <w:bCs/>
                <w:spacing w:val="1"/>
                <w:sz w:val="16"/>
                <w:szCs w:val="16"/>
              </w:rPr>
              <w:t>ц</w:t>
            </w:r>
            <w:r>
              <w:rPr>
                <w:rFonts w:ascii="Times New Roman" w:hAnsi="Times New Roman"/>
                <w:b/>
                <w:bCs/>
                <w:spacing w:val="-1"/>
                <w:sz w:val="16"/>
                <w:szCs w:val="16"/>
              </w:rPr>
              <w:t>и</w:t>
            </w:r>
            <w:r>
              <w:rPr>
                <w:rFonts w:ascii="Times New Roman" w:hAnsi="Times New Roman"/>
                <w:b/>
                <w:bCs/>
                <w:sz w:val="16"/>
                <w:szCs w:val="16"/>
              </w:rPr>
              <w:t>и</w:t>
            </w:r>
          </w:p>
        </w:tc>
      </w:tr>
      <w:tr w:rsidR="00243C47" w14:paraId="221AA3E3" w14:textId="77777777" w:rsidTr="00601FB1">
        <w:tc>
          <w:tcPr>
            <w:tcW w:w="480" w:type="pct"/>
          </w:tcPr>
          <w:p w14:paraId="708DA96F" w14:textId="77777777" w:rsidR="00243C47" w:rsidRDefault="00243C47" w:rsidP="00601FB1">
            <w:pPr>
              <w:spacing w:before="240" w:after="120"/>
              <w:rPr>
                <w:rFonts w:asciiTheme="minorHAnsi" w:hAnsiTheme="minorHAnsi"/>
                <w:b/>
                <w:bCs/>
                <w:iCs/>
              </w:rPr>
            </w:pPr>
          </w:p>
        </w:tc>
        <w:tc>
          <w:tcPr>
            <w:tcW w:w="480" w:type="pct"/>
          </w:tcPr>
          <w:p w14:paraId="05A9FCE4" w14:textId="77777777" w:rsidR="00243C47" w:rsidRDefault="00243C47" w:rsidP="00601FB1">
            <w:pPr>
              <w:spacing w:before="240" w:after="120"/>
              <w:rPr>
                <w:rFonts w:asciiTheme="minorHAnsi" w:hAnsiTheme="minorHAnsi"/>
                <w:b/>
                <w:bCs/>
                <w:iCs/>
              </w:rPr>
            </w:pPr>
          </w:p>
        </w:tc>
        <w:tc>
          <w:tcPr>
            <w:tcW w:w="682" w:type="pct"/>
          </w:tcPr>
          <w:p w14:paraId="65576A27" w14:textId="77777777" w:rsidR="00243C47" w:rsidRDefault="00243C47" w:rsidP="00601FB1">
            <w:pPr>
              <w:spacing w:before="240" w:after="120"/>
              <w:rPr>
                <w:rFonts w:asciiTheme="minorHAnsi" w:hAnsiTheme="minorHAnsi"/>
                <w:b/>
                <w:bCs/>
                <w:iCs/>
              </w:rPr>
            </w:pPr>
          </w:p>
        </w:tc>
        <w:tc>
          <w:tcPr>
            <w:tcW w:w="265" w:type="pct"/>
          </w:tcPr>
          <w:p w14:paraId="65904444" w14:textId="77777777" w:rsidR="00243C47" w:rsidRDefault="00243C47" w:rsidP="00601FB1">
            <w:pPr>
              <w:spacing w:before="240" w:after="120"/>
              <w:rPr>
                <w:rFonts w:asciiTheme="minorHAnsi" w:hAnsiTheme="minorHAnsi"/>
                <w:b/>
                <w:bCs/>
                <w:iCs/>
              </w:rPr>
            </w:pPr>
          </w:p>
        </w:tc>
        <w:tc>
          <w:tcPr>
            <w:tcW w:w="647" w:type="pct"/>
          </w:tcPr>
          <w:p w14:paraId="6A97C655" w14:textId="77777777" w:rsidR="00243C47" w:rsidRDefault="00243C47" w:rsidP="00601FB1">
            <w:pPr>
              <w:spacing w:before="240" w:after="120"/>
              <w:rPr>
                <w:rFonts w:asciiTheme="minorHAnsi" w:hAnsiTheme="minorHAnsi"/>
                <w:b/>
                <w:bCs/>
                <w:iCs/>
              </w:rPr>
            </w:pPr>
          </w:p>
        </w:tc>
        <w:tc>
          <w:tcPr>
            <w:tcW w:w="371" w:type="pct"/>
          </w:tcPr>
          <w:p w14:paraId="5BA09EB7" w14:textId="77777777" w:rsidR="00243C47" w:rsidRDefault="00243C47" w:rsidP="00601FB1">
            <w:pPr>
              <w:spacing w:before="240" w:after="120"/>
              <w:rPr>
                <w:rFonts w:asciiTheme="minorHAnsi" w:hAnsiTheme="minorHAnsi"/>
                <w:b/>
                <w:bCs/>
                <w:iCs/>
              </w:rPr>
            </w:pPr>
          </w:p>
        </w:tc>
        <w:tc>
          <w:tcPr>
            <w:tcW w:w="519" w:type="pct"/>
          </w:tcPr>
          <w:p w14:paraId="3BF5CBA4" w14:textId="77777777" w:rsidR="00243C47" w:rsidRDefault="00243C47" w:rsidP="00601FB1">
            <w:pPr>
              <w:spacing w:before="240" w:after="120"/>
              <w:rPr>
                <w:rFonts w:asciiTheme="minorHAnsi" w:hAnsiTheme="minorHAnsi"/>
                <w:b/>
                <w:bCs/>
                <w:iCs/>
              </w:rPr>
            </w:pPr>
          </w:p>
        </w:tc>
        <w:tc>
          <w:tcPr>
            <w:tcW w:w="372" w:type="pct"/>
          </w:tcPr>
          <w:p w14:paraId="5F922167" w14:textId="77777777" w:rsidR="00243C47" w:rsidRDefault="00243C47" w:rsidP="00601FB1">
            <w:pPr>
              <w:spacing w:before="240" w:after="120"/>
              <w:rPr>
                <w:rFonts w:asciiTheme="minorHAnsi" w:hAnsiTheme="minorHAnsi"/>
                <w:b/>
                <w:bCs/>
                <w:iCs/>
              </w:rPr>
            </w:pPr>
          </w:p>
        </w:tc>
        <w:tc>
          <w:tcPr>
            <w:tcW w:w="567" w:type="pct"/>
          </w:tcPr>
          <w:p w14:paraId="0418498F" w14:textId="77777777" w:rsidR="00243C47" w:rsidRDefault="00243C47" w:rsidP="00601FB1">
            <w:pPr>
              <w:spacing w:before="240" w:after="120"/>
              <w:rPr>
                <w:rFonts w:asciiTheme="minorHAnsi" w:hAnsiTheme="minorHAnsi"/>
                <w:b/>
                <w:bCs/>
                <w:iCs/>
              </w:rPr>
            </w:pPr>
          </w:p>
        </w:tc>
        <w:tc>
          <w:tcPr>
            <w:tcW w:w="617" w:type="pct"/>
          </w:tcPr>
          <w:p w14:paraId="32CA9DF6" w14:textId="77777777" w:rsidR="00243C47" w:rsidRDefault="00243C47" w:rsidP="00601FB1">
            <w:pPr>
              <w:spacing w:before="240" w:after="120"/>
              <w:rPr>
                <w:rFonts w:asciiTheme="minorHAnsi" w:hAnsiTheme="minorHAnsi"/>
                <w:b/>
                <w:bCs/>
                <w:iCs/>
              </w:rPr>
            </w:pPr>
          </w:p>
        </w:tc>
      </w:tr>
    </w:tbl>
    <w:p w14:paraId="4FBBEFD8" w14:textId="77ED126C" w:rsidR="000829BC" w:rsidRDefault="000829BC" w:rsidP="009252FA">
      <w:pPr>
        <w:spacing w:before="240" w:after="120"/>
        <w:jc w:val="center"/>
        <w:rPr>
          <w:rFonts w:asciiTheme="minorHAnsi" w:hAnsiTheme="minorHAnsi"/>
          <w:b/>
          <w:bCs/>
          <w:iCs/>
        </w:rPr>
      </w:pPr>
    </w:p>
    <w:p w14:paraId="7309FD4D" w14:textId="77777777" w:rsidR="00657702" w:rsidRDefault="00657702" w:rsidP="00657702">
      <w:pPr>
        <w:autoSpaceDE w:val="0"/>
        <w:autoSpaceDN w:val="0"/>
        <w:adjustRightInd w:val="0"/>
        <w:spacing w:line="164" w:lineRule="exact"/>
        <w:rPr>
          <w:rFonts w:ascii="Times New Roman" w:hAnsi="Times New Roman"/>
          <w:sz w:val="16"/>
          <w:szCs w:val="16"/>
        </w:rPr>
      </w:pPr>
      <w:r>
        <w:rPr>
          <w:rFonts w:ascii="Times New Roman" w:hAnsi="Times New Roman"/>
          <w:b/>
          <w:bCs/>
          <w:sz w:val="16"/>
          <w:szCs w:val="16"/>
          <w:u w:val="single"/>
        </w:rPr>
        <w:t xml:space="preserve">                                                                 </w:t>
      </w:r>
      <w:r>
        <w:rPr>
          <w:rFonts w:ascii="Times New Roman" w:hAnsi="Times New Roman"/>
          <w:b/>
          <w:bCs/>
          <w:spacing w:val="1"/>
          <w:sz w:val="16"/>
          <w:szCs w:val="16"/>
          <w:u w:val="single"/>
        </w:rPr>
        <w:t xml:space="preserve"> </w:t>
      </w:r>
      <w:r>
        <w:rPr>
          <w:rFonts w:ascii="Times New Roman" w:hAnsi="Times New Roman"/>
          <w:b/>
          <w:bCs/>
          <w:sz w:val="16"/>
          <w:szCs w:val="16"/>
          <w:u w:val="single"/>
        </w:rPr>
        <w:t xml:space="preserve">/                                                    </w:t>
      </w:r>
      <w:r>
        <w:rPr>
          <w:rFonts w:ascii="Times New Roman" w:hAnsi="Times New Roman"/>
          <w:b/>
          <w:bCs/>
          <w:sz w:val="16"/>
          <w:szCs w:val="16"/>
        </w:rPr>
        <w:t>/</w:t>
      </w:r>
    </w:p>
    <w:p w14:paraId="61476B15" w14:textId="77777777" w:rsidR="00657702" w:rsidRPr="00005D8D" w:rsidRDefault="00657702" w:rsidP="00657702">
      <w:pPr>
        <w:autoSpaceDE w:val="0"/>
        <w:autoSpaceDN w:val="0"/>
        <w:adjustRightInd w:val="0"/>
        <w:spacing w:before="2"/>
        <w:rPr>
          <w:rFonts w:ascii="Times New Roman" w:hAnsi="Times New Roman"/>
          <w:sz w:val="16"/>
          <w:szCs w:val="16"/>
        </w:rPr>
      </w:pPr>
      <w:r>
        <w:rPr>
          <w:rFonts w:ascii="Times New Roman" w:hAnsi="Times New Roman"/>
          <w:i/>
          <w:iCs/>
          <w:sz w:val="16"/>
          <w:szCs w:val="16"/>
        </w:rPr>
        <w:t>М.П.</w:t>
      </w:r>
    </w:p>
    <w:p w14:paraId="0BE3E511" w14:textId="77777777" w:rsidR="00657702" w:rsidRDefault="00657702" w:rsidP="00657702">
      <w:pPr>
        <w:spacing w:before="240" w:after="120"/>
        <w:rPr>
          <w:rFonts w:asciiTheme="minorHAnsi" w:hAnsiTheme="minorHAnsi"/>
          <w:b/>
          <w:bCs/>
          <w:iCs/>
        </w:rPr>
      </w:pPr>
    </w:p>
    <w:p w14:paraId="5CE8BB15" w14:textId="675E0C96" w:rsidR="000829BC" w:rsidRDefault="000829BC" w:rsidP="00657702">
      <w:pPr>
        <w:spacing w:before="240" w:after="120"/>
        <w:rPr>
          <w:rFonts w:asciiTheme="minorHAnsi" w:hAnsiTheme="minorHAnsi"/>
          <w:b/>
          <w:bCs/>
          <w:iCs/>
        </w:rPr>
      </w:pPr>
    </w:p>
    <w:p w14:paraId="1E15CF47" w14:textId="45BDA924" w:rsidR="000829BC" w:rsidRDefault="000829BC" w:rsidP="009252FA">
      <w:pPr>
        <w:spacing w:before="240" w:after="120"/>
        <w:jc w:val="center"/>
        <w:rPr>
          <w:rFonts w:asciiTheme="minorHAnsi" w:hAnsiTheme="minorHAnsi"/>
          <w:b/>
          <w:bCs/>
          <w:iCs/>
        </w:rPr>
      </w:pPr>
    </w:p>
    <w:p w14:paraId="180E9575" w14:textId="02887902" w:rsidR="000829BC" w:rsidRDefault="000829BC" w:rsidP="009252FA">
      <w:pPr>
        <w:spacing w:before="240" w:after="120"/>
        <w:jc w:val="center"/>
        <w:rPr>
          <w:rFonts w:asciiTheme="minorHAnsi" w:hAnsiTheme="minorHAnsi"/>
          <w:b/>
          <w:bCs/>
          <w:iCs/>
        </w:rPr>
      </w:pPr>
    </w:p>
    <w:p w14:paraId="4896EA7D" w14:textId="60AE900F" w:rsidR="000829BC" w:rsidRDefault="000829BC" w:rsidP="009252FA">
      <w:pPr>
        <w:spacing w:before="240" w:after="120"/>
        <w:jc w:val="center"/>
        <w:rPr>
          <w:rFonts w:asciiTheme="minorHAnsi" w:hAnsiTheme="minorHAnsi"/>
          <w:b/>
          <w:bCs/>
          <w:iCs/>
        </w:rPr>
      </w:pPr>
    </w:p>
    <w:p w14:paraId="23D96758" w14:textId="665E50EA" w:rsidR="000829BC" w:rsidRDefault="000829BC" w:rsidP="009252FA">
      <w:pPr>
        <w:spacing w:before="240" w:after="120"/>
        <w:jc w:val="center"/>
        <w:rPr>
          <w:rFonts w:asciiTheme="minorHAnsi" w:hAnsiTheme="minorHAnsi"/>
          <w:b/>
          <w:bCs/>
          <w:iCs/>
        </w:rPr>
      </w:pPr>
    </w:p>
    <w:p w14:paraId="4B5318D1" w14:textId="4DEBF4C6" w:rsidR="000829BC" w:rsidRDefault="000829BC" w:rsidP="009252FA">
      <w:pPr>
        <w:spacing w:before="240" w:after="120"/>
        <w:jc w:val="center"/>
        <w:rPr>
          <w:rFonts w:asciiTheme="minorHAnsi" w:hAnsiTheme="minorHAnsi"/>
          <w:b/>
          <w:bCs/>
          <w:iCs/>
        </w:rPr>
      </w:pPr>
    </w:p>
    <w:p w14:paraId="701A2A84" w14:textId="36DDFAF2" w:rsidR="000829BC" w:rsidRDefault="000829BC" w:rsidP="009252FA">
      <w:pPr>
        <w:spacing w:before="240" w:after="120"/>
        <w:jc w:val="center"/>
        <w:rPr>
          <w:rFonts w:asciiTheme="minorHAnsi" w:hAnsiTheme="minorHAnsi"/>
          <w:b/>
          <w:bCs/>
          <w:iCs/>
        </w:rPr>
      </w:pPr>
    </w:p>
    <w:p w14:paraId="7CF0EC74" w14:textId="41AC167A" w:rsidR="000829BC" w:rsidRDefault="000829BC" w:rsidP="009252FA">
      <w:pPr>
        <w:spacing w:before="240" w:after="120"/>
        <w:jc w:val="center"/>
        <w:rPr>
          <w:rFonts w:asciiTheme="minorHAnsi" w:hAnsiTheme="minorHAnsi"/>
          <w:b/>
          <w:bCs/>
          <w:iCs/>
        </w:rPr>
      </w:pPr>
    </w:p>
    <w:p w14:paraId="01E71560" w14:textId="192BA931" w:rsidR="000829BC" w:rsidRDefault="000829BC" w:rsidP="009252FA">
      <w:pPr>
        <w:spacing w:before="240" w:after="120"/>
        <w:jc w:val="center"/>
        <w:rPr>
          <w:rFonts w:asciiTheme="minorHAnsi" w:hAnsiTheme="minorHAnsi"/>
          <w:b/>
          <w:bCs/>
          <w:iCs/>
        </w:rPr>
      </w:pPr>
    </w:p>
    <w:p w14:paraId="3B0681D0" w14:textId="03AEDE36" w:rsidR="000829BC" w:rsidRDefault="000829BC" w:rsidP="009252FA">
      <w:pPr>
        <w:spacing w:before="240" w:after="120"/>
        <w:jc w:val="center"/>
        <w:rPr>
          <w:rFonts w:asciiTheme="minorHAnsi" w:hAnsiTheme="minorHAnsi"/>
          <w:b/>
          <w:bCs/>
          <w:iCs/>
        </w:rPr>
      </w:pPr>
    </w:p>
    <w:p w14:paraId="668F6254" w14:textId="25BC30DF" w:rsidR="000829BC" w:rsidRDefault="000829BC" w:rsidP="009252FA">
      <w:pPr>
        <w:spacing w:before="240" w:after="120"/>
        <w:jc w:val="center"/>
        <w:rPr>
          <w:rFonts w:asciiTheme="minorHAnsi" w:hAnsiTheme="minorHAnsi"/>
          <w:b/>
          <w:bCs/>
          <w:iCs/>
        </w:rPr>
      </w:pPr>
    </w:p>
    <w:p w14:paraId="3FAB9442" w14:textId="34637920" w:rsidR="000829BC" w:rsidRDefault="000829BC" w:rsidP="009252FA">
      <w:pPr>
        <w:spacing w:before="240" w:after="120"/>
        <w:jc w:val="center"/>
        <w:rPr>
          <w:rFonts w:asciiTheme="minorHAnsi" w:hAnsiTheme="minorHAnsi"/>
          <w:b/>
          <w:bCs/>
          <w:iCs/>
        </w:rPr>
      </w:pPr>
    </w:p>
    <w:p w14:paraId="672A8F99" w14:textId="66D3CBA7" w:rsidR="000829BC" w:rsidRDefault="000829BC" w:rsidP="009252FA">
      <w:pPr>
        <w:spacing w:before="240" w:after="120"/>
        <w:jc w:val="center"/>
        <w:rPr>
          <w:rFonts w:asciiTheme="minorHAnsi" w:hAnsiTheme="minorHAnsi"/>
          <w:b/>
          <w:bCs/>
          <w:iCs/>
        </w:rPr>
      </w:pPr>
    </w:p>
    <w:p w14:paraId="476809DD" w14:textId="77777777" w:rsidR="00657702" w:rsidRDefault="00657702" w:rsidP="00B12C92">
      <w:pPr>
        <w:pStyle w:val="27"/>
        <w:tabs>
          <w:tab w:val="clear" w:pos="786"/>
        </w:tabs>
        <w:spacing w:before="0" w:after="120"/>
        <w:ind w:left="357" w:firstLine="0"/>
        <w:jc w:val="left"/>
        <w:outlineLvl w:val="0"/>
        <w:rPr>
          <w:szCs w:val="24"/>
        </w:rPr>
      </w:pPr>
      <w:bookmarkStart w:id="1386" w:name="_Toc482980240"/>
      <w:bookmarkStart w:id="1387" w:name="_Hlk78296306"/>
    </w:p>
    <w:p w14:paraId="66ABE67B" w14:textId="77777777" w:rsidR="00657702" w:rsidRDefault="00657702" w:rsidP="00B12C92">
      <w:pPr>
        <w:pStyle w:val="27"/>
        <w:tabs>
          <w:tab w:val="clear" w:pos="786"/>
        </w:tabs>
        <w:spacing w:before="0" w:after="120"/>
        <w:ind w:left="357" w:firstLine="0"/>
        <w:jc w:val="left"/>
        <w:outlineLvl w:val="0"/>
        <w:rPr>
          <w:szCs w:val="24"/>
        </w:rPr>
      </w:pPr>
    </w:p>
    <w:p w14:paraId="2FBDC3A9" w14:textId="6C305666" w:rsidR="00A50579" w:rsidRPr="00107108" w:rsidRDefault="00366AF3" w:rsidP="00B12C92">
      <w:pPr>
        <w:pStyle w:val="27"/>
        <w:tabs>
          <w:tab w:val="clear" w:pos="786"/>
        </w:tabs>
        <w:spacing w:before="0" w:after="120"/>
        <w:ind w:left="357" w:firstLine="0"/>
        <w:jc w:val="left"/>
        <w:outlineLvl w:val="0"/>
        <w:rPr>
          <w:szCs w:val="24"/>
        </w:rPr>
      </w:pPr>
      <w:bookmarkStart w:id="1388" w:name="_Toc90045651"/>
      <w:r>
        <w:rPr>
          <w:szCs w:val="24"/>
          <w:lang w:val="ru-RU"/>
        </w:rPr>
        <w:t>П</w:t>
      </w:r>
      <w:r w:rsidR="00A50579" w:rsidRPr="00107108">
        <w:rPr>
          <w:szCs w:val="24"/>
        </w:rPr>
        <w:t>РИЛОЖЕНИЕ N 2 К УСЛОВИЯМ ОСУЩЕСТВЛЕНИЯ ДЕПОЗИТАРНОЙ ДЕЯТЕЛЬНОСТИ</w:t>
      </w:r>
      <w:bookmarkEnd w:id="1386"/>
      <w:bookmarkEnd w:id="1388"/>
      <w:r w:rsidR="00A50579" w:rsidRPr="00107108">
        <w:rPr>
          <w:szCs w:val="24"/>
        </w:rPr>
        <w:t xml:space="preserve"> </w:t>
      </w:r>
    </w:p>
    <w:bookmarkEnd w:id="1387"/>
    <w:p w14:paraId="2FC33B15" w14:textId="77777777" w:rsidR="00A50579" w:rsidRPr="00107108" w:rsidRDefault="00A50579" w:rsidP="00A50579">
      <w:pPr>
        <w:pStyle w:val="afff"/>
        <w:jc w:val="right"/>
        <w:rPr>
          <w:rFonts w:ascii="Times New Roman" w:hAnsi="Times New Roman"/>
        </w:rPr>
      </w:pPr>
    </w:p>
    <w:p w14:paraId="6FBE4EFF" w14:textId="77777777" w:rsidR="00A50579" w:rsidRPr="00107108" w:rsidRDefault="00A50579" w:rsidP="00A50579">
      <w:pPr>
        <w:pStyle w:val="27"/>
        <w:tabs>
          <w:tab w:val="clear" w:pos="786"/>
        </w:tabs>
        <w:spacing w:line="480" w:lineRule="auto"/>
        <w:ind w:left="0" w:firstLine="0"/>
        <w:jc w:val="center"/>
        <w:rPr>
          <w:sz w:val="20"/>
        </w:rPr>
      </w:pPr>
      <w:bookmarkStart w:id="1389" w:name="_Toc456289791"/>
      <w:bookmarkStart w:id="1390" w:name="_Toc469508620"/>
      <w:bookmarkStart w:id="1391" w:name="_Toc482980242"/>
      <w:r w:rsidRPr="00107108">
        <w:rPr>
          <w:sz w:val="20"/>
        </w:rPr>
        <w:t>ТАРИФЫ ДЕПОЗИТАРНОГО ОБСЛУЖИВАНИЯ</w:t>
      </w:r>
      <w:bookmarkEnd w:id="1389"/>
      <w:bookmarkEnd w:id="1390"/>
      <w:bookmarkEnd w:id="1391"/>
    </w:p>
    <w:tbl>
      <w:tblPr>
        <w:tblW w:w="970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0"/>
        <w:gridCol w:w="4668"/>
        <w:gridCol w:w="1328"/>
        <w:gridCol w:w="1727"/>
        <w:gridCol w:w="1260"/>
      </w:tblGrid>
      <w:tr w:rsidR="00A50579" w:rsidRPr="00107108" w14:paraId="797A8854" w14:textId="77777777" w:rsidTr="00A50579">
        <w:trPr>
          <w:cantSplit/>
        </w:trPr>
        <w:tc>
          <w:tcPr>
            <w:tcW w:w="720" w:type="dxa"/>
            <w:vMerge w:val="restart"/>
            <w:tcBorders>
              <w:top w:val="double" w:sz="6" w:space="0" w:color="auto"/>
              <w:left w:val="double" w:sz="6" w:space="0" w:color="auto"/>
              <w:bottom w:val="single" w:sz="6" w:space="0" w:color="auto"/>
              <w:right w:val="single" w:sz="6" w:space="0" w:color="auto"/>
            </w:tcBorders>
            <w:shd w:val="clear" w:color="auto" w:fill="CCCCCC"/>
            <w:vAlign w:val="center"/>
          </w:tcPr>
          <w:p w14:paraId="72E97994" w14:textId="77777777" w:rsidR="00A50579" w:rsidRPr="00107108" w:rsidRDefault="00A50579" w:rsidP="00A50579">
            <w:pPr>
              <w:spacing w:before="120" w:after="60"/>
              <w:jc w:val="center"/>
              <w:rPr>
                <w:rFonts w:ascii="Times New Roman" w:hAnsi="Times New Roman"/>
                <w:b/>
              </w:rPr>
            </w:pPr>
            <w:r w:rsidRPr="00107108">
              <w:rPr>
                <w:rFonts w:ascii="Times New Roman" w:hAnsi="Times New Roman"/>
                <w:b/>
              </w:rPr>
              <w:t>N п/п</w:t>
            </w:r>
          </w:p>
        </w:tc>
        <w:tc>
          <w:tcPr>
            <w:tcW w:w="4668" w:type="dxa"/>
            <w:vMerge w:val="restart"/>
            <w:tcBorders>
              <w:top w:val="double" w:sz="6" w:space="0" w:color="auto"/>
              <w:left w:val="single" w:sz="6" w:space="0" w:color="auto"/>
              <w:bottom w:val="single" w:sz="6" w:space="0" w:color="auto"/>
              <w:right w:val="single" w:sz="6" w:space="0" w:color="auto"/>
            </w:tcBorders>
            <w:shd w:val="clear" w:color="auto" w:fill="CCCCCC"/>
            <w:vAlign w:val="center"/>
          </w:tcPr>
          <w:p w14:paraId="01EA272B" w14:textId="77777777" w:rsidR="00A50579" w:rsidRPr="00107108" w:rsidRDefault="00A50579" w:rsidP="00A50579">
            <w:pPr>
              <w:spacing w:before="120" w:after="60"/>
              <w:jc w:val="center"/>
              <w:rPr>
                <w:rFonts w:ascii="Times New Roman" w:hAnsi="Times New Roman"/>
                <w:b/>
              </w:rPr>
            </w:pPr>
            <w:r w:rsidRPr="00107108">
              <w:rPr>
                <w:rFonts w:ascii="Times New Roman" w:hAnsi="Times New Roman"/>
                <w:b/>
              </w:rPr>
              <w:t>Тип депозитарной операции/наименование услуги</w:t>
            </w:r>
          </w:p>
        </w:tc>
        <w:tc>
          <w:tcPr>
            <w:tcW w:w="1328" w:type="dxa"/>
            <w:vMerge w:val="restart"/>
            <w:tcBorders>
              <w:top w:val="double" w:sz="6" w:space="0" w:color="auto"/>
              <w:left w:val="single" w:sz="6" w:space="0" w:color="auto"/>
              <w:bottom w:val="single" w:sz="6" w:space="0" w:color="auto"/>
              <w:right w:val="single" w:sz="6" w:space="0" w:color="auto"/>
            </w:tcBorders>
            <w:shd w:val="clear" w:color="auto" w:fill="CCCCCC"/>
            <w:vAlign w:val="center"/>
          </w:tcPr>
          <w:p w14:paraId="0EED4E9A" w14:textId="77777777" w:rsidR="00A50579" w:rsidRPr="00107108" w:rsidRDefault="00A50579" w:rsidP="00A50579">
            <w:pPr>
              <w:spacing w:before="60" w:after="60"/>
              <w:rPr>
                <w:rFonts w:ascii="Times New Roman" w:hAnsi="Times New Roman"/>
                <w:b/>
              </w:rPr>
            </w:pPr>
            <w:r w:rsidRPr="00107108">
              <w:rPr>
                <w:rFonts w:ascii="Times New Roman" w:hAnsi="Times New Roman"/>
                <w:b/>
              </w:rPr>
              <w:t>Условия оплаты</w:t>
            </w:r>
          </w:p>
        </w:tc>
        <w:tc>
          <w:tcPr>
            <w:tcW w:w="2987" w:type="dxa"/>
            <w:gridSpan w:val="2"/>
            <w:tcBorders>
              <w:top w:val="double" w:sz="6" w:space="0" w:color="auto"/>
              <w:left w:val="single" w:sz="6" w:space="0" w:color="auto"/>
              <w:bottom w:val="single" w:sz="6" w:space="0" w:color="auto"/>
              <w:right w:val="double" w:sz="6" w:space="0" w:color="auto"/>
            </w:tcBorders>
            <w:shd w:val="clear" w:color="auto" w:fill="CCCCCC"/>
          </w:tcPr>
          <w:p w14:paraId="40ED2358" w14:textId="77777777" w:rsidR="00A50579" w:rsidRPr="00107108" w:rsidRDefault="00A50579" w:rsidP="00A50579">
            <w:pPr>
              <w:spacing w:before="60" w:after="60"/>
              <w:jc w:val="center"/>
              <w:rPr>
                <w:rFonts w:ascii="Times New Roman" w:hAnsi="Times New Roman"/>
                <w:b/>
              </w:rPr>
            </w:pPr>
            <w:r w:rsidRPr="00107108">
              <w:rPr>
                <w:rFonts w:ascii="Times New Roman" w:hAnsi="Times New Roman"/>
                <w:b/>
              </w:rPr>
              <w:t xml:space="preserve">Стоимость </w:t>
            </w:r>
          </w:p>
          <w:p w14:paraId="6471B6B1" w14:textId="77777777" w:rsidR="00A50579" w:rsidRPr="00107108" w:rsidRDefault="00A50579" w:rsidP="00A50579">
            <w:pPr>
              <w:spacing w:before="60" w:after="60"/>
              <w:jc w:val="center"/>
              <w:rPr>
                <w:rFonts w:ascii="Times New Roman" w:hAnsi="Times New Roman"/>
                <w:b/>
                <w:lang w:val="en-US"/>
              </w:rPr>
            </w:pPr>
            <w:r w:rsidRPr="00107108">
              <w:rPr>
                <w:rFonts w:ascii="Times New Roman" w:hAnsi="Times New Roman"/>
                <w:b/>
              </w:rPr>
              <w:t>(в рублях)</w:t>
            </w:r>
          </w:p>
        </w:tc>
      </w:tr>
      <w:tr w:rsidR="00A50579" w:rsidRPr="00107108" w14:paraId="3B8EADB5" w14:textId="77777777" w:rsidTr="00A50579">
        <w:trPr>
          <w:cantSplit/>
        </w:trPr>
        <w:tc>
          <w:tcPr>
            <w:tcW w:w="720" w:type="dxa"/>
            <w:vMerge/>
            <w:tcBorders>
              <w:top w:val="single" w:sz="6" w:space="0" w:color="auto"/>
              <w:left w:val="double" w:sz="6" w:space="0" w:color="auto"/>
              <w:bottom w:val="single" w:sz="6" w:space="0" w:color="auto"/>
              <w:right w:val="single" w:sz="6" w:space="0" w:color="auto"/>
            </w:tcBorders>
            <w:shd w:val="clear" w:color="auto" w:fill="CCCCCC"/>
            <w:vAlign w:val="center"/>
          </w:tcPr>
          <w:p w14:paraId="6CCCEB29" w14:textId="77777777" w:rsidR="00A50579" w:rsidRPr="00107108" w:rsidRDefault="00A50579" w:rsidP="00A50579">
            <w:pPr>
              <w:spacing w:before="120" w:after="60"/>
              <w:jc w:val="center"/>
              <w:rPr>
                <w:rFonts w:ascii="Times New Roman" w:hAnsi="Times New Roman"/>
                <w:b/>
              </w:rPr>
            </w:pPr>
          </w:p>
        </w:tc>
        <w:tc>
          <w:tcPr>
            <w:tcW w:w="4668" w:type="dxa"/>
            <w:vMerge/>
            <w:tcBorders>
              <w:top w:val="single" w:sz="6" w:space="0" w:color="auto"/>
              <w:left w:val="single" w:sz="6" w:space="0" w:color="auto"/>
              <w:bottom w:val="single" w:sz="6" w:space="0" w:color="auto"/>
              <w:right w:val="single" w:sz="6" w:space="0" w:color="auto"/>
            </w:tcBorders>
            <w:shd w:val="clear" w:color="auto" w:fill="CCCCCC"/>
            <w:vAlign w:val="center"/>
          </w:tcPr>
          <w:p w14:paraId="0C666C6C" w14:textId="77777777" w:rsidR="00A50579" w:rsidRPr="00107108" w:rsidRDefault="00A50579" w:rsidP="00A50579">
            <w:pPr>
              <w:spacing w:before="120" w:after="60"/>
              <w:jc w:val="center"/>
              <w:rPr>
                <w:rFonts w:ascii="Times New Roman" w:hAnsi="Times New Roman"/>
                <w:b/>
              </w:rPr>
            </w:pPr>
          </w:p>
        </w:tc>
        <w:tc>
          <w:tcPr>
            <w:tcW w:w="1328" w:type="dxa"/>
            <w:vMerge/>
            <w:tcBorders>
              <w:top w:val="single" w:sz="6" w:space="0" w:color="auto"/>
              <w:left w:val="single" w:sz="6" w:space="0" w:color="auto"/>
              <w:bottom w:val="single" w:sz="6" w:space="0" w:color="auto"/>
              <w:right w:val="single" w:sz="6" w:space="0" w:color="auto"/>
            </w:tcBorders>
            <w:shd w:val="clear" w:color="auto" w:fill="CCCCCC"/>
          </w:tcPr>
          <w:p w14:paraId="505A2DB2" w14:textId="77777777" w:rsidR="00A50579" w:rsidRPr="00107108" w:rsidRDefault="00A50579" w:rsidP="00A50579">
            <w:pPr>
              <w:spacing w:before="60" w:after="60"/>
              <w:jc w:val="center"/>
              <w:rPr>
                <w:rFonts w:ascii="Times New Roman" w:hAnsi="Times New Roman"/>
                <w:b/>
              </w:rPr>
            </w:pPr>
          </w:p>
        </w:tc>
        <w:tc>
          <w:tcPr>
            <w:tcW w:w="1727" w:type="dxa"/>
            <w:tcBorders>
              <w:top w:val="single" w:sz="6" w:space="0" w:color="auto"/>
              <w:left w:val="single" w:sz="6" w:space="0" w:color="auto"/>
              <w:bottom w:val="single" w:sz="6" w:space="0" w:color="auto"/>
              <w:right w:val="single" w:sz="6" w:space="0" w:color="auto"/>
            </w:tcBorders>
            <w:shd w:val="clear" w:color="auto" w:fill="CCCCCC"/>
          </w:tcPr>
          <w:p w14:paraId="2E97E3ED" w14:textId="77777777" w:rsidR="00A50579" w:rsidRPr="00107108" w:rsidRDefault="00A50579" w:rsidP="00A50579">
            <w:pPr>
              <w:spacing w:before="60" w:after="60"/>
              <w:jc w:val="center"/>
              <w:rPr>
                <w:rFonts w:ascii="Times New Roman" w:hAnsi="Times New Roman"/>
                <w:b/>
              </w:rPr>
            </w:pPr>
            <w:r w:rsidRPr="00107108">
              <w:rPr>
                <w:rFonts w:ascii="Times New Roman" w:hAnsi="Times New Roman"/>
                <w:b/>
              </w:rPr>
              <w:t>Для юридических лиц</w:t>
            </w:r>
          </w:p>
        </w:tc>
        <w:tc>
          <w:tcPr>
            <w:tcW w:w="1260" w:type="dxa"/>
            <w:tcBorders>
              <w:top w:val="single" w:sz="6" w:space="0" w:color="auto"/>
              <w:left w:val="single" w:sz="6" w:space="0" w:color="auto"/>
              <w:bottom w:val="single" w:sz="6" w:space="0" w:color="auto"/>
              <w:right w:val="double" w:sz="6" w:space="0" w:color="auto"/>
            </w:tcBorders>
            <w:shd w:val="clear" w:color="auto" w:fill="CCCCCC"/>
          </w:tcPr>
          <w:p w14:paraId="140FC1E8" w14:textId="7B1FCA65" w:rsidR="00A50579" w:rsidRPr="00107108" w:rsidRDefault="00A50579" w:rsidP="00A50579">
            <w:pPr>
              <w:spacing w:before="60" w:after="60"/>
              <w:jc w:val="center"/>
              <w:rPr>
                <w:rFonts w:ascii="Times New Roman" w:hAnsi="Times New Roman"/>
                <w:b/>
              </w:rPr>
            </w:pPr>
            <w:r w:rsidRPr="00107108">
              <w:rPr>
                <w:rFonts w:ascii="Times New Roman" w:hAnsi="Times New Roman"/>
                <w:b/>
              </w:rPr>
              <w:t>Для физических лиц</w:t>
            </w:r>
          </w:p>
        </w:tc>
      </w:tr>
      <w:tr w:rsidR="00A50579" w:rsidRPr="00107108" w14:paraId="6258070F"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6BAADD15" w14:textId="77777777" w:rsidR="00A50579" w:rsidRPr="00107108" w:rsidRDefault="00A50579" w:rsidP="00A50579">
            <w:pPr>
              <w:spacing w:before="60"/>
              <w:rPr>
                <w:rFonts w:ascii="Times New Roman" w:hAnsi="Times New Roman"/>
                <w:b/>
              </w:rPr>
            </w:pPr>
            <w:r w:rsidRPr="00107108">
              <w:rPr>
                <w:rFonts w:ascii="Times New Roman" w:hAnsi="Times New Roman"/>
                <w:b/>
              </w:rPr>
              <w:t>1.</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14F050CA" w14:textId="77777777" w:rsidR="00A50579" w:rsidRPr="00107108" w:rsidRDefault="00A50579" w:rsidP="0068048E">
            <w:pPr>
              <w:jc w:val="both"/>
              <w:rPr>
                <w:rFonts w:ascii="Times New Roman" w:hAnsi="Times New Roman"/>
              </w:rPr>
            </w:pPr>
            <w:r w:rsidRPr="00107108">
              <w:rPr>
                <w:rFonts w:ascii="Times New Roman" w:hAnsi="Times New Roman"/>
              </w:rPr>
              <w:t>Обслуживание счета депо Клиента</w:t>
            </w:r>
          </w:p>
        </w:tc>
      </w:tr>
      <w:tr w:rsidR="00E51DAE" w:rsidRPr="00107108" w14:paraId="2DF8A206" w14:textId="77777777" w:rsidTr="00E51DAE">
        <w:trPr>
          <w:cantSplit/>
          <w:trHeight w:val="108"/>
        </w:trPr>
        <w:tc>
          <w:tcPr>
            <w:tcW w:w="720" w:type="dxa"/>
            <w:vMerge w:val="restart"/>
            <w:tcBorders>
              <w:top w:val="single" w:sz="6" w:space="0" w:color="auto"/>
              <w:left w:val="double" w:sz="6" w:space="0" w:color="auto"/>
              <w:bottom w:val="single" w:sz="6" w:space="0" w:color="auto"/>
              <w:right w:val="single" w:sz="6" w:space="0" w:color="auto"/>
            </w:tcBorders>
          </w:tcPr>
          <w:p w14:paraId="6613B4B2" w14:textId="77777777" w:rsidR="00E51DAE" w:rsidRPr="00107108" w:rsidRDefault="00E51DAE" w:rsidP="00A50579">
            <w:pPr>
              <w:jc w:val="both"/>
              <w:rPr>
                <w:rFonts w:ascii="Times New Roman" w:hAnsi="Times New Roman"/>
              </w:rPr>
            </w:pPr>
            <w:r w:rsidRPr="00107108">
              <w:rPr>
                <w:rFonts w:ascii="Times New Roman" w:hAnsi="Times New Roman"/>
              </w:rPr>
              <w:t>1.1.</w:t>
            </w:r>
          </w:p>
        </w:tc>
        <w:tc>
          <w:tcPr>
            <w:tcW w:w="4668" w:type="dxa"/>
            <w:tcBorders>
              <w:top w:val="single" w:sz="6" w:space="0" w:color="auto"/>
              <w:left w:val="single" w:sz="6" w:space="0" w:color="auto"/>
              <w:bottom w:val="nil"/>
              <w:right w:val="single" w:sz="6" w:space="0" w:color="auto"/>
            </w:tcBorders>
            <w:vAlign w:val="center"/>
          </w:tcPr>
          <w:p w14:paraId="1D08003C" w14:textId="0DA477DC" w:rsidR="00E51DAE" w:rsidRPr="00107108" w:rsidRDefault="00E51DAE" w:rsidP="00A50579">
            <w:pPr>
              <w:jc w:val="both"/>
              <w:rPr>
                <w:rFonts w:ascii="Times New Roman" w:hAnsi="Times New Roman"/>
              </w:rPr>
            </w:pPr>
            <w:r w:rsidRPr="00107108">
              <w:rPr>
                <w:rFonts w:ascii="Times New Roman" w:hAnsi="Times New Roman"/>
              </w:rPr>
              <w:t>Ведение счета депо*</w:t>
            </w:r>
          </w:p>
        </w:tc>
        <w:tc>
          <w:tcPr>
            <w:tcW w:w="1328" w:type="dxa"/>
            <w:vMerge w:val="restart"/>
            <w:tcBorders>
              <w:top w:val="single" w:sz="6" w:space="0" w:color="auto"/>
              <w:left w:val="single" w:sz="6" w:space="0" w:color="auto"/>
              <w:right w:val="single" w:sz="6" w:space="0" w:color="auto"/>
            </w:tcBorders>
            <w:vAlign w:val="center"/>
          </w:tcPr>
          <w:p w14:paraId="56FDC308" w14:textId="77777777" w:rsidR="00E51DAE" w:rsidRPr="00107108" w:rsidRDefault="00E51DAE" w:rsidP="0068048E">
            <w:pPr>
              <w:jc w:val="both"/>
              <w:rPr>
                <w:rFonts w:ascii="Times New Roman" w:hAnsi="Times New Roman"/>
              </w:rPr>
            </w:pPr>
            <w:r w:rsidRPr="00107108">
              <w:rPr>
                <w:rFonts w:ascii="Times New Roman" w:hAnsi="Times New Roman"/>
              </w:rPr>
              <w:t>ежемесячно</w:t>
            </w:r>
          </w:p>
        </w:tc>
        <w:tc>
          <w:tcPr>
            <w:tcW w:w="1727" w:type="dxa"/>
            <w:tcBorders>
              <w:top w:val="single" w:sz="6" w:space="0" w:color="auto"/>
              <w:left w:val="single" w:sz="6" w:space="0" w:color="auto"/>
              <w:bottom w:val="nil"/>
              <w:right w:val="single" w:sz="6" w:space="0" w:color="auto"/>
            </w:tcBorders>
            <w:vAlign w:val="center"/>
          </w:tcPr>
          <w:p w14:paraId="602FDD73" w14:textId="1A25103B" w:rsidR="00E51DAE" w:rsidRPr="00107108" w:rsidRDefault="001D1AA7" w:rsidP="00A50579">
            <w:pPr>
              <w:rPr>
                <w:rFonts w:ascii="Times New Roman" w:hAnsi="Times New Roman"/>
              </w:rPr>
            </w:pPr>
            <w:r w:rsidRPr="00107108">
              <w:rPr>
                <w:rFonts w:ascii="Times New Roman" w:hAnsi="Times New Roman"/>
                <w:lang w:val="en-US"/>
              </w:rPr>
              <w:t>Бесплатно</w:t>
            </w:r>
          </w:p>
        </w:tc>
        <w:tc>
          <w:tcPr>
            <w:tcW w:w="1260" w:type="dxa"/>
            <w:tcBorders>
              <w:top w:val="single" w:sz="6" w:space="0" w:color="auto"/>
              <w:left w:val="single" w:sz="6" w:space="0" w:color="auto"/>
              <w:bottom w:val="nil"/>
              <w:right w:val="double" w:sz="6" w:space="0" w:color="auto"/>
            </w:tcBorders>
            <w:vAlign w:val="center"/>
          </w:tcPr>
          <w:p w14:paraId="274F72EC" w14:textId="65698EF4" w:rsidR="00E51DAE" w:rsidRPr="00107108" w:rsidRDefault="001D1AA7" w:rsidP="00A50579">
            <w:pPr>
              <w:rPr>
                <w:rFonts w:ascii="Times New Roman" w:hAnsi="Times New Roman"/>
              </w:rPr>
            </w:pPr>
            <w:r w:rsidRPr="00107108">
              <w:rPr>
                <w:rFonts w:ascii="Times New Roman" w:hAnsi="Times New Roman"/>
                <w:lang w:val="en-US"/>
              </w:rPr>
              <w:t>Бесплатно</w:t>
            </w:r>
          </w:p>
        </w:tc>
      </w:tr>
      <w:tr w:rsidR="00E51DAE" w:rsidRPr="00107108" w14:paraId="00CA9450" w14:textId="77777777" w:rsidTr="00775F21">
        <w:trPr>
          <w:cantSplit/>
          <w:trHeight w:val="71"/>
        </w:trPr>
        <w:tc>
          <w:tcPr>
            <w:tcW w:w="720" w:type="dxa"/>
            <w:vMerge/>
            <w:tcBorders>
              <w:top w:val="single" w:sz="6" w:space="0" w:color="auto"/>
              <w:left w:val="double" w:sz="6" w:space="0" w:color="auto"/>
              <w:bottom w:val="single" w:sz="4" w:space="0" w:color="auto"/>
              <w:right w:val="single" w:sz="6" w:space="0" w:color="auto"/>
            </w:tcBorders>
          </w:tcPr>
          <w:p w14:paraId="366C954D" w14:textId="77777777" w:rsidR="00E51DAE" w:rsidRPr="00107108" w:rsidRDefault="00E51DAE" w:rsidP="00A50579">
            <w:pPr>
              <w:jc w:val="both"/>
              <w:rPr>
                <w:rFonts w:ascii="Times New Roman" w:hAnsi="Times New Roman"/>
              </w:rPr>
            </w:pPr>
          </w:p>
        </w:tc>
        <w:tc>
          <w:tcPr>
            <w:tcW w:w="4668" w:type="dxa"/>
            <w:tcBorders>
              <w:top w:val="nil"/>
              <w:left w:val="single" w:sz="6" w:space="0" w:color="auto"/>
              <w:bottom w:val="nil"/>
              <w:right w:val="single" w:sz="6" w:space="0" w:color="auto"/>
            </w:tcBorders>
            <w:vAlign w:val="center"/>
          </w:tcPr>
          <w:p w14:paraId="7EA86BA2" w14:textId="77777777" w:rsidR="00E51DAE" w:rsidRPr="00107108" w:rsidRDefault="00E51DAE" w:rsidP="00A50579">
            <w:pPr>
              <w:jc w:val="both"/>
              <w:rPr>
                <w:rFonts w:ascii="Times New Roman" w:hAnsi="Times New Roman"/>
                <w:i/>
              </w:rPr>
            </w:pPr>
            <w:r w:rsidRPr="00107108">
              <w:rPr>
                <w:rFonts w:ascii="Times New Roman" w:hAnsi="Times New Roman"/>
                <w:i/>
              </w:rPr>
              <w:t xml:space="preserve">при отсутствии операций по счету депо </w:t>
            </w:r>
          </w:p>
        </w:tc>
        <w:tc>
          <w:tcPr>
            <w:tcW w:w="1328" w:type="dxa"/>
            <w:vMerge/>
            <w:tcBorders>
              <w:left w:val="single" w:sz="6" w:space="0" w:color="auto"/>
              <w:bottom w:val="single" w:sz="4" w:space="0" w:color="auto"/>
              <w:right w:val="single" w:sz="6" w:space="0" w:color="auto"/>
            </w:tcBorders>
            <w:vAlign w:val="center"/>
          </w:tcPr>
          <w:p w14:paraId="1E361CB1" w14:textId="77777777" w:rsidR="00E51DAE" w:rsidRPr="00107108" w:rsidRDefault="00E51DAE" w:rsidP="0068048E">
            <w:pPr>
              <w:jc w:val="both"/>
              <w:rPr>
                <w:rFonts w:ascii="Times New Roman" w:hAnsi="Times New Roman"/>
              </w:rPr>
            </w:pPr>
          </w:p>
        </w:tc>
        <w:tc>
          <w:tcPr>
            <w:tcW w:w="1727" w:type="dxa"/>
            <w:tcBorders>
              <w:top w:val="single" w:sz="6" w:space="0" w:color="auto"/>
              <w:left w:val="single" w:sz="6" w:space="0" w:color="auto"/>
              <w:bottom w:val="single" w:sz="4" w:space="0" w:color="auto"/>
              <w:right w:val="single" w:sz="6" w:space="0" w:color="auto"/>
            </w:tcBorders>
            <w:vAlign w:val="center"/>
          </w:tcPr>
          <w:p w14:paraId="1CF76913" w14:textId="77777777" w:rsidR="00E51DAE" w:rsidRPr="00107108" w:rsidRDefault="00E51DAE"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single" w:sz="4" w:space="0" w:color="auto"/>
              <w:right w:val="double" w:sz="6" w:space="0" w:color="auto"/>
            </w:tcBorders>
            <w:vAlign w:val="center"/>
          </w:tcPr>
          <w:p w14:paraId="5A86CF46" w14:textId="77777777" w:rsidR="00E51DAE" w:rsidRPr="00107108" w:rsidRDefault="00E51DAE" w:rsidP="00A50579">
            <w:pPr>
              <w:rPr>
                <w:rFonts w:ascii="Times New Roman" w:hAnsi="Times New Roman"/>
              </w:rPr>
            </w:pPr>
            <w:r w:rsidRPr="00107108">
              <w:rPr>
                <w:rFonts w:ascii="Times New Roman" w:hAnsi="Times New Roman"/>
              </w:rPr>
              <w:t>Бесплатно</w:t>
            </w:r>
          </w:p>
        </w:tc>
      </w:tr>
      <w:tr w:rsidR="00A50579" w:rsidRPr="00107108" w14:paraId="0DDCD41E" w14:textId="77777777" w:rsidTr="00A50579">
        <w:trPr>
          <w:cantSplit/>
          <w:trHeight w:val="465"/>
        </w:trPr>
        <w:tc>
          <w:tcPr>
            <w:tcW w:w="720" w:type="dxa"/>
            <w:tcBorders>
              <w:top w:val="single" w:sz="4" w:space="0" w:color="auto"/>
              <w:left w:val="double" w:sz="4" w:space="0" w:color="auto"/>
              <w:bottom w:val="single" w:sz="6" w:space="0" w:color="auto"/>
              <w:right w:val="single" w:sz="4" w:space="0" w:color="auto"/>
            </w:tcBorders>
          </w:tcPr>
          <w:p w14:paraId="76A87968" w14:textId="77777777" w:rsidR="00A50579" w:rsidRPr="00107108" w:rsidRDefault="00A50579" w:rsidP="00A50579">
            <w:pPr>
              <w:jc w:val="both"/>
              <w:rPr>
                <w:rFonts w:ascii="Times New Roman" w:hAnsi="Times New Roman"/>
              </w:rPr>
            </w:pPr>
            <w:r w:rsidRPr="00107108">
              <w:rPr>
                <w:rFonts w:ascii="Times New Roman" w:hAnsi="Times New Roman"/>
              </w:rPr>
              <w:t>1.2.</w:t>
            </w:r>
          </w:p>
        </w:tc>
        <w:tc>
          <w:tcPr>
            <w:tcW w:w="4668" w:type="dxa"/>
            <w:tcBorders>
              <w:top w:val="single" w:sz="6" w:space="0" w:color="auto"/>
              <w:left w:val="single" w:sz="4" w:space="0" w:color="auto"/>
              <w:bottom w:val="single" w:sz="6" w:space="0" w:color="auto"/>
              <w:right w:val="single" w:sz="4" w:space="0" w:color="auto"/>
            </w:tcBorders>
            <w:vAlign w:val="center"/>
          </w:tcPr>
          <w:p w14:paraId="38467B67" w14:textId="7996ED70" w:rsidR="00A50579" w:rsidRPr="00107108" w:rsidRDefault="00A50579" w:rsidP="00A50579">
            <w:pPr>
              <w:jc w:val="both"/>
              <w:rPr>
                <w:rFonts w:ascii="Times New Roman" w:hAnsi="Times New Roman"/>
              </w:rPr>
            </w:pPr>
            <w:r w:rsidRPr="00107108">
              <w:rPr>
                <w:rFonts w:ascii="Times New Roman" w:hAnsi="Times New Roman"/>
              </w:rPr>
              <w:t>Хранение ценных бумаг на счете депо (за каждый выпуск ценных бумаг)*</w:t>
            </w:r>
          </w:p>
        </w:tc>
        <w:tc>
          <w:tcPr>
            <w:tcW w:w="1328" w:type="dxa"/>
            <w:tcBorders>
              <w:top w:val="single" w:sz="6" w:space="0" w:color="auto"/>
              <w:left w:val="single" w:sz="4" w:space="0" w:color="auto"/>
              <w:bottom w:val="single" w:sz="6" w:space="0" w:color="auto"/>
              <w:right w:val="single" w:sz="4" w:space="0" w:color="auto"/>
            </w:tcBorders>
            <w:vAlign w:val="center"/>
          </w:tcPr>
          <w:p w14:paraId="02F8DDBD" w14:textId="77777777" w:rsidR="00A50579" w:rsidRPr="00107108" w:rsidRDefault="00A50579" w:rsidP="0068048E">
            <w:pPr>
              <w:jc w:val="both"/>
              <w:rPr>
                <w:rFonts w:ascii="Times New Roman" w:hAnsi="Times New Roman"/>
              </w:rPr>
            </w:pPr>
            <w:r w:rsidRPr="00107108">
              <w:rPr>
                <w:rFonts w:ascii="Times New Roman" w:hAnsi="Times New Roman"/>
              </w:rPr>
              <w:t>ежемесячно</w:t>
            </w:r>
          </w:p>
        </w:tc>
        <w:tc>
          <w:tcPr>
            <w:tcW w:w="1727" w:type="dxa"/>
            <w:tcBorders>
              <w:top w:val="single" w:sz="4" w:space="0" w:color="auto"/>
              <w:left w:val="single" w:sz="4" w:space="0" w:color="auto"/>
              <w:bottom w:val="single" w:sz="6" w:space="0" w:color="auto"/>
              <w:right w:val="single" w:sz="4" w:space="0" w:color="auto"/>
            </w:tcBorders>
            <w:vAlign w:val="center"/>
          </w:tcPr>
          <w:p w14:paraId="205F3B6F" w14:textId="5844F35E" w:rsidR="00A50579" w:rsidRPr="00107108" w:rsidRDefault="001D1AA7" w:rsidP="00A50579">
            <w:pPr>
              <w:rPr>
                <w:rFonts w:ascii="Times New Roman" w:hAnsi="Times New Roman"/>
              </w:rPr>
            </w:pPr>
            <w:r w:rsidRPr="00107108">
              <w:rPr>
                <w:rFonts w:ascii="Times New Roman" w:hAnsi="Times New Roman"/>
              </w:rPr>
              <w:t>Бесплатно</w:t>
            </w:r>
          </w:p>
        </w:tc>
        <w:tc>
          <w:tcPr>
            <w:tcW w:w="1260" w:type="dxa"/>
            <w:tcBorders>
              <w:top w:val="single" w:sz="4" w:space="0" w:color="auto"/>
              <w:left w:val="single" w:sz="4" w:space="0" w:color="auto"/>
              <w:bottom w:val="single" w:sz="6" w:space="0" w:color="auto"/>
              <w:right w:val="double" w:sz="4" w:space="0" w:color="auto"/>
            </w:tcBorders>
            <w:vAlign w:val="center"/>
          </w:tcPr>
          <w:p w14:paraId="0077C568" w14:textId="70D7FBBE" w:rsidR="00A50579" w:rsidRPr="00107108" w:rsidRDefault="001D1AA7" w:rsidP="00A50579">
            <w:pPr>
              <w:rPr>
                <w:rFonts w:ascii="Times New Roman" w:hAnsi="Times New Roman"/>
              </w:rPr>
            </w:pPr>
            <w:r w:rsidRPr="00107108">
              <w:rPr>
                <w:rFonts w:ascii="Times New Roman" w:hAnsi="Times New Roman"/>
              </w:rPr>
              <w:t>Бесплатно</w:t>
            </w:r>
          </w:p>
        </w:tc>
      </w:tr>
      <w:tr w:rsidR="00A50579" w:rsidRPr="00107108" w14:paraId="15AE9A87" w14:textId="77777777" w:rsidTr="00A50579">
        <w:trPr>
          <w:cantSplit/>
          <w:trHeight w:val="108"/>
        </w:trPr>
        <w:tc>
          <w:tcPr>
            <w:tcW w:w="720" w:type="dxa"/>
            <w:tcBorders>
              <w:top w:val="single" w:sz="6" w:space="0" w:color="auto"/>
              <w:left w:val="double" w:sz="4" w:space="0" w:color="auto"/>
              <w:bottom w:val="single" w:sz="4" w:space="0" w:color="auto"/>
              <w:right w:val="single" w:sz="4" w:space="0" w:color="auto"/>
            </w:tcBorders>
          </w:tcPr>
          <w:p w14:paraId="6BC23240" w14:textId="77777777" w:rsidR="00A50579" w:rsidRPr="00107108" w:rsidRDefault="00A50579" w:rsidP="00A50579">
            <w:pPr>
              <w:jc w:val="both"/>
              <w:rPr>
                <w:rFonts w:ascii="Times New Roman" w:hAnsi="Times New Roman"/>
              </w:rPr>
            </w:pPr>
            <w:r w:rsidRPr="00107108">
              <w:rPr>
                <w:rFonts w:ascii="Times New Roman" w:hAnsi="Times New Roman"/>
                <w:b/>
              </w:rPr>
              <w:t>2.</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140EC52A" w14:textId="77777777" w:rsidR="00A50579" w:rsidRPr="00107108" w:rsidRDefault="00A50579" w:rsidP="00A50579">
            <w:pPr>
              <w:rPr>
                <w:rFonts w:ascii="Times New Roman" w:hAnsi="Times New Roman"/>
                <w:b/>
              </w:rPr>
            </w:pPr>
            <w:r w:rsidRPr="00107108">
              <w:rPr>
                <w:rFonts w:ascii="Times New Roman" w:hAnsi="Times New Roman"/>
                <w:b/>
              </w:rPr>
              <w:t>Административные операции по счетам депо</w:t>
            </w:r>
          </w:p>
        </w:tc>
      </w:tr>
      <w:tr w:rsidR="00A50579" w:rsidRPr="00107108" w14:paraId="56FFE7D8"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666ADE58" w14:textId="77777777" w:rsidR="00A50579" w:rsidRPr="00107108" w:rsidRDefault="00A50579" w:rsidP="00A50579">
            <w:pPr>
              <w:spacing w:before="60"/>
              <w:rPr>
                <w:rFonts w:ascii="Times New Roman" w:hAnsi="Times New Roman"/>
                <w:b/>
              </w:rPr>
            </w:pPr>
            <w:r w:rsidRPr="00107108">
              <w:rPr>
                <w:rFonts w:ascii="Times New Roman" w:hAnsi="Times New Roman"/>
              </w:rPr>
              <w:t>2.1.</w:t>
            </w:r>
          </w:p>
        </w:tc>
        <w:tc>
          <w:tcPr>
            <w:tcW w:w="4668" w:type="dxa"/>
            <w:tcBorders>
              <w:top w:val="single" w:sz="6" w:space="0" w:color="auto"/>
              <w:left w:val="single" w:sz="6" w:space="0" w:color="auto"/>
              <w:bottom w:val="single" w:sz="6" w:space="0" w:color="auto"/>
              <w:right w:val="single" w:sz="6" w:space="0" w:color="auto"/>
            </w:tcBorders>
          </w:tcPr>
          <w:p w14:paraId="2CE0C3BD" w14:textId="77777777" w:rsidR="00A50579" w:rsidRPr="00107108" w:rsidRDefault="00A50579" w:rsidP="00A50579">
            <w:pPr>
              <w:jc w:val="both"/>
              <w:rPr>
                <w:rFonts w:ascii="Times New Roman" w:hAnsi="Times New Roman"/>
              </w:rPr>
            </w:pPr>
            <w:r w:rsidRPr="00107108">
              <w:rPr>
                <w:rFonts w:ascii="Times New Roman" w:hAnsi="Times New Roman"/>
              </w:rPr>
              <w:t>Открытие счета депо / раздела счета депо</w:t>
            </w:r>
          </w:p>
        </w:tc>
        <w:tc>
          <w:tcPr>
            <w:tcW w:w="1328" w:type="dxa"/>
            <w:tcBorders>
              <w:top w:val="single" w:sz="6" w:space="0" w:color="auto"/>
              <w:left w:val="single" w:sz="6" w:space="0" w:color="auto"/>
              <w:bottom w:val="single" w:sz="6" w:space="0" w:color="auto"/>
              <w:right w:val="single" w:sz="6" w:space="0" w:color="auto"/>
            </w:tcBorders>
            <w:vAlign w:val="center"/>
          </w:tcPr>
          <w:p w14:paraId="45C20778" w14:textId="77777777" w:rsidR="00A50579" w:rsidRPr="00107108" w:rsidRDefault="00A50579" w:rsidP="00A50579">
            <w:pPr>
              <w:rPr>
                <w:rFonts w:ascii="Times New Roman" w:hAnsi="Times New Roman"/>
              </w:rPr>
            </w:pPr>
            <w:r w:rsidRPr="00107108">
              <w:rPr>
                <w:rFonts w:ascii="Times New Roman" w:hAnsi="Times New Roman"/>
              </w:rPr>
              <w:t>-</w:t>
            </w:r>
          </w:p>
        </w:tc>
        <w:tc>
          <w:tcPr>
            <w:tcW w:w="1727" w:type="dxa"/>
            <w:tcBorders>
              <w:top w:val="single" w:sz="6" w:space="0" w:color="auto"/>
              <w:left w:val="single" w:sz="6" w:space="0" w:color="auto"/>
              <w:bottom w:val="single" w:sz="6" w:space="0" w:color="auto"/>
              <w:right w:val="single" w:sz="6" w:space="0" w:color="auto"/>
            </w:tcBorders>
            <w:vAlign w:val="center"/>
          </w:tcPr>
          <w:p w14:paraId="3FA57051" w14:textId="77777777" w:rsidR="00A50579" w:rsidRPr="00107108" w:rsidRDefault="00A50579"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48D2B894" w14:textId="77777777" w:rsidR="00A50579" w:rsidRPr="00107108" w:rsidRDefault="00A50579" w:rsidP="00A50579">
            <w:pPr>
              <w:rPr>
                <w:rFonts w:ascii="Times New Roman" w:hAnsi="Times New Roman"/>
              </w:rPr>
            </w:pPr>
            <w:r w:rsidRPr="00107108">
              <w:rPr>
                <w:rFonts w:ascii="Times New Roman" w:hAnsi="Times New Roman"/>
              </w:rPr>
              <w:t>Бесплатно</w:t>
            </w:r>
          </w:p>
        </w:tc>
      </w:tr>
      <w:tr w:rsidR="00A50579" w:rsidRPr="00107108" w14:paraId="22F23F3F" w14:textId="77777777" w:rsidTr="00A50579">
        <w:trPr>
          <w:cantSplit/>
          <w:trHeight w:val="65"/>
        </w:trPr>
        <w:tc>
          <w:tcPr>
            <w:tcW w:w="720" w:type="dxa"/>
            <w:tcBorders>
              <w:top w:val="single" w:sz="6" w:space="0" w:color="auto"/>
              <w:left w:val="double" w:sz="6" w:space="0" w:color="auto"/>
              <w:bottom w:val="single" w:sz="6" w:space="0" w:color="auto"/>
              <w:right w:val="single" w:sz="6" w:space="0" w:color="auto"/>
            </w:tcBorders>
          </w:tcPr>
          <w:p w14:paraId="326E40C1" w14:textId="77777777" w:rsidR="00A50579" w:rsidRPr="00107108" w:rsidRDefault="00A50579" w:rsidP="00A50579">
            <w:pPr>
              <w:jc w:val="both"/>
              <w:rPr>
                <w:rFonts w:ascii="Times New Roman" w:hAnsi="Times New Roman"/>
              </w:rPr>
            </w:pPr>
            <w:r w:rsidRPr="00107108">
              <w:rPr>
                <w:rFonts w:ascii="Times New Roman" w:hAnsi="Times New Roman"/>
              </w:rPr>
              <w:t>2.2.</w:t>
            </w:r>
          </w:p>
        </w:tc>
        <w:tc>
          <w:tcPr>
            <w:tcW w:w="4668" w:type="dxa"/>
            <w:tcBorders>
              <w:top w:val="single" w:sz="6" w:space="0" w:color="auto"/>
              <w:left w:val="single" w:sz="6" w:space="0" w:color="auto"/>
              <w:bottom w:val="single" w:sz="6" w:space="0" w:color="auto"/>
              <w:right w:val="single" w:sz="6" w:space="0" w:color="auto"/>
            </w:tcBorders>
          </w:tcPr>
          <w:p w14:paraId="4AB70C8C" w14:textId="77777777" w:rsidR="00A50579" w:rsidRPr="00107108" w:rsidRDefault="00A50579" w:rsidP="00A50579">
            <w:pPr>
              <w:jc w:val="both"/>
              <w:rPr>
                <w:rFonts w:ascii="Times New Roman" w:hAnsi="Times New Roman"/>
              </w:rPr>
            </w:pPr>
            <w:r w:rsidRPr="00107108">
              <w:rPr>
                <w:rFonts w:ascii="Times New Roman" w:hAnsi="Times New Roman"/>
              </w:rPr>
              <w:t>Закрытие счета депо</w:t>
            </w:r>
          </w:p>
        </w:tc>
        <w:tc>
          <w:tcPr>
            <w:tcW w:w="1328" w:type="dxa"/>
            <w:tcBorders>
              <w:top w:val="single" w:sz="6" w:space="0" w:color="auto"/>
              <w:left w:val="single" w:sz="6" w:space="0" w:color="auto"/>
              <w:bottom w:val="single" w:sz="6" w:space="0" w:color="auto"/>
              <w:right w:val="single" w:sz="6" w:space="0" w:color="auto"/>
            </w:tcBorders>
            <w:vAlign w:val="center"/>
          </w:tcPr>
          <w:p w14:paraId="6B6927EE" w14:textId="77777777" w:rsidR="00A50579" w:rsidRPr="00107108" w:rsidRDefault="00A50579" w:rsidP="00A50579">
            <w:pPr>
              <w:rPr>
                <w:rFonts w:ascii="Times New Roman" w:hAnsi="Times New Roman"/>
              </w:rPr>
            </w:pPr>
            <w:r w:rsidRPr="00107108">
              <w:rPr>
                <w:rFonts w:ascii="Times New Roman" w:hAnsi="Times New Roman"/>
              </w:rPr>
              <w:t>-</w:t>
            </w:r>
          </w:p>
        </w:tc>
        <w:tc>
          <w:tcPr>
            <w:tcW w:w="1727" w:type="dxa"/>
            <w:tcBorders>
              <w:top w:val="single" w:sz="6" w:space="0" w:color="auto"/>
              <w:left w:val="single" w:sz="6" w:space="0" w:color="auto"/>
              <w:bottom w:val="single" w:sz="6" w:space="0" w:color="auto"/>
              <w:right w:val="single" w:sz="6" w:space="0" w:color="auto"/>
            </w:tcBorders>
            <w:vAlign w:val="center"/>
          </w:tcPr>
          <w:p w14:paraId="3C2DC3D5" w14:textId="77777777" w:rsidR="00A50579" w:rsidRPr="00107108" w:rsidRDefault="00A50579"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42BE8B49" w14:textId="77777777" w:rsidR="00A50579" w:rsidRPr="00107108" w:rsidRDefault="00A50579" w:rsidP="00A50579">
            <w:pPr>
              <w:rPr>
                <w:rFonts w:ascii="Times New Roman" w:hAnsi="Times New Roman"/>
              </w:rPr>
            </w:pPr>
            <w:r w:rsidRPr="00107108">
              <w:rPr>
                <w:rFonts w:ascii="Times New Roman" w:hAnsi="Times New Roman"/>
              </w:rPr>
              <w:t>Бесплатно</w:t>
            </w:r>
          </w:p>
        </w:tc>
      </w:tr>
      <w:tr w:rsidR="00A50579" w:rsidRPr="00107108" w14:paraId="75F19D60" w14:textId="77777777" w:rsidTr="00A50579">
        <w:trPr>
          <w:cantSplit/>
          <w:trHeight w:val="195"/>
        </w:trPr>
        <w:tc>
          <w:tcPr>
            <w:tcW w:w="720" w:type="dxa"/>
            <w:tcBorders>
              <w:top w:val="single" w:sz="6" w:space="0" w:color="auto"/>
              <w:left w:val="double" w:sz="6" w:space="0" w:color="auto"/>
              <w:bottom w:val="single" w:sz="6" w:space="0" w:color="auto"/>
              <w:right w:val="single" w:sz="6" w:space="0" w:color="auto"/>
            </w:tcBorders>
          </w:tcPr>
          <w:p w14:paraId="4271118E" w14:textId="77777777" w:rsidR="00A50579" w:rsidRPr="00107108" w:rsidRDefault="00A50579" w:rsidP="00A50579">
            <w:pPr>
              <w:jc w:val="both"/>
              <w:rPr>
                <w:rFonts w:ascii="Times New Roman" w:hAnsi="Times New Roman"/>
              </w:rPr>
            </w:pPr>
            <w:r w:rsidRPr="00107108">
              <w:rPr>
                <w:rFonts w:ascii="Times New Roman" w:hAnsi="Times New Roman"/>
              </w:rPr>
              <w:t>2.3.</w:t>
            </w:r>
          </w:p>
        </w:tc>
        <w:tc>
          <w:tcPr>
            <w:tcW w:w="4668" w:type="dxa"/>
            <w:tcBorders>
              <w:top w:val="single" w:sz="6" w:space="0" w:color="auto"/>
              <w:left w:val="single" w:sz="6" w:space="0" w:color="auto"/>
              <w:bottom w:val="single" w:sz="4" w:space="0" w:color="auto"/>
              <w:right w:val="single" w:sz="6" w:space="0" w:color="auto"/>
            </w:tcBorders>
          </w:tcPr>
          <w:p w14:paraId="06BB3ADF" w14:textId="77777777" w:rsidR="00A50579" w:rsidRPr="00107108" w:rsidRDefault="00A50579" w:rsidP="00A50579">
            <w:pPr>
              <w:jc w:val="both"/>
              <w:rPr>
                <w:rFonts w:ascii="Times New Roman" w:hAnsi="Times New Roman"/>
              </w:rPr>
            </w:pPr>
            <w:r w:rsidRPr="00107108">
              <w:rPr>
                <w:rFonts w:ascii="Times New Roman" w:hAnsi="Times New Roman"/>
              </w:rPr>
              <w:t>Внесение изменений в анкетные данные Депонента</w:t>
            </w:r>
          </w:p>
        </w:tc>
        <w:tc>
          <w:tcPr>
            <w:tcW w:w="1328" w:type="dxa"/>
            <w:tcBorders>
              <w:top w:val="single" w:sz="6" w:space="0" w:color="auto"/>
              <w:left w:val="single" w:sz="6" w:space="0" w:color="auto"/>
              <w:bottom w:val="single" w:sz="4" w:space="0" w:color="auto"/>
              <w:right w:val="single" w:sz="6" w:space="0" w:color="auto"/>
            </w:tcBorders>
            <w:vAlign w:val="center"/>
          </w:tcPr>
          <w:p w14:paraId="57CE3F06" w14:textId="77777777" w:rsidR="00A50579" w:rsidRPr="00107108" w:rsidRDefault="00A50579" w:rsidP="00A50579">
            <w:pPr>
              <w:rPr>
                <w:rFonts w:ascii="Times New Roman" w:hAnsi="Times New Roman"/>
              </w:rPr>
            </w:pPr>
            <w:r w:rsidRPr="00107108">
              <w:rPr>
                <w:rFonts w:ascii="Times New Roman" w:hAnsi="Times New Roman"/>
              </w:rPr>
              <w:t>-</w:t>
            </w:r>
          </w:p>
        </w:tc>
        <w:tc>
          <w:tcPr>
            <w:tcW w:w="1727" w:type="dxa"/>
            <w:tcBorders>
              <w:top w:val="single" w:sz="6" w:space="0" w:color="auto"/>
              <w:left w:val="single" w:sz="6" w:space="0" w:color="auto"/>
              <w:bottom w:val="single" w:sz="4" w:space="0" w:color="auto"/>
              <w:right w:val="single" w:sz="6" w:space="0" w:color="auto"/>
            </w:tcBorders>
            <w:vAlign w:val="center"/>
          </w:tcPr>
          <w:p w14:paraId="1E54A3FF" w14:textId="77777777" w:rsidR="00A50579" w:rsidRPr="00107108" w:rsidRDefault="00A50579"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single" w:sz="4" w:space="0" w:color="auto"/>
              <w:right w:val="double" w:sz="6" w:space="0" w:color="auto"/>
            </w:tcBorders>
            <w:vAlign w:val="center"/>
          </w:tcPr>
          <w:p w14:paraId="302426CF" w14:textId="77777777" w:rsidR="00A50579" w:rsidRPr="00107108" w:rsidRDefault="00A50579" w:rsidP="00A50579">
            <w:pPr>
              <w:rPr>
                <w:rFonts w:ascii="Times New Roman" w:hAnsi="Times New Roman"/>
              </w:rPr>
            </w:pPr>
            <w:r w:rsidRPr="00107108">
              <w:rPr>
                <w:rFonts w:ascii="Times New Roman" w:hAnsi="Times New Roman"/>
              </w:rPr>
              <w:t>Бесплатно</w:t>
            </w:r>
          </w:p>
        </w:tc>
      </w:tr>
      <w:tr w:rsidR="00A50579" w:rsidRPr="00107108" w14:paraId="75E7054E" w14:textId="77777777" w:rsidTr="00A50579">
        <w:trPr>
          <w:cantSplit/>
          <w:trHeight w:val="944"/>
        </w:trPr>
        <w:tc>
          <w:tcPr>
            <w:tcW w:w="720" w:type="dxa"/>
            <w:tcBorders>
              <w:top w:val="single" w:sz="6" w:space="0" w:color="auto"/>
              <w:left w:val="double" w:sz="6" w:space="0" w:color="auto"/>
              <w:bottom w:val="single" w:sz="6" w:space="0" w:color="auto"/>
              <w:right w:val="single" w:sz="4" w:space="0" w:color="auto"/>
            </w:tcBorders>
          </w:tcPr>
          <w:p w14:paraId="512F6555" w14:textId="77777777" w:rsidR="00A50579" w:rsidRPr="00107108" w:rsidRDefault="00A50579" w:rsidP="00A50579">
            <w:pPr>
              <w:jc w:val="both"/>
              <w:rPr>
                <w:rFonts w:ascii="Times New Roman" w:hAnsi="Times New Roman"/>
              </w:rPr>
            </w:pPr>
            <w:r w:rsidRPr="00107108">
              <w:rPr>
                <w:rFonts w:ascii="Times New Roman" w:hAnsi="Times New Roman"/>
              </w:rPr>
              <w:t>2.4.</w:t>
            </w:r>
          </w:p>
        </w:tc>
        <w:tc>
          <w:tcPr>
            <w:tcW w:w="4668" w:type="dxa"/>
            <w:tcBorders>
              <w:top w:val="single" w:sz="4" w:space="0" w:color="auto"/>
              <w:left w:val="single" w:sz="4" w:space="0" w:color="auto"/>
              <w:bottom w:val="single" w:sz="6" w:space="0" w:color="auto"/>
              <w:right w:val="single" w:sz="4" w:space="0" w:color="auto"/>
            </w:tcBorders>
          </w:tcPr>
          <w:p w14:paraId="224F58A7" w14:textId="77777777" w:rsidR="00A50579" w:rsidRPr="00107108" w:rsidRDefault="00A50579" w:rsidP="00A50579">
            <w:pPr>
              <w:jc w:val="both"/>
              <w:rPr>
                <w:rFonts w:ascii="Times New Roman" w:hAnsi="Times New Roman"/>
              </w:rPr>
            </w:pPr>
            <w:r w:rsidRPr="00107108">
              <w:rPr>
                <w:rFonts w:ascii="Times New Roman" w:hAnsi="Times New Roman"/>
              </w:rPr>
              <w:t>Назначение уполномоченного лица (распорядителя, попечителя, оператора) / отмена полномочий уполномоченного лица (распорядителя, попечителя, оператора)</w:t>
            </w:r>
          </w:p>
        </w:tc>
        <w:tc>
          <w:tcPr>
            <w:tcW w:w="1328" w:type="dxa"/>
            <w:tcBorders>
              <w:top w:val="single" w:sz="4" w:space="0" w:color="auto"/>
              <w:left w:val="single" w:sz="4" w:space="0" w:color="auto"/>
              <w:bottom w:val="single" w:sz="6" w:space="0" w:color="auto"/>
              <w:right w:val="single" w:sz="4" w:space="0" w:color="auto"/>
            </w:tcBorders>
            <w:vAlign w:val="center"/>
          </w:tcPr>
          <w:p w14:paraId="5908D249" w14:textId="77777777" w:rsidR="00A50579" w:rsidRPr="00107108" w:rsidRDefault="00A50579" w:rsidP="00A50579">
            <w:pPr>
              <w:rPr>
                <w:rFonts w:ascii="Times New Roman" w:hAnsi="Times New Roman"/>
              </w:rPr>
            </w:pPr>
            <w:r w:rsidRPr="00107108">
              <w:rPr>
                <w:rFonts w:ascii="Times New Roman" w:hAnsi="Times New Roman"/>
              </w:rPr>
              <w:t>-</w:t>
            </w:r>
          </w:p>
        </w:tc>
        <w:tc>
          <w:tcPr>
            <w:tcW w:w="1727" w:type="dxa"/>
            <w:tcBorders>
              <w:top w:val="single" w:sz="4" w:space="0" w:color="auto"/>
              <w:left w:val="single" w:sz="4" w:space="0" w:color="auto"/>
              <w:bottom w:val="single" w:sz="6" w:space="0" w:color="auto"/>
              <w:right w:val="single" w:sz="4" w:space="0" w:color="auto"/>
            </w:tcBorders>
            <w:vAlign w:val="center"/>
          </w:tcPr>
          <w:p w14:paraId="42782FA2" w14:textId="77777777" w:rsidR="00A50579" w:rsidRPr="00107108" w:rsidRDefault="00A50579" w:rsidP="00A50579">
            <w:pPr>
              <w:rPr>
                <w:rFonts w:ascii="Times New Roman" w:hAnsi="Times New Roman"/>
              </w:rPr>
            </w:pPr>
            <w:r w:rsidRPr="00107108">
              <w:rPr>
                <w:rFonts w:ascii="Times New Roman" w:hAnsi="Times New Roman"/>
              </w:rPr>
              <w:t>300 руб.</w:t>
            </w:r>
          </w:p>
        </w:tc>
        <w:tc>
          <w:tcPr>
            <w:tcW w:w="1260" w:type="dxa"/>
            <w:tcBorders>
              <w:top w:val="single" w:sz="4" w:space="0" w:color="auto"/>
              <w:left w:val="single" w:sz="4" w:space="0" w:color="auto"/>
              <w:bottom w:val="single" w:sz="6" w:space="0" w:color="auto"/>
              <w:right w:val="single" w:sz="4" w:space="0" w:color="auto"/>
            </w:tcBorders>
            <w:vAlign w:val="center"/>
          </w:tcPr>
          <w:p w14:paraId="17C83006" w14:textId="16D52FB3" w:rsidR="00A50579" w:rsidRPr="00107108" w:rsidRDefault="001D1AA7" w:rsidP="00A50579">
            <w:pPr>
              <w:rPr>
                <w:rFonts w:ascii="Times New Roman" w:hAnsi="Times New Roman"/>
              </w:rPr>
            </w:pPr>
            <w:r w:rsidRPr="00107108">
              <w:rPr>
                <w:rFonts w:ascii="Times New Roman" w:hAnsi="Times New Roman"/>
              </w:rPr>
              <w:t>Бесплатно</w:t>
            </w:r>
          </w:p>
        </w:tc>
      </w:tr>
      <w:tr w:rsidR="00A50579" w:rsidRPr="00107108" w14:paraId="455CC47A"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3AC38B34" w14:textId="77777777" w:rsidR="00A50579" w:rsidRPr="00107108" w:rsidRDefault="00A50579" w:rsidP="00A50579">
            <w:pPr>
              <w:jc w:val="both"/>
              <w:rPr>
                <w:rFonts w:ascii="Times New Roman" w:hAnsi="Times New Roman"/>
              </w:rPr>
            </w:pPr>
            <w:r w:rsidRPr="00107108">
              <w:rPr>
                <w:rFonts w:ascii="Times New Roman" w:hAnsi="Times New Roman"/>
              </w:rPr>
              <w:t xml:space="preserve">2.5. </w:t>
            </w:r>
          </w:p>
        </w:tc>
        <w:tc>
          <w:tcPr>
            <w:tcW w:w="4668" w:type="dxa"/>
            <w:tcBorders>
              <w:top w:val="single" w:sz="4" w:space="0" w:color="auto"/>
              <w:left w:val="single" w:sz="6" w:space="0" w:color="auto"/>
              <w:bottom w:val="single" w:sz="6" w:space="0" w:color="auto"/>
              <w:right w:val="single" w:sz="6" w:space="0" w:color="auto"/>
            </w:tcBorders>
          </w:tcPr>
          <w:p w14:paraId="7AC02C1E" w14:textId="77777777" w:rsidR="00A50579" w:rsidRPr="00107108" w:rsidRDefault="00A50579" w:rsidP="00A50579">
            <w:pPr>
              <w:jc w:val="both"/>
              <w:rPr>
                <w:rFonts w:ascii="Times New Roman" w:hAnsi="Times New Roman"/>
              </w:rPr>
            </w:pPr>
            <w:r w:rsidRPr="00107108">
              <w:rPr>
                <w:rFonts w:ascii="Times New Roman" w:hAnsi="Times New Roman"/>
              </w:rPr>
              <w:t>Отмена поручений по счету депо</w:t>
            </w:r>
          </w:p>
        </w:tc>
        <w:tc>
          <w:tcPr>
            <w:tcW w:w="1328" w:type="dxa"/>
            <w:tcBorders>
              <w:top w:val="single" w:sz="4" w:space="0" w:color="auto"/>
              <w:left w:val="single" w:sz="6" w:space="0" w:color="auto"/>
              <w:bottom w:val="single" w:sz="6" w:space="0" w:color="auto"/>
              <w:right w:val="single" w:sz="6" w:space="0" w:color="auto"/>
            </w:tcBorders>
            <w:vAlign w:val="center"/>
          </w:tcPr>
          <w:p w14:paraId="3969801F" w14:textId="77777777" w:rsidR="00A50579" w:rsidRPr="00107108" w:rsidRDefault="00A50579" w:rsidP="00A50579">
            <w:pPr>
              <w:rPr>
                <w:rFonts w:ascii="Times New Roman" w:hAnsi="Times New Roman"/>
              </w:rPr>
            </w:pPr>
            <w:r w:rsidRPr="00107108">
              <w:rPr>
                <w:rFonts w:ascii="Times New Roman" w:hAnsi="Times New Roman"/>
              </w:rPr>
              <w:t>-</w:t>
            </w:r>
          </w:p>
        </w:tc>
        <w:tc>
          <w:tcPr>
            <w:tcW w:w="1727" w:type="dxa"/>
            <w:tcBorders>
              <w:top w:val="single" w:sz="4" w:space="0" w:color="auto"/>
              <w:left w:val="single" w:sz="6" w:space="0" w:color="auto"/>
              <w:bottom w:val="single" w:sz="6" w:space="0" w:color="auto"/>
              <w:right w:val="single" w:sz="6" w:space="0" w:color="auto"/>
            </w:tcBorders>
            <w:vAlign w:val="center"/>
          </w:tcPr>
          <w:p w14:paraId="1F64FD9B" w14:textId="77777777" w:rsidR="00A50579" w:rsidRPr="00107108" w:rsidRDefault="00A50579" w:rsidP="00A50579">
            <w:pPr>
              <w:rPr>
                <w:rFonts w:ascii="Times New Roman" w:hAnsi="Times New Roman"/>
              </w:rPr>
            </w:pPr>
            <w:r w:rsidRPr="00107108">
              <w:rPr>
                <w:rFonts w:ascii="Times New Roman" w:hAnsi="Times New Roman"/>
              </w:rPr>
              <w:t>300 руб.</w:t>
            </w:r>
          </w:p>
        </w:tc>
        <w:tc>
          <w:tcPr>
            <w:tcW w:w="1260" w:type="dxa"/>
            <w:tcBorders>
              <w:top w:val="single" w:sz="4" w:space="0" w:color="auto"/>
              <w:left w:val="single" w:sz="6" w:space="0" w:color="auto"/>
              <w:bottom w:val="single" w:sz="6" w:space="0" w:color="auto"/>
              <w:right w:val="double" w:sz="6" w:space="0" w:color="auto"/>
            </w:tcBorders>
            <w:vAlign w:val="center"/>
          </w:tcPr>
          <w:p w14:paraId="0061DCB5" w14:textId="77777777" w:rsidR="00A50579" w:rsidRPr="00107108" w:rsidRDefault="00A50579" w:rsidP="00A50579">
            <w:pPr>
              <w:rPr>
                <w:rFonts w:ascii="Times New Roman" w:hAnsi="Times New Roman"/>
              </w:rPr>
            </w:pPr>
            <w:r w:rsidRPr="00107108">
              <w:rPr>
                <w:rFonts w:ascii="Times New Roman" w:hAnsi="Times New Roman"/>
              </w:rPr>
              <w:t>150 руб.</w:t>
            </w:r>
          </w:p>
        </w:tc>
      </w:tr>
      <w:tr w:rsidR="00A50579" w:rsidRPr="00107108" w14:paraId="7109E51D"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12EA430F" w14:textId="77777777" w:rsidR="00A50579" w:rsidRPr="00107108" w:rsidRDefault="00A50579" w:rsidP="00A50579">
            <w:pPr>
              <w:spacing w:before="60"/>
              <w:rPr>
                <w:rFonts w:ascii="Times New Roman" w:hAnsi="Times New Roman"/>
                <w:b/>
              </w:rPr>
            </w:pPr>
            <w:r w:rsidRPr="00107108">
              <w:rPr>
                <w:rFonts w:ascii="Times New Roman" w:hAnsi="Times New Roman"/>
                <w:b/>
              </w:rPr>
              <w:t>3.</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401B43EE" w14:textId="77777777" w:rsidR="00A50579" w:rsidRPr="00107108" w:rsidRDefault="00A50579" w:rsidP="00A50579">
            <w:pPr>
              <w:rPr>
                <w:rFonts w:ascii="Times New Roman" w:hAnsi="Times New Roman"/>
                <w:b/>
              </w:rPr>
            </w:pPr>
            <w:r w:rsidRPr="00107108">
              <w:rPr>
                <w:rFonts w:ascii="Times New Roman" w:hAnsi="Times New Roman"/>
                <w:b/>
              </w:rPr>
              <w:t>Инвентарные операции (бездокументарные ценные бумаги)</w:t>
            </w:r>
          </w:p>
        </w:tc>
      </w:tr>
      <w:tr w:rsidR="00A50579" w:rsidRPr="00107108" w14:paraId="05382E86"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23A779B4" w14:textId="77777777" w:rsidR="00A50579" w:rsidRPr="00107108" w:rsidRDefault="00A50579" w:rsidP="00A50579">
            <w:pPr>
              <w:jc w:val="both"/>
              <w:rPr>
                <w:rFonts w:ascii="Times New Roman" w:hAnsi="Times New Roman"/>
              </w:rPr>
            </w:pPr>
            <w:r w:rsidRPr="00107108">
              <w:rPr>
                <w:rFonts w:ascii="Times New Roman" w:hAnsi="Times New Roman"/>
              </w:rPr>
              <w:t>3.1.</w:t>
            </w:r>
          </w:p>
        </w:tc>
        <w:tc>
          <w:tcPr>
            <w:tcW w:w="4668" w:type="dxa"/>
            <w:tcBorders>
              <w:top w:val="single" w:sz="6" w:space="0" w:color="auto"/>
              <w:left w:val="single" w:sz="6" w:space="0" w:color="auto"/>
              <w:bottom w:val="single" w:sz="6" w:space="0" w:color="auto"/>
              <w:right w:val="single" w:sz="6" w:space="0" w:color="auto"/>
            </w:tcBorders>
          </w:tcPr>
          <w:p w14:paraId="6AF4C515" w14:textId="77777777" w:rsidR="00A50579" w:rsidRPr="00107108" w:rsidRDefault="00A50579" w:rsidP="00A50579">
            <w:pPr>
              <w:jc w:val="both"/>
              <w:rPr>
                <w:rFonts w:ascii="Times New Roman" w:hAnsi="Times New Roman"/>
              </w:rPr>
            </w:pPr>
            <w:r w:rsidRPr="00107108">
              <w:rPr>
                <w:rFonts w:ascii="Times New Roman" w:hAnsi="Times New Roman"/>
              </w:rPr>
              <w:t xml:space="preserve">Прием ценных бумаг на хранение и учет* </w:t>
            </w:r>
          </w:p>
        </w:tc>
        <w:tc>
          <w:tcPr>
            <w:tcW w:w="1328" w:type="dxa"/>
            <w:tcBorders>
              <w:top w:val="single" w:sz="6" w:space="0" w:color="auto"/>
              <w:left w:val="single" w:sz="6" w:space="0" w:color="auto"/>
              <w:bottom w:val="single" w:sz="6" w:space="0" w:color="auto"/>
              <w:right w:val="single" w:sz="6" w:space="0" w:color="auto"/>
            </w:tcBorders>
            <w:vAlign w:val="center"/>
          </w:tcPr>
          <w:p w14:paraId="4B399689" w14:textId="77777777" w:rsidR="00A50579" w:rsidRPr="00107108" w:rsidRDefault="00A50579" w:rsidP="00A50579">
            <w:pPr>
              <w:rPr>
                <w:rFonts w:ascii="Times New Roman" w:hAnsi="Times New Roman"/>
              </w:rPr>
            </w:pPr>
            <w:r w:rsidRPr="00107108">
              <w:rPr>
                <w:rFonts w:ascii="Times New Roman" w:hAnsi="Times New Roman"/>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7B50F2C9" w14:textId="77777777" w:rsidR="00A50579" w:rsidRPr="00107108" w:rsidRDefault="00A50579" w:rsidP="00A50579">
            <w:pPr>
              <w:rPr>
                <w:rFonts w:ascii="Times New Roman" w:hAnsi="Times New Roman"/>
              </w:rPr>
            </w:pPr>
            <w:r w:rsidRPr="00107108">
              <w:rPr>
                <w:rFonts w:ascii="Times New Roman" w:hAnsi="Times New Roman"/>
              </w:rPr>
              <w:t>300 руб.</w:t>
            </w:r>
          </w:p>
        </w:tc>
        <w:tc>
          <w:tcPr>
            <w:tcW w:w="1260" w:type="dxa"/>
            <w:tcBorders>
              <w:top w:val="single" w:sz="6" w:space="0" w:color="auto"/>
              <w:left w:val="single" w:sz="6" w:space="0" w:color="auto"/>
              <w:bottom w:val="single" w:sz="6" w:space="0" w:color="auto"/>
              <w:right w:val="double" w:sz="6" w:space="0" w:color="auto"/>
            </w:tcBorders>
            <w:vAlign w:val="center"/>
          </w:tcPr>
          <w:p w14:paraId="6B7F143C" w14:textId="461659DC" w:rsidR="00A50579" w:rsidRPr="00107108" w:rsidRDefault="001D1AA7" w:rsidP="00A50579">
            <w:pPr>
              <w:rPr>
                <w:rFonts w:ascii="Times New Roman" w:hAnsi="Times New Roman"/>
              </w:rPr>
            </w:pPr>
            <w:r w:rsidRPr="00107108">
              <w:rPr>
                <w:rFonts w:ascii="Times New Roman" w:hAnsi="Times New Roman"/>
              </w:rPr>
              <w:t>Бесплатно</w:t>
            </w:r>
          </w:p>
        </w:tc>
      </w:tr>
      <w:tr w:rsidR="00A50579" w:rsidRPr="00107108" w14:paraId="754494FD"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575D6D5F" w14:textId="77777777" w:rsidR="00A50579" w:rsidRPr="00107108" w:rsidRDefault="00A50579" w:rsidP="00A50579">
            <w:pPr>
              <w:jc w:val="both"/>
              <w:rPr>
                <w:rFonts w:ascii="Times New Roman" w:hAnsi="Times New Roman"/>
              </w:rPr>
            </w:pPr>
            <w:r w:rsidRPr="00107108">
              <w:rPr>
                <w:rFonts w:ascii="Times New Roman" w:hAnsi="Times New Roman"/>
              </w:rPr>
              <w:t>3.2.</w:t>
            </w:r>
          </w:p>
        </w:tc>
        <w:tc>
          <w:tcPr>
            <w:tcW w:w="4668" w:type="dxa"/>
            <w:tcBorders>
              <w:top w:val="single" w:sz="6" w:space="0" w:color="auto"/>
              <w:left w:val="single" w:sz="6" w:space="0" w:color="auto"/>
              <w:bottom w:val="single" w:sz="6" w:space="0" w:color="auto"/>
              <w:right w:val="single" w:sz="6" w:space="0" w:color="auto"/>
            </w:tcBorders>
          </w:tcPr>
          <w:p w14:paraId="3639B32C" w14:textId="77777777" w:rsidR="00A50579" w:rsidRPr="00107108" w:rsidRDefault="00A50579" w:rsidP="00A50579">
            <w:pPr>
              <w:jc w:val="both"/>
              <w:rPr>
                <w:rFonts w:ascii="Times New Roman" w:hAnsi="Times New Roman"/>
              </w:rPr>
            </w:pPr>
            <w:r w:rsidRPr="00107108">
              <w:rPr>
                <w:rFonts w:ascii="Times New Roman" w:hAnsi="Times New Roman"/>
              </w:rPr>
              <w:t xml:space="preserve">Снятие ценных бумаг с хранения / учета* </w:t>
            </w:r>
          </w:p>
        </w:tc>
        <w:tc>
          <w:tcPr>
            <w:tcW w:w="1328" w:type="dxa"/>
            <w:tcBorders>
              <w:top w:val="single" w:sz="6" w:space="0" w:color="auto"/>
              <w:left w:val="single" w:sz="6" w:space="0" w:color="auto"/>
              <w:bottom w:val="single" w:sz="6" w:space="0" w:color="auto"/>
              <w:right w:val="single" w:sz="6" w:space="0" w:color="auto"/>
            </w:tcBorders>
            <w:vAlign w:val="center"/>
          </w:tcPr>
          <w:p w14:paraId="5E9B7AC5" w14:textId="77777777" w:rsidR="00A50579" w:rsidRPr="00107108" w:rsidRDefault="00A50579" w:rsidP="00A50579">
            <w:pPr>
              <w:rPr>
                <w:rFonts w:ascii="Times New Roman" w:hAnsi="Times New Roman"/>
              </w:rPr>
            </w:pPr>
            <w:r w:rsidRPr="00107108">
              <w:rPr>
                <w:rFonts w:ascii="Times New Roman" w:hAnsi="Times New Roman"/>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0DC1C4F7" w14:textId="77777777" w:rsidR="00A50579" w:rsidRPr="00107108" w:rsidRDefault="00A50579" w:rsidP="00A50579">
            <w:pPr>
              <w:rPr>
                <w:rFonts w:ascii="Times New Roman" w:hAnsi="Times New Roman"/>
              </w:rPr>
            </w:pPr>
            <w:r w:rsidRPr="00107108">
              <w:rPr>
                <w:rFonts w:ascii="Times New Roman" w:hAnsi="Times New Roman"/>
              </w:rPr>
              <w:t>300 руб.</w:t>
            </w:r>
          </w:p>
        </w:tc>
        <w:tc>
          <w:tcPr>
            <w:tcW w:w="1260" w:type="dxa"/>
            <w:tcBorders>
              <w:top w:val="single" w:sz="6" w:space="0" w:color="auto"/>
              <w:left w:val="single" w:sz="6" w:space="0" w:color="auto"/>
              <w:bottom w:val="single" w:sz="6" w:space="0" w:color="auto"/>
              <w:right w:val="double" w:sz="6" w:space="0" w:color="auto"/>
            </w:tcBorders>
            <w:vAlign w:val="center"/>
          </w:tcPr>
          <w:p w14:paraId="5DADF2B3" w14:textId="77777777" w:rsidR="00A50579" w:rsidRPr="00107108" w:rsidRDefault="00A50579" w:rsidP="00A50579">
            <w:pPr>
              <w:rPr>
                <w:rFonts w:ascii="Times New Roman" w:hAnsi="Times New Roman"/>
              </w:rPr>
            </w:pPr>
            <w:r w:rsidRPr="00107108">
              <w:rPr>
                <w:rFonts w:ascii="Times New Roman" w:hAnsi="Times New Roman"/>
              </w:rPr>
              <w:t>150 руб.</w:t>
            </w:r>
          </w:p>
        </w:tc>
      </w:tr>
      <w:tr w:rsidR="00A50579" w:rsidRPr="00107108" w14:paraId="250A376F" w14:textId="77777777" w:rsidTr="00E51DAE">
        <w:trPr>
          <w:cantSplit/>
          <w:trHeight w:val="51"/>
        </w:trPr>
        <w:tc>
          <w:tcPr>
            <w:tcW w:w="720" w:type="dxa"/>
            <w:tcBorders>
              <w:top w:val="single" w:sz="6" w:space="0" w:color="auto"/>
              <w:left w:val="double" w:sz="6" w:space="0" w:color="auto"/>
              <w:bottom w:val="single" w:sz="6" w:space="0" w:color="auto"/>
              <w:right w:val="single" w:sz="6" w:space="0" w:color="auto"/>
            </w:tcBorders>
          </w:tcPr>
          <w:p w14:paraId="6314B78D" w14:textId="77777777" w:rsidR="00A50579" w:rsidRPr="00107108" w:rsidRDefault="00A50579" w:rsidP="00A50579">
            <w:pPr>
              <w:jc w:val="both"/>
              <w:rPr>
                <w:rFonts w:ascii="Times New Roman" w:hAnsi="Times New Roman"/>
              </w:rPr>
            </w:pPr>
            <w:r w:rsidRPr="00107108">
              <w:rPr>
                <w:rFonts w:ascii="Times New Roman" w:hAnsi="Times New Roman"/>
              </w:rPr>
              <w:t>3.3.</w:t>
            </w:r>
          </w:p>
        </w:tc>
        <w:tc>
          <w:tcPr>
            <w:tcW w:w="4668" w:type="dxa"/>
            <w:tcBorders>
              <w:top w:val="single" w:sz="6" w:space="0" w:color="auto"/>
              <w:left w:val="single" w:sz="6" w:space="0" w:color="auto"/>
              <w:bottom w:val="single" w:sz="6" w:space="0" w:color="auto"/>
              <w:right w:val="single" w:sz="6" w:space="0" w:color="auto"/>
            </w:tcBorders>
          </w:tcPr>
          <w:p w14:paraId="2CD28FFD" w14:textId="77777777" w:rsidR="00A50579" w:rsidRPr="00107108" w:rsidRDefault="00A50579" w:rsidP="00A50579">
            <w:pPr>
              <w:jc w:val="both"/>
              <w:rPr>
                <w:rFonts w:ascii="Times New Roman" w:hAnsi="Times New Roman"/>
              </w:rPr>
            </w:pPr>
            <w:r w:rsidRPr="00107108">
              <w:rPr>
                <w:rFonts w:ascii="Times New Roman" w:hAnsi="Times New Roman"/>
              </w:rPr>
              <w:t>Перевод ценных бумаг между счетами депо внутри Депозитария (с каждой стороны)</w:t>
            </w:r>
          </w:p>
        </w:tc>
        <w:tc>
          <w:tcPr>
            <w:tcW w:w="1328" w:type="dxa"/>
            <w:tcBorders>
              <w:top w:val="single" w:sz="6" w:space="0" w:color="auto"/>
              <w:left w:val="single" w:sz="6" w:space="0" w:color="auto"/>
              <w:bottom w:val="single" w:sz="6" w:space="0" w:color="auto"/>
              <w:right w:val="single" w:sz="6" w:space="0" w:color="auto"/>
            </w:tcBorders>
            <w:vAlign w:val="center"/>
          </w:tcPr>
          <w:p w14:paraId="24EAA8BD" w14:textId="77777777" w:rsidR="00A50579" w:rsidRPr="00107108" w:rsidRDefault="00A50579" w:rsidP="00A50579">
            <w:pPr>
              <w:rPr>
                <w:rFonts w:ascii="Times New Roman" w:hAnsi="Times New Roman"/>
              </w:rPr>
            </w:pPr>
            <w:r w:rsidRPr="00107108">
              <w:rPr>
                <w:rFonts w:ascii="Times New Roman" w:hAnsi="Times New Roman"/>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59582D9B" w14:textId="77777777" w:rsidR="00A50579" w:rsidRPr="00107108" w:rsidRDefault="00A50579" w:rsidP="00A50579">
            <w:pPr>
              <w:rPr>
                <w:rFonts w:ascii="Times New Roman" w:hAnsi="Times New Roman"/>
              </w:rPr>
            </w:pPr>
            <w:r w:rsidRPr="00107108">
              <w:rPr>
                <w:rFonts w:ascii="Times New Roman" w:hAnsi="Times New Roman"/>
              </w:rPr>
              <w:t>300 руб.</w:t>
            </w:r>
          </w:p>
        </w:tc>
        <w:tc>
          <w:tcPr>
            <w:tcW w:w="1260" w:type="dxa"/>
            <w:tcBorders>
              <w:top w:val="single" w:sz="6" w:space="0" w:color="auto"/>
              <w:left w:val="single" w:sz="6" w:space="0" w:color="auto"/>
              <w:bottom w:val="single" w:sz="6" w:space="0" w:color="auto"/>
              <w:right w:val="double" w:sz="6" w:space="0" w:color="auto"/>
            </w:tcBorders>
            <w:vAlign w:val="center"/>
          </w:tcPr>
          <w:p w14:paraId="26DA7012" w14:textId="77777777" w:rsidR="00A50579" w:rsidRPr="00107108" w:rsidRDefault="00A50579" w:rsidP="00A50579">
            <w:pPr>
              <w:rPr>
                <w:rFonts w:ascii="Times New Roman" w:hAnsi="Times New Roman"/>
              </w:rPr>
            </w:pPr>
            <w:r w:rsidRPr="00107108">
              <w:rPr>
                <w:rFonts w:ascii="Times New Roman" w:hAnsi="Times New Roman"/>
              </w:rPr>
              <w:t>150 руб.</w:t>
            </w:r>
          </w:p>
        </w:tc>
      </w:tr>
      <w:tr w:rsidR="00A50579" w:rsidRPr="00107108" w14:paraId="667A074E" w14:textId="77777777" w:rsidTr="00A50579">
        <w:trPr>
          <w:cantSplit/>
          <w:trHeight w:val="218"/>
        </w:trPr>
        <w:tc>
          <w:tcPr>
            <w:tcW w:w="720" w:type="dxa"/>
            <w:tcBorders>
              <w:top w:val="single" w:sz="6" w:space="0" w:color="auto"/>
              <w:left w:val="double" w:sz="6" w:space="0" w:color="auto"/>
              <w:bottom w:val="single" w:sz="6" w:space="0" w:color="auto"/>
              <w:right w:val="single" w:sz="6" w:space="0" w:color="auto"/>
            </w:tcBorders>
          </w:tcPr>
          <w:p w14:paraId="13FD6F73" w14:textId="77777777" w:rsidR="00A50579" w:rsidRPr="00107108" w:rsidRDefault="00A50579" w:rsidP="00A50579">
            <w:pPr>
              <w:jc w:val="both"/>
              <w:rPr>
                <w:rFonts w:ascii="Times New Roman" w:hAnsi="Times New Roman"/>
              </w:rPr>
            </w:pPr>
            <w:r w:rsidRPr="00107108">
              <w:rPr>
                <w:rFonts w:ascii="Times New Roman" w:hAnsi="Times New Roman"/>
              </w:rPr>
              <w:t>3.4.</w:t>
            </w:r>
          </w:p>
        </w:tc>
        <w:tc>
          <w:tcPr>
            <w:tcW w:w="4668" w:type="dxa"/>
            <w:tcBorders>
              <w:top w:val="single" w:sz="6" w:space="0" w:color="auto"/>
              <w:left w:val="single" w:sz="6" w:space="0" w:color="auto"/>
              <w:bottom w:val="single" w:sz="6" w:space="0" w:color="auto"/>
              <w:right w:val="single" w:sz="6" w:space="0" w:color="auto"/>
            </w:tcBorders>
          </w:tcPr>
          <w:p w14:paraId="7CA9453F" w14:textId="77777777" w:rsidR="00A50579" w:rsidRPr="00107108" w:rsidRDefault="00A50579" w:rsidP="00A50579">
            <w:pPr>
              <w:jc w:val="both"/>
              <w:rPr>
                <w:rFonts w:ascii="Times New Roman" w:hAnsi="Times New Roman"/>
              </w:rPr>
            </w:pPr>
            <w:r w:rsidRPr="00107108">
              <w:rPr>
                <w:rFonts w:ascii="Times New Roman" w:hAnsi="Times New Roman"/>
              </w:rPr>
              <w:t xml:space="preserve">Перевод ценных бумаг между разделами счетами депо </w:t>
            </w:r>
          </w:p>
        </w:tc>
        <w:tc>
          <w:tcPr>
            <w:tcW w:w="1328" w:type="dxa"/>
            <w:tcBorders>
              <w:top w:val="single" w:sz="6" w:space="0" w:color="auto"/>
              <w:left w:val="single" w:sz="6" w:space="0" w:color="auto"/>
              <w:bottom w:val="single" w:sz="6" w:space="0" w:color="auto"/>
              <w:right w:val="single" w:sz="6" w:space="0" w:color="auto"/>
            </w:tcBorders>
            <w:vAlign w:val="center"/>
          </w:tcPr>
          <w:p w14:paraId="04D2841E" w14:textId="77777777" w:rsidR="00A50579" w:rsidRPr="00107108" w:rsidRDefault="00A50579" w:rsidP="00A50579">
            <w:pPr>
              <w:rPr>
                <w:rFonts w:ascii="Times New Roman" w:hAnsi="Times New Roman"/>
              </w:rPr>
            </w:pPr>
            <w:r w:rsidRPr="00107108">
              <w:rPr>
                <w:rFonts w:ascii="Times New Roman" w:hAnsi="Times New Roman"/>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1B231AB0" w14:textId="77777777" w:rsidR="00A50579" w:rsidRPr="00107108" w:rsidRDefault="00A50579"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2CC396B9" w14:textId="77777777" w:rsidR="00A50579" w:rsidRPr="00107108" w:rsidRDefault="00A50579" w:rsidP="00A50579">
            <w:pPr>
              <w:rPr>
                <w:rFonts w:ascii="Times New Roman" w:hAnsi="Times New Roman"/>
              </w:rPr>
            </w:pPr>
            <w:r w:rsidRPr="00107108">
              <w:rPr>
                <w:rFonts w:ascii="Times New Roman" w:hAnsi="Times New Roman"/>
              </w:rPr>
              <w:t>Бесплатно</w:t>
            </w:r>
          </w:p>
        </w:tc>
      </w:tr>
      <w:tr w:rsidR="00A50579" w:rsidRPr="00107108" w14:paraId="49972E8A" w14:textId="77777777" w:rsidTr="00A50579">
        <w:trPr>
          <w:cantSplit/>
          <w:trHeight w:val="218"/>
        </w:trPr>
        <w:tc>
          <w:tcPr>
            <w:tcW w:w="720" w:type="dxa"/>
            <w:vMerge w:val="restart"/>
            <w:tcBorders>
              <w:top w:val="single" w:sz="6" w:space="0" w:color="auto"/>
              <w:left w:val="double" w:sz="6" w:space="0" w:color="auto"/>
              <w:bottom w:val="single" w:sz="6" w:space="0" w:color="auto"/>
              <w:right w:val="single" w:sz="6" w:space="0" w:color="auto"/>
            </w:tcBorders>
          </w:tcPr>
          <w:p w14:paraId="72771BD7" w14:textId="77777777" w:rsidR="00A50579" w:rsidRPr="00107108" w:rsidRDefault="00A50579" w:rsidP="00A50579">
            <w:pPr>
              <w:jc w:val="both"/>
              <w:rPr>
                <w:rFonts w:ascii="Times New Roman" w:hAnsi="Times New Roman"/>
              </w:rPr>
            </w:pPr>
            <w:r w:rsidRPr="00107108">
              <w:rPr>
                <w:rFonts w:ascii="Times New Roman" w:hAnsi="Times New Roman"/>
              </w:rPr>
              <w:t>3.5.</w:t>
            </w:r>
          </w:p>
        </w:tc>
        <w:tc>
          <w:tcPr>
            <w:tcW w:w="4668" w:type="dxa"/>
            <w:tcBorders>
              <w:top w:val="single" w:sz="6" w:space="0" w:color="auto"/>
              <w:left w:val="single" w:sz="6" w:space="0" w:color="auto"/>
              <w:bottom w:val="single" w:sz="6" w:space="0" w:color="auto"/>
              <w:right w:val="single" w:sz="6" w:space="0" w:color="auto"/>
            </w:tcBorders>
          </w:tcPr>
          <w:p w14:paraId="5E740582" w14:textId="77777777" w:rsidR="00A50579" w:rsidRPr="00107108" w:rsidRDefault="00A50579" w:rsidP="00A50579">
            <w:pPr>
              <w:jc w:val="both"/>
              <w:rPr>
                <w:rFonts w:ascii="Times New Roman" w:hAnsi="Times New Roman"/>
              </w:rPr>
            </w:pPr>
            <w:r w:rsidRPr="00107108">
              <w:rPr>
                <w:rFonts w:ascii="Times New Roman" w:hAnsi="Times New Roman"/>
              </w:rPr>
              <w:t>Перемещение ценных бумаг *</w:t>
            </w:r>
          </w:p>
        </w:tc>
        <w:tc>
          <w:tcPr>
            <w:tcW w:w="1328" w:type="dxa"/>
            <w:tcBorders>
              <w:top w:val="single" w:sz="6" w:space="0" w:color="auto"/>
              <w:left w:val="single" w:sz="6" w:space="0" w:color="auto"/>
              <w:bottom w:val="single" w:sz="6" w:space="0" w:color="auto"/>
              <w:right w:val="single" w:sz="6" w:space="0" w:color="auto"/>
            </w:tcBorders>
            <w:vAlign w:val="center"/>
          </w:tcPr>
          <w:p w14:paraId="2404368D" w14:textId="77777777" w:rsidR="00A50579" w:rsidRPr="00107108" w:rsidRDefault="00A50579" w:rsidP="00A50579">
            <w:pPr>
              <w:rPr>
                <w:rFonts w:ascii="Times New Roman" w:hAnsi="Times New Roman"/>
              </w:rPr>
            </w:pPr>
            <w:r w:rsidRPr="00107108">
              <w:rPr>
                <w:rFonts w:ascii="Times New Roman" w:hAnsi="Times New Roman"/>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50AD8F65" w14:textId="77777777" w:rsidR="00A50579" w:rsidRPr="00107108" w:rsidRDefault="00A50579" w:rsidP="00A50579">
            <w:pPr>
              <w:rPr>
                <w:rFonts w:ascii="Times New Roman" w:hAnsi="Times New Roman"/>
              </w:rPr>
            </w:pPr>
          </w:p>
        </w:tc>
        <w:tc>
          <w:tcPr>
            <w:tcW w:w="1260" w:type="dxa"/>
            <w:tcBorders>
              <w:top w:val="single" w:sz="6" w:space="0" w:color="auto"/>
              <w:left w:val="single" w:sz="6" w:space="0" w:color="auto"/>
              <w:bottom w:val="single" w:sz="6" w:space="0" w:color="auto"/>
              <w:right w:val="double" w:sz="6" w:space="0" w:color="auto"/>
            </w:tcBorders>
            <w:vAlign w:val="center"/>
          </w:tcPr>
          <w:p w14:paraId="2D62FD2B" w14:textId="77777777" w:rsidR="00A50579" w:rsidRPr="00107108" w:rsidRDefault="00A50579" w:rsidP="00A50579">
            <w:pPr>
              <w:rPr>
                <w:rFonts w:ascii="Times New Roman" w:hAnsi="Times New Roman"/>
              </w:rPr>
            </w:pPr>
          </w:p>
        </w:tc>
      </w:tr>
      <w:tr w:rsidR="00A50579" w:rsidRPr="00107108" w14:paraId="32D6E8BD" w14:textId="77777777" w:rsidTr="00A50579">
        <w:trPr>
          <w:cantSplit/>
        </w:trPr>
        <w:tc>
          <w:tcPr>
            <w:tcW w:w="720" w:type="dxa"/>
            <w:vMerge/>
            <w:tcBorders>
              <w:top w:val="single" w:sz="6" w:space="0" w:color="auto"/>
              <w:left w:val="double" w:sz="6" w:space="0" w:color="auto"/>
              <w:bottom w:val="nil"/>
              <w:right w:val="single" w:sz="6" w:space="0" w:color="auto"/>
            </w:tcBorders>
          </w:tcPr>
          <w:p w14:paraId="47E14EC1" w14:textId="77777777" w:rsidR="00A50579" w:rsidRPr="00107108" w:rsidRDefault="00A50579" w:rsidP="00A50579">
            <w:pPr>
              <w:jc w:val="both"/>
              <w:rPr>
                <w:rFonts w:ascii="Times New Roman" w:hAnsi="Times New Roman"/>
              </w:rPr>
            </w:pPr>
          </w:p>
        </w:tc>
        <w:tc>
          <w:tcPr>
            <w:tcW w:w="4668" w:type="dxa"/>
            <w:tcBorders>
              <w:top w:val="single" w:sz="6" w:space="0" w:color="auto"/>
              <w:left w:val="single" w:sz="6" w:space="0" w:color="auto"/>
              <w:bottom w:val="single" w:sz="6" w:space="0" w:color="auto"/>
              <w:right w:val="single" w:sz="6" w:space="0" w:color="auto"/>
            </w:tcBorders>
          </w:tcPr>
          <w:p w14:paraId="29972E29" w14:textId="77777777" w:rsidR="00A50579" w:rsidRPr="00107108" w:rsidRDefault="00A50579" w:rsidP="00A50579">
            <w:pPr>
              <w:jc w:val="both"/>
              <w:rPr>
                <w:rFonts w:ascii="Times New Roman" w:hAnsi="Times New Roman"/>
                <w:i/>
              </w:rPr>
            </w:pPr>
            <w:r w:rsidRPr="00107108">
              <w:rPr>
                <w:rFonts w:ascii="Times New Roman" w:hAnsi="Times New Roman"/>
                <w:i/>
              </w:rPr>
              <w:t xml:space="preserve">- при исполнении операции в Москве </w:t>
            </w:r>
          </w:p>
          <w:p w14:paraId="27D2B1E3" w14:textId="77777777" w:rsidR="00A50579" w:rsidRPr="00107108" w:rsidRDefault="00A50579" w:rsidP="00A50579">
            <w:pPr>
              <w:jc w:val="both"/>
              <w:rPr>
                <w:rFonts w:ascii="Times New Roman" w:hAnsi="Times New Roman"/>
                <w:i/>
              </w:rPr>
            </w:pPr>
            <w:r w:rsidRPr="00107108">
              <w:rPr>
                <w:rFonts w:ascii="Times New Roman" w:hAnsi="Times New Roman"/>
                <w:i/>
              </w:rPr>
              <w:t>- при исполнении операции в регионах</w:t>
            </w:r>
          </w:p>
        </w:tc>
        <w:tc>
          <w:tcPr>
            <w:tcW w:w="1328" w:type="dxa"/>
            <w:tcBorders>
              <w:top w:val="single" w:sz="6" w:space="0" w:color="auto"/>
              <w:left w:val="single" w:sz="6" w:space="0" w:color="auto"/>
              <w:bottom w:val="single" w:sz="6" w:space="0" w:color="auto"/>
              <w:right w:val="single" w:sz="6" w:space="0" w:color="auto"/>
            </w:tcBorders>
            <w:vAlign w:val="center"/>
          </w:tcPr>
          <w:p w14:paraId="58FF26E2" w14:textId="77777777" w:rsidR="00A50579" w:rsidRPr="00107108" w:rsidRDefault="00A50579" w:rsidP="00A50579">
            <w:pPr>
              <w:rPr>
                <w:rFonts w:ascii="Times New Roman" w:hAnsi="Times New Roman"/>
              </w:rPr>
            </w:pPr>
          </w:p>
        </w:tc>
        <w:tc>
          <w:tcPr>
            <w:tcW w:w="1727" w:type="dxa"/>
            <w:tcBorders>
              <w:top w:val="single" w:sz="6" w:space="0" w:color="auto"/>
              <w:left w:val="single" w:sz="6" w:space="0" w:color="auto"/>
              <w:bottom w:val="single" w:sz="6" w:space="0" w:color="auto"/>
              <w:right w:val="single" w:sz="6" w:space="0" w:color="auto"/>
            </w:tcBorders>
            <w:vAlign w:val="center"/>
          </w:tcPr>
          <w:p w14:paraId="4F8388A3" w14:textId="77777777" w:rsidR="00A50579" w:rsidRPr="00107108" w:rsidRDefault="00A50579" w:rsidP="00A50579">
            <w:pPr>
              <w:rPr>
                <w:rFonts w:ascii="Times New Roman" w:hAnsi="Times New Roman"/>
              </w:rPr>
            </w:pPr>
            <w:r w:rsidRPr="00107108">
              <w:rPr>
                <w:rFonts w:ascii="Times New Roman" w:hAnsi="Times New Roman"/>
              </w:rPr>
              <w:t>600 руб.</w:t>
            </w:r>
          </w:p>
          <w:p w14:paraId="041DBB92" w14:textId="77777777" w:rsidR="00A50579" w:rsidRPr="00107108" w:rsidRDefault="00A50579" w:rsidP="00A50579">
            <w:pPr>
              <w:rPr>
                <w:rFonts w:ascii="Times New Roman" w:hAnsi="Times New Roman"/>
              </w:rPr>
            </w:pPr>
            <w:r w:rsidRPr="00107108">
              <w:rPr>
                <w:rFonts w:ascii="Times New Roman" w:hAnsi="Times New Roman"/>
              </w:rPr>
              <w:t>1 000 руб.</w:t>
            </w:r>
          </w:p>
        </w:tc>
        <w:tc>
          <w:tcPr>
            <w:tcW w:w="1260" w:type="dxa"/>
            <w:tcBorders>
              <w:top w:val="single" w:sz="6" w:space="0" w:color="auto"/>
              <w:left w:val="single" w:sz="6" w:space="0" w:color="auto"/>
              <w:bottom w:val="single" w:sz="6" w:space="0" w:color="auto"/>
              <w:right w:val="double" w:sz="6" w:space="0" w:color="auto"/>
            </w:tcBorders>
            <w:vAlign w:val="center"/>
          </w:tcPr>
          <w:p w14:paraId="03B1882A" w14:textId="77777777" w:rsidR="00A50579" w:rsidRPr="00107108" w:rsidRDefault="00A50579" w:rsidP="00A50579">
            <w:pPr>
              <w:rPr>
                <w:rFonts w:ascii="Times New Roman" w:hAnsi="Times New Roman"/>
              </w:rPr>
            </w:pPr>
            <w:r w:rsidRPr="00107108">
              <w:rPr>
                <w:rFonts w:ascii="Times New Roman" w:hAnsi="Times New Roman"/>
              </w:rPr>
              <w:t>300 руб.</w:t>
            </w:r>
          </w:p>
          <w:p w14:paraId="4CC1689B" w14:textId="77777777" w:rsidR="00A50579" w:rsidRPr="00107108" w:rsidRDefault="00A50579" w:rsidP="00A50579">
            <w:pPr>
              <w:rPr>
                <w:rFonts w:ascii="Times New Roman" w:hAnsi="Times New Roman"/>
              </w:rPr>
            </w:pPr>
            <w:r w:rsidRPr="00107108">
              <w:rPr>
                <w:rFonts w:ascii="Times New Roman" w:hAnsi="Times New Roman"/>
              </w:rPr>
              <w:t>500 руб.</w:t>
            </w:r>
          </w:p>
        </w:tc>
      </w:tr>
      <w:tr w:rsidR="00A50579" w:rsidRPr="00107108" w14:paraId="15C3DA7C" w14:textId="77777777" w:rsidTr="00A50579">
        <w:trPr>
          <w:cantSplit/>
          <w:trHeight w:val="217"/>
        </w:trPr>
        <w:tc>
          <w:tcPr>
            <w:tcW w:w="720" w:type="dxa"/>
            <w:tcBorders>
              <w:top w:val="single" w:sz="6" w:space="0" w:color="auto"/>
              <w:left w:val="double" w:sz="6" w:space="0" w:color="auto"/>
              <w:bottom w:val="single" w:sz="6" w:space="0" w:color="auto"/>
              <w:right w:val="single" w:sz="6" w:space="0" w:color="auto"/>
            </w:tcBorders>
          </w:tcPr>
          <w:p w14:paraId="79AB59BF" w14:textId="77777777" w:rsidR="00A50579" w:rsidRPr="00107108" w:rsidRDefault="00A50579" w:rsidP="00A50579">
            <w:pPr>
              <w:jc w:val="both"/>
              <w:rPr>
                <w:rFonts w:ascii="Times New Roman" w:hAnsi="Times New Roman"/>
              </w:rPr>
            </w:pPr>
            <w:r w:rsidRPr="00107108">
              <w:rPr>
                <w:rFonts w:ascii="Times New Roman" w:hAnsi="Times New Roman"/>
                <w:b/>
              </w:rPr>
              <w:t>4.</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3D9EF257" w14:textId="77777777" w:rsidR="00A50579" w:rsidRPr="00107108" w:rsidRDefault="00A50579" w:rsidP="00A50579">
            <w:pPr>
              <w:rPr>
                <w:rFonts w:ascii="Times New Roman" w:hAnsi="Times New Roman"/>
                <w:b/>
              </w:rPr>
            </w:pPr>
            <w:r w:rsidRPr="00107108">
              <w:rPr>
                <w:rFonts w:ascii="Times New Roman" w:hAnsi="Times New Roman"/>
                <w:b/>
              </w:rPr>
              <w:t>Комплексные операции (бездокументарные ценные бумаги)</w:t>
            </w:r>
          </w:p>
        </w:tc>
      </w:tr>
      <w:tr w:rsidR="00A50579" w:rsidRPr="00107108" w14:paraId="7BC02708"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15A18996" w14:textId="2E1FDC92" w:rsidR="002346F9" w:rsidRPr="00107108" w:rsidRDefault="00A50579" w:rsidP="00A50579">
            <w:pPr>
              <w:jc w:val="both"/>
              <w:rPr>
                <w:rFonts w:ascii="Times New Roman" w:hAnsi="Times New Roman"/>
              </w:rPr>
            </w:pPr>
            <w:r w:rsidRPr="00107108">
              <w:rPr>
                <w:rFonts w:ascii="Times New Roman" w:hAnsi="Times New Roman"/>
              </w:rPr>
              <w:t>4.1.</w:t>
            </w:r>
          </w:p>
        </w:tc>
        <w:tc>
          <w:tcPr>
            <w:tcW w:w="4668" w:type="dxa"/>
            <w:tcBorders>
              <w:top w:val="single" w:sz="6" w:space="0" w:color="auto"/>
              <w:left w:val="single" w:sz="6" w:space="0" w:color="auto"/>
              <w:bottom w:val="single" w:sz="6" w:space="0" w:color="auto"/>
              <w:right w:val="single" w:sz="6" w:space="0" w:color="auto"/>
            </w:tcBorders>
          </w:tcPr>
          <w:p w14:paraId="7127FE5B" w14:textId="77777777" w:rsidR="00A50579" w:rsidRPr="00107108" w:rsidRDefault="00A50579" w:rsidP="00A50579">
            <w:pPr>
              <w:jc w:val="both"/>
              <w:rPr>
                <w:rFonts w:ascii="Times New Roman" w:hAnsi="Times New Roman"/>
              </w:rPr>
            </w:pPr>
            <w:r w:rsidRPr="00107108">
              <w:rPr>
                <w:rFonts w:ascii="Times New Roman" w:hAnsi="Times New Roman"/>
              </w:rPr>
              <w:t xml:space="preserve">Фиксация (регистрация) факта ограничения операций с ценными бумагами </w:t>
            </w:r>
          </w:p>
        </w:tc>
        <w:tc>
          <w:tcPr>
            <w:tcW w:w="1328" w:type="dxa"/>
            <w:tcBorders>
              <w:top w:val="single" w:sz="6" w:space="0" w:color="auto"/>
              <w:left w:val="single" w:sz="6" w:space="0" w:color="auto"/>
              <w:bottom w:val="single" w:sz="6" w:space="0" w:color="auto"/>
              <w:right w:val="single" w:sz="6" w:space="0" w:color="auto"/>
            </w:tcBorders>
            <w:vAlign w:val="center"/>
          </w:tcPr>
          <w:p w14:paraId="2655D21C" w14:textId="77777777" w:rsidR="00A50579" w:rsidRPr="00107108" w:rsidRDefault="00A50579" w:rsidP="00A50579">
            <w:pPr>
              <w:rPr>
                <w:rFonts w:ascii="Times New Roman" w:hAnsi="Times New Roman"/>
              </w:rPr>
            </w:pPr>
            <w:r w:rsidRPr="00107108">
              <w:rPr>
                <w:rFonts w:ascii="Times New Roman" w:hAnsi="Times New Roman"/>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456A4920" w14:textId="77777777" w:rsidR="00A50579" w:rsidRPr="00107108" w:rsidRDefault="00A50579" w:rsidP="00A50579">
            <w:pPr>
              <w:rPr>
                <w:rFonts w:ascii="Times New Roman" w:hAnsi="Times New Roman"/>
              </w:rPr>
            </w:pPr>
          </w:p>
        </w:tc>
        <w:tc>
          <w:tcPr>
            <w:tcW w:w="1260" w:type="dxa"/>
            <w:tcBorders>
              <w:top w:val="single" w:sz="6" w:space="0" w:color="auto"/>
              <w:left w:val="single" w:sz="6" w:space="0" w:color="auto"/>
              <w:bottom w:val="single" w:sz="6" w:space="0" w:color="auto"/>
              <w:right w:val="double" w:sz="6" w:space="0" w:color="auto"/>
            </w:tcBorders>
            <w:vAlign w:val="center"/>
          </w:tcPr>
          <w:p w14:paraId="19841902" w14:textId="77777777" w:rsidR="00A50579" w:rsidRPr="00107108" w:rsidRDefault="00A50579" w:rsidP="00A50579">
            <w:pPr>
              <w:rPr>
                <w:rFonts w:ascii="Times New Roman" w:hAnsi="Times New Roman"/>
              </w:rPr>
            </w:pPr>
          </w:p>
        </w:tc>
      </w:tr>
      <w:tr w:rsidR="00A50579" w:rsidRPr="00107108" w14:paraId="6213A84A"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15A65EC9" w14:textId="77777777" w:rsidR="00A50579" w:rsidRPr="00107108" w:rsidRDefault="00A50579" w:rsidP="00A50579">
            <w:pPr>
              <w:jc w:val="both"/>
              <w:rPr>
                <w:rFonts w:ascii="Times New Roman" w:hAnsi="Times New Roman"/>
              </w:rPr>
            </w:pPr>
          </w:p>
        </w:tc>
        <w:tc>
          <w:tcPr>
            <w:tcW w:w="4668" w:type="dxa"/>
            <w:tcBorders>
              <w:top w:val="single" w:sz="6" w:space="0" w:color="auto"/>
              <w:left w:val="single" w:sz="6" w:space="0" w:color="auto"/>
              <w:bottom w:val="single" w:sz="6" w:space="0" w:color="auto"/>
              <w:right w:val="single" w:sz="6" w:space="0" w:color="auto"/>
            </w:tcBorders>
          </w:tcPr>
          <w:p w14:paraId="2A8F08AE" w14:textId="77777777" w:rsidR="00A50579" w:rsidRPr="00107108" w:rsidRDefault="00A50579" w:rsidP="00A50579">
            <w:pPr>
              <w:jc w:val="both"/>
              <w:rPr>
                <w:rFonts w:ascii="Times New Roman" w:hAnsi="Times New Roman"/>
                <w:i/>
              </w:rPr>
            </w:pPr>
            <w:r w:rsidRPr="00107108">
              <w:rPr>
                <w:rFonts w:ascii="Times New Roman" w:hAnsi="Times New Roman"/>
                <w:i/>
              </w:rPr>
              <w:t>- по поручению Депонента</w:t>
            </w:r>
          </w:p>
          <w:p w14:paraId="4C4CD5E0" w14:textId="77777777" w:rsidR="00A50579" w:rsidRPr="00107108" w:rsidRDefault="00A50579" w:rsidP="00A50579">
            <w:pPr>
              <w:jc w:val="both"/>
              <w:rPr>
                <w:rFonts w:ascii="Times New Roman" w:hAnsi="Times New Roman"/>
                <w:i/>
              </w:rPr>
            </w:pPr>
            <w:r w:rsidRPr="00107108">
              <w:rPr>
                <w:rFonts w:ascii="Times New Roman" w:hAnsi="Times New Roman"/>
                <w:i/>
              </w:rPr>
              <w:t>- по иным основания</w:t>
            </w:r>
          </w:p>
        </w:tc>
        <w:tc>
          <w:tcPr>
            <w:tcW w:w="1328" w:type="dxa"/>
            <w:tcBorders>
              <w:top w:val="single" w:sz="6" w:space="0" w:color="auto"/>
              <w:left w:val="single" w:sz="6" w:space="0" w:color="auto"/>
              <w:bottom w:val="single" w:sz="6" w:space="0" w:color="auto"/>
              <w:right w:val="single" w:sz="6" w:space="0" w:color="auto"/>
            </w:tcBorders>
            <w:vAlign w:val="center"/>
          </w:tcPr>
          <w:p w14:paraId="3AB5C3F9" w14:textId="77777777" w:rsidR="00A50579" w:rsidRPr="00107108" w:rsidRDefault="00A50579" w:rsidP="00A50579">
            <w:pPr>
              <w:rPr>
                <w:rFonts w:ascii="Times New Roman" w:hAnsi="Times New Roman"/>
              </w:rPr>
            </w:pPr>
          </w:p>
        </w:tc>
        <w:tc>
          <w:tcPr>
            <w:tcW w:w="1727" w:type="dxa"/>
            <w:tcBorders>
              <w:top w:val="single" w:sz="6" w:space="0" w:color="auto"/>
              <w:left w:val="single" w:sz="6" w:space="0" w:color="auto"/>
              <w:bottom w:val="single" w:sz="6" w:space="0" w:color="auto"/>
              <w:right w:val="single" w:sz="6" w:space="0" w:color="auto"/>
            </w:tcBorders>
            <w:vAlign w:val="center"/>
          </w:tcPr>
          <w:p w14:paraId="6A2BF9E0" w14:textId="77777777" w:rsidR="00A50579" w:rsidRPr="00107108" w:rsidRDefault="00A50579" w:rsidP="00A50579">
            <w:pPr>
              <w:rPr>
                <w:rFonts w:ascii="Times New Roman" w:hAnsi="Times New Roman"/>
              </w:rPr>
            </w:pPr>
            <w:r w:rsidRPr="00107108">
              <w:rPr>
                <w:rFonts w:ascii="Times New Roman" w:hAnsi="Times New Roman"/>
              </w:rPr>
              <w:t>500 руб.</w:t>
            </w:r>
          </w:p>
          <w:p w14:paraId="341DFF16" w14:textId="77777777" w:rsidR="00A50579" w:rsidRPr="00107108" w:rsidRDefault="00A50579"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7DCFBA5E" w14:textId="77777777" w:rsidR="00A50579" w:rsidRPr="00107108" w:rsidRDefault="00A50579" w:rsidP="00A50579">
            <w:pPr>
              <w:rPr>
                <w:rFonts w:ascii="Times New Roman" w:hAnsi="Times New Roman"/>
              </w:rPr>
            </w:pPr>
            <w:r w:rsidRPr="00107108">
              <w:rPr>
                <w:rFonts w:ascii="Times New Roman" w:hAnsi="Times New Roman"/>
              </w:rPr>
              <w:t>250 руб.</w:t>
            </w:r>
          </w:p>
          <w:p w14:paraId="252D9E03" w14:textId="77777777" w:rsidR="00A50579" w:rsidRPr="00107108" w:rsidRDefault="00A50579" w:rsidP="00A50579">
            <w:pPr>
              <w:rPr>
                <w:rFonts w:ascii="Times New Roman" w:hAnsi="Times New Roman"/>
              </w:rPr>
            </w:pPr>
            <w:r w:rsidRPr="00107108">
              <w:rPr>
                <w:rFonts w:ascii="Times New Roman" w:hAnsi="Times New Roman"/>
              </w:rPr>
              <w:t>Бесплатно</w:t>
            </w:r>
          </w:p>
        </w:tc>
      </w:tr>
      <w:tr w:rsidR="00A50579" w:rsidRPr="00107108" w14:paraId="19472B6E"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272BF880" w14:textId="175DA2AF" w:rsidR="00A50579" w:rsidRPr="00107108" w:rsidRDefault="00A50579" w:rsidP="00A50579">
            <w:pPr>
              <w:jc w:val="both"/>
              <w:rPr>
                <w:rFonts w:ascii="Times New Roman" w:hAnsi="Times New Roman"/>
              </w:rPr>
            </w:pPr>
            <w:r w:rsidRPr="00107108">
              <w:rPr>
                <w:rFonts w:ascii="Times New Roman" w:hAnsi="Times New Roman"/>
              </w:rPr>
              <w:t>4.1.</w:t>
            </w:r>
          </w:p>
        </w:tc>
        <w:tc>
          <w:tcPr>
            <w:tcW w:w="4668" w:type="dxa"/>
            <w:tcBorders>
              <w:top w:val="single" w:sz="6" w:space="0" w:color="auto"/>
              <w:left w:val="single" w:sz="6" w:space="0" w:color="auto"/>
              <w:bottom w:val="single" w:sz="6" w:space="0" w:color="auto"/>
              <w:right w:val="single" w:sz="6" w:space="0" w:color="auto"/>
            </w:tcBorders>
          </w:tcPr>
          <w:p w14:paraId="5CE90344" w14:textId="77777777" w:rsidR="00A50579" w:rsidRPr="00107108" w:rsidRDefault="00A50579" w:rsidP="00A50579">
            <w:pPr>
              <w:jc w:val="both"/>
              <w:rPr>
                <w:rFonts w:ascii="Times New Roman" w:hAnsi="Times New Roman"/>
              </w:rPr>
            </w:pPr>
            <w:r w:rsidRPr="00107108">
              <w:rPr>
                <w:rFonts w:ascii="Times New Roman" w:hAnsi="Times New Roman"/>
              </w:rPr>
              <w:t xml:space="preserve">Фиксация (регистрация) снятия ограничения операций с ценными бумагами </w:t>
            </w:r>
          </w:p>
        </w:tc>
        <w:tc>
          <w:tcPr>
            <w:tcW w:w="1328" w:type="dxa"/>
            <w:tcBorders>
              <w:top w:val="single" w:sz="6" w:space="0" w:color="auto"/>
              <w:left w:val="single" w:sz="6" w:space="0" w:color="auto"/>
              <w:bottom w:val="single" w:sz="6" w:space="0" w:color="auto"/>
              <w:right w:val="single" w:sz="6" w:space="0" w:color="auto"/>
            </w:tcBorders>
            <w:vAlign w:val="center"/>
          </w:tcPr>
          <w:p w14:paraId="722F2D74" w14:textId="77777777" w:rsidR="00A50579" w:rsidRPr="00107108" w:rsidRDefault="00A50579" w:rsidP="00A50579">
            <w:pPr>
              <w:rPr>
                <w:rFonts w:ascii="Times New Roman" w:hAnsi="Times New Roman"/>
              </w:rPr>
            </w:pPr>
            <w:r w:rsidRPr="00107108">
              <w:rPr>
                <w:rFonts w:ascii="Times New Roman" w:hAnsi="Times New Roman"/>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16EFAE9C" w14:textId="77777777" w:rsidR="00A50579" w:rsidRPr="00107108" w:rsidRDefault="00A50579" w:rsidP="00A50579">
            <w:pPr>
              <w:rPr>
                <w:rFonts w:ascii="Times New Roman" w:hAnsi="Times New Roman"/>
              </w:rPr>
            </w:pPr>
          </w:p>
        </w:tc>
        <w:tc>
          <w:tcPr>
            <w:tcW w:w="1260" w:type="dxa"/>
            <w:tcBorders>
              <w:top w:val="single" w:sz="6" w:space="0" w:color="auto"/>
              <w:left w:val="single" w:sz="6" w:space="0" w:color="auto"/>
              <w:bottom w:val="single" w:sz="6" w:space="0" w:color="auto"/>
              <w:right w:val="double" w:sz="6" w:space="0" w:color="auto"/>
            </w:tcBorders>
            <w:vAlign w:val="center"/>
          </w:tcPr>
          <w:p w14:paraId="040A46B4" w14:textId="77777777" w:rsidR="00A50579" w:rsidRPr="00107108" w:rsidRDefault="00A50579" w:rsidP="00A50579">
            <w:pPr>
              <w:rPr>
                <w:rFonts w:ascii="Times New Roman" w:hAnsi="Times New Roman"/>
              </w:rPr>
            </w:pPr>
          </w:p>
        </w:tc>
      </w:tr>
      <w:tr w:rsidR="00A50579" w:rsidRPr="00107108" w14:paraId="6E93C823"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5A59CBBD" w14:textId="77777777" w:rsidR="00A50579" w:rsidRPr="00107108" w:rsidRDefault="00A50579" w:rsidP="00A50579">
            <w:pPr>
              <w:jc w:val="both"/>
              <w:rPr>
                <w:rFonts w:ascii="Times New Roman" w:hAnsi="Times New Roman"/>
              </w:rPr>
            </w:pPr>
          </w:p>
        </w:tc>
        <w:tc>
          <w:tcPr>
            <w:tcW w:w="4668" w:type="dxa"/>
            <w:tcBorders>
              <w:top w:val="single" w:sz="6" w:space="0" w:color="auto"/>
              <w:left w:val="single" w:sz="6" w:space="0" w:color="auto"/>
              <w:bottom w:val="single" w:sz="6" w:space="0" w:color="auto"/>
              <w:right w:val="single" w:sz="6" w:space="0" w:color="auto"/>
            </w:tcBorders>
          </w:tcPr>
          <w:p w14:paraId="41E9F504" w14:textId="77777777" w:rsidR="00A50579" w:rsidRPr="00107108" w:rsidRDefault="00A50579" w:rsidP="00A50579">
            <w:pPr>
              <w:jc w:val="both"/>
              <w:rPr>
                <w:rFonts w:ascii="Times New Roman" w:hAnsi="Times New Roman"/>
                <w:i/>
              </w:rPr>
            </w:pPr>
            <w:r w:rsidRPr="00107108">
              <w:rPr>
                <w:rFonts w:ascii="Times New Roman" w:hAnsi="Times New Roman"/>
                <w:i/>
              </w:rPr>
              <w:t>- по поручению Депонента</w:t>
            </w:r>
          </w:p>
          <w:p w14:paraId="47696EBF" w14:textId="77777777" w:rsidR="00A50579" w:rsidRPr="00107108" w:rsidRDefault="00A50579" w:rsidP="00A50579">
            <w:pPr>
              <w:jc w:val="both"/>
              <w:rPr>
                <w:rFonts w:ascii="Times New Roman" w:hAnsi="Times New Roman"/>
                <w:i/>
              </w:rPr>
            </w:pPr>
            <w:r w:rsidRPr="00107108">
              <w:rPr>
                <w:rFonts w:ascii="Times New Roman" w:hAnsi="Times New Roman"/>
                <w:i/>
              </w:rPr>
              <w:t>- по иным основания</w:t>
            </w:r>
          </w:p>
        </w:tc>
        <w:tc>
          <w:tcPr>
            <w:tcW w:w="1328" w:type="dxa"/>
            <w:tcBorders>
              <w:top w:val="single" w:sz="6" w:space="0" w:color="auto"/>
              <w:left w:val="single" w:sz="6" w:space="0" w:color="auto"/>
              <w:bottom w:val="single" w:sz="6" w:space="0" w:color="auto"/>
              <w:right w:val="single" w:sz="6" w:space="0" w:color="auto"/>
            </w:tcBorders>
            <w:vAlign w:val="center"/>
          </w:tcPr>
          <w:p w14:paraId="32CA7C7D" w14:textId="77777777" w:rsidR="00A50579" w:rsidRPr="00107108" w:rsidRDefault="00A50579" w:rsidP="00A50579">
            <w:pPr>
              <w:rPr>
                <w:rFonts w:ascii="Times New Roman" w:hAnsi="Times New Roman"/>
              </w:rPr>
            </w:pPr>
          </w:p>
        </w:tc>
        <w:tc>
          <w:tcPr>
            <w:tcW w:w="1727" w:type="dxa"/>
            <w:tcBorders>
              <w:top w:val="single" w:sz="6" w:space="0" w:color="auto"/>
              <w:left w:val="single" w:sz="6" w:space="0" w:color="auto"/>
              <w:bottom w:val="single" w:sz="6" w:space="0" w:color="auto"/>
              <w:right w:val="single" w:sz="6" w:space="0" w:color="auto"/>
            </w:tcBorders>
            <w:vAlign w:val="center"/>
          </w:tcPr>
          <w:p w14:paraId="1D169EDB" w14:textId="77777777" w:rsidR="00A50579" w:rsidRPr="00107108" w:rsidRDefault="00A50579" w:rsidP="00A50579">
            <w:pPr>
              <w:rPr>
                <w:rFonts w:ascii="Times New Roman" w:hAnsi="Times New Roman"/>
              </w:rPr>
            </w:pPr>
            <w:r w:rsidRPr="00107108">
              <w:rPr>
                <w:rFonts w:ascii="Times New Roman" w:hAnsi="Times New Roman"/>
              </w:rPr>
              <w:t>500 руб.</w:t>
            </w:r>
          </w:p>
          <w:p w14:paraId="07D8EA10" w14:textId="77777777" w:rsidR="00A50579" w:rsidRPr="00107108" w:rsidRDefault="00A50579"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27982BA0" w14:textId="77777777" w:rsidR="00A50579" w:rsidRPr="00107108" w:rsidRDefault="00A50579" w:rsidP="00A50579">
            <w:pPr>
              <w:rPr>
                <w:rFonts w:ascii="Times New Roman" w:hAnsi="Times New Roman"/>
              </w:rPr>
            </w:pPr>
            <w:r w:rsidRPr="00107108">
              <w:rPr>
                <w:rFonts w:ascii="Times New Roman" w:hAnsi="Times New Roman"/>
              </w:rPr>
              <w:t>250 руб.</w:t>
            </w:r>
          </w:p>
          <w:p w14:paraId="13CE5B5D" w14:textId="77777777" w:rsidR="00A50579" w:rsidRPr="00107108" w:rsidRDefault="00A50579" w:rsidP="00A50579">
            <w:pPr>
              <w:rPr>
                <w:rFonts w:ascii="Times New Roman" w:hAnsi="Times New Roman"/>
              </w:rPr>
            </w:pPr>
            <w:r w:rsidRPr="00107108">
              <w:rPr>
                <w:rFonts w:ascii="Times New Roman" w:hAnsi="Times New Roman"/>
              </w:rPr>
              <w:t>Бесплатно</w:t>
            </w:r>
          </w:p>
        </w:tc>
      </w:tr>
      <w:tr w:rsidR="00A50579" w:rsidRPr="00107108" w14:paraId="369E49DC"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3671E040" w14:textId="77777777" w:rsidR="00A50579" w:rsidRPr="00107108" w:rsidRDefault="00A50579" w:rsidP="00A50579">
            <w:pPr>
              <w:jc w:val="both"/>
              <w:rPr>
                <w:rFonts w:ascii="Times New Roman" w:hAnsi="Times New Roman"/>
                <w:b/>
              </w:rPr>
            </w:pPr>
            <w:r w:rsidRPr="00107108">
              <w:rPr>
                <w:rFonts w:ascii="Times New Roman" w:hAnsi="Times New Roman"/>
                <w:b/>
              </w:rPr>
              <w:t>5.</w:t>
            </w:r>
          </w:p>
        </w:tc>
        <w:tc>
          <w:tcPr>
            <w:tcW w:w="8983" w:type="dxa"/>
            <w:gridSpan w:val="4"/>
            <w:tcBorders>
              <w:top w:val="single" w:sz="6" w:space="0" w:color="auto"/>
              <w:left w:val="single" w:sz="6" w:space="0" w:color="auto"/>
              <w:bottom w:val="single" w:sz="6" w:space="0" w:color="auto"/>
              <w:right w:val="double" w:sz="6" w:space="0" w:color="auto"/>
            </w:tcBorders>
            <w:vAlign w:val="center"/>
          </w:tcPr>
          <w:p w14:paraId="49B4C2B4" w14:textId="77777777" w:rsidR="00A50579" w:rsidRPr="00107108" w:rsidRDefault="00A50579" w:rsidP="00A50579">
            <w:pPr>
              <w:rPr>
                <w:rFonts w:ascii="Times New Roman" w:hAnsi="Times New Roman"/>
              </w:rPr>
            </w:pPr>
            <w:r w:rsidRPr="00107108">
              <w:rPr>
                <w:rFonts w:ascii="Times New Roman" w:hAnsi="Times New Roman"/>
                <w:b/>
              </w:rPr>
              <w:t>Информационные операции</w:t>
            </w:r>
          </w:p>
        </w:tc>
      </w:tr>
      <w:tr w:rsidR="00A50579" w:rsidRPr="00107108" w14:paraId="0F5305D2" w14:textId="77777777" w:rsidTr="00A50579">
        <w:trPr>
          <w:cantSplit/>
        </w:trPr>
        <w:tc>
          <w:tcPr>
            <w:tcW w:w="720" w:type="dxa"/>
            <w:vMerge w:val="restart"/>
            <w:tcBorders>
              <w:top w:val="single" w:sz="6" w:space="0" w:color="auto"/>
              <w:left w:val="double" w:sz="6" w:space="0" w:color="auto"/>
              <w:bottom w:val="single" w:sz="6" w:space="0" w:color="auto"/>
              <w:right w:val="single" w:sz="6" w:space="0" w:color="auto"/>
            </w:tcBorders>
          </w:tcPr>
          <w:p w14:paraId="718447EC" w14:textId="77777777" w:rsidR="00A50579" w:rsidRPr="00107108" w:rsidRDefault="00A50579" w:rsidP="00A50579">
            <w:pPr>
              <w:jc w:val="both"/>
              <w:rPr>
                <w:rFonts w:ascii="Times New Roman" w:hAnsi="Times New Roman"/>
              </w:rPr>
            </w:pPr>
            <w:r w:rsidRPr="00107108">
              <w:rPr>
                <w:rFonts w:ascii="Times New Roman" w:hAnsi="Times New Roman"/>
              </w:rPr>
              <w:t>5.1.</w:t>
            </w:r>
          </w:p>
        </w:tc>
        <w:tc>
          <w:tcPr>
            <w:tcW w:w="4668" w:type="dxa"/>
            <w:tcBorders>
              <w:top w:val="single" w:sz="6" w:space="0" w:color="auto"/>
              <w:left w:val="single" w:sz="6" w:space="0" w:color="auto"/>
              <w:bottom w:val="single" w:sz="6" w:space="0" w:color="auto"/>
              <w:right w:val="single" w:sz="6" w:space="0" w:color="auto"/>
            </w:tcBorders>
          </w:tcPr>
          <w:p w14:paraId="7AC8221D" w14:textId="77777777" w:rsidR="00A50579" w:rsidRPr="00107108" w:rsidRDefault="00A50579" w:rsidP="00A50579">
            <w:pPr>
              <w:jc w:val="both"/>
              <w:rPr>
                <w:rFonts w:ascii="Times New Roman" w:hAnsi="Times New Roman"/>
              </w:rPr>
            </w:pPr>
            <w:r w:rsidRPr="00107108">
              <w:rPr>
                <w:rFonts w:ascii="Times New Roman" w:hAnsi="Times New Roman"/>
              </w:rPr>
              <w:t>Выдача уведомления / отчета об исполнении операции</w:t>
            </w:r>
          </w:p>
        </w:tc>
        <w:tc>
          <w:tcPr>
            <w:tcW w:w="1328" w:type="dxa"/>
            <w:tcBorders>
              <w:top w:val="single" w:sz="6" w:space="0" w:color="auto"/>
              <w:left w:val="single" w:sz="6" w:space="0" w:color="auto"/>
              <w:bottom w:val="single" w:sz="6" w:space="0" w:color="auto"/>
              <w:right w:val="single" w:sz="6" w:space="0" w:color="auto"/>
            </w:tcBorders>
            <w:vAlign w:val="center"/>
          </w:tcPr>
          <w:p w14:paraId="6AD1BCA0" w14:textId="77777777" w:rsidR="00A50579" w:rsidRPr="00107108" w:rsidRDefault="00A50579" w:rsidP="00A50579">
            <w:pPr>
              <w:rPr>
                <w:rFonts w:ascii="Times New Roman" w:hAnsi="Times New Roman"/>
              </w:rPr>
            </w:pPr>
          </w:p>
        </w:tc>
        <w:tc>
          <w:tcPr>
            <w:tcW w:w="1727" w:type="dxa"/>
            <w:tcBorders>
              <w:top w:val="single" w:sz="6" w:space="0" w:color="auto"/>
              <w:left w:val="single" w:sz="6" w:space="0" w:color="auto"/>
              <w:bottom w:val="single" w:sz="6" w:space="0" w:color="auto"/>
              <w:right w:val="single" w:sz="6" w:space="0" w:color="auto"/>
            </w:tcBorders>
            <w:vAlign w:val="center"/>
          </w:tcPr>
          <w:p w14:paraId="0B3E3D57" w14:textId="77777777" w:rsidR="00A50579" w:rsidRPr="00107108" w:rsidRDefault="00A50579"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6DC3E5C7" w14:textId="77777777" w:rsidR="00A50579" w:rsidRPr="00107108" w:rsidRDefault="00A50579" w:rsidP="00A50579">
            <w:pPr>
              <w:rPr>
                <w:rFonts w:ascii="Times New Roman" w:hAnsi="Times New Roman"/>
              </w:rPr>
            </w:pPr>
            <w:r w:rsidRPr="00107108">
              <w:rPr>
                <w:rFonts w:ascii="Times New Roman" w:hAnsi="Times New Roman"/>
              </w:rPr>
              <w:t>Бесплатно</w:t>
            </w:r>
          </w:p>
        </w:tc>
      </w:tr>
      <w:tr w:rsidR="00A50579" w:rsidRPr="00107108" w14:paraId="21A8FABB" w14:textId="77777777" w:rsidTr="00A50579">
        <w:trPr>
          <w:cantSplit/>
        </w:trPr>
        <w:tc>
          <w:tcPr>
            <w:tcW w:w="720" w:type="dxa"/>
            <w:vMerge/>
            <w:tcBorders>
              <w:top w:val="single" w:sz="6" w:space="0" w:color="auto"/>
              <w:left w:val="double" w:sz="6" w:space="0" w:color="auto"/>
              <w:bottom w:val="single" w:sz="6" w:space="0" w:color="auto"/>
              <w:right w:val="single" w:sz="6" w:space="0" w:color="auto"/>
            </w:tcBorders>
          </w:tcPr>
          <w:p w14:paraId="7F130CF2" w14:textId="77777777" w:rsidR="00A50579" w:rsidRPr="00107108" w:rsidRDefault="00A50579" w:rsidP="00A50579">
            <w:pPr>
              <w:jc w:val="both"/>
              <w:rPr>
                <w:rFonts w:ascii="Times New Roman" w:hAnsi="Times New Roman"/>
              </w:rPr>
            </w:pPr>
          </w:p>
        </w:tc>
        <w:tc>
          <w:tcPr>
            <w:tcW w:w="4668" w:type="dxa"/>
            <w:tcBorders>
              <w:top w:val="single" w:sz="6" w:space="0" w:color="auto"/>
              <w:left w:val="single" w:sz="6" w:space="0" w:color="auto"/>
              <w:bottom w:val="single" w:sz="6" w:space="0" w:color="auto"/>
              <w:right w:val="single" w:sz="6" w:space="0" w:color="auto"/>
            </w:tcBorders>
          </w:tcPr>
          <w:p w14:paraId="18E4A0F1" w14:textId="77777777" w:rsidR="00A50579" w:rsidRPr="00107108" w:rsidRDefault="00A50579" w:rsidP="00A50579">
            <w:pPr>
              <w:jc w:val="both"/>
              <w:rPr>
                <w:rFonts w:ascii="Times New Roman" w:hAnsi="Times New Roman"/>
              </w:rPr>
            </w:pPr>
            <w:r w:rsidRPr="00107108">
              <w:rPr>
                <w:rFonts w:ascii="Times New Roman" w:hAnsi="Times New Roman"/>
              </w:rPr>
              <w:t>повторно по запросу Депонента</w:t>
            </w:r>
          </w:p>
        </w:tc>
        <w:tc>
          <w:tcPr>
            <w:tcW w:w="1328" w:type="dxa"/>
            <w:tcBorders>
              <w:top w:val="single" w:sz="6" w:space="0" w:color="auto"/>
              <w:left w:val="single" w:sz="6" w:space="0" w:color="auto"/>
              <w:bottom w:val="single" w:sz="6" w:space="0" w:color="auto"/>
              <w:right w:val="single" w:sz="6" w:space="0" w:color="auto"/>
            </w:tcBorders>
            <w:vAlign w:val="center"/>
          </w:tcPr>
          <w:p w14:paraId="15FF0F4D" w14:textId="77777777" w:rsidR="00A50579" w:rsidRPr="00107108" w:rsidRDefault="00A50579" w:rsidP="00A50579">
            <w:pPr>
              <w:rPr>
                <w:rFonts w:ascii="Times New Roman" w:hAnsi="Times New Roman"/>
              </w:rPr>
            </w:pPr>
            <w:r w:rsidRPr="00107108">
              <w:rPr>
                <w:rFonts w:ascii="Times New Roman" w:hAnsi="Times New Roman"/>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74FAB6F7" w14:textId="77777777" w:rsidR="00A50579" w:rsidRPr="00107108" w:rsidRDefault="00A50579" w:rsidP="00A50579">
            <w:pPr>
              <w:rPr>
                <w:rFonts w:ascii="Times New Roman" w:hAnsi="Times New Roman"/>
              </w:rPr>
            </w:pPr>
            <w:r w:rsidRPr="00107108">
              <w:rPr>
                <w:rFonts w:ascii="Times New Roman" w:hAnsi="Times New Roman"/>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514A1232" w14:textId="77777777" w:rsidR="00A50579" w:rsidRPr="00107108" w:rsidRDefault="00A50579" w:rsidP="00A50579">
            <w:pPr>
              <w:rPr>
                <w:rFonts w:ascii="Times New Roman" w:hAnsi="Times New Roman"/>
              </w:rPr>
            </w:pPr>
            <w:r w:rsidRPr="00107108">
              <w:rPr>
                <w:rFonts w:ascii="Times New Roman" w:hAnsi="Times New Roman"/>
              </w:rPr>
              <w:t>50 руб.</w:t>
            </w:r>
          </w:p>
        </w:tc>
      </w:tr>
      <w:tr w:rsidR="00A50579" w:rsidRPr="00107108" w14:paraId="0C36B465" w14:textId="77777777" w:rsidTr="00A50579">
        <w:trPr>
          <w:cantSplit/>
        </w:trPr>
        <w:tc>
          <w:tcPr>
            <w:tcW w:w="720" w:type="dxa"/>
            <w:vMerge w:val="restart"/>
            <w:tcBorders>
              <w:top w:val="single" w:sz="6" w:space="0" w:color="auto"/>
              <w:left w:val="double" w:sz="6" w:space="0" w:color="auto"/>
              <w:bottom w:val="single" w:sz="6" w:space="0" w:color="auto"/>
              <w:right w:val="single" w:sz="6" w:space="0" w:color="auto"/>
            </w:tcBorders>
          </w:tcPr>
          <w:p w14:paraId="6AA7A75B" w14:textId="77777777" w:rsidR="00A50579" w:rsidRPr="00107108" w:rsidRDefault="00A50579" w:rsidP="00A50579">
            <w:pPr>
              <w:jc w:val="both"/>
              <w:rPr>
                <w:rFonts w:ascii="Times New Roman" w:hAnsi="Times New Roman"/>
              </w:rPr>
            </w:pPr>
            <w:r w:rsidRPr="00107108">
              <w:rPr>
                <w:rFonts w:ascii="Times New Roman" w:hAnsi="Times New Roman"/>
              </w:rPr>
              <w:t xml:space="preserve">5.2. </w:t>
            </w:r>
          </w:p>
        </w:tc>
        <w:tc>
          <w:tcPr>
            <w:tcW w:w="4668" w:type="dxa"/>
            <w:tcBorders>
              <w:top w:val="single" w:sz="6" w:space="0" w:color="auto"/>
              <w:left w:val="single" w:sz="6" w:space="0" w:color="auto"/>
              <w:bottom w:val="single" w:sz="6" w:space="0" w:color="auto"/>
              <w:right w:val="single" w:sz="6" w:space="0" w:color="auto"/>
            </w:tcBorders>
          </w:tcPr>
          <w:p w14:paraId="3CCC3C94" w14:textId="7E36DEA6" w:rsidR="00A50579" w:rsidRPr="00107108" w:rsidRDefault="00A50579" w:rsidP="00A50579">
            <w:pPr>
              <w:jc w:val="both"/>
              <w:rPr>
                <w:rFonts w:ascii="Times New Roman" w:hAnsi="Times New Roman"/>
              </w:rPr>
            </w:pPr>
            <w:r w:rsidRPr="00107108">
              <w:rPr>
                <w:rFonts w:ascii="Times New Roman" w:hAnsi="Times New Roman"/>
              </w:rPr>
              <w:t>Выдача выписки о состоянии счета депо номинального держателя</w:t>
            </w:r>
          </w:p>
        </w:tc>
        <w:tc>
          <w:tcPr>
            <w:tcW w:w="1328" w:type="dxa"/>
            <w:tcBorders>
              <w:top w:val="single" w:sz="6" w:space="0" w:color="auto"/>
              <w:left w:val="single" w:sz="6" w:space="0" w:color="auto"/>
              <w:bottom w:val="single" w:sz="6" w:space="0" w:color="auto"/>
              <w:right w:val="single" w:sz="6" w:space="0" w:color="auto"/>
            </w:tcBorders>
            <w:vAlign w:val="center"/>
          </w:tcPr>
          <w:p w14:paraId="023CD089" w14:textId="77777777" w:rsidR="00A50579" w:rsidRPr="00107108" w:rsidRDefault="00A50579" w:rsidP="00A50579">
            <w:pPr>
              <w:rPr>
                <w:rFonts w:ascii="Times New Roman" w:hAnsi="Times New Roman"/>
              </w:rPr>
            </w:pPr>
          </w:p>
        </w:tc>
        <w:tc>
          <w:tcPr>
            <w:tcW w:w="1727" w:type="dxa"/>
            <w:tcBorders>
              <w:top w:val="single" w:sz="6" w:space="0" w:color="auto"/>
              <w:left w:val="single" w:sz="6" w:space="0" w:color="auto"/>
              <w:bottom w:val="single" w:sz="6" w:space="0" w:color="auto"/>
              <w:right w:val="single" w:sz="6" w:space="0" w:color="auto"/>
            </w:tcBorders>
            <w:vAlign w:val="center"/>
          </w:tcPr>
          <w:p w14:paraId="7218D848" w14:textId="77777777" w:rsidR="00A50579" w:rsidRPr="00107108" w:rsidRDefault="00A50579"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3E2E2B0F" w14:textId="77777777" w:rsidR="00A50579" w:rsidRPr="00107108" w:rsidRDefault="00A50579" w:rsidP="00A50579">
            <w:pPr>
              <w:rPr>
                <w:rFonts w:ascii="Times New Roman" w:hAnsi="Times New Roman"/>
              </w:rPr>
            </w:pPr>
            <w:r w:rsidRPr="00107108">
              <w:rPr>
                <w:rFonts w:ascii="Times New Roman" w:hAnsi="Times New Roman"/>
              </w:rPr>
              <w:t>Бесплатно</w:t>
            </w:r>
          </w:p>
        </w:tc>
      </w:tr>
      <w:tr w:rsidR="00A50579" w:rsidRPr="00107108" w14:paraId="5CCE6D7A" w14:textId="77777777" w:rsidTr="00E51DAE">
        <w:trPr>
          <w:cantSplit/>
          <w:trHeight w:val="51"/>
        </w:trPr>
        <w:tc>
          <w:tcPr>
            <w:tcW w:w="720" w:type="dxa"/>
            <w:vMerge/>
            <w:tcBorders>
              <w:top w:val="single" w:sz="6" w:space="0" w:color="auto"/>
              <w:left w:val="double" w:sz="6" w:space="0" w:color="auto"/>
              <w:bottom w:val="single" w:sz="6" w:space="0" w:color="auto"/>
              <w:right w:val="single" w:sz="6" w:space="0" w:color="auto"/>
            </w:tcBorders>
          </w:tcPr>
          <w:p w14:paraId="29B34748" w14:textId="77777777" w:rsidR="00A50579" w:rsidRPr="00107108" w:rsidRDefault="00A50579" w:rsidP="00A50579">
            <w:pPr>
              <w:jc w:val="both"/>
              <w:rPr>
                <w:rFonts w:ascii="Times New Roman" w:hAnsi="Times New Roman"/>
                <w:b/>
              </w:rPr>
            </w:pPr>
          </w:p>
        </w:tc>
        <w:tc>
          <w:tcPr>
            <w:tcW w:w="4668" w:type="dxa"/>
            <w:tcBorders>
              <w:top w:val="single" w:sz="6" w:space="0" w:color="auto"/>
              <w:left w:val="single" w:sz="6" w:space="0" w:color="auto"/>
              <w:bottom w:val="single" w:sz="6" w:space="0" w:color="auto"/>
              <w:right w:val="single" w:sz="6" w:space="0" w:color="auto"/>
            </w:tcBorders>
          </w:tcPr>
          <w:p w14:paraId="62BAC9EC" w14:textId="3423CD9B" w:rsidR="00A50579" w:rsidRPr="00107108" w:rsidRDefault="00A50579" w:rsidP="00E51DAE">
            <w:pPr>
              <w:jc w:val="both"/>
              <w:rPr>
                <w:rFonts w:ascii="Times New Roman" w:hAnsi="Times New Roman"/>
              </w:rPr>
            </w:pPr>
            <w:r w:rsidRPr="00107108">
              <w:rPr>
                <w:rFonts w:ascii="Times New Roman" w:hAnsi="Times New Roman"/>
              </w:rPr>
              <w:t>Выдача выписки о состоянии счета депо по запросу депонента</w:t>
            </w:r>
          </w:p>
        </w:tc>
        <w:tc>
          <w:tcPr>
            <w:tcW w:w="1328" w:type="dxa"/>
            <w:tcBorders>
              <w:top w:val="single" w:sz="6" w:space="0" w:color="auto"/>
              <w:left w:val="single" w:sz="6" w:space="0" w:color="auto"/>
              <w:bottom w:val="single" w:sz="6" w:space="0" w:color="auto"/>
              <w:right w:val="single" w:sz="6" w:space="0" w:color="auto"/>
            </w:tcBorders>
            <w:vAlign w:val="center"/>
          </w:tcPr>
          <w:p w14:paraId="32E15261" w14:textId="77777777" w:rsidR="00A50579" w:rsidRPr="00107108" w:rsidRDefault="00A50579" w:rsidP="00A50579">
            <w:pPr>
              <w:rPr>
                <w:rFonts w:ascii="Times New Roman" w:hAnsi="Times New Roman"/>
              </w:rPr>
            </w:pPr>
            <w:r w:rsidRPr="00107108">
              <w:rPr>
                <w:rFonts w:ascii="Times New Roman" w:hAnsi="Times New Roman"/>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09221F72" w14:textId="77777777" w:rsidR="00A50579" w:rsidRPr="00107108" w:rsidRDefault="00A50579" w:rsidP="00A50579">
            <w:pPr>
              <w:rPr>
                <w:rFonts w:ascii="Times New Roman" w:hAnsi="Times New Roman"/>
              </w:rPr>
            </w:pPr>
            <w:r w:rsidRPr="00107108">
              <w:rPr>
                <w:rFonts w:ascii="Times New Roman" w:hAnsi="Times New Roman"/>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7D1D0179" w14:textId="77777777" w:rsidR="00A50579" w:rsidRPr="00107108" w:rsidRDefault="00A50579" w:rsidP="00A50579">
            <w:pPr>
              <w:rPr>
                <w:rFonts w:ascii="Times New Roman" w:hAnsi="Times New Roman"/>
              </w:rPr>
            </w:pPr>
            <w:r w:rsidRPr="00107108">
              <w:rPr>
                <w:rFonts w:ascii="Times New Roman" w:hAnsi="Times New Roman"/>
              </w:rPr>
              <w:t>50 руб.</w:t>
            </w:r>
          </w:p>
        </w:tc>
      </w:tr>
      <w:tr w:rsidR="00A50579" w:rsidRPr="00107108" w14:paraId="1779821D"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764AB829" w14:textId="77777777" w:rsidR="00A50579" w:rsidRPr="00107108" w:rsidRDefault="00A50579" w:rsidP="00A50579">
            <w:pPr>
              <w:jc w:val="both"/>
              <w:rPr>
                <w:rFonts w:ascii="Times New Roman" w:hAnsi="Times New Roman"/>
              </w:rPr>
            </w:pPr>
            <w:r w:rsidRPr="00107108">
              <w:rPr>
                <w:rFonts w:ascii="Times New Roman" w:hAnsi="Times New Roman"/>
              </w:rPr>
              <w:lastRenderedPageBreak/>
              <w:t xml:space="preserve">5.3. </w:t>
            </w:r>
          </w:p>
        </w:tc>
        <w:tc>
          <w:tcPr>
            <w:tcW w:w="4668" w:type="dxa"/>
            <w:tcBorders>
              <w:top w:val="single" w:sz="6" w:space="0" w:color="auto"/>
              <w:left w:val="single" w:sz="6" w:space="0" w:color="auto"/>
              <w:bottom w:val="single" w:sz="6" w:space="0" w:color="auto"/>
              <w:right w:val="single" w:sz="6" w:space="0" w:color="auto"/>
            </w:tcBorders>
          </w:tcPr>
          <w:p w14:paraId="2B87EABE" w14:textId="77777777" w:rsidR="00A50579" w:rsidRPr="00107108" w:rsidRDefault="00A50579" w:rsidP="00A50579">
            <w:pPr>
              <w:jc w:val="both"/>
              <w:rPr>
                <w:rFonts w:ascii="Times New Roman" w:hAnsi="Times New Roman"/>
              </w:rPr>
            </w:pPr>
            <w:r w:rsidRPr="00107108">
              <w:rPr>
                <w:rFonts w:ascii="Times New Roman" w:hAnsi="Times New Roman"/>
              </w:rPr>
              <w:t>Выдача выписки об операциях по счету депо Депонента за период  по запросу Депонента</w:t>
            </w:r>
          </w:p>
        </w:tc>
        <w:tc>
          <w:tcPr>
            <w:tcW w:w="1328" w:type="dxa"/>
            <w:tcBorders>
              <w:top w:val="single" w:sz="6" w:space="0" w:color="auto"/>
              <w:left w:val="single" w:sz="6" w:space="0" w:color="auto"/>
              <w:bottom w:val="single" w:sz="6" w:space="0" w:color="auto"/>
              <w:right w:val="single" w:sz="6" w:space="0" w:color="auto"/>
            </w:tcBorders>
            <w:vAlign w:val="center"/>
          </w:tcPr>
          <w:p w14:paraId="18453997" w14:textId="77777777" w:rsidR="00A50579" w:rsidRPr="00107108" w:rsidRDefault="00A50579" w:rsidP="00A50579">
            <w:pPr>
              <w:rPr>
                <w:rFonts w:ascii="Times New Roman" w:hAnsi="Times New Roman"/>
              </w:rPr>
            </w:pPr>
            <w:r w:rsidRPr="00107108">
              <w:rPr>
                <w:rFonts w:ascii="Times New Roman" w:hAnsi="Times New Roman"/>
              </w:rPr>
              <w:t>За каждое поручение</w:t>
            </w:r>
          </w:p>
        </w:tc>
        <w:tc>
          <w:tcPr>
            <w:tcW w:w="1727" w:type="dxa"/>
            <w:tcBorders>
              <w:top w:val="single" w:sz="6" w:space="0" w:color="auto"/>
              <w:left w:val="single" w:sz="6" w:space="0" w:color="auto"/>
              <w:bottom w:val="single" w:sz="6" w:space="0" w:color="auto"/>
              <w:right w:val="single" w:sz="6" w:space="0" w:color="auto"/>
            </w:tcBorders>
            <w:vAlign w:val="center"/>
          </w:tcPr>
          <w:p w14:paraId="32BF2308" w14:textId="77777777" w:rsidR="00A50579" w:rsidRPr="00107108" w:rsidRDefault="00A50579" w:rsidP="00A50579">
            <w:pPr>
              <w:rPr>
                <w:rFonts w:ascii="Times New Roman" w:hAnsi="Times New Roman"/>
              </w:rPr>
            </w:pPr>
            <w:r w:rsidRPr="00107108">
              <w:rPr>
                <w:rFonts w:ascii="Times New Roman" w:hAnsi="Times New Roman"/>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69AFC731" w14:textId="77777777" w:rsidR="00A50579" w:rsidRPr="00107108" w:rsidRDefault="00A50579" w:rsidP="00A50579">
            <w:pPr>
              <w:rPr>
                <w:rFonts w:ascii="Times New Roman" w:hAnsi="Times New Roman"/>
              </w:rPr>
            </w:pPr>
            <w:r w:rsidRPr="00107108">
              <w:rPr>
                <w:rFonts w:ascii="Times New Roman" w:hAnsi="Times New Roman"/>
              </w:rPr>
              <w:t>50 руб.</w:t>
            </w:r>
          </w:p>
        </w:tc>
      </w:tr>
      <w:tr w:rsidR="00A50579" w:rsidRPr="00107108" w14:paraId="10DBA99C" w14:textId="77777777" w:rsidTr="00A50579">
        <w:trPr>
          <w:cantSplit/>
          <w:trHeight w:val="184"/>
        </w:trPr>
        <w:tc>
          <w:tcPr>
            <w:tcW w:w="720" w:type="dxa"/>
            <w:tcBorders>
              <w:top w:val="single" w:sz="6" w:space="0" w:color="auto"/>
              <w:left w:val="double" w:sz="6" w:space="0" w:color="auto"/>
              <w:bottom w:val="single" w:sz="6" w:space="0" w:color="auto"/>
              <w:right w:val="single" w:sz="6" w:space="0" w:color="auto"/>
            </w:tcBorders>
          </w:tcPr>
          <w:p w14:paraId="2B8147D0" w14:textId="77777777" w:rsidR="00A50579" w:rsidRPr="00107108" w:rsidRDefault="00A50579" w:rsidP="00A50579">
            <w:pPr>
              <w:jc w:val="both"/>
              <w:rPr>
                <w:rFonts w:ascii="Times New Roman" w:hAnsi="Times New Roman"/>
                <w:b/>
              </w:rPr>
            </w:pPr>
            <w:r w:rsidRPr="00107108">
              <w:rPr>
                <w:rFonts w:ascii="Times New Roman" w:hAnsi="Times New Roman"/>
                <w:b/>
              </w:rPr>
              <w:t>6.</w:t>
            </w:r>
          </w:p>
        </w:tc>
        <w:tc>
          <w:tcPr>
            <w:tcW w:w="8983" w:type="dxa"/>
            <w:gridSpan w:val="4"/>
            <w:tcBorders>
              <w:top w:val="single" w:sz="6" w:space="0" w:color="auto"/>
              <w:left w:val="single" w:sz="6" w:space="0" w:color="auto"/>
              <w:bottom w:val="single" w:sz="6" w:space="0" w:color="auto"/>
              <w:right w:val="double" w:sz="6" w:space="0" w:color="auto"/>
            </w:tcBorders>
          </w:tcPr>
          <w:p w14:paraId="19ACAFA9" w14:textId="77777777" w:rsidR="00A50579" w:rsidRPr="00107108" w:rsidRDefault="00A50579" w:rsidP="00A50579">
            <w:pPr>
              <w:rPr>
                <w:rFonts w:ascii="Times New Roman" w:hAnsi="Times New Roman"/>
                <w:b/>
              </w:rPr>
            </w:pPr>
            <w:r w:rsidRPr="00107108">
              <w:rPr>
                <w:rFonts w:ascii="Times New Roman" w:hAnsi="Times New Roman"/>
                <w:b/>
              </w:rPr>
              <w:t>Глобальные операции (бездокументарные ценные бумаги)</w:t>
            </w:r>
          </w:p>
        </w:tc>
      </w:tr>
      <w:tr w:rsidR="00A50579" w:rsidRPr="00107108" w14:paraId="5A2ADF75" w14:textId="77777777" w:rsidTr="00A50579">
        <w:trPr>
          <w:cantSplit/>
          <w:trHeight w:val="184"/>
        </w:trPr>
        <w:tc>
          <w:tcPr>
            <w:tcW w:w="720" w:type="dxa"/>
            <w:tcBorders>
              <w:top w:val="single" w:sz="6" w:space="0" w:color="auto"/>
              <w:left w:val="double" w:sz="6" w:space="0" w:color="auto"/>
              <w:bottom w:val="single" w:sz="6" w:space="0" w:color="auto"/>
              <w:right w:val="single" w:sz="6" w:space="0" w:color="auto"/>
            </w:tcBorders>
          </w:tcPr>
          <w:p w14:paraId="56067686" w14:textId="244E0149" w:rsidR="00A50579" w:rsidRPr="00107108" w:rsidRDefault="00A50579" w:rsidP="00A50579">
            <w:pPr>
              <w:jc w:val="both"/>
              <w:rPr>
                <w:rFonts w:ascii="Times New Roman" w:hAnsi="Times New Roman"/>
              </w:rPr>
            </w:pPr>
            <w:r w:rsidRPr="00107108">
              <w:rPr>
                <w:rFonts w:ascii="Times New Roman" w:hAnsi="Times New Roman"/>
              </w:rPr>
              <w:t>6.1</w:t>
            </w:r>
            <w:r w:rsidR="002346F9" w:rsidRPr="00107108">
              <w:rPr>
                <w:rFonts w:ascii="Times New Roman" w:hAnsi="Times New Roman"/>
              </w:rPr>
              <w:t>.</w:t>
            </w:r>
          </w:p>
        </w:tc>
        <w:tc>
          <w:tcPr>
            <w:tcW w:w="4668" w:type="dxa"/>
            <w:tcBorders>
              <w:top w:val="single" w:sz="6" w:space="0" w:color="auto"/>
              <w:left w:val="single" w:sz="6" w:space="0" w:color="auto"/>
              <w:bottom w:val="single" w:sz="6" w:space="0" w:color="auto"/>
              <w:right w:val="single" w:sz="6" w:space="0" w:color="auto"/>
            </w:tcBorders>
          </w:tcPr>
          <w:p w14:paraId="50FDDD01" w14:textId="7B85B019" w:rsidR="00A50579" w:rsidRPr="00107108" w:rsidRDefault="00A50579" w:rsidP="00A50579">
            <w:pPr>
              <w:pStyle w:val="value"/>
              <w:ind w:left="0" w:right="51"/>
              <w:jc w:val="left"/>
              <w:rPr>
                <w:rFonts w:ascii="Times New Roman" w:hAnsi="Times New Roman" w:cs="Times New Roman"/>
                <w:sz w:val="20"/>
                <w:szCs w:val="20"/>
              </w:rPr>
            </w:pPr>
            <w:r w:rsidRPr="00107108">
              <w:rPr>
                <w:rFonts w:ascii="Times New Roman" w:hAnsi="Times New Roman" w:cs="Times New Roman"/>
                <w:sz w:val="20"/>
                <w:szCs w:val="20"/>
              </w:rPr>
              <w:t>Зачисление/списание ценных бумаг по результатам конвертации, дробления (консолидации), объединения дополнительных выпусков ценных бумаг, начисления доходов ценными бумагами и иных операциях инициируемых эмитентом ценных бумаг</w:t>
            </w:r>
          </w:p>
        </w:tc>
        <w:tc>
          <w:tcPr>
            <w:tcW w:w="1328" w:type="dxa"/>
            <w:tcBorders>
              <w:top w:val="single" w:sz="6" w:space="0" w:color="auto"/>
              <w:left w:val="single" w:sz="6" w:space="0" w:color="auto"/>
              <w:bottom w:val="single" w:sz="6" w:space="0" w:color="auto"/>
              <w:right w:val="single" w:sz="6" w:space="0" w:color="auto"/>
            </w:tcBorders>
            <w:vAlign w:val="center"/>
          </w:tcPr>
          <w:p w14:paraId="36143F8A" w14:textId="77777777" w:rsidR="00A50579" w:rsidRPr="00107108" w:rsidRDefault="00A50579" w:rsidP="00A50579">
            <w:pPr>
              <w:rPr>
                <w:rFonts w:ascii="Times New Roman" w:hAnsi="Times New Roman"/>
              </w:rPr>
            </w:pPr>
            <w:r w:rsidRPr="00107108">
              <w:rPr>
                <w:rFonts w:ascii="Times New Roman" w:hAnsi="Times New Roman"/>
              </w:rPr>
              <w:t>По каждой операции</w:t>
            </w:r>
          </w:p>
        </w:tc>
        <w:tc>
          <w:tcPr>
            <w:tcW w:w="1727" w:type="dxa"/>
            <w:tcBorders>
              <w:top w:val="single" w:sz="6" w:space="0" w:color="auto"/>
              <w:left w:val="single" w:sz="6" w:space="0" w:color="auto"/>
              <w:bottom w:val="single" w:sz="6" w:space="0" w:color="auto"/>
              <w:right w:val="single" w:sz="6" w:space="0" w:color="auto"/>
            </w:tcBorders>
            <w:vAlign w:val="center"/>
          </w:tcPr>
          <w:p w14:paraId="41D6523F" w14:textId="77777777" w:rsidR="00A50579" w:rsidRPr="00107108" w:rsidRDefault="00A50579"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561E0ECE" w14:textId="77777777" w:rsidR="00A50579" w:rsidRPr="00107108" w:rsidRDefault="00A50579" w:rsidP="00A50579">
            <w:pPr>
              <w:rPr>
                <w:rFonts w:ascii="Times New Roman" w:hAnsi="Times New Roman"/>
              </w:rPr>
            </w:pPr>
            <w:r w:rsidRPr="00107108">
              <w:rPr>
                <w:rFonts w:ascii="Times New Roman" w:hAnsi="Times New Roman"/>
              </w:rPr>
              <w:t>Бесплатно</w:t>
            </w:r>
          </w:p>
        </w:tc>
      </w:tr>
      <w:tr w:rsidR="00A50579" w:rsidRPr="00107108" w14:paraId="61D79A66"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39CB778D" w14:textId="77777777" w:rsidR="00A50579" w:rsidRPr="00107108" w:rsidRDefault="00A50579" w:rsidP="00A50579">
            <w:pPr>
              <w:jc w:val="both"/>
              <w:rPr>
                <w:rFonts w:ascii="Times New Roman" w:hAnsi="Times New Roman"/>
                <w:b/>
              </w:rPr>
            </w:pPr>
            <w:r w:rsidRPr="00107108">
              <w:rPr>
                <w:rFonts w:ascii="Times New Roman" w:hAnsi="Times New Roman"/>
                <w:b/>
              </w:rPr>
              <w:t>7.</w:t>
            </w:r>
          </w:p>
        </w:tc>
        <w:tc>
          <w:tcPr>
            <w:tcW w:w="8983" w:type="dxa"/>
            <w:gridSpan w:val="4"/>
            <w:tcBorders>
              <w:top w:val="single" w:sz="6" w:space="0" w:color="auto"/>
              <w:left w:val="single" w:sz="6" w:space="0" w:color="auto"/>
              <w:bottom w:val="single" w:sz="6" w:space="0" w:color="auto"/>
              <w:right w:val="double" w:sz="6" w:space="0" w:color="auto"/>
            </w:tcBorders>
          </w:tcPr>
          <w:p w14:paraId="4DB63337" w14:textId="77777777" w:rsidR="00A50579" w:rsidRPr="00107108" w:rsidRDefault="00A50579" w:rsidP="00A50579">
            <w:pPr>
              <w:rPr>
                <w:rFonts w:ascii="Times New Roman" w:hAnsi="Times New Roman"/>
                <w:b/>
              </w:rPr>
            </w:pPr>
            <w:r w:rsidRPr="00107108">
              <w:rPr>
                <w:rFonts w:ascii="Times New Roman" w:hAnsi="Times New Roman"/>
                <w:b/>
              </w:rPr>
              <w:t>Сопутствующие услуги</w:t>
            </w:r>
          </w:p>
        </w:tc>
      </w:tr>
      <w:tr w:rsidR="00A50579" w:rsidRPr="00107108" w14:paraId="683DE1A3"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274B1798" w14:textId="77777777" w:rsidR="00A50579" w:rsidRPr="00107108" w:rsidRDefault="00A50579" w:rsidP="00A50579">
            <w:pPr>
              <w:jc w:val="both"/>
              <w:rPr>
                <w:rFonts w:ascii="Times New Roman" w:hAnsi="Times New Roman"/>
              </w:rPr>
            </w:pPr>
            <w:r w:rsidRPr="00107108">
              <w:rPr>
                <w:rFonts w:ascii="Times New Roman" w:hAnsi="Times New Roman"/>
              </w:rPr>
              <w:t xml:space="preserve">7.1. </w:t>
            </w:r>
          </w:p>
        </w:tc>
        <w:tc>
          <w:tcPr>
            <w:tcW w:w="4668" w:type="dxa"/>
            <w:tcBorders>
              <w:top w:val="single" w:sz="6" w:space="0" w:color="auto"/>
              <w:left w:val="single" w:sz="6" w:space="0" w:color="auto"/>
              <w:bottom w:val="single" w:sz="6" w:space="0" w:color="auto"/>
              <w:right w:val="single" w:sz="6" w:space="0" w:color="auto"/>
            </w:tcBorders>
          </w:tcPr>
          <w:p w14:paraId="06D4E236" w14:textId="52C19851" w:rsidR="00A50579" w:rsidRPr="00107108" w:rsidRDefault="00A50579" w:rsidP="00A50579">
            <w:pPr>
              <w:jc w:val="both"/>
              <w:rPr>
                <w:rFonts w:ascii="Times New Roman" w:hAnsi="Times New Roman"/>
              </w:rPr>
            </w:pPr>
            <w:r w:rsidRPr="00107108">
              <w:rPr>
                <w:rFonts w:ascii="Times New Roman" w:hAnsi="Times New Roman"/>
              </w:rPr>
              <w:t xml:space="preserve">Получение, расчет и перечисление доходов </w:t>
            </w:r>
            <w:r w:rsidR="00E33E38" w:rsidRPr="00107108">
              <w:rPr>
                <w:rFonts w:ascii="Times New Roman" w:hAnsi="Times New Roman"/>
              </w:rPr>
              <w:t xml:space="preserve">в денежной форме </w:t>
            </w:r>
            <w:r w:rsidRPr="00107108">
              <w:rPr>
                <w:rFonts w:ascii="Times New Roman" w:hAnsi="Times New Roman"/>
              </w:rPr>
              <w:t>по ценным бумагам (за исключением ценных бумаг с обязательным централизованным хранением), а также денежных средств, полученных в погашение ценных бумаг**</w:t>
            </w:r>
          </w:p>
        </w:tc>
        <w:tc>
          <w:tcPr>
            <w:tcW w:w="1328" w:type="dxa"/>
            <w:tcBorders>
              <w:top w:val="single" w:sz="6" w:space="0" w:color="auto"/>
              <w:left w:val="single" w:sz="6" w:space="0" w:color="auto"/>
              <w:bottom w:val="single" w:sz="6" w:space="0" w:color="auto"/>
              <w:right w:val="single" w:sz="6" w:space="0" w:color="auto"/>
            </w:tcBorders>
            <w:vAlign w:val="center"/>
          </w:tcPr>
          <w:p w14:paraId="2FF6E9BD" w14:textId="77777777" w:rsidR="00A50579" w:rsidRPr="00107108" w:rsidRDefault="00A50579" w:rsidP="00A50579">
            <w:pPr>
              <w:rPr>
                <w:rFonts w:ascii="Times New Roman" w:hAnsi="Times New Roman"/>
              </w:rPr>
            </w:pPr>
            <w:r w:rsidRPr="00107108">
              <w:rPr>
                <w:rFonts w:ascii="Times New Roman" w:hAnsi="Times New Roman"/>
              </w:rPr>
              <w:t>Один платеж по одному эмитенту</w:t>
            </w:r>
          </w:p>
        </w:tc>
        <w:tc>
          <w:tcPr>
            <w:tcW w:w="1727" w:type="dxa"/>
            <w:tcBorders>
              <w:top w:val="single" w:sz="6" w:space="0" w:color="auto"/>
              <w:left w:val="single" w:sz="6" w:space="0" w:color="auto"/>
              <w:bottom w:val="single" w:sz="6" w:space="0" w:color="auto"/>
              <w:right w:val="single" w:sz="6" w:space="0" w:color="auto"/>
            </w:tcBorders>
            <w:vAlign w:val="center"/>
          </w:tcPr>
          <w:p w14:paraId="2E71D360" w14:textId="77777777" w:rsidR="00A50579" w:rsidRPr="00107108" w:rsidRDefault="00A50579" w:rsidP="00A50579">
            <w:pPr>
              <w:rPr>
                <w:rFonts w:ascii="Times New Roman" w:hAnsi="Times New Roman"/>
              </w:rPr>
            </w:pPr>
            <w:r w:rsidRPr="00107108">
              <w:rPr>
                <w:rFonts w:ascii="Times New Roman" w:hAnsi="Times New Roman"/>
              </w:rPr>
              <w:t>100 руб.</w:t>
            </w:r>
          </w:p>
        </w:tc>
        <w:tc>
          <w:tcPr>
            <w:tcW w:w="1260" w:type="dxa"/>
            <w:tcBorders>
              <w:top w:val="single" w:sz="6" w:space="0" w:color="auto"/>
              <w:left w:val="single" w:sz="6" w:space="0" w:color="auto"/>
              <w:bottom w:val="single" w:sz="6" w:space="0" w:color="auto"/>
              <w:right w:val="double" w:sz="6" w:space="0" w:color="auto"/>
            </w:tcBorders>
            <w:vAlign w:val="center"/>
          </w:tcPr>
          <w:p w14:paraId="5FC6C9F0" w14:textId="77777777" w:rsidR="00A50579" w:rsidRPr="00107108" w:rsidRDefault="00A50579" w:rsidP="00A50579">
            <w:pPr>
              <w:rPr>
                <w:rFonts w:ascii="Times New Roman" w:hAnsi="Times New Roman"/>
              </w:rPr>
            </w:pPr>
            <w:r w:rsidRPr="00107108">
              <w:rPr>
                <w:rFonts w:ascii="Times New Roman" w:hAnsi="Times New Roman"/>
              </w:rPr>
              <w:t>50 руб.</w:t>
            </w:r>
          </w:p>
        </w:tc>
      </w:tr>
      <w:tr w:rsidR="00A50579" w:rsidRPr="00107108" w14:paraId="513C60C3" w14:textId="77777777" w:rsidTr="00A50579">
        <w:trPr>
          <w:cantSplit/>
        </w:trPr>
        <w:tc>
          <w:tcPr>
            <w:tcW w:w="720" w:type="dxa"/>
            <w:tcBorders>
              <w:top w:val="single" w:sz="6" w:space="0" w:color="auto"/>
              <w:left w:val="double" w:sz="6" w:space="0" w:color="auto"/>
              <w:bottom w:val="single" w:sz="6" w:space="0" w:color="auto"/>
              <w:right w:val="single" w:sz="6" w:space="0" w:color="auto"/>
            </w:tcBorders>
          </w:tcPr>
          <w:p w14:paraId="2906282C" w14:textId="67FD4CF1" w:rsidR="00A50579" w:rsidRPr="00107108" w:rsidRDefault="00A50579" w:rsidP="00A50579">
            <w:pPr>
              <w:jc w:val="both"/>
              <w:rPr>
                <w:rFonts w:ascii="Times New Roman" w:hAnsi="Times New Roman"/>
              </w:rPr>
            </w:pPr>
            <w:r w:rsidRPr="00107108">
              <w:rPr>
                <w:rFonts w:ascii="Times New Roman" w:hAnsi="Times New Roman"/>
              </w:rPr>
              <w:t xml:space="preserve">7.2. </w:t>
            </w:r>
          </w:p>
        </w:tc>
        <w:tc>
          <w:tcPr>
            <w:tcW w:w="4668" w:type="dxa"/>
            <w:tcBorders>
              <w:top w:val="single" w:sz="6" w:space="0" w:color="auto"/>
              <w:left w:val="single" w:sz="6" w:space="0" w:color="auto"/>
              <w:bottom w:val="single" w:sz="6" w:space="0" w:color="auto"/>
              <w:right w:val="single" w:sz="6" w:space="0" w:color="auto"/>
            </w:tcBorders>
          </w:tcPr>
          <w:p w14:paraId="6C3FE06C" w14:textId="7B7D9A81" w:rsidR="00A50579" w:rsidRPr="00107108" w:rsidRDefault="00A50579" w:rsidP="00A50579">
            <w:pPr>
              <w:jc w:val="both"/>
              <w:rPr>
                <w:rFonts w:ascii="Times New Roman" w:hAnsi="Times New Roman"/>
              </w:rPr>
            </w:pPr>
            <w:r w:rsidRPr="00107108">
              <w:rPr>
                <w:rFonts w:ascii="Times New Roman" w:hAnsi="Times New Roman"/>
              </w:rPr>
              <w:t>Получение, расчет и перечисление доходов</w:t>
            </w:r>
            <w:r w:rsidR="00E33E38" w:rsidRPr="00107108">
              <w:rPr>
                <w:rFonts w:ascii="Times New Roman" w:hAnsi="Times New Roman"/>
              </w:rPr>
              <w:t xml:space="preserve"> в денежной форме</w:t>
            </w:r>
            <w:r w:rsidRPr="00107108">
              <w:rPr>
                <w:rFonts w:ascii="Times New Roman" w:hAnsi="Times New Roman"/>
              </w:rPr>
              <w:t xml:space="preserve"> и иных </w:t>
            </w:r>
            <w:r w:rsidR="00E33E38" w:rsidRPr="00107108">
              <w:rPr>
                <w:rFonts w:ascii="Times New Roman" w:hAnsi="Times New Roman"/>
              </w:rPr>
              <w:t xml:space="preserve">денежных </w:t>
            </w:r>
            <w:r w:rsidRPr="00107108">
              <w:rPr>
                <w:rFonts w:ascii="Times New Roman" w:hAnsi="Times New Roman"/>
              </w:rPr>
              <w:t>выплат по ценным бумагам с обязательным централизованным хранением **</w:t>
            </w:r>
          </w:p>
        </w:tc>
        <w:tc>
          <w:tcPr>
            <w:tcW w:w="1328" w:type="dxa"/>
            <w:tcBorders>
              <w:top w:val="single" w:sz="6" w:space="0" w:color="auto"/>
              <w:left w:val="single" w:sz="6" w:space="0" w:color="auto"/>
              <w:bottom w:val="single" w:sz="6" w:space="0" w:color="auto"/>
              <w:right w:val="single" w:sz="6" w:space="0" w:color="auto"/>
            </w:tcBorders>
            <w:vAlign w:val="center"/>
          </w:tcPr>
          <w:p w14:paraId="6991712A" w14:textId="77777777" w:rsidR="00A50579" w:rsidRPr="00107108" w:rsidRDefault="00A50579" w:rsidP="00A50579">
            <w:pPr>
              <w:rPr>
                <w:rFonts w:ascii="Times New Roman" w:hAnsi="Times New Roman"/>
              </w:rPr>
            </w:pPr>
            <w:r w:rsidRPr="00107108">
              <w:rPr>
                <w:rFonts w:ascii="Times New Roman" w:hAnsi="Times New Roman"/>
              </w:rPr>
              <w:t>Один платеж по одному эмитенту</w:t>
            </w:r>
          </w:p>
        </w:tc>
        <w:tc>
          <w:tcPr>
            <w:tcW w:w="1727" w:type="dxa"/>
            <w:tcBorders>
              <w:top w:val="single" w:sz="6" w:space="0" w:color="auto"/>
              <w:left w:val="single" w:sz="6" w:space="0" w:color="auto"/>
              <w:bottom w:val="single" w:sz="6" w:space="0" w:color="auto"/>
              <w:right w:val="single" w:sz="6" w:space="0" w:color="auto"/>
            </w:tcBorders>
            <w:vAlign w:val="center"/>
          </w:tcPr>
          <w:p w14:paraId="0BAF41AF" w14:textId="77777777" w:rsidR="00A50579" w:rsidRPr="00107108" w:rsidRDefault="00A50579"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single" w:sz="6" w:space="0" w:color="auto"/>
              <w:right w:val="double" w:sz="6" w:space="0" w:color="auto"/>
            </w:tcBorders>
            <w:vAlign w:val="center"/>
          </w:tcPr>
          <w:p w14:paraId="5D779FDA" w14:textId="77777777" w:rsidR="00A50579" w:rsidRPr="00107108" w:rsidRDefault="00A50579" w:rsidP="00A50579">
            <w:pPr>
              <w:rPr>
                <w:rFonts w:ascii="Times New Roman" w:hAnsi="Times New Roman"/>
              </w:rPr>
            </w:pPr>
            <w:r w:rsidRPr="00107108">
              <w:rPr>
                <w:rFonts w:ascii="Times New Roman" w:hAnsi="Times New Roman"/>
              </w:rPr>
              <w:t>Бесплатно.</w:t>
            </w:r>
          </w:p>
        </w:tc>
      </w:tr>
      <w:tr w:rsidR="00A50579" w:rsidRPr="00107108" w14:paraId="56AA1418" w14:textId="77777777" w:rsidTr="00A50579">
        <w:trPr>
          <w:cantSplit/>
        </w:trPr>
        <w:tc>
          <w:tcPr>
            <w:tcW w:w="720" w:type="dxa"/>
            <w:tcBorders>
              <w:top w:val="single" w:sz="6" w:space="0" w:color="auto"/>
              <w:left w:val="double" w:sz="6" w:space="0" w:color="auto"/>
              <w:bottom w:val="double" w:sz="6" w:space="0" w:color="auto"/>
              <w:right w:val="single" w:sz="6" w:space="0" w:color="auto"/>
            </w:tcBorders>
          </w:tcPr>
          <w:p w14:paraId="1458E844" w14:textId="77777777" w:rsidR="00A50579" w:rsidRPr="00107108" w:rsidRDefault="00A50579" w:rsidP="00A50579">
            <w:pPr>
              <w:jc w:val="both"/>
              <w:rPr>
                <w:rFonts w:ascii="Times New Roman" w:hAnsi="Times New Roman"/>
              </w:rPr>
            </w:pPr>
            <w:r w:rsidRPr="00107108">
              <w:rPr>
                <w:rFonts w:ascii="Times New Roman" w:hAnsi="Times New Roman"/>
              </w:rPr>
              <w:t>7.3.</w:t>
            </w:r>
          </w:p>
        </w:tc>
        <w:tc>
          <w:tcPr>
            <w:tcW w:w="4668" w:type="dxa"/>
            <w:tcBorders>
              <w:top w:val="single" w:sz="6" w:space="0" w:color="auto"/>
              <w:left w:val="single" w:sz="6" w:space="0" w:color="auto"/>
              <w:bottom w:val="double" w:sz="6" w:space="0" w:color="auto"/>
              <w:right w:val="single" w:sz="6" w:space="0" w:color="auto"/>
            </w:tcBorders>
          </w:tcPr>
          <w:p w14:paraId="31D340DC" w14:textId="77777777" w:rsidR="00A50579" w:rsidRPr="00107108" w:rsidRDefault="00A50579" w:rsidP="00A50579">
            <w:pPr>
              <w:jc w:val="both"/>
              <w:rPr>
                <w:rFonts w:ascii="Times New Roman" w:hAnsi="Times New Roman"/>
              </w:rPr>
            </w:pPr>
            <w:r w:rsidRPr="00107108">
              <w:rPr>
                <w:rFonts w:ascii="Times New Roman" w:hAnsi="Times New Roman"/>
              </w:rPr>
              <w:t>Получение от Эмитентов и передача Депоненту информации и документов, необходимых для осуществления прав по ценным бумагам Депонента</w:t>
            </w:r>
          </w:p>
        </w:tc>
        <w:tc>
          <w:tcPr>
            <w:tcW w:w="1328" w:type="dxa"/>
            <w:tcBorders>
              <w:top w:val="single" w:sz="6" w:space="0" w:color="auto"/>
              <w:left w:val="single" w:sz="6" w:space="0" w:color="auto"/>
              <w:bottom w:val="double" w:sz="6" w:space="0" w:color="auto"/>
              <w:right w:val="single" w:sz="6" w:space="0" w:color="auto"/>
            </w:tcBorders>
            <w:vAlign w:val="center"/>
          </w:tcPr>
          <w:p w14:paraId="106C0EB1" w14:textId="77777777" w:rsidR="00A50579" w:rsidRPr="00107108" w:rsidRDefault="00A50579" w:rsidP="00A50579">
            <w:pPr>
              <w:rPr>
                <w:rFonts w:ascii="Times New Roman" w:hAnsi="Times New Roman"/>
              </w:rPr>
            </w:pPr>
          </w:p>
        </w:tc>
        <w:tc>
          <w:tcPr>
            <w:tcW w:w="1727" w:type="dxa"/>
            <w:tcBorders>
              <w:top w:val="single" w:sz="6" w:space="0" w:color="auto"/>
              <w:left w:val="single" w:sz="6" w:space="0" w:color="auto"/>
              <w:bottom w:val="double" w:sz="6" w:space="0" w:color="auto"/>
              <w:right w:val="single" w:sz="6" w:space="0" w:color="auto"/>
            </w:tcBorders>
            <w:vAlign w:val="center"/>
          </w:tcPr>
          <w:p w14:paraId="1C7C5CD1" w14:textId="77777777" w:rsidR="00A50579" w:rsidRPr="00107108" w:rsidRDefault="00A50579" w:rsidP="00A50579">
            <w:pPr>
              <w:rPr>
                <w:rFonts w:ascii="Times New Roman" w:hAnsi="Times New Roman"/>
              </w:rPr>
            </w:pPr>
            <w:r w:rsidRPr="00107108">
              <w:rPr>
                <w:rFonts w:ascii="Times New Roman" w:hAnsi="Times New Roman"/>
              </w:rPr>
              <w:t>Бесплатно</w:t>
            </w:r>
          </w:p>
        </w:tc>
        <w:tc>
          <w:tcPr>
            <w:tcW w:w="1260" w:type="dxa"/>
            <w:tcBorders>
              <w:top w:val="single" w:sz="6" w:space="0" w:color="auto"/>
              <w:left w:val="single" w:sz="6" w:space="0" w:color="auto"/>
              <w:bottom w:val="double" w:sz="6" w:space="0" w:color="auto"/>
              <w:right w:val="double" w:sz="6" w:space="0" w:color="auto"/>
            </w:tcBorders>
            <w:vAlign w:val="center"/>
          </w:tcPr>
          <w:p w14:paraId="6A018076" w14:textId="77777777" w:rsidR="00A50579" w:rsidRPr="00107108" w:rsidRDefault="00A50579" w:rsidP="00A50579">
            <w:pPr>
              <w:rPr>
                <w:rFonts w:ascii="Times New Roman" w:hAnsi="Times New Roman"/>
              </w:rPr>
            </w:pPr>
            <w:r w:rsidRPr="00107108">
              <w:rPr>
                <w:rFonts w:ascii="Times New Roman" w:hAnsi="Times New Roman"/>
              </w:rPr>
              <w:t>Бесплатно</w:t>
            </w:r>
          </w:p>
        </w:tc>
      </w:tr>
    </w:tbl>
    <w:p w14:paraId="55D1C5C4" w14:textId="77777777" w:rsidR="00A50579" w:rsidRPr="00107108" w:rsidRDefault="00A50579" w:rsidP="00A50579">
      <w:pPr>
        <w:tabs>
          <w:tab w:val="num" w:pos="284"/>
        </w:tabs>
        <w:spacing w:before="120"/>
        <w:jc w:val="both"/>
        <w:rPr>
          <w:rFonts w:ascii="Times New Roman" w:hAnsi="Times New Roman"/>
        </w:rPr>
      </w:pPr>
      <w:r w:rsidRPr="00107108">
        <w:rPr>
          <w:rFonts w:ascii="Times New Roman" w:hAnsi="Times New Roman"/>
        </w:rPr>
        <w:t>1. Оплата услуг Депозитария производится Депонентом досрочно в случае закрытия счета депо или списания всех ценных бумаг со счета депо депонента.</w:t>
      </w:r>
    </w:p>
    <w:p w14:paraId="6B9CE35E" w14:textId="77777777" w:rsidR="00A50579" w:rsidRPr="00107108" w:rsidRDefault="00A50579" w:rsidP="00A50579">
      <w:pPr>
        <w:tabs>
          <w:tab w:val="num" w:pos="284"/>
        </w:tabs>
        <w:spacing w:before="120"/>
        <w:jc w:val="both"/>
        <w:rPr>
          <w:rFonts w:ascii="Times New Roman" w:hAnsi="Times New Roman"/>
        </w:rPr>
      </w:pPr>
      <w:r w:rsidRPr="00107108">
        <w:rPr>
          <w:rFonts w:ascii="Times New Roman" w:hAnsi="Times New Roman"/>
        </w:rPr>
        <w:t>2. Депозитарий вправе вводить индивидуальные тарифы путем подписания Дополнительного соглашения с Депонентом.</w:t>
      </w:r>
    </w:p>
    <w:p w14:paraId="7CCB6DF4" w14:textId="77777777" w:rsidR="00A50579" w:rsidRPr="00107108" w:rsidRDefault="00A50579" w:rsidP="00A50579">
      <w:pPr>
        <w:tabs>
          <w:tab w:val="num" w:pos="284"/>
        </w:tabs>
        <w:spacing w:before="120"/>
        <w:jc w:val="both"/>
        <w:rPr>
          <w:rFonts w:ascii="Times New Roman" w:hAnsi="Times New Roman"/>
        </w:rPr>
      </w:pPr>
      <w:r w:rsidRPr="00107108">
        <w:rPr>
          <w:rFonts w:ascii="Times New Roman" w:hAnsi="Times New Roman"/>
        </w:rPr>
        <w:t>3. Стоимость услуг, не предусмотренных данными Тарифами, устанавливается Дополнительным соглашением Сторон.</w:t>
      </w:r>
    </w:p>
    <w:p w14:paraId="23461D8F" w14:textId="77777777" w:rsidR="00A50579" w:rsidRPr="00107108" w:rsidRDefault="00A50579" w:rsidP="00A50579">
      <w:pPr>
        <w:tabs>
          <w:tab w:val="num" w:pos="284"/>
        </w:tabs>
        <w:spacing w:before="120"/>
        <w:jc w:val="both"/>
        <w:rPr>
          <w:rFonts w:ascii="Times New Roman" w:hAnsi="Times New Roman"/>
        </w:rPr>
      </w:pPr>
      <w:r w:rsidRPr="00107108">
        <w:rPr>
          <w:rFonts w:ascii="Times New Roman" w:hAnsi="Times New Roman"/>
        </w:rPr>
        <w:t>*Депонент также оплачивает фактические издержки Депозитария, понесенные Депозитарием в процессе обслуживания Депонента и включающие в себя расходы на оплату услуг сторонних организаций, расходы на оплату услуг реестродержателей, иных депозитариев и трансфер-агентов.</w:t>
      </w:r>
    </w:p>
    <w:p w14:paraId="5D47D387" w14:textId="415E9DCD" w:rsidR="00980D9B" w:rsidRPr="00107108" w:rsidRDefault="00A50579" w:rsidP="00980D9B">
      <w:pPr>
        <w:rPr>
          <w:rFonts w:ascii="Times New Roman" w:hAnsi="Times New Roman"/>
          <w:b/>
          <w:sz w:val="22"/>
          <w:szCs w:val="22"/>
        </w:rPr>
      </w:pPr>
      <w:r w:rsidRPr="00107108">
        <w:rPr>
          <w:rFonts w:ascii="Times New Roman" w:hAnsi="Times New Roman"/>
        </w:rPr>
        <w:t>** Депонент также оплачивает расходы на перечисление полученного дохода или снятие наличных денежных ср</w:t>
      </w:r>
      <w:r w:rsidR="001D1AA7" w:rsidRPr="00107108">
        <w:rPr>
          <w:rFonts w:ascii="Times New Roman" w:hAnsi="Times New Roman"/>
        </w:rPr>
        <w:t>едств по тарифам банка</w:t>
      </w:r>
      <w:r w:rsidR="00980D9B" w:rsidRPr="00107108">
        <w:rPr>
          <w:rFonts w:ascii="Times New Roman" w:hAnsi="Times New Roman"/>
          <w:b/>
          <w:sz w:val="22"/>
          <w:szCs w:val="22"/>
        </w:rPr>
        <w:t xml:space="preserve">                                                                                                                                             </w:t>
      </w:r>
    </w:p>
    <w:p w14:paraId="1319BEF6" w14:textId="77777777" w:rsidR="00980D9B" w:rsidRPr="00107108" w:rsidRDefault="00980D9B" w:rsidP="00980D9B">
      <w:pPr>
        <w:rPr>
          <w:rFonts w:ascii="Times New Roman" w:hAnsi="Times New Roman"/>
          <w:b/>
          <w:sz w:val="22"/>
          <w:szCs w:val="22"/>
        </w:rPr>
      </w:pPr>
    </w:p>
    <w:p w14:paraId="1D4688E6" w14:textId="77777777" w:rsidR="00980D9B" w:rsidRPr="00107108" w:rsidRDefault="00980D9B" w:rsidP="00980D9B">
      <w:pPr>
        <w:rPr>
          <w:rFonts w:ascii="Times New Roman" w:hAnsi="Times New Roman"/>
          <w:b/>
          <w:sz w:val="22"/>
          <w:szCs w:val="22"/>
        </w:rPr>
      </w:pPr>
    </w:p>
    <w:p w14:paraId="02A62838" w14:textId="77777777" w:rsidR="00980D9B" w:rsidRPr="00107108" w:rsidRDefault="00980D9B" w:rsidP="00980D9B">
      <w:pPr>
        <w:rPr>
          <w:rFonts w:ascii="Times New Roman" w:hAnsi="Times New Roman"/>
          <w:b/>
          <w:sz w:val="22"/>
          <w:szCs w:val="22"/>
        </w:rPr>
      </w:pPr>
    </w:p>
    <w:p w14:paraId="2C5C8008" w14:textId="77777777" w:rsidR="00980D9B" w:rsidRPr="00107108" w:rsidRDefault="00980D9B" w:rsidP="00980D9B">
      <w:pPr>
        <w:rPr>
          <w:rFonts w:ascii="Times New Roman" w:hAnsi="Times New Roman"/>
          <w:b/>
          <w:sz w:val="22"/>
          <w:szCs w:val="22"/>
        </w:rPr>
      </w:pPr>
    </w:p>
    <w:p w14:paraId="23493747" w14:textId="77777777" w:rsidR="00980D9B" w:rsidRDefault="00980D9B" w:rsidP="00980D9B">
      <w:pPr>
        <w:rPr>
          <w:b/>
          <w:sz w:val="22"/>
          <w:szCs w:val="22"/>
        </w:rPr>
      </w:pPr>
    </w:p>
    <w:p w14:paraId="3750532F" w14:textId="77777777" w:rsidR="00980D9B" w:rsidRDefault="00980D9B" w:rsidP="00980D9B">
      <w:pPr>
        <w:rPr>
          <w:b/>
          <w:sz w:val="22"/>
          <w:szCs w:val="22"/>
        </w:rPr>
      </w:pPr>
    </w:p>
    <w:p w14:paraId="0C52306D" w14:textId="77777777" w:rsidR="00980D9B" w:rsidRDefault="00980D9B" w:rsidP="00980D9B">
      <w:pPr>
        <w:rPr>
          <w:b/>
          <w:sz w:val="22"/>
          <w:szCs w:val="22"/>
        </w:rPr>
      </w:pPr>
    </w:p>
    <w:p w14:paraId="6F42900D" w14:textId="77777777" w:rsidR="00980D9B" w:rsidRDefault="00980D9B" w:rsidP="00980D9B">
      <w:pPr>
        <w:rPr>
          <w:b/>
          <w:sz w:val="22"/>
          <w:szCs w:val="22"/>
        </w:rPr>
      </w:pPr>
    </w:p>
    <w:p w14:paraId="17AD0962" w14:textId="77777777" w:rsidR="00980D9B" w:rsidRDefault="00980D9B" w:rsidP="00980D9B">
      <w:pPr>
        <w:rPr>
          <w:b/>
          <w:sz w:val="22"/>
          <w:szCs w:val="22"/>
        </w:rPr>
      </w:pPr>
    </w:p>
    <w:p w14:paraId="110DC643" w14:textId="77777777" w:rsidR="00980D9B" w:rsidRDefault="00980D9B" w:rsidP="00980D9B">
      <w:pPr>
        <w:rPr>
          <w:b/>
          <w:sz w:val="22"/>
          <w:szCs w:val="22"/>
        </w:rPr>
      </w:pPr>
    </w:p>
    <w:p w14:paraId="1BC8DF1C" w14:textId="77777777" w:rsidR="00980D9B" w:rsidRDefault="00980D9B" w:rsidP="00980D9B">
      <w:pPr>
        <w:rPr>
          <w:b/>
          <w:sz w:val="22"/>
          <w:szCs w:val="22"/>
        </w:rPr>
      </w:pPr>
    </w:p>
    <w:p w14:paraId="71225427" w14:textId="77777777" w:rsidR="00980D9B" w:rsidRDefault="00980D9B" w:rsidP="00980D9B">
      <w:pPr>
        <w:rPr>
          <w:b/>
          <w:sz w:val="22"/>
          <w:szCs w:val="22"/>
        </w:rPr>
      </w:pPr>
    </w:p>
    <w:p w14:paraId="15DE901F" w14:textId="77777777" w:rsidR="00980D9B" w:rsidRDefault="00980D9B" w:rsidP="00980D9B">
      <w:pPr>
        <w:rPr>
          <w:b/>
          <w:sz w:val="22"/>
          <w:szCs w:val="22"/>
        </w:rPr>
      </w:pPr>
    </w:p>
    <w:p w14:paraId="6ECED541" w14:textId="77777777" w:rsidR="00980D9B" w:rsidRDefault="00980D9B" w:rsidP="00980D9B">
      <w:pPr>
        <w:rPr>
          <w:b/>
          <w:sz w:val="22"/>
          <w:szCs w:val="22"/>
        </w:rPr>
      </w:pPr>
    </w:p>
    <w:p w14:paraId="6DB0914C" w14:textId="77777777" w:rsidR="00980D9B" w:rsidRDefault="00980D9B" w:rsidP="00980D9B">
      <w:pPr>
        <w:rPr>
          <w:b/>
          <w:sz w:val="22"/>
          <w:szCs w:val="22"/>
        </w:rPr>
      </w:pPr>
    </w:p>
    <w:p w14:paraId="3B37EF95" w14:textId="77777777" w:rsidR="00980D9B" w:rsidRDefault="00980D9B" w:rsidP="00980D9B">
      <w:pPr>
        <w:rPr>
          <w:b/>
          <w:sz w:val="22"/>
          <w:szCs w:val="22"/>
        </w:rPr>
      </w:pPr>
    </w:p>
    <w:p w14:paraId="4C0A8FFF" w14:textId="77777777" w:rsidR="00980D9B" w:rsidRDefault="00980D9B" w:rsidP="00980D9B">
      <w:pPr>
        <w:rPr>
          <w:b/>
          <w:sz w:val="22"/>
          <w:szCs w:val="22"/>
        </w:rPr>
      </w:pPr>
    </w:p>
    <w:p w14:paraId="432562C4" w14:textId="77777777" w:rsidR="00980D9B" w:rsidRDefault="00980D9B" w:rsidP="00980D9B">
      <w:pPr>
        <w:rPr>
          <w:b/>
          <w:sz w:val="22"/>
          <w:szCs w:val="22"/>
        </w:rPr>
      </w:pPr>
    </w:p>
    <w:p w14:paraId="2E8C134A" w14:textId="77777777" w:rsidR="00980D9B" w:rsidRDefault="00980D9B" w:rsidP="00980D9B">
      <w:pPr>
        <w:rPr>
          <w:b/>
          <w:sz w:val="22"/>
          <w:szCs w:val="22"/>
        </w:rPr>
      </w:pPr>
    </w:p>
    <w:p w14:paraId="20D084A9" w14:textId="77777777" w:rsidR="00980D9B" w:rsidRDefault="00980D9B" w:rsidP="00980D9B">
      <w:pPr>
        <w:rPr>
          <w:b/>
          <w:sz w:val="22"/>
          <w:szCs w:val="22"/>
        </w:rPr>
      </w:pPr>
    </w:p>
    <w:p w14:paraId="07011ED0" w14:textId="32893D85" w:rsidR="00980D9B" w:rsidRPr="00107108" w:rsidRDefault="00980D9B" w:rsidP="00980D9B">
      <w:pPr>
        <w:pStyle w:val="27"/>
        <w:tabs>
          <w:tab w:val="clear" w:pos="786"/>
        </w:tabs>
        <w:spacing w:before="0" w:after="120"/>
        <w:ind w:left="357" w:firstLine="0"/>
        <w:jc w:val="left"/>
        <w:outlineLvl w:val="0"/>
        <w:rPr>
          <w:szCs w:val="24"/>
        </w:rPr>
      </w:pPr>
      <w:bookmarkStart w:id="1392" w:name="_Toc90045652"/>
      <w:r w:rsidRPr="00107108">
        <w:rPr>
          <w:szCs w:val="24"/>
        </w:rPr>
        <w:t xml:space="preserve">ПРИЛОЖЕНИЕ N </w:t>
      </w:r>
      <w:r w:rsidRPr="00107108">
        <w:rPr>
          <w:szCs w:val="24"/>
          <w:lang w:val="ru-RU"/>
        </w:rPr>
        <w:t>3</w:t>
      </w:r>
      <w:r w:rsidRPr="00107108">
        <w:rPr>
          <w:szCs w:val="24"/>
        </w:rPr>
        <w:t xml:space="preserve"> К УСЛОВИЯМ ОСУЩЕСТВЛЕНИЯ ДЕПОЗИТАРНОЙ ДЕЯТЕЛЬНОСТИ</w:t>
      </w:r>
      <w:bookmarkEnd w:id="1392"/>
      <w:r w:rsidRPr="00107108">
        <w:rPr>
          <w:szCs w:val="24"/>
        </w:rPr>
        <w:t xml:space="preserve"> </w:t>
      </w:r>
    </w:p>
    <w:p w14:paraId="3E616C6D" w14:textId="77777777" w:rsidR="00980D9B" w:rsidRPr="00107108" w:rsidRDefault="00980D9B" w:rsidP="00980D9B">
      <w:pPr>
        <w:rPr>
          <w:rFonts w:ascii="Times New Roman" w:hAnsi="Times New Roman"/>
          <w:b/>
          <w:sz w:val="22"/>
          <w:szCs w:val="22"/>
          <w:lang w:val="x-none"/>
        </w:rPr>
      </w:pPr>
    </w:p>
    <w:p w14:paraId="320D091B" w14:textId="77777777" w:rsidR="00980D9B" w:rsidRPr="00107108" w:rsidRDefault="00980D9B" w:rsidP="00980D9B">
      <w:pPr>
        <w:rPr>
          <w:rFonts w:ascii="Times New Roman" w:hAnsi="Times New Roman"/>
          <w:b/>
          <w:sz w:val="22"/>
          <w:szCs w:val="22"/>
        </w:rPr>
      </w:pPr>
      <w:r w:rsidRPr="00107108">
        <w:rPr>
          <w:rFonts w:ascii="Times New Roman" w:hAnsi="Times New Roman"/>
          <w:b/>
          <w:sz w:val="22"/>
          <w:szCs w:val="22"/>
        </w:rPr>
        <w:t xml:space="preserve">                            </w:t>
      </w:r>
    </w:p>
    <w:p w14:paraId="392324A7" w14:textId="77777777" w:rsidR="00980D9B" w:rsidRPr="00107108" w:rsidRDefault="00980D9B" w:rsidP="00980D9B">
      <w:pPr>
        <w:rPr>
          <w:rFonts w:ascii="Times New Roman" w:hAnsi="Times New Roman"/>
          <w:b/>
          <w:sz w:val="22"/>
          <w:szCs w:val="22"/>
        </w:rPr>
      </w:pPr>
      <w:r w:rsidRPr="00107108">
        <w:rPr>
          <w:rFonts w:ascii="Times New Roman" w:hAnsi="Times New Roman"/>
          <w:b/>
          <w:sz w:val="22"/>
          <w:szCs w:val="22"/>
        </w:rPr>
        <w:t xml:space="preserve">            Перечень документов, предоставляемых физическими лицами-резидентами</w:t>
      </w:r>
    </w:p>
    <w:p w14:paraId="1441FE53" w14:textId="77777777" w:rsidR="00980D9B" w:rsidRPr="00107108" w:rsidRDefault="00980D9B" w:rsidP="00980D9B">
      <w:pPr>
        <w:rPr>
          <w:rFonts w:ascii="Times New Roman" w:hAnsi="Times New Roman"/>
          <w:sz w:val="22"/>
          <w:szCs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7190"/>
        <w:gridCol w:w="2571"/>
      </w:tblGrid>
      <w:tr w:rsidR="00980D9B" w:rsidRPr="00107108" w14:paraId="11AF9CB4" w14:textId="77777777" w:rsidTr="00980D9B">
        <w:trPr>
          <w:jc w:val="center"/>
        </w:trPr>
        <w:tc>
          <w:tcPr>
            <w:tcW w:w="7679" w:type="dxa"/>
            <w:gridSpan w:val="2"/>
            <w:vAlign w:val="center"/>
          </w:tcPr>
          <w:p w14:paraId="42C67FF5" w14:textId="77777777" w:rsidR="00980D9B" w:rsidRPr="00107108" w:rsidRDefault="00980D9B" w:rsidP="00980D9B">
            <w:pPr>
              <w:jc w:val="center"/>
              <w:rPr>
                <w:rFonts w:ascii="Times New Roman" w:hAnsi="Times New Roman"/>
                <w:b/>
                <w:sz w:val="22"/>
                <w:szCs w:val="22"/>
              </w:rPr>
            </w:pPr>
            <w:r w:rsidRPr="00107108">
              <w:rPr>
                <w:rFonts w:ascii="Times New Roman" w:hAnsi="Times New Roman"/>
                <w:b/>
                <w:sz w:val="22"/>
                <w:szCs w:val="22"/>
              </w:rPr>
              <w:t>Наименование документа</w:t>
            </w:r>
          </w:p>
        </w:tc>
        <w:tc>
          <w:tcPr>
            <w:tcW w:w="2573" w:type="dxa"/>
            <w:vAlign w:val="center"/>
          </w:tcPr>
          <w:p w14:paraId="5427B09F" w14:textId="77777777" w:rsidR="00980D9B" w:rsidRPr="00107108" w:rsidRDefault="00980D9B" w:rsidP="00980D9B">
            <w:pPr>
              <w:jc w:val="center"/>
              <w:rPr>
                <w:rFonts w:ascii="Times New Roman" w:hAnsi="Times New Roman"/>
                <w:b/>
                <w:sz w:val="22"/>
                <w:szCs w:val="22"/>
              </w:rPr>
            </w:pPr>
            <w:r w:rsidRPr="00107108">
              <w:rPr>
                <w:rFonts w:ascii="Times New Roman" w:hAnsi="Times New Roman"/>
                <w:b/>
                <w:sz w:val="22"/>
                <w:szCs w:val="22"/>
              </w:rPr>
              <w:t>Форма документа</w:t>
            </w:r>
          </w:p>
        </w:tc>
      </w:tr>
      <w:tr w:rsidR="00980D9B" w:rsidRPr="00107108" w14:paraId="4CAB0619" w14:textId="77777777" w:rsidTr="00980D9B">
        <w:trPr>
          <w:jc w:val="center"/>
        </w:trPr>
        <w:tc>
          <w:tcPr>
            <w:tcW w:w="10252" w:type="dxa"/>
            <w:gridSpan w:val="3"/>
            <w:vAlign w:val="center"/>
          </w:tcPr>
          <w:p w14:paraId="191B702C" w14:textId="77777777" w:rsidR="00980D9B" w:rsidRPr="00107108" w:rsidRDefault="00980D9B" w:rsidP="00980D9B">
            <w:pPr>
              <w:rPr>
                <w:rFonts w:ascii="Times New Roman" w:hAnsi="Times New Roman"/>
                <w:b/>
                <w:sz w:val="22"/>
                <w:szCs w:val="22"/>
              </w:rPr>
            </w:pPr>
            <w:r w:rsidRPr="00107108">
              <w:rPr>
                <w:rFonts w:ascii="Times New Roman" w:hAnsi="Times New Roman"/>
                <w:b/>
                <w:sz w:val="22"/>
                <w:szCs w:val="22"/>
              </w:rPr>
              <w:t xml:space="preserve"> Физические лица – граждане РФ предоставляют:</w:t>
            </w:r>
          </w:p>
        </w:tc>
      </w:tr>
      <w:tr w:rsidR="00980D9B" w:rsidRPr="00107108" w14:paraId="6A0F8A6E" w14:textId="77777777" w:rsidTr="00980D9B">
        <w:trPr>
          <w:jc w:val="center"/>
        </w:trPr>
        <w:tc>
          <w:tcPr>
            <w:tcW w:w="470" w:type="dxa"/>
            <w:vAlign w:val="center"/>
          </w:tcPr>
          <w:p w14:paraId="5815DD2C"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1.</w:t>
            </w:r>
          </w:p>
        </w:tc>
        <w:tc>
          <w:tcPr>
            <w:tcW w:w="7209" w:type="dxa"/>
            <w:vAlign w:val="center"/>
          </w:tcPr>
          <w:p w14:paraId="59D2D6FF"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Анкета Клиента – физического лица (по установленной форме) (далее - Анкета)</w:t>
            </w:r>
          </w:p>
        </w:tc>
        <w:tc>
          <w:tcPr>
            <w:tcW w:w="2573" w:type="dxa"/>
            <w:vAlign w:val="center"/>
          </w:tcPr>
          <w:p w14:paraId="088ED1B4"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234ED0CD" w14:textId="77777777" w:rsidTr="00980D9B">
        <w:trPr>
          <w:jc w:val="center"/>
        </w:trPr>
        <w:tc>
          <w:tcPr>
            <w:tcW w:w="470" w:type="dxa"/>
            <w:vAlign w:val="center"/>
          </w:tcPr>
          <w:p w14:paraId="713E85F5"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2.</w:t>
            </w:r>
          </w:p>
        </w:tc>
        <w:tc>
          <w:tcPr>
            <w:tcW w:w="7209" w:type="dxa"/>
            <w:vAlign w:val="center"/>
          </w:tcPr>
          <w:p w14:paraId="06A60CB5"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Паспорт или иной документ, удостоверяющий личность Клиента-физического лица в соответствии с действующим законодательством Российской Федерации (все страницы)</w:t>
            </w:r>
          </w:p>
        </w:tc>
        <w:tc>
          <w:tcPr>
            <w:tcW w:w="2573" w:type="dxa"/>
            <w:vAlign w:val="center"/>
          </w:tcPr>
          <w:p w14:paraId="2B42233E"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копия документа, заверенная нотариусом или копия, заверенная сотрудником АО «ИК «Питер Траст» *</w:t>
            </w:r>
          </w:p>
        </w:tc>
      </w:tr>
      <w:tr w:rsidR="00980D9B" w:rsidRPr="00107108" w14:paraId="59813198" w14:textId="77777777" w:rsidTr="00980D9B">
        <w:trPr>
          <w:jc w:val="center"/>
        </w:trPr>
        <w:tc>
          <w:tcPr>
            <w:tcW w:w="470" w:type="dxa"/>
            <w:vAlign w:val="center"/>
          </w:tcPr>
          <w:p w14:paraId="21AD02B2"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3.</w:t>
            </w:r>
          </w:p>
        </w:tc>
        <w:tc>
          <w:tcPr>
            <w:tcW w:w="7209" w:type="dxa"/>
            <w:vAlign w:val="center"/>
          </w:tcPr>
          <w:p w14:paraId="054D1F50"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Документ, подтверждающий адрес места пребывания (проживания) в случае, если адрес места пребывания (проживания) отличен от адреса места регистрации</w:t>
            </w:r>
          </w:p>
        </w:tc>
        <w:tc>
          <w:tcPr>
            <w:tcW w:w="2573" w:type="dxa"/>
            <w:vAlign w:val="center"/>
          </w:tcPr>
          <w:p w14:paraId="7AB6FFD3"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копия документа, заверенная нотариусом или копия, заверенная сотрудником АО «ИК «Питер Траст»</w:t>
            </w:r>
          </w:p>
        </w:tc>
      </w:tr>
      <w:tr w:rsidR="00980D9B" w:rsidRPr="00107108" w14:paraId="4D7C40E6" w14:textId="77777777" w:rsidTr="00980D9B">
        <w:trPr>
          <w:jc w:val="center"/>
        </w:trPr>
        <w:tc>
          <w:tcPr>
            <w:tcW w:w="470" w:type="dxa"/>
            <w:vAlign w:val="center"/>
          </w:tcPr>
          <w:p w14:paraId="4C587C72"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4.</w:t>
            </w:r>
          </w:p>
        </w:tc>
        <w:tc>
          <w:tcPr>
            <w:tcW w:w="7209" w:type="dxa"/>
            <w:vAlign w:val="center"/>
          </w:tcPr>
          <w:p w14:paraId="79AAEE4A"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Свидетельство о постановке физического лица на учет в налоговом органе на территории РФ (ИНН) (при наличии)</w:t>
            </w:r>
          </w:p>
        </w:tc>
        <w:tc>
          <w:tcPr>
            <w:tcW w:w="2573" w:type="dxa"/>
            <w:vAlign w:val="center"/>
          </w:tcPr>
          <w:p w14:paraId="2D8474A9"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копия документа, заверенная нотариусом или копия, заверенная сотрудником АО «ИК «Питер Траст»</w:t>
            </w:r>
          </w:p>
        </w:tc>
      </w:tr>
      <w:tr w:rsidR="00980D9B" w:rsidRPr="00107108" w14:paraId="280A5E3E" w14:textId="77777777" w:rsidTr="00980D9B">
        <w:trPr>
          <w:jc w:val="center"/>
        </w:trPr>
        <w:tc>
          <w:tcPr>
            <w:tcW w:w="470" w:type="dxa"/>
            <w:vAlign w:val="center"/>
          </w:tcPr>
          <w:p w14:paraId="32D298AA"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 xml:space="preserve">5. </w:t>
            </w:r>
          </w:p>
        </w:tc>
        <w:tc>
          <w:tcPr>
            <w:tcW w:w="7209" w:type="dxa"/>
            <w:vAlign w:val="center"/>
          </w:tcPr>
          <w:p w14:paraId="543774D1"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СНИЛС</w:t>
            </w:r>
          </w:p>
        </w:tc>
        <w:tc>
          <w:tcPr>
            <w:tcW w:w="2573" w:type="dxa"/>
            <w:vAlign w:val="center"/>
          </w:tcPr>
          <w:p w14:paraId="6E896591"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копия документа, заверенная нотариусом или копия, заверенная сотрудником АО «ИК «Питер Траст»</w:t>
            </w:r>
          </w:p>
        </w:tc>
      </w:tr>
      <w:tr w:rsidR="00980D9B" w:rsidRPr="00107108" w14:paraId="53D11B82" w14:textId="77777777" w:rsidTr="00980D9B">
        <w:trPr>
          <w:jc w:val="center"/>
        </w:trPr>
        <w:tc>
          <w:tcPr>
            <w:tcW w:w="470" w:type="dxa"/>
            <w:vAlign w:val="center"/>
          </w:tcPr>
          <w:p w14:paraId="30CE4006"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6.</w:t>
            </w:r>
          </w:p>
        </w:tc>
        <w:tc>
          <w:tcPr>
            <w:tcW w:w="7209" w:type="dxa"/>
            <w:vAlign w:val="center"/>
          </w:tcPr>
          <w:p w14:paraId="737AF54D"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Документ, подтверждающий полномочия Представителя Клиента - физического лица (доверенность, договор, иное) (при наличии последнего)</w:t>
            </w:r>
          </w:p>
        </w:tc>
        <w:tc>
          <w:tcPr>
            <w:tcW w:w="2573" w:type="dxa"/>
            <w:vAlign w:val="center"/>
          </w:tcPr>
          <w:p w14:paraId="4F2183FB"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277C9A04" w14:textId="77777777" w:rsidTr="00980D9B">
        <w:trPr>
          <w:jc w:val="center"/>
        </w:trPr>
        <w:tc>
          <w:tcPr>
            <w:tcW w:w="470" w:type="dxa"/>
            <w:vAlign w:val="center"/>
          </w:tcPr>
          <w:p w14:paraId="18193693"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7.</w:t>
            </w:r>
          </w:p>
        </w:tc>
        <w:tc>
          <w:tcPr>
            <w:tcW w:w="7209" w:type="dxa"/>
            <w:vAlign w:val="center"/>
          </w:tcPr>
          <w:p w14:paraId="1A4F71E8"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Паспорт или иной документ, удостоверяющий личность Представителя в соответствии с действующим законодательством Российской Федерации (все страницы)</w:t>
            </w:r>
          </w:p>
        </w:tc>
        <w:tc>
          <w:tcPr>
            <w:tcW w:w="2573" w:type="dxa"/>
            <w:vAlign w:val="center"/>
          </w:tcPr>
          <w:p w14:paraId="74D19636"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копия документа, заверенная нотариусом или копия, заверенная клиентом</w:t>
            </w:r>
          </w:p>
        </w:tc>
      </w:tr>
      <w:tr w:rsidR="00980D9B" w:rsidRPr="00107108" w14:paraId="471349C0" w14:textId="77777777" w:rsidTr="00980D9B">
        <w:trPr>
          <w:jc w:val="center"/>
        </w:trPr>
        <w:tc>
          <w:tcPr>
            <w:tcW w:w="470" w:type="dxa"/>
            <w:vAlign w:val="center"/>
          </w:tcPr>
          <w:p w14:paraId="722D63CA"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8.</w:t>
            </w:r>
          </w:p>
        </w:tc>
        <w:tc>
          <w:tcPr>
            <w:tcW w:w="7209" w:type="dxa"/>
            <w:vAlign w:val="center"/>
          </w:tcPr>
          <w:p w14:paraId="525A4281"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Анкета на Представителя (при наличии последнего)</w:t>
            </w:r>
          </w:p>
        </w:tc>
        <w:tc>
          <w:tcPr>
            <w:tcW w:w="2573" w:type="dxa"/>
            <w:vAlign w:val="center"/>
          </w:tcPr>
          <w:p w14:paraId="6BB62E18"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1C974551" w14:textId="77777777" w:rsidTr="00980D9B">
        <w:trPr>
          <w:jc w:val="center"/>
        </w:trPr>
        <w:tc>
          <w:tcPr>
            <w:tcW w:w="470" w:type="dxa"/>
            <w:vAlign w:val="center"/>
          </w:tcPr>
          <w:p w14:paraId="4A012E7B"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9.</w:t>
            </w:r>
          </w:p>
        </w:tc>
        <w:tc>
          <w:tcPr>
            <w:tcW w:w="7209" w:type="dxa"/>
            <w:vAlign w:val="center"/>
          </w:tcPr>
          <w:p w14:paraId="2A60F575"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Сведения о бенефициарном владельце (по форме приложения к Анкете) (при наличии последнего)</w:t>
            </w:r>
          </w:p>
        </w:tc>
        <w:tc>
          <w:tcPr>
            <w:tcW w:w="2573" w:type="dxa"/>
            <w:vAlign w:val="center"/>
          </w:tcPr>
          <w:p w14:paraId="64B55BFF"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74EDB061" w14:textId="77777777" w:rsidTr="00980D9B">
        <w:trPr>
          <w:jc w:val="center"/>
        </w:trPr>
        <w:tc>
          <w:tcPr>
            <w:tcW w:w="470" w:type="dxa"/>
            <w:vAlign w:val="center"/>
          </w:tcPr>
          <w:p w14:paraId="724AFBAE"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10.</w:t>
            </w:r>
          </w:p>
        </w:tc>
        <w:tc>
          <w:tcPr>
            <w:tcW w:w="7209" w:type="dxa"/>
            <w:vAlign w:val="center"/>
          </w:tcPr>
          <w:p w14:paraId="41A63873"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Документ, подтверждающий действие клиента к выгоде третьего лица (Выгодоприобретателя) (при наличии последнего)</w:t>
            </w:r>
          </w:p>
        </w:tc>
        <w:tc>
          <w:tcPr>
            <w:tcW w:w="2573" w:type="dxa"/>
            <w:vAlign w:val="center"/>
          </w:tcPr>
          <w:p w14:paraId="20D05F88"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копия документа, заверенная клиентом</w:t>
            </w:r>
          </w:p>
        </w:tc>
      </w:tr>
      <w:tr w:rsidR="00980D9B" w:rsidRPr="00107108" w14:paraId="3162BFC2" w14:textId="77777777" w:rsidTr="00980D9B">
        <w:trPr>
          <w:jc w:val="center"/>
        </w:trPr>
        <w:tc>
          <w:tcPr>
            <w:tcW w:w="470" w:type="dxa"/>
            <w:vAlign w:val="center"/>
          </w:tcPr>
          <w:p w14:paraId="5D94807B"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11.</w:t>
            </w:r>
          </w:p>
        </w:tc>
        <w:tc>
          <w:tcPr>
            <w:tcW w:w="7209" w:type="dxa"/>
            <w:vAlign w:val="center"/>
          </w:tcPr>
          <w:p w14:paraId="2511E9A5"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Документ, удостоверяющий личность Выгодоприобретателя (при наличии последнего)</w:t>
            </w:r>
          </w:p>
        </w:tc>
        <w:tc>
          <w:tcPr>
            <w:tcW w:w="2573" w:type="dxa"/>
            <w:vAlign w:val="center"/>
          </w:tcPr>
          <w:p w14:paraId="3B3D1531"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копия документа, заверенная нотариусом или копия, заверенная клиентом</w:t>
            </w:r>
          </w:p>
        </w:tc>
      </w:tr>
      <w:tr w:rsidR="00980D9B" w:rsidRPr="00107108" w14:paraId="34EE419A" w14:textId="77777777" w:rsidTr="00980D9B">
        <w:trPr>
          <w:jc w:val="center"/>
        </w:trPr>
        <w:tc>
          <w:tcPr>
            <w:tcW w:w="470" w:type="dxa"/>
            <w:vAlign w:val="center"/>
          </w:tcPr>
          <w:p w14:paraId="34634FD7"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12.</w:t>
            </w:r>
          </w:p>
        </w:tc>
        <w:tc>
          <w:tcPr>
            <w:tcW w:w="7209" w:type="dxa"/>
            <w:vAlign w:val="center"/>
          </w:tcPr>
          <w:p w14:paraId="60FAC731"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Анкета на Выгодоприобретателя (при наличии последнего)</w:t>
            </w:r>
          </w:p>
        </w:tc>
        <w:tc>
          <w:tcPr>
            <w:tcW w:w="2573" w:type="dxa"/>
            <w:vAlign w:val="center"/>
          </w:tcPr>
          <w:p w14:paraId="0FB885B6"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381F46F4" w14:textId="77777777" w:rsidTr="00980D9B">
        <w:trPr>
          <w:jc w:val="center"/>
        </w:trPr>
        <w:tc>
          <w:tcPr>
            <w:tcW w:w="470" w:type="dxa"/>
            <w:vAlign w:val="center"/>
          </w:tcPr>
          <w:p w14:paraId="33578A69"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13.</w:t>
            </w:r>
          </w:p>
        </w:tc>
        <w:tc>
          <w:tcPr>
            <w:tcW w:w="7209" w:type="dxa"/>
            <w:vAlign w:val="center"/>
          </w:tcPr>
          <w:p w14:paraId="4065B357"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 xml:space="preserve">Документ, подтверждающий финансовое положение (сведения об отсутствии процедуры банкротства в произвольной форме со ссылкой на официальные источники**, и/или выписка со счета (счетов) в банке, выписка с лицевого счета регистратора, и/или выписка со счета депо депозитария, свидетельствующих о наличии денежных средств или иного имущества, и/или документ, </w:t>
            </w:r>
            <w:r w:rsidRPr="00107108">
              <w:rPr>
                <w:rFonts w:ascii="Times New Roman" w:hAnsi="Times New Roman"/>
                <w:sz w:val="22"/>
                <w:szCs w:val="22"/>
              </w:rPr>
              <w:lastRenderedPageBreak/>
              <w:t xml:space="preserve">подтверждающий владение движимым или недвижимым имуществом, или иной документ, подтверждающий финансовое положение). </w:t>
            </w:r>
          </w:p>
        </w:tc>
        <w:tc>
          <w:tcPr>
            <w:tcW w:w="2573" w:type="dxa"/>
            <w:vAlign w:val="center"/>
          </w:tcPr>
          <w:p w14:paraId="189DD83D"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lastRenderedPageBreak/>
              <w:t>оригинал документа</w:t>
            </w:r>
          </w:p>
          <w:p w14:paraId="7A7D6882" w14:textId="77777777" w:rsidR="00980D9B" w:rsidRPr="00107108" w:rsidRDefault="00980D9B" w:rsidP="00980D9B">
            <w:pPr>
              <w:jc w:val="both"/>
              <w:rPr>
                <w:rFonts w:ascii="Times New Roman" w:hAnsi="Times New Roman"/>
                <w:i/>
                <w:sz w:val="22"/>
                <w:szCs w:val="22"/>
              </w:rPr>
            </w:pPr>
            <w:r w:rsidRPr="00107108">
              <w:rPr>
                <w:rFonts w:ascii="Times New Roman" w:hAnsi="Times New Roman"/>
                <w:i/>
                <w:sz w:val="22"/>
                <w:szCs w:val="22"/>
              </w:rPr>
              <w:t>(предоставляется по отдельному запросу)</w:t>
            </w:r>
          </w:p>
        </w:tc>
      </w:tr>
      <w:tr w:rsidR="00980D9B" w:rsidRPr="00107108" w14:paraId="629E212E" w14:textId="77777777" w:rsidTr="00980D9B">
        <w:trPr>
          <w:jc w:val="center"/>
        </w:trPr>
        <w:tc>
          <w:tcPr>
            <w:tcW w:w="470" w:type="dxa"/>
            <w:vAlign w:val="center"/>
          </w:tcPr>
          <w:p w14:paraId="22F1BEB5"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14.</w:t>
            </w:r>
          </w:p>
        </w:tc>
        <w:tc>
          <w:tcPr>
            <w:tcW w:w="7209" w:type="dxa"/>
            <w:vAlign w:val="center"/>
          </w:tcPr>
          <w:p w14:paraId="2F2DE4D8"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 xml:space="preserve">Документ, подтверждающий деловую репутацию (сведения об отсутствии исполнительного производства в произвольной форме со ссылкой на официальные источники***), и/или сведения о положительной кредитной истории (наличие действующих кредитного договора, договора об ипотеке, кредитных карт), и/или справка об отсутствии дисквалификации и/или справка об отсутствии судимости и/или иной документ, подтверждающий деловую репутацию. </w:t>
            </w:r>
          </w:p>
        </w:tc>
        <w:tc>
          <w:tcPr>
            <w:tcW w:w="2573" w:type="dxa"/>
            <w:vAlign w:val="center"/>
          </w:tcPr>
          <w:p w14:paraId="0EB10A10"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оригинал документа</w:t>
            </w:r>
          </w:p>
          <w:p w14:paraId="38DBC840" w14:textId="77777777" w:rsidR="00980D9B" w:rsidRPr="00107108" w:rsidRDefault="00980D9B" w:rsidP="00980D9B">
            <w:pPr>
              <w:jc w:val="both"/>
              <w:rPr>
                <w:rFonts w:ascii="Times New Roman" w:hAnsi="Times New Roman"/>
                <w:i/>
                <w:sz w:val="22"/>
                <w:szCs w:val="22"/>
              </w:rPr>
            </w:pPr>
            <w:r w:rsidRPr="00107108">
              <w:rPr>
                <w:rFonts w:ascii="Times New Roman" w:hAnsi="Times New Roman"/>
                <w:sz w:val="22"/>
                <w:szCs w:val="22"/>
              </w:rPr>
              <w:t xml:space="preserve"> </w:t>
            </w:r>
            <w:r w:rsidRPr="00107108">
              <w:rPr>
                <w:rFonts w:ascii="Times New Roman" w:hAnsi="Times New Roman"/>
                <w:i/>
                <w:sz w:val="22"/>
                <w:szCs w:val="22"/>
              </w:rPr>
              <w:t>(предоставляется по отдельному запросу)</w:t>
            </w:r>
          </w:p>
        </w:tc>
      </w:tr>
      <w:tr w:rsidR="00980D9B" w:rsidRPr="00107108" w14:paraId="33EC4D45" w14:textId="77777777" w:rsidTr="00980D9B">
        <w:trPr>
          <w:jc w:val="center"/>
        </w:trPr>
        <w:tc>
          <w:tcPr>
            <w:tcW w:w="470" w:type="dxa"/>
            <w:vAlign w:val="center"/>
          </w:tcPr>
          <w:p w14:paraId="676BCB0F"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15.</w:t>
            </w:r>
          </w:p>
        </w:tc>
        <w:tc>
          <w:tcPr>
            <w:tcW w:w="7209" w:type="dxa"/>
            <w:vAlign w:val="center"/>
          </w:tcPr>
          <w:p w14:paraId="2D59E720"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Документ, свидетельствующий об источниках происхождения денежных средств (справка, подтверждающая трудовую деятельность и/или копия налоговой декларации и/или сведения о ведении индивидуальной предпринимательской деятельности, или сведения об иных документах, подтверждающих источники происхождения денежных средств).</w:t>
            </w:r>
          </w:p>
        </w:tc>
        <w:tc>
          <w:tcPr>
            <w:tcW w:w="2573" w:type="dxa"/>
            <w:vAlign w:val="center"/>
          </w:tcPr>
          <w:p w14:paraId="6D0486F2"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оригинал документа</w:t>
            </w:r>
          </w:p>
          <w:p w14:paraId="61B9E753" w14:textId="77777777" w:rsidR="00980D9B" w:rsidRPr="00107108" w:rsidRDefault="00980D9B" w:rsidP="00980D9B">
            <w:pPr>
              <w:jc w:val="both"/>
              <w:rPr>
                <w:rFonts w:ascii="Times New Roman" w:hAnsi="Times New Roman"/>
                <w:i/>
                <w:sz w:val="22"/>
                <w:szCs w:val="22"/>
              </w:rPr>
            </w:pPr>
            <w:r w:rsidRPr="00107108">
              <w:rPr>
                <w:rFonts w:ascii="Times New Roman" w:hAnsi="Times New Roman"/>
                <w:i/>
                <w:sz w:val="22"/>
                <w:szCs w:val="22"/>
              </w:rPr>
              <w:t>(предоставляется по отдельному запросу)</w:t>
            </w:r>
          </w:p>
        </w:tc>
      </w:tr>
      <w:tr w:rsidR="00980D9B" w:rsidRPr="00107108" w14:paraId="5FCE579E" w14:textId="77777777" w:rsidTr="00980D9B">
        <w:trPr>
          <w:jc w:val="center"/>
        </w:trPr>
        <w:tc>
          <w:tcPr>
            <w:tcW w:w="470" w:type="dxa"/>
            <w:vAlign w:val="center"/>
          </w:tcPr>
          <w:p w14:paraId="0B5D1C0C"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16.</w:t>
            </w:r>
          </w:p>
        </w:tc>
        <w:tc>
          <w:tcPr>
            <w:tcW w:w="7209" w:type="dxa"/>
            <w:vAlign w:val="center"/>
          </w:tcPr>
          <w:p w14:paraId="0E09B2E2" w14:textId="77777777" w:rsidR="00980D9B" w:rsidRPr="00107108" w:rsidRDefault="00980D9B" w:rsidP="00980D9B">
            <w:pPr>
              <w:jc w:val="both"/>
              <w:rPr>
                <w:rFonts w:ascii="Times New Roman" w:hAnsi="Times New Roman"/>
                <w:sz w:val="22"/>
                <w:szCs w:val="22"/>
                <w:lang w:val="en-US"/>
              </w:rPr>
            </w:pPr>
            <w:r w:rsidRPr="00107108">
              <w:rPr>
                <w:rFonts w:ascii="Times New Roman" w:hAnsi="Times New Roman"/>
                <w:sz w:val="22"/>
                <w:szCs w:val="22"/>
              </w:rPr>
              <w:t xml:space="preserve">Анкета </w:t>
            </w:r>
            <w:r w:rsidRPr="00107108">
              <w:rPr>
                <w:rFonts w:ascii="Times New Roman" w:hAnsi="Times New Roman"/>
                <w:sz w:val="22"/>
                <w:szCs w:val="22"/>
                <w:lang w:val="en-US"/>
              </w:rPr>
              <w:t>FATCA</w:t>
            </w:r>
            <w:r w:rsidRPr="00107108">
              <w:rPr>
                <w:rFonts w:ascii="Times New Roman" w:hAnsi="Times New Roman"/>
                <w:sz w:val="22"/>
                <w:szCs w:val="22"/>
              </w:rPr>
              <w:t>/</w:t>
            </w:r>
            <w:r w:rsidRPr="00107108">
              <w:rPr>
                <w:rFonts w:ascii="Times New Roman" w:hAnsi="Times New Roman"/>
                <w:sz w:val="22"/>
                <w:szCs w:val="22"/>
                <w:lang w:val="en-US"/>
              </w:rPr>
              <w:t>CRS</w:t>
            </w:r>
            <w:r w:rsidRPr="00107108">
              <w:rPr>
                <w:rFonts w:ascii="Times New Roman" w:hAnsi="Times New Roman"/>
                <w:sz w:val="22"/>
                <w:szCs w:val="22"/>
              </w:rPr>
              <w:t xml:space="preserve"> </w:t>
            </w:r>
          </w:p>
        </w:tc>
        <w:tc>
          <w:tcPr>
            <w:tcW w:w="2573" w:type="dxa"/>
            <w:vAlign w:val="center"/>
          </w:tcPr>
          <w:p w14:paraId="25203642"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оригинал документа</w:t>
            </w:r>
          </w:p>
        </w:tc>
      </w:tr>
    </w:tbl>
    <w:p w14:paraId="0A0439D8" w14:textId="77777777" w:rsidR="00980D9B" w:rsidRPr="00107108" w:rsidRDefault="00980D9B" w:rsidP="00980D9B">
      <w:pPr>
        <w:rPr>
          <w:rFonts w:ascii="Times New Roman" w:hAnsi="Times New Roman"/>
          <w:sz w:val="22"/>
          <w:szCs w:val="22"/>
        </w:rPr>
      </w:pPr>
    </w:p>
    <w:p w14:paraId="5F2BC718"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 При предоставлении копий документов одновременно с оригиналом, Компания вправе самостоятельно заверить данные документы.</w:t>
      </w:r>
    </w:p>
    <w:p w14:paraId="2D81C354"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 xml:space="preserve">** Единый федеральный реестр сведений о банкротстве </w:t>
      </w:r>
      <w:hyperlink r:id="rId37" w:history="1">
        <w:r w:rsidRPr="00107108">
          <w:rPr>
            <w:rStyle w:val="ac"/>
            <w:rFonts w:ascii="Times New Roman" w:hAnsi="Times New Roman"/>
            <w:sz w:val="22"/>
            <w:szCs w:val="22"/>
          </w:rPr>
          <w:t>http://bankrot.fedresurs.ru/</w:t>
        </w:r>
      </w:hyperlink>
    </w:p>
    <w:p w14:paraId="662F3EA9" w14:textId="77777777" w:rsidR="00980D9B" w:rsidRPr="00107108" w:rsidRDefault="00980D9B" w:rsidP="00980D9B">
      <w:pPr>
        <w:rPr>
          <w:rStyle w:val="ac"/>
          <w:rFonts w:ascii="Times New Roman" w:hAnsi="Times New Roman"/>
          <w:sz w:val="22"/>
          <w:szCs w:val="22"/>
        </w:rPr>
      </w:pPr>
      <w:r w:rsidRPr="00107108">
        <w:rPr>
          <w:rFonts w:ascii="Times New Roman" w:hAnsi="Times New Roman"/>
          <w:sz w:val="22"/>
          <w:szCs w:val="22"/>
        </w:rPr>
        <w:t xml:space="preserve">*** Федеральная службы судебных приставов </w:t>
      </w:r>
      <w:hyperlink r:id="rId38" w:history="1">
        <w:r w:rsidRPr="00107108">
          <w:rPr>
            <w:rStyle w:val="ac"/>
            <w:rFonts w:ascii="Times New Roman" w:hAnsi="Times New Roman"/>
            <w:sz w:val="22"/>
            <w:szCs w:val="22"/>
          </w:rPr>
          <w:t>http://fssprus.ru/iss/ip/</w:t>
        </w:r>
      </w:hyperlink>
    </w:p>
    <w:p w14:paraId="3D83CEBC" w14:textId="77777777" w:rsidR="00980D9B" w:rsidRPr="00107108" w:rsidRDefault="00980D9B" w:rsidP="00980D9B">
      <w:pPr>
        <w:tabs>
          <w:tab w:val="left" w:pos="6960"/>
        </w:tabs>
        <w:rPr>
          <w:rFonts w:ascii="Times New Roman" w:hAnsi="Times New Roman"/>
          <w:sz w:val="22"/>
          <w:szCs w:val="22"/>
        </w:rPr>
      </w:pPr>
      <w:r w:rsidRPr="00107108">
        <w:rPr>
          <w:rFonts w:ascii="Times New Roman" w:hAnsi="Times New Roman"/>
          <w:sz w:val="22"/>
          <w:szCs w:val="22"/>
        </w:rPr>
        <w:tab/>
      </w:r>
    </w:p>
    <w:p w14:paraId="049EC703" w14:textId="77777777" w:rsidR="00980D9B" w:rsidRPr="00107108" w:rsidRDefault="00980D9B" w:rsidP="00980D9B">
      <w:pPr>
        <w:tabs>
          <w:tab w:val="left" w:pos="6960"/>
        </w:tabs>
        <w:rPr>
          <w:rFonts w:ascii="Times New Roman" w:hAnsi="Times New Roman"/>
          <w:sz w:val="22"/>
          <w:szCs w:val="22"/>
        </w:rPr>
      </w:pPr>
    </w:p>
    <w:p w14:paraId="5A4560DB" w14:textId="77777777" w:rsidR="00980D9B" w:rsidRPr="00107108" w:rsidRDefault="00980D9B" w:rsidP="00980D9B">
      <w:pPr>
        <w:tabs>
          <w:tab w:val="left" w:pos="6960"/>
        </w:tabs>
        <w:rPr>
          <w:rFonts w:ascii="Times New Roman" w:hAnsi="Times New Roman"/>
          <w:sz w:val="22"/>
          <w:szCs w:val="22"/>
        </w:rPr>
      </w:pPr>
    </w:p>
    <w:p w14:paraId="32A19630" w14:textId="77777777" w:rsidR="00980D9B" w:rsidRPr="00107108" w:rsidRDefault="00980D9B" w:rsidP="00980D9B">
      <w:pPr>
        <w:jc w:val="center"/>
        <w:rPr>
          <w:rFonts w:ascii="Times New Roman" w:hAnsi="Times New Roman"/>
          <w:b/>
          <w:sz w:val="22"/>
          <w:szCs w:val="22"/>
        </w:rPr>
      </w:pPr>
      <w:r w:rsidRPr="00107108">
        <w:rPr>
          <w:rFonts w:ascii="Times New Roman" w:hAnsi="Times New Roman"/>
          <w:b/>
          <w:sz w:val="22"/>
          <w:szCs w:val="22"/>
        </w:rPr>
        <w:t>Перечень документов, предоставляемых физическими лицами -нерезидентами</w:t>
      </w:r>
    </w:p>
    <w:p w14:paraId="7C0B871A" w14:textId="77777777" w:rsidR="00980D9B" w:rsidRPr="00107108" w:rsidRDefault="00980D9B" w:rsidP="00980D9B">
      <w:pPr>
        <w:rPr>
          <w:rFonts w:ascii="Times New Roman" w:hAnsi="Times New Roman"/>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321"/>
        <w:gridCol w:w="3676"/>
        <w:gridCol w:w="24"/>
      </w:tblGrid>
      <w:tr w:rsidR="00980D9B" w:rsidRPr="00107108" w14:paraId="5F892BFA" w14:textId="77777777" w:rsidTr="00980D9B">
        <w:trPr>
          <w:jc w:val="center"/>
        </w:trPr>
        <w:tc>
          <w:tcPr>
            <w:tcW w:w="6805" w:type="dxa"/>
            <w:gridSpan w:val="2"/>
            <w:vAlign w:val="center"/>
          </w:tcPr>
          <w:p w14:paraId="614ADE37" w14:textId="77777777" w:rsidR="00980D9B" w:rsidRPr="00107108" w:rsidRDefault="00980D9B" w:rsidP="00980D9B">
            <w:pPr>
              <w:jc w:val="center"/>
              <w:rPr>
                <w:rFonts w:ascii="Times New Roman" w:hAnsi="Times New Roman"/>
                <w:b/>
                <w:sz w:val="22"/>
                <w:szCs w:val="22"/>
              </w:rPr>
            </w:pPr>
            <w:r w:rsidRPr="00107108">
              <w:rPr>
                <w:rFonts w:ascii="Times New Roman" w:hAnsi="Times New Roman"/>
                <w:b/>
                <w:sz w:val="22"/>
                <w:szCs w:val="22"/>
              </w:rPr>
              <w:t>Наименование документа</w:t>
            </w:r>
          </w:p>
        </w:tc>
        <w:tc>
          <w:tcPr>
            <w:tcW w:w="3707" w:type="dxa"/>
            <w:gridSpan w:val="2"/>
            <w:vAlign w:val="center"/>
          </w:tcPr>
          <w:p w14:paraId="103BC1DE" w14:textId="77777777" w:rsidR="00980D9B" w:rsidRPr="00107108" w:rsidRDefault="00980D9B" w:rsidP="00980D9B">
            <w:pPr>
              <w:jc w:val="center"/>
              <w:rPr>
                <w:rFonts w:ascii="Times New Roman" w:hAnsi="Times New Roman"/>
                <w:b/>
                <w:sz w:val="22"/>
                <w:szCs w:val="22"/>
              </w:rPr>
            </w:pPr>
            <w:r w:rsidRPr="00107108">
              <w:rPr>
                <w:rFonts w:ascii="Times New Roman" w:hAnsi="Times New Roman"/>
                <w:b/>
                <w:sz w:val="22"/>
                <w:szCs w:val="22"/>
              </w:rPr>
              <w:t>Форма документа</w:t>
            </w:r>
          </w:p>
        </w:tc>
      </w:tr>
      <w:tr w:rsidR="00980D9B" w:rsidRPr="00107108" w14:paraId="605F055D" w14:textId="77777777" w:rsidTr="00980D9B">
        <w:trPr>
          <w:jc w:val="center"/>
        </w:trPr>
        <w:tc>
          <w:tcPr>
            <w:tcW w:w="470" w:type="dxa"/>
            <w:vAlign w:val="center"/>
          </w:tcPr>
          <w:p w14:paraId="2C68F6DB"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51D2EBA6"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 xml:space="preserve">Анкета физического лица </w:t>
            </w:r>
          </w:p>
        </w:tc>
        <w:tc>
          <w:tcPr>
            <w:tcW w:w="3707" w:type="dxa"/>
            <w:gridSpan w:val="2"/>
            <w:vAlign w:val="center"/>
          </w:tcPr>
          <w:p w14:paraId="23A73312"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6BE1D5F6" w14:textId="77777777" w:rsidTr="00980D9B">
        <w:trPr>
          <w:jc w:val="center"/>
        </w:trPr>
        <w:tc>
          <w:tcPr>
            <w:tcW w:w="470" w:type="dxa"/>
            <w:vAlign w:val="center"/>
          </w:tcPr>
          <w:p w14:paraId="385DBA18"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7EB9077A"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 удостоверяющий личность физического лица-нерезидента</w:t>
            </w:r>
          </w:p>
        </w:tc>
        <w:tc>
          <w:tcPr>
            <w:tcW w:w="3707" w:type="dxa"/>
            <w:gridSpan w:val="2"/>
            <w:vAlign w:val="center"/>
          </w:tcPr>
          <w:p w14:paraId="1B60CE94"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апостилированный с нотариально заверенным переводом на русский язык</w:t>
            </w:r>
          </w:p>
        </w:tc>
      </w:tr>
      <w:tr w:rsidR="00980D9B" w:rsidRPr="00107108" w14:paraId="78ADC79A" w14:textId="77777777" w:rsidTr="00980D9B">
        <w:trPr>
          <w:jc w:val="center"/>
        </w:trPr>
        <w:tc>
          <w:tcPr>
            <w:tcW w:w="470" w:type="dxa"/>
            <w:vAlign w:val="center"/>
          </w:tcPr>
          <w:p w14:paraId="51DA222C"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385DC9BA"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 xml:space="preserve">Документ, подтверждающий адрес прописки/регистрации/место проживания (например, </w:t>
            </w:r>
            <w:r w:rsidRPr="00107108">
              <w:rPr>
                <w:rFonts w:ascii="Times New Roman" w:hAnsi="Times New Roman"/>
                <w:sz w:val="22"/>
                <w:szCs w:val="22"/>
                <w:lang w:val="en-US"/>
              </w:rPr>
              <w:t>Utility</w:t>
            </w:r>
            <w:r w:rsidRPr="00107108">
              <w:rPr>
                <w:rFonts w:ascii="Times New Roman" w:hAnsi="Times New Roman"/>
                <w:sz w:val="22"/>
                <w:szCs w:val="22"/>
              </w:rPr>
              <w:t xml:space="preserve"> </w:t>
            </w:r>
            <w:r w:rsidRPr="00107108">
              <w:rPr>
                <w:rFonts w:ascii="Times New Roman" w:hAnsi="Times New Roman"/>
                <w:sz w:val="22"/>
                <w:szCs w:val="22"/>
                <w:lang w:val="en-US"/>
              </w:rPr>
              <w:t>Bill</w:t>
            </w:r>
            <w:r w:rsidRPr="00107108">
              <w:rPr>
                <w:rFonts w:ascii="Times New Roman" w:hAnsi="Times New Roman"/>
                <w:sz w:val="22"/>
                <w:szCs w:val="22"/>
              </w:rPr>
              <w:t>, выписка с банковского счета)</w:t>
            </w:r>
          </w:p>
        </w:tc>
        <w:tc>
          <w:tcPr>
            <w:tcW w:w="3707" w:type="dxa"/>
            <w:gridSpan w:val="2"/>
            <w:vAlign w:val="center"/>
          </w:tcPr>
          <w:p w14:paraId="0110B2F3"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апостилированный с нотариально заверенным переводом на русский язык</w:t>
            </w:r>
          </w:p>
        </w:tc>
      </w:tr>
      <w:tr w:rsidR="00980D9B" w:rsidRPr="00107108" w14:paraId="4B4D0EB0" w14:textId="77777777" w:rsidTr="00980D9B">
        <w:trPr>
          <w:jc w:val="center"/>
        </w:trPr>
        <w:tc>
          <w:tcPr>
            <w:tcW w:w="470" w:type="dxa"/>
            <w:vAlign w:val="center"/>
          </w:tcPr>
          <w:p w14:paraId="3DCF490C"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5432182A"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 xml:space="preserve">Данные миграционной карты </w:t>
            </w:r>
          </w:p>
        </w:tc>
        <w:tc>
          <w:tcPr>
            <w:tcW w:w="3707" w:type="dxa"/>
            <w:gridSpan w:val="2"/>
            <w:vAlign w:val="center"/>
          </w:tcPr>
          <w:p w14:paraId="20D5F60D"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нотариально заверенная копия или копия, заверенная клиентом с одновременным предъявлением оригинала документа</w:t>
            </w:r>
          </w:p>
        </w:tc>
      </w:tr>
      <w:tr w:rsidR="00980D9B" w:rsidRPr="00107108" w14:paraId="1EBB08FF" w14:textId="77777777" w:rsidTr="00980D9B">
        <w:trPr>
          <w:jc w:val="center"/>
        </w:trPr>
        <w:tc>
          <w:tcPr>
            <w:tcW w:w="470" w:type="dxa"/>
            <w:vAlign w:val="center"/>
          </w:tcPr>
          <w:p w14:paraId="66395817"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40F5689C"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 подтверждающий право на пребывание (проживание) в Российской Федерации (разрешение на временное проживание, вид на жительство, виза либо иные документы)</w:t>
            </w:r>
          </w:p>
        </w:tc>
        <w:tc>
          <w:tcPr>
            <w:tcW w:w="3707" w:type="dxa"/>
            <w:gridSpan w:val="2"/>
            <w:vAlign w:val="center"/>
          </w:tcPr>
          <w:p w14:paraId="21BB04FC"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нотариально заверенная копия или копия, заверенная клиентом с одновременным предъявлением оригинала документа</w:t>
            </w:r>
          </w:p>
        </w:tc>
      </w:tr>
      <w:tr w:rsidR="00980D9B" w:rsidRPr="00107108" w14:paraId="3A8E1C32" w14:textId="77777777" w:rsidTr="00980D9B">
        <w:trPr>
          <w:jc w:val="center"/>
        </w:trPr>
        <w:tc>
          <w:tcPr>
            <w:tcW w:w="470" w:type="dxa"/>
            <w:vAlign w:val="center"/>
          </w:tcPr>
          <w:p w14:paraId="0854E320"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3B99F6DA"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Документы, подтверждающие статус физического лица как налогового резидента РФ (до предоставления таких документов физическое лицо не признается налоговым резидентом РФ)</w:t>
            </w:r>
          </w:p>
        </w:tc>
        <w:tc>
          <w:tcPr>
            <w:tcW w:w="3707" w:type="dxa"/>
            <w:gridSpan w:val="2"/>
            <w:vAlign w:val="center"/>
          </w:tcPr>
          <w:p w14:paraId="1C9FD3D4"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нотариально заверенная копия или копия, заверенная клиентом с одновременным предъявлением оригинала документа</w:t>
            </w:r>
          </w:p>
        </w:tc>
      </w:tr>
      <w:tr w:rsidR="00980D9B" w:rsidRPr="00107108" w14:paraId="78259232" w14:textId="77777777" w:rsidTr="00980D9B">
        <w:trPr>
          <w:jc w:val="center"/>
        </w:trPr>
        <w:tc>
          <w:tcPr>
            <w:tcW w:w="470" w:type="dxa"/>
            <w:vAlign w:val="center"/>
          </w:tcPr>
          <w:p w14:paraId="78DC7C22"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3D93199D"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 подтверждающий полномочия Представителя Клиента - физического лица (доверенность, договор, иное) (при наличии последнего)</w:t>
            </w:r>
          </w:p>
        </w:tc>
        <w:tc>
          <w:tcPr>
            <w:tcW w:w="3707" w:type="dxa"/>
            <w:gridSpan w:val="2"/>
            <w:vAlign w:val="center"/>
          </w:tcPr>
          <w:p w14:paraId="4F4A8037"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 xml:space="preserve">оригинал документа </w:t>
            </w:r>
          </w:p>
        </w:tc>
      </w:tr>
      <w:tr w:rsidR="00980D9B" w:rsidRPr="00107108" w14:paraId="67821082" w14:textId="77777777" w:rsidTr="00980D9B">
        <w:trPr>
          <w:jc w:val="center"/>
        </w:trPr>
        <w:tc>
          <w:tcPr>
            <w:tcW w:w="470" w:type="dxa"/>
            <w:vAlign w:val="center"/>
          </w:tcPr>
          <w:p w14:paraId="54668EA9"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7D7BC507"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Паспорт или иной документ, удостоверяющий личность Представителя в соответствии с действующим законодательством Российской Федерации (все страницы)</w:t>
            </w:r>
          </w:p>
        </w:tc>
        <w:tc>
          <w:tcPr>
            <w:tcW w:w="3707" w:type="dxa"/>
            <w:gridSpan w:val="2"/>
            <w:vAlign w:val="center"/>
          </w:tcPr>
          <w:p w14:paraId="1042A35E"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нотариально заверенная копия или копия, заверенная или копия, заверенная сотрудником АО «ИК «Питер Траст»</w:t>
            </w:r>
          </w:p>
        </w:tc>
      </w:tr>
      <w:tr w:rsidR="00980D9B" w:rsidRPr="00107108" w14:paraId="50E98B8D" w14:textId="77777777" w:rsidTr="00980D9B">
        <w:trPr>
          <w:jc w:val="center"/>
        </w:trPr>
        <w:tc>
          <w:tcPr>
            <w:tcW w:w="470" w:type="dxa"/>
            <w:vAlign w:val="center"/>
          </w:tcPr>
          <w:p w14:paraId="03C03062"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7F0CDB51"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Анкета на Представителя (при наличии последнего)</w:t>
            </w:r>
          </w:p>
        </w:tc>
        <w:tc>
          <w:tcPr>
            <w:tcW w:w="3707" w:type="dxa"/>
            <w:gridSpan w:val="2"/>
            <w:vAlign w:val="center"/>
          </w:tcPr>
          <w:p w14:paraId="2B46A9B7"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7BE27630" w14:textId="77777777" w:rsidTr="00980D9B">
        <w:trPr>
          <w:jc w:val="center"/>
        </w:trPr>
        <w:tc>
          <w:tcPr>
            <w:tcW w:w="470" w:type="dxa"/>
            <w:vAlign w:val="center"/>
          </w:tcPr>
          <w:p w14:paraId="2A9B714C"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2856389E"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Сведения о бенефициарном владельце (по форме приложения к Анкете) (при наличии последнего)</w:t>
            </w:r>
          </w:p>
        </w:tc>
        <w:tc>
          <w:tcPr>
            <w:tcW w:w="3707" w:type="dxa"/>
            <w:gridSpan w:val="2"/>
            <w:vAlign w:val="center"/>
          </w:tcPr>
          <w:p w14:paraId="0EC6CE3B"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79BEECA5" w14:textId="77777777" w:rsidTr="00980D9B">
        <w:trPr>
          <w:jc w:val="center"/>
        </w:trPr>
        <w:tc>
          <w:tcPr>
            <w:tcW w:w="470" w:type="dxa"/>
            <w:vAlign w:val="center"/>
          </w:tcPr>
          <w:p w14:paraId="39DCF797"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6D1321E9"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 удостоверяющий личность бенефициарного владельца (при наличии)</w:t>
            </w:r>
          </w:p>
        </w:tc>
        <w:tc>
          <w:tcPr>
            <w:tcW w:w="3707" w:type="dxa"/>
            <w:gridSpan w:val="2"/>
            <w:vAlign w:val="center"/>
          </w:tcPr>
          <w:p w14:paraId="1208E17B"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апостилированный с нотариально заверенным переводом на русский язык</w:t>
            </w:r>
          </w:p>
        </w:tc>
      </w:tr>
      <w:tr w:rsidR="00980D9B" w:rsidRPr="00107108" w14:paraId="2836405F" w14:textId="77777777" w:rsidTr="00980D9B">
        <w:trPr>
          <w:jc w:val="center"/>
        </w:trPr>
        <w:tc>
          <w:tcPr>
            <w:tcW w:w="470" w:type="dxa"/>
            <w:vAlign w:val="center"/>
          </w:tcPr>
          <w:p w14:paraId="2C89624A"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2D8C7D89"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 подтверждающий действие клиента к выгоде третьего лица (Выгодоприобретателя) (при наличии последнего)</w:t>
            </w:r>
          </w:p>
        </w:tc>
        <w:tc>
          <w:tcPr>
            <w:tcW w:w="3707" w:type="dxa"/>
            <w:gridSpan w:val="2"/>
            <w:vAlign w:val="center"/>
          </w:tcPr>
          <w:p w14:paraId="01B8C3A5"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 или копия, заверенная клиентом</w:t>
            </w:r>
          </w:p>
        </w:tc>
      </w:tr>
      <w:tr w:rsidR="00980D9B" w:rsidRPr="00107108" w14:paraId="6D8CC58F" w14:textId="77777777" w:rsidTr="00980D9B">
        <w:trPr>
          <w:jc w:val="center"/>
        </w:trPr>
        <w:tc>
          <w:tcPr>
            <w:tcW w:w="470" w:type="dxa"/>
            <w:vAlign w:val="center"/>
          </w:tcPr>
          <w:p w14:paraId="44505587"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58EE04CB"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 удостоверяющий личность Выгодоприобретателя (при наличии последнего)</w:t>
            </w:r>
          </w:p>
        </w:tc>
        <w:tc>
          <w:tcPr>
            <w:tcW w:w="3707" w:type="dxa"/>
            <w:gridSpan w:val="2"/>
            <w:vAlign w:val="center"/>
          </w:tcPr>
          <w:p w14:paraId="3E3AB70A"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апостилированный с нотариально заверенным переводом на русский язык</w:t>
            </w:r>
          </w:p>
        </w:tc>
      </w:tr>
      <w:tr w:rsidR="00980D9B" w:rsidRPr="00107108" w14:paraId="24A97418" w14:textId="77777777" w:rsidTr="00980D9B">
        <w:trPr>
          <w:jc w:val="center"/>
        </w:trPr>
        <w:tc>
          <w:tcPr>
            <w:tcW w:w="470" w:type="dxa"/>
            <w:vAlign w:val="center"/>
          </w:tcPr>
          <w:p w14:paraId="4C83F15D" w14:textId="77777777" w:rsidR="00980D9B" w:rsidRPr="00107108" w:rsidRDefault="00980D9B" w:rsidP="00AE4BB8">
            <w:pPr>
              <w:numPr>
                <w:ilvl w:val="0"/>
                <w:numId w:val="41"/>
              </w:numPr>
              <w:rPr>
                <w:rFonts w:ascii="Times New Roman" w:hAnsi="Times New Roman"/>
                <w:sz w:val="22"/>
                <w:szCs w:val="22"/>
              </w:rPr>
            </w:pPr>
          </w:p>
        </w:tc>
        <w:tc>
          <w:tcPr>
            <w:tcW w:w="6335" w:type="dxa"/>
            <w:vAlign w:val="center"/>
          </w:tcPr>
          <w:p w14:paraId="7CCF64B5"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Анкета на Выгодоприобретателя (при наличии последнего)</w:t>
            </w:r>
          </w:p>
        </w:tc>
        <w:tc>
          <w:tcPr>
            <w:tcW w:w="3707" w:type="dxa"/>
            <w:gridSpan w:val="2"/>
            <w:vAlign w:val="center"/>
          </w:tcPr>
          <w:p w14:paraId="3B57717C"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32FD2BE3" w14:textId="77777777" w:rsidTr="00980D9B">
        <w:trPr>
          <w:jc w:val="center"/>
        </w:trPr>
        <w:tc>
          <w:tcPr>
            <w:tcW w:w="470" w:type="dxa"/>
            <w:vAlign w:val="center"/>
          </w:tcPr>
          <w:p w14:paraId="13D79297" w14:textId="77777777" w:rsidR="00980D9B" w:rsidRPr="00107108" w:rsidRDefault="00980D9B" w:rsidP="00AE4BB8">
            <w:pPr>
              <w:numPr>
                <w:ilvl w:val="0"/>
                <w:numId w:val="41"/>
              </w:numPr>
              <w:jc w:val="both"/>
              <w:rPr>
                <w:rFonts w:ascii="Times New Roman" w:hAnsi="Times New Roman"/>
                <w:sz w:val="22"/>
                <w:szCs w:val="22"/>
              </w:rPr>
            </w:pPr>
          </w:p>
        </w:tc>
        <w:tc>
          <w:tcPr>
            <w:tcW w:w="6335" w:type="dxa"/>
            <w:vAlign w:val="center"/>
          </w:tcPr>
          <w:p w14:paraId="501F647A"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 xml:space="preserve">Документ, подтверждающий финансовое положение и деловую репутацию (подтверждение платежеспособности физического лица нерезидента иностранным банком). </w:t>
            </w:r>
          </w:p>
        </w:tc>
        <w:tc>
          <w:tcPr>
            <w:tcW w:w="3707" w:type="dxa"/>
            <w:gridSpan w:val="2"/>
            <w:vAlign w:val="center"/>
          </w:tcPr>
          <w:p w14:paraId="5F5E69F2"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w:t>
            </w:r>
          </w:p>
          <w:p w14:paraId="441349A6" w14:textId="77777777" w:rsidR="00980D9B" w:rsidRPr="00107108" w:rsidRDefault="00980D9B" w:rsidP="00980D9B">
            <w:pPr>
              <w:jc w:val="center"/>
              <w:rPr>
                <w:rFonts w:ascii="Times New Roman" w:hAnsi="Times New Roman"/>
                <w:i/>
                <w:sz w:val="22"/>
                <w:szCs w:val="22"/>
              </w:rPr>
            </w:pPr>
            <w:r w:rsidRPr="00107108">
              <w:rPr>
                <w:rFonts w:ascii="Times New Roman" w:hAnsi="Times New Roman"/>
                <w:i/>
                <w:sz w:val="22"/>
                <w:szCs w:val="22"/>
              </w:rPr>
              <w:t>(предоставляется по отдельному запросу)</w:t>
            </w:r>
          </w:p>
        </w:tc>
      </w:tr>
      <w:tr w:rsidR="00980D9B" w:rsidRPr="00107108" w14:paraId="2DAE4B2D" w14:textId="77777777" w:rsidTr="00980D9B">
        <w:trPr>
          <w:jc w:val="center"/>
        </w:trPr>
        <w:tc>
          <w:tcPr>
            <w:tcW w:w="470" w:type="dxa"/>
            <w:vAlign w:val="center"/>
          </w:tcPr>
          <w:p w14:paraId="3589815A" w14:textId="77777777" w:rsidR="00980D9B" w:rsidRPr="00107108" w:rsidRDefault="00980D9B" w:rsidP="00AE4BB8">
            <w:pPr>
              <w:numPr>
                <w:ilvl w:val="0"/>
                <w:numId w:val="41"/>
              </w:numPr>
              <w:jc w:val="both"/>
              <w:rPr>
                <w:rFonts w:ascii="Times New Roman" w:hAnsi="Times New Roman"/>
                <w:sz w:val="22"/>
                <w:szCs w:val="22"/>
              </w:rPr>
            </w:pPr>
          </w:p>
        </w:tc>
        <w:tc>
          <w:tcPr>
            <w:tcW w:w="6335" w:type="dxa"/>
            <w:vAlign w:val="center"/>
          </w:tcPr>
          <w:p w14:paraId="77342405"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Документ, свидетельствующий об источниках происхождения денежных средств (документ, подтверждающий ведение трудовой деятельности (копия договора, контракта), и/или копия налоговой декларации, сведения об уплаченных налогах, и/или сведения о ведении бизнеса, сведения об иных документах, подтверждающих источники происхождения денежных средств).</w:t>
            </w:r>
          </w:p>
        </w:tc>
        <w:tc>
          <w:tcPr>
            <w:tcW w:w="3707" w:type="dxa"/>
            <w:gridSpan w:val="2"/>
            <w:vAlign w:val="center"/>
          </w:tcPr>
          <w:p w14:paraId="2656DB37"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w:t>
            </w:r>
          </w:p>
          <w:p w14:paraId="6D248925" w14:textId="77777777" w:rsidR="00980D9B" w:rsidRPr="00107108" w:rsidRDefault="00980D9B" w:rsidP="00980D9B">
            <w:pPr>
              <w:jc w:val="center"/>
              <w:rPr>
                <w:rFonts w:ascii="Times New Roman" w:hAnsi="Times New Roman"/>
                <w:i/>
                <w:sz w:val="22"/>
                <w:szCs w:val="22"/>
              </w:rPr>
            </w:pPr>
            <w:r w:rsidRPr="00107108">
              <w:rPr>
                <w:rFonts w:ascii="Times New Roman" w:hAnsi="Times New Roman"/>
                <w:i/>
                <w:sz w:val="22"/>
                <w:szCs w:val="22"/>
              </w:rPr>
              <w:t>(предоставляется по отдельному запросу)</w:t>
            </w:r>
          </w:p>
        </w:tc>
      </w:tr>
      <w:tr w:rsidR="00980D9B" w:rsidRPr="00107108" w14:paraId="0FF1BEE1" w14:textId="77777777" w:rsidTr="00980D9B">
        <w:trPr>
          <w:gridAfter w:val="1"/>
          <w:wAfter w:w="24" w:type="dxa"/>
          <w:jc w:val="center"/>
        </w:trPr>
        <w:tc>
          <w:tcPr>
            <w:tcW w:w="470" w:type="dxa"/>
            <w:vAlign w:val="center"/>
          </w:tcPr>
          <w:p w14:paraId="1286C535"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1</w:t>
            </w:r>
            <w:r w:rsidRPr="00107108">
              <w:rPr>
                <w:rFonts w:ascii="Times New Roman" w:hAnsi="Times New Roman"/>
                <w:sz w:val="22"/>
                <w:szCs w:val="22"/>
                <w:lang w:val="en-US"/>
              </w:rPr>
              <w:t>7</w:t>
            </w:r>
            <w:r w:rsidRPr="00107108">
              <w:rPr>
                <w:rFonts w:ascii="Times New Roman" w:hAnsi="Times New Roman"/>
                <w:sz w:val="22"/>
                <w:szCs w:val="22"/>
              </w:rPr>
              <w:t>.</w:t>
            </w:r>
          </w:p>
        </w:tc>
        <w:tc>
          <w:tcPr>
            <w:tcW w:w="6335" w:type="dxa"/>
            <w:vAlign w:val="center"/>
          </w:tcPr>
          <w:p w14:paraId="57483D25" w14:textId="77777777" w:rsidR="00980D9B" w:rsidRPr="00107108" w:rsidRDefault="00980D9B" w:rsidP="00980D9B">
            <w:pPr>
              <w:jc w:val="both"/>
              <w:rPr>
                <w:rFonts w:ascii="Times New Roman" w:hAnsi="Times New Roman"/>
                <w:sz w:val="22"/>
                <w:szCs w:val="22"/>
                <w:lang w:val="en-US"/>
              </w:rPr>
            </w:pPr>
            <w:r w:rsidRPr="00107108">
              <w:rPr>
                <w:rFonts w:ascii="Times New Roman" w:hAnsi="Times New Roman"/>
                <w:sz w:val="22"/>
                <w:szCs w:val="22"/>
              </w:rPr>
              <w:t xml:space="preserve">Анкета </w:t>
            </w:r>
            <w:r w:rsidRPr="00107108">
              <w:rPr>
                <w:rFonts w:ascii="Times New Roman" w:hAnsi="Times New Roman"/>
                <w:sz w:val="22"/>
                <w:szCs w:val="22"/>
                <w:lang w:val="en-US"/>
              </w:rPr>
              <w:t>FATCA/CRS</w:t>
            </w:r>
          </w:p>
        </w:tc>
        <w:tc>
          <w:tcPr>
            <w:tcW w:w="3683" w:type="dxa"/>
            <w:vAlign w:val="center"/>
          </w:tcPr>
          <w:p w14:paraId="095EABCE"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оригинал документа</w:t>
            </w:r>
          </w:p>
        </w:tc>
      </w:tr>
    </w:tbl>
    <w:p w14:paraId="48346454" w14:textId="77777777" w:rsidR="00980D9B" w:rsidRPr="00107108" w:rsidRDefault="00980D9B" w:rsidP="00980D9B">
      <w:pPr>
        <w:jc w:val="both"/>
        <w:rPr>
          <w:rFonts w:ascii="Times New Roman" w:hAnsi="Times New Roman"/>
          <w:sz w:val="22"/>
          <w:szCs w:val="22"/>
        </w:rPr>
      </w:pPr>
    </w:p>
    <w:p w14:paraId="1CF9B2E6"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 При предоставлении копий документов одновременно с оригиналом, Компания вправе самостоятельно заверить данные документы.</w:t>
      </w:r>
    </w:p>
    <w:p w14:paraId="3250E6DD" w14:textId="77777777" w:rsidR="00980D9B" w:rsidRPr="00107108" w:rsidRDefault="00980D9B" w:rsidP="00980D9B">
      <w:pPr>
        <w:suppressAutoHyphens/>
        <w:jc w:val="center"/>
        <w:rPr>
          <w:rFonts w:ascii="Times New Roman" w:hAnsi="Times New Roman"/>
          <w:b/>
          <w:sz w:val="22"/>
          <w:szCs w:val="22"/>
          <w:lang w:eastAsia="ar-SA"/>
        </w:rPr>
      </w:pPr>
    </w:p>
    <w:p w14:paraId="64B586CC" w14:textId="77777777" w:rsidR="00980D9B" w:rsidRPr="00107108" w:rsidRDefault="00980D9B" w:rsidP="00980D9B">
      <w:pPr>
        <w:suppressAutoHyphens/>
        <w:jc w:val="center"/>
        <w:rPr>
          <w:rFonts w:ascii="Times New Roman" w:hAnsi="Times New Roman"/>
          <w:b/>
          <w:sz w:val="22"/>
          <w:szCs w:val="22"/>
          <w:lang w:eastAsia="ar-SA"/>
        </w:rPr>
      </w:pPr>
    </w:p>
    <w:p w14:paraId="23012A23" w14:textId="77777777" w:rsidR="00980D9B" w:rsidRPr="00107108" w:rsidRDefault="00980D9B" w:rsidP="00980D9B">
      <w:pPr>
        <w:jc w:val="center"/>
        <w:rPr>
          <w:rFonts w:ascii="Times New Roman" w:hAnsi="Times New Roman"/>
          <w:b/>
          <w:sz w:val="22"/>
          <w:szCs w:val="22"/>
        </w:rPr>
      </w:pPr>
      <w:r w:rsidRPr="00107108">
        <w:rPr>
          <w:rFonts w:ascii="Times New Roman" w:hAnsi="Times New Roman"/>
          <w:b/>
          <w:sz w:val="22"/>
          <w:szCs w:val="22"/>
        </w:rPr>
        <w:t>Перечень документов, предоставляемых физическими лицами - индивидуальными предпринимателями</w:t>
      </w:r>
    </w:p>
    <w:p w14:paraId="7EBA3503" w14:textId="77777777" w:rsidR="00980D9B" w:rsidRPr="00107108" w:rsidRDefault="00980D9B" w:rsidP="00980D9B">
      <w:pPr>
        <w:rPr>
          <w:rFonts w:ascii="Times New Roman" w:hAnsi="Times New Roman"/>
          <w:sz w:val="22"/>
          <w:szCs w:val="22"/>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383"/>
        <w:gridCol w:w="3593"/>
        <w:gridCol w:w="21"/>
      </w:tblGrid>
      <w:tr w:rsidR="00980D9B" w:rsidRPr="00107108" w14:paraId="3D43DAA9" w14:textId="77777777" w:rsidTr="00980D9B">
        <w:trPr>
          <w:gridAfter w:val="1"/>
          <w:wAfter w:w="21" w:type="dxa"/>
          <w:jc w:val="center"/>
        </w:trPr>
        <w:tc>
          <w:tcPr>
            <w:tcW w:w="6867" w:type="dxa"/>
            <w:gridSpan w:val="2"/>
            <w:vAlign w:val="center"/>
          </w:tcPr>
          <w:p w14:paraId="4890AC0D" w14:textId="77777777" w:rsidR="00980D9B" w:rsidRPr="00107108" w:rsidRDefault="00980D9B" w:rsidP="00980D9B">
            <w:pPr>
              <w:jc w:val="center"/>
              <w:rPr>
                <w:rFonts w:ascii="Times New Roman" w:hAnsi="Times New Roman"/>
                <w:b/>
                <w:sz w:val="22"/>
                <w:szCs w:val="22"/>
              </w:rPr>
            </w:pPr>
            <w:r w:rsidRPr="00107108">
              <w:rPr>
                <w:rFonts w:ascii="Times New Roman" w:hAnsi="Times New Roman"/>
                <w:b/>
                <w:sz w:val="22"/>
                <w:szCs w:val="22"/>
              </w:rPr>
              <w:t>Наименование документа</w:t>
            </w:r>
          </w:p>
        </w:tc>
        <w:tc>
          <w:tcPr>
            <w:tcW w:w="3600" w:type="dxa"/>
            <w:vAlign w:val="center"/>
          </w:tcPr>
          <w:p w14:paraId="71254137" w14:textId="77777777" w:rsidR="00980D9B" w:rsidRPr="00107108" w:rsidRDefault="00980D9B" w:rsidP="00980D9B">
            <w:pPr>
              <w:jc w:val="center"/>
              <w:rPr>
                <w:rFonts w:ascii="Times New Roman" w:hAnsi="Times New Roman"/>
                <w:b/>
                <w:sz w:val="22"/>
                <w:szCs w:val="22"/>
              </w:rPr>
            </w:pPr>
            <w:r w:rsidRPr="00107108">
              <w:rPr>
                <w:rFonts w:ascii="Times New Roman" w:hAnsi="Times New Roman"/>
                <w:b/>
                <w:sz w:val="22"/>
                <w:szCs w:val="22"/>
              </w:rPr>
              <w:t>Форма документа</w:t>
            </w:r>
          </w:p>
        </w:tc>
      </w:tr>
      <w:tr w:rsidR="00980D9B" w:rsidRPr="00107108" w14:paraId="28EA054E" w14:textId="77777777" w:rsidTr="00980D9B">
        <w:trPr>
          <w:jc w:val="center"/>
        </w:trPr>
        <w:tc>
          <w:tcPr>
            <w:tcW w:w="470" w:type="dxa"/>
            <w:vAlign w:val="center"/>
          </w:tcPr>
          <w:p w14:paraId="6F284CA6"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1.</w:t>
            </w:r>
          </w:p>
        </w:tc>
        <w:tc>
          <w:tcPr>
            <w:tcW w:w="6397" w:type="dxa"/>
            <w:vAlign w:val="center"/>
          </w:tcPr>
          <w:p w14:paraId="7811728A"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Анкета физического лица - индивидуального предпринимателя (по установленной форме) (далее – Анкета)</w:t>
            </w:r>
          </w:p>
        </w:tc>
        <w:tc>
          <w:tcPr>
            <w:tcW w:w="3621" w:type="dxa"/>
            <w:gridSpan w:val="2"/>
            <w:vAlign w:val="center"/>
          </w:tcPr>
          <w:p w14:paraId="50640A3F"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6B366E96" w14:textId="77777777" w:rsidTr="00980D9B">
        <w:trPr>
          <w:jc w:val="center"/>
        </w:trPr>
        <w:tc>
          <w:tcPr>
            <w:tcW w:w="470" w:type="dxa"/>
            <w:vAlign w:val="center"/>
          </w:tcPr>
          <w:p w14:paraId="34DA42D3"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2.</w:t>
            </w:r>
          </w:p>
        </w:tc>
        <w:tc>
          <w:tcPr>
            <w:tcW w:w="6397" w:type="dxa"/>
            <w:vAlign w:val="center"/>
          </w:tcPr>
          <w:p w14:paraId="3442690D"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Паспорт или иной документ, удостоверяющий личность физического лица*,</w:t>
            </w:r>
          </w:p>
          <w:p w14:paraId="72C4EDBD"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 xml:space="preserve"> в соответствии с действующим законодательством Российской Федерации (все страницы)</w:t>
            </w:r>
          </w:p>
        </w:tc>
        <w:tc>
          <w:tcPr>
            <w:tcW w:w="3621" w:type="dxa"/>
            <w:gridSpan w:val="2"/>
            <w:vAlign w:val="center"/>
          </w:tcPr>
          <w:p w14:paraId="07E15995"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нотариально заверенная копия документа</w:t>
            </w:r>
          </w:p>
        </w:tc>
      </w:tr>
      <w:tr w:rsidR="00980D9B" w:rsidRPr="00107108" w14:paraId="032F0296" w14:textId="77777777" w:rsidTr="00980D9B">
        <w:trPr>
          <w:jc w:val="center"/>
        </w:trPr>
        <w:tc>
          <w:tcPr>
            <w:tcW w:w="470" w:type="dxa"/>
            <w:vAlign w:val="center"/>
          </w:tcPr>
          <w:p w14:paraId="223D58F2"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3.</w:t>
            </w:r>
          </w:p>
        </w:tc>
        <w:tc>
          <w:tcPr>
            <w:tcW w:w="6397" w:type="dxa"/>
            <w:vAlign w:val="center"/>
          </w:tcPr>
          <w:p w14:paraId="2689F77C"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 xml:space="preserve">Документ, подтверждающий адрес места пребывания (проживания), отличный от адреса места регистрации </w:t>
            </w:r>
          </w:p>
        </w:tc>
        <w:tc>
          <w:tcPr>
            <w:tcW w:w="3621" w:type="dxa"/>
            <w:gridSpan w:val="2"/>
            <w:vAlign w:val="center"/>
          </w:tcPr>
          <w:p w14:paraId="15E81309"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или нотариально заверенная копия документа</w:t>
            </w:r>
          </w:p>
        </w:tc>
      </w:tr>
      <w:tr w:rsidR="00980D9B" w:rsidRPr="00107108" w14:paraId="00F431FE" w14:textId="77777777" w:rsidTr="00980D9B">
        <w:trPr>
          <w:jc w:val="center"/>
        </w:trPr>
        <w:tc>
          <w:tcPr>
            <w:tcW w:w="470" w:type="dxa"/>
            <w:vAlign w:val="center"/>
          </w:tcPr>
          <w:p w14:paraId="3D82DE74"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4.</w:t>
            </w:r>
          </w:p>
        </w:tc>
        <w:tc>
          <w:tcPr>
            <w:tcW w:w="6397" w:type="dxa"/>
            <w:vAlign w:val="center"/>
          </w:tcPr>
          <w:p w14:paraId="609CD731"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Свидетельство о государственной регистрации физического лица в качестве индивидуального предпринимателя</w:t>
            </w:r>
          </w:p>
        </w:tc>
        <w:tc>
          <w:tcPr>
            <w:tcW w:w="3621" w:type="dxa"/>
            <w:gridSpan w:val="2"/>
            <w:vAlign w:val="center"/>
          </w:tcPr>
          <w:p w14:paraId="7BF8557A"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нотариально заверенная копия</w:t>
            </w:r>
          </w:p>
        </w:tc>
      </w:tr>
      <w:tr w:rsidR="00980D9B" w:rsidRPr="00107108" w14:paraId="16D76BF2" w14:textId="77777777" w:rsidTr="00980D9B">
        <w:trPr>
          <w:jc w:val="center"/>
        </w:trPr>
        <w:tc>
          <w:tcPr>
            <w:tcW w:w="470" w:type="dxa"/>
            <w:vAlign w:val="center"/>
          </w:tcPr>
          <w:p w14:paraId="332E9CBD"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5.</w:t>
            </w:r>
          </w:p>
        </w:tc>
        <w:tc>
          <w:tcPr>
            <w:tcW w:w="6397" w:type="dxa"/>
            <w:vAlign w:val="center"/>
          </w:tcPr>
          <w:p w14:paraId="1E3FD2BC"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 xml:space="preserve">Свидетельство о постановке на учет физического лица в налоговом органе на территории РФ (ИНН) </w:t>
            </w:r>
          </w:p>
        </w:tc>
        <w:tc>
          <w:tcPr>
            <w:tcW w:w="3621" w:type="dxa"/>
            <w:gridSpan w:val="2"/>
            <w:vAlign w:val="center"/>
          </w:tcPr>
          <w:p w14:paraId="11842DA2"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 xml:space="preserve">нотариально заверенная копия </w:t>
            </w:r>
          </w:p>
        </w:tc>
      </w:tr>
      <w:tr w:rsidR="00980D9B" w:rsidRPr="00107108" w14:paraId="5E890F0E" w14:textId="77777777" w:rsidTr="00980D9B">
        <w:trPr>
          <w:jc w:val="center"/>
        </w:trPr>
        <w:tc>
          <w:tcPr>
            <w:tcW w:w="470" w:type="dxa"/>
            <w:vAlign w:val="center"/>
          </w:tcPr>
          <w:p w14:paraId="6154D4B4"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6.</w:t>
            </w:r>
          </w:p>
        </w:tc>
        <w:tc>
          <w:tcPr>
            <w:tcW w:w="6397" w:type="dxa"/>
            <w:vAlign w:val="center"/>
          </w:tcPr>
          <w:p w14:paraId="0E70DEEA"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Выписка из ЕГРИП (выданная не более 30 дней назад)</w:t>
            </w:r>
          </w:p>
        </w:tc>
        <w:tc>
          <w:tcPr>
            <w:tcW w:w="3621" w:type="dxa"/>
            <w:gridSpan w:val="2"/>
            <w:vAlign w:val="center"/>
          </w:tcPr>
          <w:p w14:paraId="1B2466D1"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либо нотариально заверенная копия</w:t>
            </w:r>
          </w:p>
        </w:tc>
      </w:tr>
      <w:tr w:rsidR="00980D9B" w:rsidRPr="00107108" w14:paraId="3CFACB63" w14:textId="77777777" w:rsidTr="00980D9B">
        <w:trPr>
          <w:jc w:val="center"/>
        </w:trPr>
        <w:tc>
          <w:tcPr>
            <w:tcW w:w="470" w:type="dxa"/>
            <w:vAlign w:val="center"/>
          </w:tcPr>
          <w:p w14:paraId="4B136F97"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 xml:space="preserve">7. </w:t>
            </w:r>
          </w:p>
        </w:tc>
        <w:tc>
          <w:tcPr>
            <w:tcW w:w="6397" w:type="dxa"/>
            <w:vAlign w:val="center"/>
          </w:tcPr>
          <w:p w14:paraId="43ACD616"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Лицензия на осуществление определенного вида деятельности (при наличии)</w:t>
            </w:r>
          </w:p>
        </w:tc>
        <w:tc>
          <w:tcPr>
            <w:tcW w:w="3621" w:type="dxa"/>
            <w:gridSpan w:val="2"/>
            <w:vAlign w:val="center"/>
          </w:tcPr>
          <w:p w14:paraId="589DE8DA"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нотариально заверенная копия</w:t>
            </w:r>
          </w:p>
        </w:tc>
      </w:tr>
      <w:tr w:rsidR="00980D9B" w:rsidRPr="00107108" w14:paraId="0055265A" w14:textId="77777777" w:rsidTr="00980D9B">
        <w:trPr>
          <w:jc w:val="center"/>
        </w:trPr>
        <w:tc>
          <w:tcPr>
            <w:tcW w:w="470" w:type="dxa"/>
            <w:vAlign w:val="center"/>
          </w:tcPr>
          <w:p w14:paraId="7C5966C8"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 xml:space="preserve">8. </w:t>
            </w:r>
          </w:p>
        </w:tc>
        <w:tc>
          <w:tcPr>
            <w:tcW w:w="6397" w:type="dxa"/>
            <w:vAlign w:val="center"/>
          </w:tcPr>
          <w:p w14:paraId="0CC91459"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Документы, подтверждающие финансовое положение**:</w:t>
            </w:r>
          </w:p>
          <w:p w14:paraId="191E6065"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 - копии годовой бухгалтерской отчетности (бухгалтерский баланс, отчет о финансовом результате);</w:t>
            </w:r>
          </w:p>
          <w:p w14:paraId="3D64AFCC"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 и/или копии годовой (квартальной) декларации с отметками налогового органа об их принятии или без </w:t>
            </w:r>
            <w:r w:rsidRPr="00107108">
              <w:rPr>
                <w:rFonts w:ascii="Times New Roman" w:hAnsi="Times New Roman"/>
                <w:sz w:val="22"/>
                <w:szCs w:val="22"/>
                <w:lang w:eastAsia="ar-SA"/>
              </w:rPr>
              <w:lastRenderedPageBreak/>
              <w:t>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5AB90C49"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и/или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14:paraId="08192AEF"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и/или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4890C134"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и/или сведения ЕГРЮЛ, Высшего Арбитражного суда об отсутствии производства по делу о несостоятельности (банкротстве), вступивших в силу решений судебных органов о признании несостоятельным (банкротом) по состоянию на дату представления документов в Компанию;</w:t>
            </w:r>
          </w:p>
          <w:p w14:paraId="7450D270" w14:textId="77777777" w:rsidR="00980D9B" w:rsidRPr="00107108" w:rsidRDefault="00980D9B" w:rsidP="00980D9B">
            <w:pPr>
              <w:jc w:val="both"/>
              <w:rPr>
                <w:rFonts w:ascii="Times New Roman" w:hAnsi="Times New Roman"/>
                <w:sz w:val="22"/>
                <w:szCs w:val="22"/>
                <w:lang w:eastAsia="ar-SA"/>
              </w:rPr>
            </w:pPr>
            <w:r w:rsidRPr="00107108">
              <w:rPr>
                <w:rFonts w:ascii="Times New Roman" w:hAnsi="Times New Roman"/>
                <w:sz w:val="22"/>
                <w:szCs w:val="22"/>
                <w:lang w:eastAsia="ar-SA"/>
              </w:rPr>
              <w:t>- и/или справки об отсутствии фактов неисполнения своих денежных обязательств по причине отсутствия денежных средств на банковских счетах.</w:t>
            </w:r>
          </w:p>
          <w:p w14:paraId="5BA5F7C4" w14:textId="77777777" w:rsidR="00980D9B" w:rsidRPr="00107108" w:rsidRDefault="00980D9B" w:rsidP="00980D9B">
            <w:pPr>
              <w:jc w:val="both"/>
              <w:rPr>
                <w:rFonts w:ascii="Times New Roman" w:hAnsi="Times New Roman"/>
                <w:sz w:val="22"/>
                <w:szCs w:val="22"/>
              </w:rPr>
            </w:pPr>
            <w:r w:rsidRPr="00107108">
              <w:rPr>
                <w:rFonts w:ascii="Times New Roman" w:hAnsi="Times New Roman"/>
                <w:color w:val="000000"/>
                <w:sz w:val="22"/>
                <w:szCs w:val="22"/>
                <w:lang w:eastAsia="ar-SA"/>
              </w:rPr>
              <w:t xml:space="preserve">- и/или данные </w:t>
            </w:r>
            <w:r w:rsidRPr="00107108">
              <w:rPr>
                <w:rFonts w:ascii="Times New Roman" w:hAnsi="Times New Roman"/>
                <w:sz w:val="22"/>
                <w:szCs w:val="22"/>
                <w:lang w:eastAsia="ar-SA"/>
              </w:rPr>
              <w:t>о рейтингах,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c>
          <w:tcPr>
            <w:tcW w:w="3621" w:type="dxa"/>
            <w:gridSpan w:val="2"/>
            <w:vAlign w:val="center"/>
          </w:tcPr>
          <w:p w14:paraId="091EF565"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lastRenderedPageBreak/>
              <w:t xml:space="preserve">копии финансовых документов  заверяются клиентом или брокером (при предоставлении оригинала документа) </w:t>
            </w:r>
          </w:p>
          <w:p w14:paraId="03B8D958" w14:textId="77777777" w:rsidR="00980D9B" w:rsidRPr="00107108" w:rsidRDefault="00980D9B" w:rsidP="00980D9B">
            <w:pPr>
              <w:rPr>
                <w:rFonts w:ascii="Times New Roman" w:hAnsi="Times New Roman"/>
                <w:sz w:val="22"/>
                <w:szCs w:val="22"/>
              </w:rPr>
            </w:pPr>
          </w:p>
          <w:p w14:paraId="6576BA8A" w14:textId="77777777" w:rsidR="00980D9B" w:rsidRPr="00107108" w:rsidRDefault="00980D9B" w:rsidP="00980D9B">
            <w:pPr>
              <w:rPr>
                <w:rFonts w:ascii="Times New Roman" w:hAnsi="Times New Roman"/>
                <w:sz w:val="22"/>
                <w:szCs w:val="22"/>
              </w:rPr>
            </w:pPr>
          </w:p>
          <w:p w14:paraId="16DF3B78" w14:textId="77777777" w:rsidR="00980D9B" w:rsidRPr="00107108" w:rsidRDefault="00980D9B" w:rsidP="00980D9B">
            <w:pPr>
              <w:rPr>
                <w:rFonts w:ascii="Times New Roman" w:hAnsi="Times New Roman"/>
                <w:sz w:val="22"/>
                <w:szCs w:val="22"/>
              </w:rPr>
            </w:pPr>
          </w:p>
          <w:p w14:paraId="0CF91D53" w14:textId="77777777" w:rsidR="00980D9B" w:rsidRPr="00107108" w:rsidRDefault="00980D9B" w:rsidP="00980D9B">
            <w:pPr>
              <w:rPr>
                <w:rFonts w:ascii="Times New Roman" w:hAnsi="Times New Roman"/>
                <w:sz w:val="22"/>
                <w:szCs w:val="22"/>
              </w:rPr>
            </w:pPr>
          </w:p>
          <w:p w14:paraId="4BE6AB81"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справки, сведения из государственных органов предоставляются в оригинале или заверенные нотариально;</w:t>
            </w:r>
          </w:p>
          <w:p w14:paraId="6B4E5019" w14:textId="77777777" w:rsidR="00980D9B" w:rsidRPr="00107108" w:rsidRDefault="00980D9B" w:rsidP="00980D9B">
            <w:pPr>
              <w:rPr>
                <w:rFonts w:ascii="Times New Roman" w:hAnsi="Times New Roman"/>
                <w:sz w:val="22"/>
                <w:szCs w:val="22"/>
              </w:rPr>
            </w:pPr>
          </w:p>
          <w:p w14:paraId="3663BFED" w14:textId="77777777" w:rsidR="00980D9B" w:rsidRPr="00107108" w:rsidRDefault="00980D9B" w:rsidP="00980D9B">
            <w:pPr>
              <w:rPr>
                <w:rFonts w:ascii="Times New Roman" w:hAnsi="Times New Roman"/>
                <w:sz w:val="22"/>
                <w:szCs w:val="22"/>
              </w:rPr>
            </w:pPr>
          </w:p>
          <w:p w14:paraId="2BC6AFDB"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 xml:space="preserve"> </w:t>
            </w:r>
          </w:p>
        </w:tc>
      </w:tr>
      <w:tr w:rsidR="00980D9B" w:rsidRPr="00107108" w14:paraId="4A3F9C66" w14:textId="77777777" w:rsidTr="00980D9B">
        <w:trPr>
          <w:jc w:val="center"/>
        </w:trPr>
        <w:tc>
          <w:tcPr>
            <w:tcW w:w="470" w:type="dxa"/>
            <w:vAlign w:val="center"/>
          </w:tcPr>
          <w:p w14:paraId="5DACEA3D"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lastRenderedPageBreak/>
              <w:t xml:space="preserve">9. </w:t>
            </w:r>
          </w:p>
        </w:tc>
        <w:tc>
          <w:tcPr>
            <w:tcW w:w="6397" w:type="dxa"/>
            <w:vAlign w:val="center"/>
          </w:tcPr>
          <w:p w14:paraId="4DA3120F"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Документы, подтверждающие деловую репутацию:</w:t>
            </w:r>
          </w:p>
          <w:p w14:paraId="03F8A0E5" w14:textId="77777777" w:rsidR="00980D9B" w:rsidRPr="00107108" w:rsidRDefault="00980D9B" w:rsidP="00980D9B">
            <w:pPr>
              <w:widowControl w:val="0"/>
              <w:suppressAutoHyphens/>
              <w:autoSpaceDE w:val="0"/>
              <w:jc w:val="both"/>
              <w:rPr>
                <w:rFonts w:ascii="Times New Roman" w:hAnsi="Times New Roman"/>
                <w:sz w:val="22"/>
                <w:szCs w:val="22"/>
                <w:lang w:eastAsia="ar-SA"/>
              </w:rPr>
            </w:pPr>
            <w:r w:rsidRPr="00107108">
              <w:rPr>
                <w:rFonts w:ascii="Times New Roman" w:hAnsi="Times New Roman"/>
                <w:color w:val="000000"/>
                <w:sz w:val="22"/>
                <w:szCs w:val="22"/>
                <w:lang w:eastAsia="ar-SA"/>
              </w:rPr>
              <w:t xml:space="preserve"> - о</w:t>
            </w:r>
            <w:r w:rsidRPr="00107108">
              <w:rPr>
                <w:rFonts w:ascii="Times New Roman" w:hAnsi="Times New Roman"/>
                <w:sz w:val="22"/>
                <w:szCs w:val="22"/>
                <w:lang w:eastAsia="ar-SA"/>
              </w:rPr>
              <w:t xml:space="preserve">тзывы (в произвольной письменной форме, при возможности их получения) о юридическом лице других клиентов Компании, имеющих с ним деловые отношения; </w:t>
            </w:r>
          </w:p>
          <w:p w14:paraId="744123B1" w14:textId="77777777" w:rsidR="00980D9B" w:rsidRPr="00107108" w:rsidRDefault="00980D9B" w:rsidP="00980D9B">
            <w:pPr>
              <w:widowControl w:val="0"/>
              <w:suppressAutoHyphens/>
              <w:autoSpaceDE w:val="0"/>
              <w:jc w:val="both"/>
              <w:rPr>
                <w:rFonts w:ascii="Times New Roman" w:hAnsi="Times New Roman"/>
                <w:sz w:val="22"/>
                <w:szCs w:val="22"/>
              </w:rPr>
            </w:pPr>
            <w:r w:rsidRPr="00107108">
              <w:rPr>
                <w:rFonts w:ascii="Times New Roman" w:hAnsi="Times New Roman"/>
                <w:sz w:val="22"/>
                <w:szCs w:val="22"/>
                <w:lang w:eastAsia="ar-SA"/>
              </w:rPr>
              <w:t>- и (или) отзывы (в произвольной письменной форме, при возможности их получения) от других организаций, в которых юридическое лицо ранее находилось на обслуживании, с информацией от них об оценке деловой репутации данного юридического лица.</w:t>
            </w:r>
          </w:p>
        </w:tc>
        <w:tc>
          <w:tcPr>
            <w:tcW w:w="3621" w:type="dxa"/>
            <w:gridSpan w:val="2"/>
            <w:vAlign w:val="center"/>
          </w:tcPr>
          <w:p w14:paraId="0203277A"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 или копия, заверенная клиентом</w:t>
            </w:r>
          </w:p>
          <w:p w14:paraId="4E0E35A2" w14:textId="77777777" w:rsidR="00980D9B" w:rsidRPr="00107108" w:rsidRDefault="00980D9B" w:rsidP="00980D9B">
            <w:pPr>
              <w:jc w:val="center"/>
              <w:rPr>
                <w:rFonts w:ascii="Times New Roman" w:hAnsi="Times New Roman"/>
                <w:sz w:val="22"/>
                <w:szCs w:val="22"/>
              </w:rPr>
            </w:pPr>
          </w:p>
          <w:p w14:paraId="122C582E" w14:textId="77777777" w:rsidR="00980D9B" w:rsidRPr="00107108" w:rsidRDefault="00980D9B" w:rsidP="00980D9B">
            <w:pPr>
              <w:jc w:val="center"/>
              <w:rPr>
                <w:rFonts w:ascii="Times New Roman" w:hAnsi="Times New Roman"/>
                <w:sz w:val="22"/>
                <w:szCs w:val="22"/>
              </w:rPr>
            </w:pPr>
          </w:p>
        </w:tc>
      </w:tr>
      <w:tr w:rsidR="00980D9B" w:rsidRPr="00107108" w14:paraId="27A57709" w14:textId="77777777" w:rsidTr="00980D9B">
        <w:trPr>
          <w:jc w:val="center"/>
        </w:trPr>
        <w:tc>
          <w:tcPr>
            <w:tcW w:w="470" w:type="dxa"/>
            <w:vAlign w:val="center"/>
          </w:tcPr>
          <w:p w14:paraId="055FDE08"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10.</w:t>
            </w:r>
          </w:p>
        </w:tc>
        <w:tc>
          <w:tcPr>
            <w:tcW w:w="6397" w:type="dxa"/>
            <w:vAlign w:val="center"/>
          </w:tcPr>
          <w:p w14:paraId="49D59EBD"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 подтверждающий полномочия Представителя Клиента - физического лица (доверенность, договор, иное) (при наличии последнего)</w:t>
            </w:r>
          </w:p>
        </w:tc>
        <w:tc>
          <w:tcPr>
            <w:tcW w:w="3621" w:type="dxa"/>
            <w:gridSpan w:val="2"/>
            <w:vAlign w:val="center"/>
          </w:tcPr>
          <w:p w14:paraId="23379D97"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 xml:space="preserve">оригинал документа или нотариально заверенная копия </w:t>
            </w:r>
          </w:p>
        </w:tc>
      </w:tr>
      <w:tr w:rsidR="00980D9B" w:rsidRPr="00107108" w14:paraId="358343A9" w14:textId="77777777" w:rsidTr="00980D9B">
        <w:trPr>
          <w:jc w:val="center"/>
        </w:trPr>
        <w:tc>
          <w:tcPr>
            <w:tcW w:w="470" w:type="dxa"/>
            <w:vAlign w:val="center"/>
          </w:tcPr>
          <w:p w14:paraId="11D44B32"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11.</w:t>
            </w:r>
          </w:p>
        </w:tc>
        <w:tc>
          <w:tcPr>
            <w:tcW w:w="6397" w:type="dxa"/>
            <w:vAlign w:val="center"/>
          </w:tcPr>
          <w:p w14:paraId="1855761D"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Паспорт или иной документ, удостоверяющий личность Представителя в соответствии с действующим законодательством Российской Федерации (все страницы)</w:t>
            </w:r>
          </w:p>
        </w:tc>
        <w:tc>
          <w:tcPr>
            <w:tcW w:w="3621" w:type="dxa"/>
            <w:gridSpan w:val="2"/>
            <w:vAlign w:val="center"/>
          </w:tcPr>
          <w:p w14:paraId="21A0EBD0"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нотариально заверенная копия</w:t>
            </w:r>
          </w:p>
        </w:tc>
      </w:tr>
      <w:tr w:rsidR="00980D9B" w:rsidRPr="00107108" w14:paraId="45CF1389" w14:textId="77777777" w:rsidTr="00980D9B">
        <w:trPr>
          <w:jc w:val="center"/>
        </w:trPr>
        <w:tc>
          <w:tcPr>
            <w:tcW w:w="470" w:type="dxa"/>
            <w:vAlign w:val="center"/>
          </w:tcPr>
          <w:p w14:paraId="07C76D9C"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12.</w:t>
            </w:r>
          </w:p>
        </w:tc>
        <w:tc>
          <w:tcPr>
            <w:tcW w:w="6397" w:type="dxa"/>
            <w:vAlign w:val="center"/>
          </w:tcPr>
          <w:p w14:paraId="08C4AA87"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Анкета на Представителя (при наличии последнего)</w:t>
            </w:r>
          </w:p>
        </w:tc>
        <w:tc>
          <w:tcPr>
            <w:tcW w:w="3621" w:type="dxa"/>
            <w:gridSpan w:val="2"/>
            <w:vAlign w:val="center"/>
          </w:tcPr>
          <w:p w14:paraId="7BCEC100"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43372BF5" w14:textId="77777777" w:rsidTr="00980D9B">
        <w:trPr>
          <w:jc w:val="center"/>
        </w:trPr>
        <w:tc>
          <w:tcPr>
            <w:tcW w:w="470" w:type="dxa"/>
            <w:vAlign w:val="center"/>
          </w:tcPr>
          <w:p w14:paraId="342D5665"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13.</w:t>
            </w:r>
          </w:p>
        </w:tc>
        <w:tc>
          <w:tcPr>
            <w:tcW w:w="6397" w:type="dxa"/>
            <w:vAlign w:val="center"/>
          </w:tcPr>
          <w:p w14:paraId="4A58428C"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Сведения о бенефициарном владельце  (по форме приложения к Анкете) (при наличии последнего)</w:t>
            </w:r>
          </w:p>
        </w:tc>
        <w:tc>
          <w:tcPr>
            <w:tcW w:w="3621" w:type="dxa"/>
            <w:gridSpan w:val="2"/>
            <w:vAlign w:val="center"/>
          </w:tcPr>
          <w:p w14:paraId="36FDD73E"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58539021" w14:textId="77777777" w:rsidTr="00980D9B">
        <w:trPr>
          <w:jc w:val="center"/>
        </w:trPr>
        <w:tc>
          <w:tcPr>
            <w:tcW w:w="470" w:type="dxa"/>
            <w:vAlign w:val="center"/>
          </w:tcPr>
          <w:p w14:paraId="369E25F4"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14.</w:t>
            </w:r>
          </w:p>
        </w:tc>
        <w:tc>
          <w:tcPr>
            <w:tcW w:w="6397" w:type="dxa"/>
            <w:vAlign w:val="center"/>
          </w:tcPr>
          <w:p w14:paraId="6C22D436"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 удостоверяющий личность бенефициарного владельца (при наличии такого документа)</w:t>
            </w:r>
          </w:p>
        </w:tc>
        <w:tc>
          <w:tcPr>
            <w:tcW w:w="3621" w:type="dxa"/>
            <w:gridSpan w:val="2"/>
            <w:vAlign w:val="center"/>
          </w:tcPr>
          <w:p w14:paraId="0F33FBE7"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нотариально заверенная копия документа***</w:t>
            </w:r>
          </w:p>
        </w:tc>
      </w:tr>
      <w:tr w:rsidR="00980D9B" w:rsidRPr="00107108" w14:paraId="7C396FA4" w14:textId="77777777" w:rsidTr="00980D9B">
        <w:trPr>
          <w:jc w:val="center"/>
        </w:trPr>
        <w:tc>
          <w:tcPr>
            <w:tcW w:w="470" w:type="dxa"/>
            <w:vAlign w:val="center"/>
          </w:tcPr>
          <w:p w14:paraId="18CD1935"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15.</w:t>
            </w:r>
          </w:p>
        </w:tc>
        <w:tc>
          <w:tcPr>
            <w:tcW w:w="6397" w:type="dxa"/>
            <w:vAlign w:val="center"/>
          </w:tcPr>
          <w:p w14:paraId="0F4CCA38"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 подтверждающий действие клиента к выгоде третьего лица (Выгодоприобретателя) (при наличии последнего)</w:t>
            </w:r>
          </w:p>
        </w:tc>
        <w:tc>
          <w:tcPr>
            <w:tcW w:w="3621" w:type="dxa"/>
            <w:gridSpan w:val="2"/>
            <w:vAlign w:val="center"/>
          </w:tcPr>
          <w:p w14:paraId="0FF67028"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копия документа, заверенная клиентом</w:t>
            </w:r>
          </w:p>
        </w:tc>
      </w:tr>
      <w:tr w:rsidR="00980D9B" w:rsidRPr="00107108" w14:paraId="49353D7D" w14:textId="77777777" w:rsidTr="00980D9B">
        <w:trPr>
          <w:jc w:val="center"/>
        </w:trPr>
        <w:tc>
          <w:tcPr>
            <w:tcW w:w="470" w:type="dxa"/>
            <w:vAlign w:val="center"/>
          </w:tcPr>
          <w:p w14:paraId="427CE0DC"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16.</w:t>
            </w:r>
          </w:p>
        </w:tc>
        <w:tc>
          <w:tcPr>
            <w:tcW w:w="6397" w:type="dxa"/>
            <w:vAlign w:val="center"/>
          </w:tcPr>
          <w:p w14:paraId="4BCB428B"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Документ, удостоверяющий личность Выгодоприобретателя (при наличии последнего)</w:t>
            </w:r>
          </w:p>
        </w:tc>
        <w:tc>
          <w:tcPr>
            <w:tcW w:w="3621" w:type="dxa"/>
            <w:gridSpan w:val="2"/>
            <w:vAlign w:val="center"/>
          </w:tcPr>
          <w:p w14:paraId="4FC4BA8B"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нотариально-заверенная копия документа***</w:t>
            </w:r>
          </w:p>
        </w:tc>
      </w:tr>
      <w:tr w:rsidR="00980D9B" w:rsidRPr="00107108" w14:paraId="1B90770A" w14:textId="77777777" w:rsidTr="00980D9B">
        <w:trPr>
          <w:jc w:val="center"/>
        </w:trPr>
        <w:tc>
          <w:tcPr>
            <w:tcW w:w="470" w:type="dxa"/>
            <w:vAlign w:val="center"/>
          </w:tcPr>
          <w:p w14:paraId="1A84B9D5"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17.</w:t>
            </w:r>
          </w:p>
        </w:tc>
        <w:tc>
          <w:tcPr>
            <w:tcW w:w="6397" w:type="dxa"/>
            <w:vAlign w:val="center"/>
          </w:tcPr>
          <w:p w14:paraId="70D9D68D"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Анкета на Выгодоприобретателя (при наличии последнего)</w:t>
            </w:r>
          </w:p>
        </w:tc>
        <w:tc>
          <w:tcPr>
            <w:tcW w:w="3621" w:type="dxa"/>
            <w:gridSpan w:val="2"/>
            <w:vAlign w:val="center"/>
          </w:tcPr>
          <w:p w14:paraId="7008C592" w14:textId="77777777" w:rsidR="00980D9B" w:rsidRPr="00107108" w:rsidRDefault="00980D9B" w:rsidP="00980D9B">
            <w:pPr>
              <w:jc w:val="center"/>
              <w:rPr>
                <w:rFonts w:ascii="Times New Roman" w:hAnsi="Times New Roman"/>
                <w:sz w:val="22"/>
                <w:szCs w:val="22"/>
              </w:rPr>
            </w:pPr>
            <w:r w:rsidRPr="00107108">
              <w:rPr>
                <w:rFonts w:ascii="Times New Roman" w:hAnsi="Times New Roman"/>
                <w:sz w:val="22"/>
                <w:szCs w:val="22"/>
              </w:rPr>
              <w:t>оригинал документа</w:t>
            </w:r>
          </w:p>
        </w:tc>
      </w:tr>
      <w:tr w:rsidR="00980D9B" w:rsidRPr="00107108" w14:paraId="217AAD23" w14:textId="77777777" w:rsidTr="00980D9B">
        <w:trPr>
          <w:jc w:val="center"/>
        </w:trPr>
        <w:tc>
          <w:tcPr>
            <w:tcW w:w="470" w:type="dxa"/>
            <w:vAlign w:val="center"/>
          </w:tcPr>
          <w:p w14:paraId="10337DFF"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12.</w:t>
            </w:r>
          </w:p>
        </w:tc>
        <w:tc>
          <w:tcPr>
            <w:tcW w:w="6397" w:type="dxa"/>
          </w:tcPr>
          <w:p w14:paraId="22755E6E" w14:textId="77777777" w:rsidR="00980D9B" w:rsidRPr="00107108" w:rsidRDefault="00980D9B" w:rsidP="00980D9B">
            <w:pPr>
              <w:rPr>
                <w:rFonts w:ascii="Times New Roman" w:hAnsi="Times New Roman"/>
                <w:sz w:val="22"/>
                <w:szCs w:val="22"/>
                <w:lang w:val="en-US"/>
              </w:rPr>
            </w:pPr>
            <w:r w:rsidRPr="00107108">
              <w:rPr>
                <w:rFonts w:ascii="Times New Roman" w:hAnsi="Times New Roman"/>
                <w:sz w:val="22"/>
                <w:szCs w:val="22"/>
              </w:rPr>
              <w:t xml:space="preserve">Анкета </w:t>
            </w:r>
            <w:r w:rsidRPr="00107108">
              <w:rPr>
                <w:rFonts w:ascii="Times New Roman" w:hAnsi="Times New Roman"/>
                <w:sz w:val="22"/>
                <w:szCs w:val="22"/>
                <w:lang w:val="en-US"/>
              </w:rPr>
              <w:t>FATCA</w:t>
            </w:r>
            <w:r w:rsidRPr="00107108">
              <w:rPr>
                <w:rFonts w:ascii="Times New Roman" w:hAnsi="Times New Roman"/>
                <w:sz w:val="22"/>
                <w:szCs w:val="22"/>
              </w:rPr>
              <w:t>/</w:t>
            </w:r>
            <w:r w:rsidRPr="00107108">
              <w:rPr>
                <w:rFonts w:ascii="Times New Roman" w:hAnsi="Times New Roman"/>
                <w:sz w:val="22"/>
                <w:szCs w:val="22"/>
                <w:lang w:val="en-US"/>
              </w:rPr>
              <w:t xml:space="preserve">CRS    </w:t>
            </w:r>
          </w:p>
        </w:tc>
        <w:tc>
          <w:tcPr>
            <w:tcW w:w="3621" w:type="dxa"/>
            <w:gridSpan w:val="2"/>
            <w:vAlign w:val="center"/>
          </w:tcPr>
          <w:p w14:paraId="0BB45DAF"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оригинал документа</w:t>
            </w:r>
          </w:p>
        </w:tc>
      </w:tr>
    </w:tbl>
    <w:p w14:paraId="7A50D1C8" w14:textId="77777777" w:rsidR="00980D9B" w:rsidRPr="00107108" w:rsidRDefault="00980D9B" w:rsidP="00980D9B">
      <w:pPr>
        <w:suppressAutoHyphens/>
        <w:jc w:val="both"/>
        <w:rPr>
          <w:rFonts w:ascii="Times New Roman" w:hAnsi="Times New Roman"/>
          <w:sz w:val="22"/>
          <w:szCs w:val="22"/>
          <w:lang w:val="en-US" w:eastAsia="ar-SA"/>
        </w:rPr>
      </w:pPr>
    </w:p>
    <w:p w14:paraId="098CDD18"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 Для физических лиц – нерезидентов Российской Федерации предоставляются апостилированные или легализованные в установленном порядке копии (оригиналы)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физическое лицо.</w:t>
      </w:r>
    </w:p>
    <w:p w14:paraId="7C0AA9DF"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lastRenderedPageBreak/>
        <w:t>** -  В случае, если период деятельности не превышает трех месяцев (или одного года) со дня регистрации, а так же при невозможности предоставить запрашиваемые документы, сведения о финансовом положении и деловой репутации могут быть подтверждены на основании следующих документов:</w:t>
      </w:r>
    </w:p>
    <w:p w14:paraId="4023CD24"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копия налоговой декларации (с отметкой о её получении налоговым органом), заверяется либо индивидуальным предпринимателем, либо сотрудником Компании, либо нотариально;</w:t>
      </w:r>
    </w:p>
    <w:p w14:paraId="3881C51B"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справки о размере дохода индивидуального предпринимателя в оригинале;</w:t>
      </w:r>
    </w:p>
    <w:p w14:paraId="65736D48"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копии правоустанавливающих документов на активы (недвижимость, оборудование, прочее), заверяются либо индивидуальным предпринимателем, либо сотрудником Компании, либо нотариально;</w:t>
      </w:r>
    </w:p>
    <w:p w14:paraId="18344025"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копии действующих договоров с контрагентами в рамках финансово-хозяйственной деятельности, заверяются либо индивидуальным предпринимателем, либо сотрудником Компании, либо нотариально;</w:t>
      </w:r>
    </w:p>
    <w:p w14:paraId="278D8EE1" w14:textId="77777777" w:rsidR="00980D9B" w:rsidRPr="00107108" w:rsidRDefault="00980D9B" w:rsidP="00980D9B">
      <w:pPr>
        <w:suppressAutoHyphens/>
        <w:jc w:val="both"/>
        <w:rPr>
          <w:rFonts w:ascii="Times New Roman" w:hAnsi="Times New Roman"/>
          <w:b/>
          <w:sz w:val="22"/>
          <w:szCs w:val="22"/>
          <w:lang w:eastAsia="ar-SA"/>
        </w:rPr>
      </w:pPr>
      <w:r w:rsidRPr="00107108">
        <w:rPr>
          <w:rFonts w:ascii="Times New Roman" w:hAnsi="Times New Roman"/>
          <w:sz w:val="22"/>
          <w:szCs w:val="22"/>
          <w:lang w:eastAsia="ar-SA"/>
        </w:rPr>
        <w:t>- иная информация, зафиксированная в соответствующем поле Анкеты индивидуального предпринимателя (Сведения о финансовом положении/Сведения о деловой репутации).</w:t>
      </w:r>
    </w:p>
    <w:p w14:paraId="7CAF137E"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 При предоставлении копий документов одновременно с оригиналом, Брокер имеет право самостоятельно заверить предоставляемые копии документов.</w:t>
      </w:r>
    </w:p>
    <w:p w14:paraId="638BCD18" w14:textId="77777777" w:rsidR="00980D9B" w:rsidRPr="00107108" w:rsidRDefault="00980D9B" w:rsidP="00980D9B">
      <w:pPr>
        <w:rPr>
          <w:rFonts w:ascii="Times New Roman" w:hAnsi="Times New Roman"/>
          <w:sz w:val="22"/>
          <w:szCs w:val="22"/>
        </w:rPr>
      </w:pPr>
    </w:p>
    <w:p w14:paraId="05480988" w14:textId="77777777" w:rsidR="00980D9B" w:rsidRPr="00107108" w:rsidRDefault="00980D9B" w:rsidP="00980D9B">
      <w:pPr>
        <w:suppressAutoHyphens/>
        <w:jc w:val="center"/>
        <w:rPr>
          <w:rFonts w:ascii="Times New Roman" w:hAnsi="Times New Roman"/>
          <w:b/>
          <w:sz w:val="22"/>
          <w:szCs w:val="22"/>
          <w:lang w:eastAsia="ar-SA"/>
        </w:rPr>
      </w:pPr>
    </w:p>
    <w:p w14:paraId="37A26AE4" w14:textId="77777777" w:rsidR="00980D9B" w:rsidRPr="00107108" w:rsidRDefault="00980D9B" w:rsidP="00980D9B">
      <w:pPr>
        <w:suppressAutoHyphens/>
        <w:jc w:val="center"/>
        <w:rPr>
          <w:rFonts w:ascii="Times New Roman" w:hAnsi="Times New Roman"/>
          <w:b/>
          <w:sz w:val="22"/>
          <w:szCs w:val="22"/>
          <w:lang w:eastAsia="ar-SA"/>
        </w:rPr>
      </w:pPr>
      <w:r w:rsidRPr="00107108">
        <w:rPr>
          <w:rFonts w:ascii="Times New Roman" w:hAnsi="Times New Roman"/>
          <w:b/>
          <w:sz w:val="22"/>
          <w:szCs w:val="22"/>
          <w:lang w:eastAsia="ar-SA"/>
        </w:rPr>
        <w:t>Перечень документов, предоставляемых юридическими лицами- резидентами</w:t>
      </w:r>
    </w:p>
    <w:p w14:paraId="6CEB876A" w14:textId="77777777" w:rsidR="00980D9B" w:rsidRPr="00107108" w:rsidRDefault="00980D9B" w:rsidP="00980D9B">
      <w:pPr>
        <w:suppressAutoHyphens/>
        <w:ind w:left="142"/>
        <w:rPr>
          <w:rFonts w:ascii="Times New Roman" w:hAnsi="Times New Roman"/>
          <w:b/>
          <w:sz w:val="22"/>
          <w:szCs w:val="22"/>
          <w:lang w:eastAsia="ar-SA"/>
        </w:rPr>
      </w:pPr>
    </w:p>
    <w:tbl>
      <w:tblPr>
        <w:tblW w:w="10823" w:type="dxa"/>
        <w:tblInd w:w="-792" w:type="dxa"/>
        <w:tblLayout w:type="fixed"/>
        <w:tblLook w:val="0000" w:firstRow="0" w:lastRow="0" w:firstColumn="0" w:lastColumn="0" w:noHBand="0" w:noVBand="0"/>
      </w:tblPr>
      <w:tblGrid>
        <w:gridCol w:w="849"/>
        <w:gridCol w:w="7071"/>
        <w:gridCol w:w="2903"/>
      </w:tblGrid>
      <w:tr w:rsidR="00980D9B" w:rsidRPr="00107108" w14:paraId="44F476FE" w14:textId="77777777" w:rsidTr="00980D9B">
        <w:trPr>
          <w:trHeight w:val="153"/>
        </w:trPr>
        <w:tc>
          <w:tcPr>
            <w:tcW w:w="849" w:type="dxa"/>
            <w:tcBorders>
              <w:top w:val="single" w:sz="4" w:space="0" w:color="000000"/>
              <w:left w:val="single" w:sz="4" w:space="0" w:color="000000"/>
              <w:bottom w:val="single" w:sz="4" w:space="0" w:color="000000"/>
            </w:tcBorders>
            <w:vAlign w:val="center"/>
          </w:tcPr>
          <w:p w14:paraId="22B6DE80" w14:textId="77777777" w:rsidR="00980D9B" w:rsidRPr="00107108" w:rsidRDefault="00980D9B" w:rsidP="00980D9B">
            <w:pPr>
              <w:suppressAutoHyphens/>
              <w:jc w:val="center"/>
              <w:rPr>
                <w:rFonts w:ascii="Times New Roman" w:hAnsi="Times New Roman"/>
                <w:b/>
                <w:sz w:val="22"/>
                <w:szCs w:val="22"/>
                <w:lang w:eastAsia="ar-SA"/>
              </w:rPr>
            </w:pPr>
            <w:r w:rsidRPr="00107108">
              <w:rPr>
                <w:rFonts w:ascii="Times New Roman" w:hAnsi="Times New Roman"/>
                <w:b/>
                <w:sz w:val="22"/>
                <w:szCs w:val="22"/>
                <w:lang w:eastAsia="ar-SA"/>
              </w:rPr>
              <w:t>№</w:t>
            </w:r>
          </w:p>
        </w:tc>
        <w:tc>
          <w:tcPr>
            <w:tcW w:w="7071" w:type="dxa"/>
            <w:tcBorders>
              <w:top w:val="single" w:sz="4" w:space="0" w:color="000000"/>
              <w:left w:val="single" w:sz="4" w:space="0" w:color="000000"/>
              <w:bottom w:val="single" w:sz="4" w:space="0" w:color="000000"/>
            </w:tcBorders>
            <w:vAlign w:val="center"/>
          </w:tcPr>
          <w:p w14:paraId="5C82AB0A" w14:textId="77777777" w:rsidR="00980D9B" w:rsidRPr="00107108" w:rsidRDefault="00980D9B" w:rsidP="00980D9B">
            <w:pPr>
              <w:suppressAutoHyphens/>
              <w:jc w:val="center"/>
              <w:rPr>
                <w:rFonts w:ascii="Times New Roman" w:hAnsi="Times New Roman"/>
                <w:b/>
                <w:sz w:val="22"/>
                <w:szCs w:val="22"/>
                <w:lang w:eastAsia="ar-SA"/>
              </w:rPr>
            </w:pPr>
            <w:r w:rsidRPr="00107108">
              <w:rPr>
                <w:rFonts w:ascii="Times New Roman" w:hAnsi="Times New Roman"/>
                <w:b/>
                <w:sz w:val="22"/>
                <w:szCs w:val="22"/>
                <w:lang w:eastAsia="ar-SA"/>
              </w:rPr>
              <w:t>Наименование документа</w:t>
            </w:r>
          </w:p>
        </w:tc>
        <w:tc>
          <w:tcPr>
            <w:tcW w:w="2903" w:type="dxa"/>
            <w:tcBorders>
              <w:top w:val="single" w:sz="4" w:space="0" w:color="000000"/>
              <w:left w:val="single" w:sz="4" w:space="0" w:color="000000"/>
              <w:right w:val="single" w:sz="4" w:space="0" w:color="000000"/>
            </w:tcBorders>
            <w:vAlign w:val="center"/>
          </w:tcPr>
          <w:p w14:paraId="1BE896F8"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b/>
                <w:sz w:val="22"/>
                <w:szCs w:val="22"/>
                <w:lang w:eastAsia="ar-SA"/>
              </w:rPr>
              <w:t>Форма документа</w:t>
            </w:r>
          </w:p>
        </w:tc>
      </w:tr>
      <w:tr w:rsidR="00980D9B" w:rsidRPr="00107108" w14:paraId="21E197D2" w14:textId="77777777" w:rsidTr="00980D9B">
        <w:trPr>
          <w:trHeight w:val="145"/>
        </w:trPr>
        <w:tc>
          <w:tcPr>
            <w:tcW w:w="849" w:type="dxa"/>
            <w:tcBorders>
              <w:top w:val="single" w:sz="4" w:space="0" w:color="000000"/>
              <w:left w:val="single" w:sz="4" w:space="0" w:color="000000"/>
              <w:bottom w:val="single" w:sz="4" w:space="0" w:color="000000"/>
            </w:tcBorders>
          </w:tcPr>
          <w:p w14:paraId="7185D260"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35E4A07E"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Анкета юридического лица по установленной форме (далее Анкета)</w:t>
            </w:r>
          </w:p>
        </w:tc>
        <w:tc>
          <w:tcPr>
            <w:tcW w:w="2903" w:type="dxa"/>
            <w:tcBorders>
              <w:top w:val="single" w:sz="4" w:space="0" w:color="000000"/>
              <w:left w:val="single" w:sz="4" w:space="0" w:color="000000"/>
              <w:bottom w:val="single" w:sz="4" w:space="0" w:color="000000"/>
              <w:right w:val="single" w:sz="4" w:space="0" w:color="000000"/>
            </w:tcBorders>
            <w:vAlign w:val="center"/>
          </w:tcPr>
          <w:p w14:paraId="1EEDBFBE"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w:t>
            </w:r>
          </w:p>
        </w:tc>
      </w:tr>
      <w:tr w:rsidR="00980D9B" w:rsidRPr="00107108" w14:paraId="19F45829" w14:textId="77777777" w:rsidTr="00980D9B">
        <w:trPr>
          <w:trHeight w:val="145"/>
        </w:trPr>
        <w:tc>
          <w:tcPr>
            <w:tcW w:w="849" w:type="dxa"/>
            <w:tcBorders>
              <w:top w:val="single" w:sz="4" w:space="0" w:color="000000"/>
              <w:left w:val="single" w:sz="4" w:space="0" w:color="000000"/>
              <w:bottom w:val="single" w:sz="4" w:space="0" w:color="000000"/>
            </w:tcBorders>
          </w:tcPr>
          <w:p w14:paraId="668A04D1"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57E7A23C"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Документ, подтверждающий государственную регистрацию юридического лица (для юридических лиц, зарегистрированных до 01.07.2002 г.)  </w:t>
            </w:r>
          </w:p>
        </w:tc>
        <w:tc>
          <w:tcPr>
            <w:tcW w:w="2903" w:type="dxa"/>
            <w:tcBorders>
              <w:top w:val="single" w:sz="4" w:space="0" w:color="000000"/>
              <w:left w:val="single" w:sz="4" w:space="0" w:color="000000"/>
              <w:bottom w:val="single" w:sz="4" w:space="0" w:color="000000"/>
              <w:right w:val="single" w:sz="4" w:space="0" w:color="000000"/>
            </w:tcBorders>
            <w:vAlign w:val="center"/>
          </w:tcPr>
          <w:p w14:paraId="6C47CF9B"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 2экз.</w:t>
            </w:r>
          </w:p>
        </w:tc>
      </w:tr>
      <w:tr w:rsidR="00980D9B" w:rsidRPr="00107108" w14:paraId="085A47E4" w14:textId="77777777" w:rsidTr="00980D9B">
        <w:trPr>
          <w:trHeight w:val="145"/>
        </w:trPr>
        <w:tc>
          <w:tcPr>
            <w:tcW w:w="849" w:type="dxa"/>
            <w:tcBorders>
              <w:top w:val="single" w:sz="4" w:space="0" w:color="000000"/>
              <w:left w:val="single" w:sz="4" w:space="0" w:color="000000"/>
              <w:bottom w:val="single" w:sz="4" w:space="0" w:color="000000"/>
            </w:tcBorders>
          </w:tcPr>
          <w:p w14:paraId="4DE6D145"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2AF71CA2"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Свидетельство о внесении записи о юридическом лице в Единый Государственный реестр юридических лиц (для юридических лиц, зарегистрированных до 01.07.2002 г.) и присвоении государственного регистрационного номера ОГРН</w:t>
            </w:r>
          </w:p>
        </w:tc>
        <w:tc>
          <w:tcPr>
            <w:tcW w:w="2903" w:type="dxa"/>
            <w:tcBorders>
              <w:top w:val="single" w:sz="4" w:space="0" w:color="000000"/>
              <w:left w:val="single" w:sz="4" w:space="0" w:color="000000"/>
              <w:bottom w:val="single" w:sz="4" w:space="0" w:color="000000"/>
              <w:right w:val="single" w:sz="4" w:space="0" w:color="000000"/>
            </w:tcBorders>
            <w:vAlign w:val="center"/>
          </w:tcPr>
          <w:p w14:paraId="65124126"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 2 экз.</w:t>
            </w:r>
          </w:p>
        </w:tc>
      </w:tr>
      <w:tr w:rsidR="00980D9B" w:rsidRPr="00107108" w14:paraId="6368B146" w14:textId="77777777" w:rsidTr="00980D9B">
        <w:trPr>
          <w:trHeight w:val="145"/>
        </w:trPr>
        <w:tc>
          <w:tcPr>
            <w:tcW w:w="849" w:type="dxa"/>
            <w:tcBorders>
              <w:top w:val="single" w:sz="4" w:space="0" w:color="000000"/>
              <w:left w:val="single" w:sz="4" w:space="0" w:color="000000"/>
              <w:bottom w:val="single" w:sz="4" w:space="0" w:color="000000"/>
            </w:tcBorders>
          </w:tcPr>
          <w:p w14:paraId="0A84BDB0"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216DC3D5" w14:textId="77777777" w:rsidR="00980D9B" w:rsidRPr="00107108" w:rsidRDefault="00980D9B" w:rsidP="00980D9B">
            <w:pPr>
              <w:suppressAutoHyphens/>
              <w:jc w:val="both"/>
              <w:rPr>
                <w:rFonts w:ascii="Times New Roman" w:hAnsi="Times New Roman"/>
                <w:sz w:val="22"/>
                <w:szCs w:val="22"/>
                <w:highlight w:val="yellow"/>
                <w:lang w:eastAsia="ar-SA"/>
              </w:rPr>
            </w:pPr>
            <w:r w:rsidRPr="00107108">
              <w:rPr>
                <w:rFonts w:ascii="Times New Roman" w:hAnsi="Times New Roman"/>
                <w:sz w:val="22"/>
                <w:szCs w:val="22"/>
                <w:lang w:eastAsia="ar-SA"/>
              </w:rPr>
              <w:t>Свидетельство о государственной регистрации юридического лица (для лиц, зарегистрированных после 01.07.2002 года) (ОГРН)</w:t>
            </w:r>
          </w:p>
        </w:tc>
        <w:tc>
          <w:tcPr>
            <w:tcW w:w="2903" w:type="dxa"/>
            <w:tcBorders>
              <w:top w:val="single" w:sz="4" w:space="0" w:color="000000"/>
              <w:left w:val="single" w:sz="4" w:space="0" w:color="000000"/>
              <w:bottom w:val="single" w:sz="4" w:space="0" w:color="000000"/>
              <w:right w:val="single" w:sz="4" w:space="0" w:color="000000"/>
            </w:tcBorders>
            <w:vAlign w:val="center"/>
          </w:tcPr>
          <w:p w14:paraId="0AFE9361"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 2 экз.</w:t>
            </w:r>
          </w:p>
        </w:tc>
      </w:tr>
      <w:tr w:rsidR="00980D9B" w:rsidRPr="00107108" w14:paraId="0CB8DDE4" w14:textId="77777777" w:rsidTr="00980D9B">
        <w:trPr>
          <w:trHeight w:val="145"/>
        </w:trPr>
        <w:tc>
          <w:tcPr>
            <w:tcW w:w="849" w:type="dxa"/>
            <w:tcBorders>
              <w:top w:val="single" w:sz="4" w:space="0" w:color="000000"/>
              <w:left w:val="single" w:sz="4" w:space="0" w:color="000000"/>
              <w:bottom w:val="single" w:sz="4" w:space="0" w:color="000000"/>
            </w:tcBorders>
          </w:tcPr>
          <w:p w14:paraId="4265BDBF"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542D10C4"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Учредительные документы с зарегистрированными изменениями и дополнениями, а также документы, подтверждающие государственную регистрацию данных изменений (Устав)</w:t>
            </w:r>
          </w:p>
        </w:tc>
        <w:tc>
          <w:tcPr>
            <w:tcW w:w="2903" w:type="dxa"/>
            <w:tcBorders>
              <w:top w:val="single" w:sz="4" w:space="0" w:color="000000"/>
              <w:left w:val="single" w:sz="4" w:space="0" w:color="000000"/>
              <w:bottom w:val="single" w:sz="4" w:space="0" w:color="000000"/>
              <w:right w:val="single" w:sz="4" w:space="0" w:color="000000"/>
            </w:tcBorders>
            <w:vAlign w:val="center"/>
          </w:tcPr>
          <w:p w14:paraId="5FE91AE0"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 2 экз.</w:t>
            </w:r>
          </w:p>
        </w:tc>
      </w:tr>
      <w:tr w:rsidR="00980D9B" w:rsidRPr="00107108" w14:paraId="0A499BED" w14:textId="77777777" w:rsidTr="00980D9B">
        <w:trPr>
          <w:trHeight w:val="223"/>
        </w:trPr>
        <w:tc>
          <w:tcPr>
            <w:tcW w:w="849" w:type="dxa"/>
            <w:tcBorders>
              <w:top w:val="single" w:sz="4" w:space="0" w:color="000000"/>
              <w:left w:val="single" w:sz="4" w:space="0" w:color="000000"/>
              <w:bottom w:val="single" w:sz="4" w:space="0" w:color="000000"/>
            </w:tcBorders>
          </w:tcPr>
          <w:p w14:paraId="2B25377D"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4DCE9113"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Свидетельство о постановке на учет в налоговом органе</w:t>
            </w:r>
          </w:p>
        </w:tc>
        <w:tc>
          <w:tcPr>
            <w:tcW w:w="2903" w:type="dxa"/>
            <w:tcBorders>
              <w:top w:val="single" w:sz="4" w:space="0" w:color="000000"/>
              <w:left w:val="single" w:sz="4" w:space="0" w:color="000000"/>
              <w:bottom w:val="single" w:sz="4" w:space="0" w:color="000000"/>
              <w:right w:val="single" w:sz="4" w:space="0" w:color="000000"/>
            </w:tcBorders>
            <w:vAlign w:val="center"/>
          </w:tcPr>
          <w:p w14:paraId="08A05781"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 2 экз.</w:t>
            </w:r>
          </w:p>
        </w:tc>
      </w:tr>
      <w:tr w:rsidR="00980D9B" w:rsidRPr="00107108" w14:paraId="55576032" w14:textId="77777777" w:rsidTr="00980D9B">
        <w:trPr>
          <w:trHeight w:val="124"/>
        </w:trPr>
        <w:tc>
          <w:tcPr>
            <w:tcW w:w="849" w:type="dxa"/>
            <w:tcBorders>
              <w:top w:val="single" w:sz="4" w:space="0" w:color="000000"/>
              <w:left w:val="single" w:sz="4" w:space="0" w:color="000000"/>
              <w:bottom w:val="single" w:sz="4" w:space="0" w:color="000000"/>
            </w:tcBorders>
          </w:tcPr>
          <w:p w14:paraId="44EF7F15"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32EB1402"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rPr>
              <w:t>Информационное письмо об учете в ЕГРПО (Коды государственной статистики)</w:t>
            </w:r>
          </w:p>
        </w:tc>
        <w:tc>
          <w:tcPr>
            <w:tcW w:w="2903" w:type="dxa"/>
            <w:tcBorders>
              <w:top w:val="single" w:sz="4" w:space="0" w:color="000000"/>
              <w:left w:val="single" w:sz="4" w:space="0" w:color="000000"/>
              <w:bottom w:val="single" w:sz="4" w:space="0" w:color="000000"/>
              <w:right w:val="single" w:sz="4" w:space="0" w:color="000000"/>
            </w:tcBorders>
            <w:vAlign w:val="center"/>
          </w:tcPr>
          <w:p w14:paraId="7F6B6039"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 2 экз.</w:t>
            </w:r>
          </w:p>
        </w:tc>
      </w:tr>
      <w:tr w:rsidR="00980D9B" w:rsidRPr="00107108" w14:paraId="6E7E0827" w14:textId="77777777" w:rsidTr="00980D9B">
        <w:trPr>
          <w:trHeight w:val="124"/>
        </w:trPr>
        <w:tc>
          <w:tcPr>
            <w:tcW w:w="849" w:type="dxa"/>
            <w:tcBorders>
              <w:top w:val="single" w:sz="4" w:space="0" w:color="000000"/>
              <w:left w:val="single" w:sz="4" w:space="0" w:color="000000"/>
              <w:bottom w:val="single" w:sz="4" w:space="0" w:color="000000"/>
            </w:tcBorders>
          </w:tcPr>
          <w:p w14:paraId="141230D0"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18E75C74"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Выписка из ЕГРЮЛ, выданная не позднее 1 (Одного) месяца до даты предоставления документов и содержащая актуальные сведения об обществе на дату предоставления </w:t>
            </w:r>
          </w:p>
        </w:tc>
        <w:tc>
          <w:tcPr>
            <w:tcW w:w="2903" w:type="dxa"/>
            <w:tcBorders>
              <w:top w:val="single" w:sz="4" w:space="0" w:color="000000"/>
              <w:left w:val="single" w:sz="4" w:space="0" w:color="000000"/>
              <w:bottom w:val="single" w:sz="4" w:space="0" w:color="000000"/>
              <w:right w:val="single" w:sz="4" w:space="0" w:color="000000"/>
            </w:tcBorders>
            <w:vAlign w:val="center"/>
          </w:tcPr>
          <w:p w14:paraId="7ED28D27"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 или его нотариально заверенная копия 2 экз.</w:t>
            </w:r>
          </w:p>
        </w:tc>
      </w:tr>
      <w:tr w:rsidR="00980D9B" w:rsidRPr="00107108" w14:paraId="79EF4022" w14:textId="77777777" w:rsidTr="00980D9B">
        <w:trPr>
          <w:trHeight w:val="124"/>
        </w:trPr>
        <w:tc>
          <w:tcPr>
            <w:tcW w:w="849" w:type="dxa"/>
            <w:tcBorders>
              <w:top w:val="single" w:sz="4" w:space="0" w:color="000000"/>
              <w:left w:val="single" w:sz="4" w:space="0" w:color="000000"/>
              <w:bottom w:val="single" w:sz="4" w:space="0" w:color="000000"/>
            </w:tcBorders>
          </w:tcPr>
          <w:p w14:paraId="740BAB16"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7EAF72FC"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Лицензии (при наличии): </w:t>
            </w:r>
          </w:p>
          <w:p w14:paraId="2BDB2176"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для кредитных организаций – лицензия (-ии) Банка России на осуществление банковской деятельности;</w:t>
            </w:r>
          </w:p>
          <w:p w14:paraId="109F85B6"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для профессиональных участников рынка ценных бумаг – лицензия (-ии) Банка России на осуществление профессиональной деятельности (-ей) на рынке ценных бумаг;</w:t>
            </w:r>
          </w:p>
          <w:p w14:paraId="52D9426D"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иные лицензии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73D628FC"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 2 экз.</w:t>
            </w:r>
          </w:p>
        </w:tc>
      </w:tr>
      <w:tr w:rsidR="00980D9B" w:rsidRPr="00107108" w14:paraId="370F6A25" w14:textId="77777777" w:rsidTr="00980D9B">
        <w:trPr>
          <w:trHeight w:val="124"/>
        </w:trPr>
        <w:tc>
          <w:tcPr>
            <w:tcW w:w="849" w:type="dxa"/>
            <w:tcBorders>
              <w:top w:val="single" w:sz="4" w:space="0" w:color="000000"/>
              <w:left w:val="single" w:sz="4" w:space="0" w:color="000000"/>
              <w:bottom w:val="single" w:sz="4" w:space="0" w:color="000000"/>
            </w:tcBorders>
          </w:tcPr>
          <w:p w14:paraId="6A7C4A77"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3D41A9A5"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Карточка с образцами подписей и оттиском печати организации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1B1606CB"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 2 экз.</w:t>
            </w:r>
          </w:p>
        </w:tc>
      </w:tr>
      <w:tr w:rsidR="00980D9B" w:rsidRPr="00107108" w14:paraId="0228D667" w14:textId="77777777" w:rsidTr="00980D9B">
        <w:trPr>
          <w:trHeight w:val="2262"/>
        </w:trPr>
        <w:tc>
          <w:tcPr>
            <w:tcW w:w="849" w:type="dxa"/>
            <w:tcBorders>
              <w:top w:val="single" w:sz="4" w:space="0" w:color="000000"/>
              <w:left w:val="single" w:sz="4" w:space="0" w:color="000000"/>
              <w:bottom w:val="single" w:sz="4" w:space="0" w:color="000000"/>
            </w:tcBorders>
          </w:tcPr>
          <w:p w14:paraId="6567E375"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5D8DED6C"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Документы, подтверждающие полномочия, лица, имеющего права действовать без доверенности (руководитель организации):</w:t>
            </w:r>
          </w:p>
          <w:p w14:paraId="28DA33FC"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 протокол общего собрания участников (акционеров) или иного уполномоченного органа предприятия (выписка из него) об избрании  руководителя организации либо решение единственного участника (акционера) о назначении руководителя организации </w:t>
            </w:r>
          </w:p>
          <w:p w14:paraId="560905AA"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приказ о вступлении в должность руководителя организации</w:t>
            </w:r>
          </w:p>
          <w:p w14:paraId="332B30A9"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 для кредитных(финансовых) организаций - письмо Центрального Банка РФ о согласовании кандидатуры единоличного исполнительного органа </w:t>
            </w:r>
          </w:p>
        </w:tc>
        <w:tc>
          <w:tcPr>
            <w:tcW w:w="2903" w:type="dxa"/>
            <w:tcBorders>
              <w:top w:val="single" w:sz="4" w:space="0" w:color="000000"/>
              <w:left w:val="single" w:sz="4" w:space="0" w:color="000000"/>
              <w:right w:val="single" w:sz="4" w:space="0" w:color="000000"/>
            </w:tcBorders>
            <w:vAlign w:val="center"/>
          </w:tcPr>
          <w:p w14:paraId="1AF69E6F"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копии документов, заверенные клиентом 2 экз.</w:t>
            </w:r>
          </w:p>
        </w:tc>
      </w:tr>
      <w:tr w:rsidR="00980D9B" w:rsidRPr="00107108" w14:paraId="13C51C3A" w14:textId="77777777" w:rsidTr="00980D9B">
        <w:trPr>
          <w:trHeight w:val="145"/>
        </w:trPr>
        <w:tc>
          <w:tcPr>
            <w:tcW w:w="849" w:type="dxa"/>
            <w:tcBorders>
              <w:top w:val="single" w:sz="4" w:space="0" w:color="000000"/>
              <w:left w:val="single" w:sz="4" w:space="0" w:color="000000"/>
              <w:bottom w:val="single" w:sz="4" w:space="0" w:color="000000"/>
            </w:tcBorders>
          </w:tcPr>
          <w:p w14:paraId="73B5EB3B"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250E3105"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Документ, подтверждающий назначение лиц, избравших руководителя организации (если отличны от участников (акционеров)</w:t>
            </w:r>
          </w:p>
        </w:tc>
        <w:tc>
          <w:tcPr>
            <w:tcW w:w="2903" w:type="dxa"/>
            <w:tcBorders>
              <w:top w:val="single" w:sz="4" w:space="0" w:color="000000"/>
              <w:left w:val="single" w:sz="4" w:space="0" w:color="000000"/>
              <w:bottom w:val="single" w:sz="4" w:space="0" w:color="000000"/>
              <w:right w:val="single" w:sz="4" w:space="0" w:color="000000"/>
            </w:tcBorders>
            <w:vAlign w:val="center"/>
          </w:tcPr>
          <w:p w14:paraId="2C7B5DAA"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копии документов, заверенные клиентом</w:t>
            </w:r>
          </w:p>
        </w:tc>
      </w:tr>
      <w:tr w:rsidR="00980D9B" w:rsidRPr="00107108" w14:paraId="28788390" w14:textId="77777777" w:rsidTr="00980D9B">
        <w:trPr>
          <w:trHeight w:val="145"/>
        </w:trPr>
        <w:tc>
          <w:tcPr>
            <w:tcW w:w="849" w:type="dxa"/>
            <w:tcBorders>
              <w:top w:val="single" w:sz="4" w:space="0" w:color="000000"/>
              <w:left w:val="single" w:sz="4" w:space="0" w:color="000000"/>
              <w:bottom w:val="single" w:sz="4" w:space="0" w:color="000000"/>
            </w:tcBorders>
          </w:tcPr>
          <w:p w14:paraId="0BD88BE7"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0D7BE48E"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Документы, подтверждающие финансовое положение*:</w:t>
            </w:r>
          </w:p>
          <w:p w14:paraId="64FBC193"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копии годовой (квартальной) налоговой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293E01C4"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или:</w:t>
            </w:r>
          </w:p>
          <w:p w14:paraId="4AD67C1E" w14:textId="77777777" w:rsidR="00980D9B" w:rsidRPr="00107108" w:rsidRDefault="00980D9B" w:rsidP="00980D9B">
            <w:pPr>
              <w:widowControl w:val="0"/>
              <w:suppressAutoHyphens/>
              <w:autoSpaceDE w:val="0"/>
              <w:jc w:val="both"/>
              <w:rPr>
                <w:rFonts w:ascii="Times New Roman" w:hAnsi="Times New Roman"/>
                <w:sz w:val="22"/>
                <w:szCs w:val="22"/>
                <w:lang w:eastAsia="ar-SA"/>
              </w:rPr>
            </w:pPr>
            <w:r w:rsidRPr="00107108">
              <w:rPr>
                <w:rFonts w:ascii="Times New Roman" w:hAnsi="Times New Roman"/>
                <w:sz w:val="22"/>
                <w:szCs w:val="22"/>
                <w:lang w:eastAsia="ar-SA"/>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c>
          <w:tcPr>
            <w:tcW w:w="2903" w:type="dxa"/>
            <w:tcBorders>
              <w:top w:val="single" w:sz="4" w:space="0" w:color="000000"/>
              <w:left w:val="single" w:sz="4" w:space="0" w:color="000000"/>
              <w:bottom w:val="single" w:sz="4" w:space="0" w:color="000000"/>
              <w:right w:val="single" w:sz="4" w:space="0" w:color="000000"/>
            </w:tcBorders>
            <w:vAlign w:val="center"/>
          </w:tcPr>
          <w:p w14:paraId="2164626B"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копии финансовых документов  заверяются клиентом или брокером (при предоставлении оригинала документа) 2 экз.</w:t>
            </w:r>
          </w:p>
          <w:p w14:paraId="23205C58" w14:textId="77777777" w:rsidR="00980D9B" w:rsidRPr="00107108" w:rsidRDefault="00980D9B" w:rsidP="00980D9B">
            <w:pPr>
              <w:rPr>
                <w:rFonts w:ascii="Times New Roman" w:hAnsi="Times New Roman"/>
                <w:sz w:val="22"/>
                <w:szCs w:val="22"/>
              </w:rPr>
            </w:pPr>
          </w:p>
          <w:p w14:paraId="2B835BA9" w14:textId="77777777" w:rsidR="00980D9B" w:rsidRPr="00107108" w:rsidRDefault="00980D9B" w:rsidP="00980D9B">
            <w:pPr>
              <w:rPr>
                <w:rFonts w:ascii="Times New Roman" w:hAnsi="Times New Roman"/>
                <w:sz w:val="22"/>
                <w:szCs w:val="22"/>
              </w:rPr>
            </w:pPr>
          </w:p>
          <w:p w14:paraId="69602501" w14:textId="77777777" w:rsidR="00980D9B" w:rsidRPr="00107108" w:rsidRDefault="00980D9B" w:rsidP="00980D9B">
            <w:pPr>
              <w:rPr>
                <w:rFonts w:ascii="Times New Roman" w:hAnsi="Times New Roman"/>
                <w:sz w:val="22"/>
                <w:szCs w:val="22"/>
                <w:lang w:eastAsia="ar-SA"/>
              </w:rPr>
            </w:pPr>
            <w:r w:rsidRPr="00107108">
              <w:rPr>
                <w:rFonts w:ascii="Times New Roman" w:hAnsi="Times New Roman"/>
                <w:sz w:val="22"/>
                <w:szCs w:val="22"/>
              </w:rPr>
              <w:t>справки, сведения из государственных органов предоставляются в оригинале или заверенные нотариально; 2 экз.</w:t>
            </w:r>
          </w:p>
        </w:tc>
      </w:tr>
      <w:tr w:rsidR="00980D9B" w:rsidRPr="00107108" w14:paraId="06703C2B" w14:textId="77777777" w:rsidTr="00980D9B">
        <w:trPr>
          <w:trHeight w:val="2191"/>
        </w:trPr>
        <w:tc>
          <w:tcPr>
            <w:tcW w:w="849" w:type="dxa"/>
            <w:tcBorders>
              <w:top w:val="single" w:sz="4" w:space="0" w:color="000000"/>
              <w:left w:val="single" w:sz="4" w:space="0" w:color="000000"/>
              <w:bottom w:val="single" w:sz="4" w:space="0" w:color="000000"/>
            </w:tcBorders>
          </w:tcPr>
          <w:p w14:paraId="325BE9E1"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0B2829EB"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Документы, подтверждающие деловую репутацию:</w:t>
            </w:r>
          </w:p>
          <w:p w14:paraId="1EDCD34C" w14:textId="77777777" w:rsidR="00980D9B" w:rsidRPr="00107108" w:rsidRDefault="00980D9B" w:rsidP="00980D9B">
            <w:pPr>
              <w:widowControl w:val="0"/>
              <w:suppressAutoHyphens/>
              <w:autoSpaceDE w:val="0"/>
              <w:jc w:val="both"/>
              <w:rPr>
                <w:rFonts w:ascii="Times New Roman" w:hAnsi="Times New Roman"/>
                <w:sz w:val="22"/>
                <w:szCs w:val="22"/>
                <w:lang w:eastAsia="ar-SA"/>
              </w:rPr>
            </w:pPr>
            <w:r w:rsidRPr="00107108">
              <w:rPr>
                <w:rFonts w:ascii="Times New Roman" w:hAnsi="Times New Roman"/>
                <w:color w:val="000000"/>
                <w:sz w:val="22"/>
                <w:szCs w:val="22"/>
                <w:lang w:eastAsia="ar-SA"/>
              </w:rPr>
              <w:t>-о</w:t>
            </w:r>
            <w:r w:rsidRPr="00107108">
              <w:rPr>
                <w:rFonts w:ascii="Times New Roman" w:hAnsi="Times New Roman"/>
                <w:sz w:val="22"/>
                <w:szCs w:val="22"/>
                <w:lang w:eastAsia="ar-SA"/>
              </w:rPr>
              <w:t xml:space="preserve">тзывы (в произвольной письменной форме, при возможности их получения) о юридическом лице других клиентов Компании, имеющих с ним деловые отношения; </w:t>
            </w:r>
          </w:p>
          <w:p w14:paraId="18A2C38F" w14:textId="77777777" w:rsidR="00980D9B" w:rsidRPr="00107108" w:rsidRDefault="00980D9B" w:rsidP="00980D9B">
            <w:pPr>
              <w:widowControl w:val="0"/>
              <w:suppressAutoHyphens/>
              <w:autoSpaceDE w:val="0"/>
              <w:jc w:val="both"/>
              <w:rPr>
                <w:rFonts w:ascii="Times New Roman" w:hAnsi="Times New Roman"/>
                <w:sz w:val="22"/>
                <w:szCs w:val="22"/>
                <w:lang w:eastAsia="ar-SA"/>
              </w:rPr>
            </w:pPr>
            <w:r w:rsidRPr="00107108">
              <w:rPr>
                <w:rFonts w:ascii="Times New Roman" w:hAnsi="Times New Roman"/>
                <w:sz w:val="22"/>
                <w:szCs w:val="22"/>
                <w:lang w:eastAsia="ar-SA"/>
              </w:rPr>
              <w:t>- и (или) отзывы (в произвольной письменной форме, при возможности их получения) от кредитных организаций, в которых юридическое лицо находится (находилось) на обслуживании, с информацией от них об оценке деловой репутации данного юридического лица.</w:t>
            </w:r>
          </w:p>
        </w:tc>
        <w:tc>
          <w:tcPr>
            <w:tcW w:w="2903" w:type="dxa"/>
            <w:tcBorders>
              <w:top w:val="single" w:sz="4" w:space="0" w:color="000000"/>
              <w:left w:val="single" w:sz="4" w:space="0" w:color="000000"/>
              <w:bottom w:val="single" w:sz="4" w:space="0" w:color="000000"/>
              <w:right w:val="single" w:sz="4" w:space="0" w:color="000000"/>
            </w:tcBorders>
            <w:vAlign w:val="center"/>
          </w:tcPr>
          <w:p w14:paraId="3734FA39"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или копия документа, заверенная клиентом; 2 экз.</w:t>
            </w:r>
          </w:p>
        </w:tc>
      </w:tr>
      <w:tr w:rsidR="00980D9B" w:rsidRPr="00107108" w14:paraId="308243BF" w14:textId="77777777" w:rsidTr="00980D9B">
        <w:trPr>
          <w:trHeight w:val="481"/>
        </w:trPr>
        <w:tc>
          <w:tcPr>
            <w:tcW w:w="849" w:type="dxa"/>
            <w:tcBorders>
              <w:top w:val="single" w:sz="4" w:space="0" w:color="000000"/>
              <w:left w:val="single" w:sz="4" w:space="0" w:color="000000"/>
              <w:bottom w:val="single" w:sz="4" w:space="0" w:color="000000"/>
            </w:tcBorders>
          </w:tcPr>
          <w:p w14:paraId="1AC100D6"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7949C298"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Сведения о бенефициарном владельце (владельцах) по форме приложения к Анкете</w:t>
            </w:r>
          </w:p>
        </w:tc>
        <w:tc>
          <w:tcPr>
            <w:tcW w:w="2903" w:type="dxa"/>
            <w:tcBorders>
              <w:top w:val="single" w:sz="4" w:space="0" w:color="000000"/>
              <w:left w:val="single" w:sz="4" w:space="0" w:color="000000"/>
              <w:bottom w:val="single" w:sz="4" w:space="0" w:color="000000"/>
              <w:right w:val="single" w:sz="4" w:space="0" w:color="000000"/>
            </w:tcBorders>
            <w:vAlign w:val="center"/>
          </w:tcPr>
          <w:p w14:paraId="1DBB2B8B"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w:t>
            </w:r>
          </w:p>
        </w:tc>
      </w:tr>
      <w:tr w:rsidR="00980D9B" w:rsidRPr="00107108" w14:paraId="3D275CAE" w14:textId="77777777" w:rsidTr="00980D9B">
        <w:trPr>
          <w:trHeight w:val="481"/>
        </w:trPr>
        <w:tc>
          <w:tcPr>
            <w:tcW w:w="849" w:type="dxa"/>
            <w:tcBorders>
              <w:top w:val="single" w:sz="4" w:space="0" w:color="000000"/>
              <w:left w:val="single" w:sz="4" w:space="0" w:color="000000"/>
              <w:bottom w:val="single" w:sz="4" w:space="0" w:color="000000"/>
            </w:tcBorders>
          </w:tcPr>
          <w:p w14:paraId="106DBE79"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5D30D164"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Документ, удостоверяющий личность бенефициарного владельца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34DDD454"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7FB11162" w14:textId="77777777" w:rsidTr="00980D9B">
        <w:trPr>
          <w:trHeight w:val="735"/>
        </w:trPr>
        <w:tc>
          <w:tcPr>
            <w:tcW w:w="849" w:type="dxa"/>
            <w:tcBorders>
              <w:top w:val="single" w:sz="4" w:space="0" w:color="000000"/>
              <w:left w:val="single" w:sz="4" w:space="0" w:color="000000"/>
              <w:bottom w:val="single" w:sz="4" w:space="0" w:color="000000"/>
            </w:tcBorders>
          </w:tcPr>
          <w:p w14:paraId="2A1B4199" w14:textId="77777777" w:rsidR="00980D9B" w:rsidRPr="00107108" w:rsidRDefault="00980D9B" w:rsidP="00AE4BB8">
            <w:pPr>
              <w:numPr>
                <w:ilvl w:val="0"/>
                <w:numId w:val="42"/>
              </w:numPr>
              <w:suppressAutoHyphens/>
              <w:jc w:val="center"/>
              <w:rPr>
                <w:rFonts w:ascii="Times New Roman" w:hAnsi="Times New Roman"/>
                <w:sz w:val="22"/>
                <w:szCs w:val="22"/>
                <w:lang w:val="en-US" w:eastAsia="ar-SA"/>
              </w:rPr>
            </w:pPr>
          </w:p>
        </w:tc>
        <w:tc>
          <w:tcPr>
            <w:tcW w:w="7071" w:type="dxa"/>
            <w:tcBorders>
              <w:top w:val="single" w:sz="4" w:space="0" w:color="000000"/>
              <w:left w:val="single" w:sz="4" w:space="0" w:color="000000"/>
              <w:bottom w:val="single" w:sz="4" w:space="0" w:color="000000"/>
            </w:tcBorders>
          </w:tcPr>
          <w:p w14:paraId="72B061DF"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Документ, подтверждающий полномочия Представителя (доверенность, договор, иной документ)</w:t>
            </w:r>
          </w:p>
        </w:tc>
        <w:tc>
          <w:tcPr>
            <w:tcW w:w="2903" w:type="dxa"/>
            <w:tcBorders>
              <w:top w:val="single" w:sz="4" w:space="0" w:color="000000"/>
              <w:left w:val="single" w:sz="4" w:space="0" w:color="000000"/>
              <w:bottom w:val="single" w:sz="4" w:space="0" w:color="000000"/>
              <w:right w:val="single" w:sz="4" w:space="0" w:color="000000"/>
            </w:tcBorders>
            <w:vAlign w:val="center"/>
          </w:tcPr>
          <w:p w14:paraId="73A7994D"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 или его нотариально заверенная копия</w:t>
            </w:r>
          </w:p>
        </w:tc>
      </w:tr>
      <w:tr w:rsidR="00980D9B" w:rsidRPr="00107108" w14:paraId="0591CBA3" w14:textId="77777777" w:rsidTr="00980D9B">
        <w:trPr>
          <w:trHeight w:val="481"/>
        </w:trPr>
        <w:tc>
          <w:tcPr>
            <w:tcW w:w="849" w:type="dxa"/>
            <w:tcBorders>
              <w:top w:val="single" w:sz="4" w:space="0" w:color="000000"/>
              <w:left w:val="single" w:sz="4" w:space="0" w:color="000000"/>
              <w:bottom w:val="single" w:sz="4" w:space="0" w:color="000000"/>
            </w:tcBorders>
          </w:tcPr>
          <w:p w14:paraId="46F4EAE4"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3CE40445"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Документ, удостоверяющий личность Представителя</w:t>
            </w:r>
          </w:p>
        </w:tc>
        <w:tc>
          <w:tcPr>
            <w:tcW w:w="2903" w:type="dxa"/>
            <w:tcBorders>
              <w:top w:val="single" w:sz="4" w:space="0" w:color="000000"/>
              <w:left w:val="single" w:sz="4" w:space="0" w:color="000000"/>
              <w:bottom w:val="single" w:sz="4" w:space="0" w:color="000000"/>
              <w:right w:val="single" w:sz="4" w:space="0" w:color="000000"/>
            </w:tcBorders>
            <w:vAlign w:val="center"/>
          </w:tcPr>
          <w:p w14:paraId="1284A3EF"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w:t>
            </w:r>
          </w:p>
        </w:tc>
      </w:tr>
      <w:tr w:rsidR="00980D9B" w:rsidRPr="00107108" w14:paraId="3BC19A27" w14:textId="77777777" w:rsidTr="00980D9B">
        <w:trPr>
          <w:trHeight w:val="462"/>
        </w:trPr>
        <w:tc>
          <w:tcPr>
            <w:tcW w:w="849" w:type="dxa"/>
            <w:tcBorders>
              <w:top w:val="single" w:sz="4" w:space="0" w:color="000000"/>
              <w:left w:val="single" w:sz="4" w:space="0" w:color="000000"/>
              <w:bottom w:val="single" w:sz="4" w:space="0" w:color="000000"/>
            </w:tcBorders>
          </w:tcPr>
          <w:p w14:paraId="453DEE74" w14:textId="77777777" w:rsidR="00980D9B" w:rsidRPr="00107108" w:rsidRDefault="00980D9B" w:rsidP="00AE4BB8">
            <w:pPr>
              <w:numPr>
                <w:ilvl w:val="0"/>
                <w:numId w:val="42"/>
              </w:numPr>
              <w:suppressAutoHyphens/>
              <w:jc w:val="center"/>
              <w:rPr>
                <w:rFonts w:ascii="Times New Roman" w:hAnsi="Times New Roman"/>
                <w:sz w:val="22"/>
                <w:szCs w:val="22"/>
                <w:lang w:val="en-US" w:eastAsia="ar-SA"/>
              </w:rPr>
            </w:pPr>
          </w:p>
        </w:tc>
        <w:tc>
          <w:tcPr>
            <w:tcW w:w="7071" w:type="dxa"/>
            <w:tcBorders>
              <w:top w:val="single" w:sz="4" w:space="0" w:color="000000"/>
              <w:left w:val="single" w:sz="4" w:space="0" w:color="000000"/>
              <w:bottom w:val="single" w:sz="4" w:space="0" w:color="000000"/>
            </w:tcBorders>
          </w:tcPr>
          <w:p w14:paraId="73F1A17E"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Анкета на Представителя </w:t>
            </w:r>
          </w:p>
        </w:tc>
        <w:tc>
          <w:tcPr>
            <w:tcW w:w="2903" w:type="dxa"/>
            <w:tcBorders>
              <w:top w:val="single" w:sz="4" w:space="0" w:color="000000"/>
              <w:left w:val="single" w:sz="4" w:space="0" w:color="000000"/>
              <w:bottom w:val="single" w:sz="4" w:space="0" w:color="000000"/>
              <w:right w:val="single" w:sz="4" w:space="0" w:color="000000"/>
            </w:tcBorders>
            <w:vAlign w:val="center"/>
          </w:tcPr>
          <w:p w14:paraId="17CD584F"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w:t>
            </w:r>
          </w:p>
        </w:tc>
      </w:tr>
      <w:tr w:rsidR="00980D9B" w:rsidRPr="00107108" w14:paraId="21DCE684" w14:textId="77777777" w:rsidTr="00980D9B">
        <w:trPr>
          <w:trHeight w:val="735"/>
        </w:trPr>
        <w:tc>
          <w:tcPr>
            <w:tcW w:w="849" w:type="dxa"/>
            <w:tcBorders>
              <w:top w:val="single" w:sz="4" w:space="0" w:color="000000"/>
              <w:left w:val="single" w:sz="4" w:space="0" w:color="000000"/>
              <w:bottom w:val="single" w:sz="4" w:space="0" w:color="000000"/>
            </w:tcBorders>
          </w:tcPr>
          <w:p w14:paraId="0D43A0A3" w14:textId="77777777" w:rsidR="00980D9B" w:rsidRPr="00107108" w:rsidRDefault="00980D9B" w:rsidP="00AE4BB8">
            <w:pPr>
              <w:numPr>
                <w:ilvl w:val="0"/>
                <w:numId w:val="42"/>
              </w:numPr>
              <w:suppressAutoHyphens/>
              <w:jc w:val="center"/>
              <w:rPr>
                <w:rFonts w:ascii="Times New Roman" w:hAnsi="Times New Roman"/>
                <w:sz w:val="22"/>
                <w:szCs w:val="22"/>
                <w:lang w:val="en-US" w:eastAsia="ar-SA"/>
              </w:rPr>
            </w:pPr>
          </w:p>
        </w:tc>
        <w:tc>
          <w:tcPr>
            <w:tcW w:w="7071" w:type="dxa"/>
            <w:tcBorders>
              <w:top w:val="single" w:sz="4" w:space="0" w:color="000000"/>
              <w:left w:val="single" w:sz="4" w:space="0" w:color="000000"/>
              <w:bottom w:val="single" w:sz="4" w:space="0" w:color="000000"/>
            </w:tcBorders>
          </w:tcPr>
          <w:p w14:paraId="76765837"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Документ, подтверждающий действие клиента к выгоде третьего лица (Выгодоприобретателя) (договор, доверенность, иной документ) </w:t>
            </w:r>
          </w:p>
        </w:tc>
        <w:tc>
          <w:tcPr>
            <w:tcW w:w="2903" w:type="dxa"/>
            <w:tcBorders>
              <w:top w:val="single" w:sz="4" w:space="0" w:color="000000"/>
              <w:left w:val="single" w:sz="4" w:space="0" w:color="000000"/>
              <w:bottom w:val="single" w:sz="4" w:space="0" w:color="000000"/>
              <w:right w:val="single" w:sz="4" w:space="0" w:color="000000"/>
            </w:tcBorders>
            <w:vAlign w:val="center"/>
          </w:tcPr>
          <w:p w14:paraId="35232F5E" w14:textId="77777777" w:rsidR="00980D9B" w:rsidRPr="00107108" w:rsidRDefault="00980D9B" w:rsidP="00980D9B">
            <w:pPr>
              <w:suppressAutoHyphens/>
              <w:jc w:val="center"/>
              <w:rPr>
                <w:rFonts w:ascii="Times New Roman" w:hAnsi="Times New Roman"/>
                <w:sz w:val="22"/>
                <w:szCs w:val="22"/>
                <w:lang w:val="en-US" w:eastAsia="ar-SA"/>
              </w:rPr>
            </w:pPr>
            <w:r w:rsidRPr="00107108">
              <w:rPr>
                <w:rFonts w:ascii="Times New Roman" w:hAnsi="Times New Roman"/>
                <w:sz w:val="22"/>
                <w:szCs w:val="22"/>
                <w:lang w:eastAsia="ar-SA"/>
              </w:rPr>
              <w:t>копия документа, заверенная клиентом</w:t>
            </w:r>
          </w:p>
        </w:tc>
      </w:tr>
      <w:tr w:rsidR="00980D9B" w:rsidRPr="00107108" w14:paraId="7157DA07" w14:textId="77777777" w:rsidTr="00980D9B">
        <w:trPr>
          <w:trHeight w:val="481"/>
        </w:trPr>
        <w:tc>
          <w:tcPr>
            <w:tcW w:w="849" w:type="dxa"/>
            <w:tcBorders>
              <w:top w:val="single" w:sz="4" w:space="0" w:color="000000"/>
              <w:left w:val="single" w:sz="4" w:space="0" w:color="000000"/>
              <w:bottom w:val="single" w:sz="4" w:space="0" w:color="000000"/>
            </w:tcBorders>
          </w:tcPr>
          <w:p w14:paraId="328426BA" w14:textId="77777777" w:rsidR="00980D9B" w:rsidRPr="00107108" w:rsidRDefault="00980D9B" w:rsidP="00AE4BB8">
            <w:pPr>
              <w:numPr>
                <w:ilvl w:val="0"/>
                <w:numId w:val="42"/>
              </w:numPr>
              <w:suppressAutoHyphens/>
              <w:jc w:val="center"/>
              <w:rPr>
                <w:rFonts w:ascii="Times New Roman" w:hAnsi="Times New Roman"/>
                <w:sz w:val="22"/>
                <w:szCs w:val="22"/>
                <w:lang w:val="en-US" w:eastAsia="ar-SA"/>
              </w:rPr>
            </w:pPr>
          </w:p>
        </w:tc>
        <w:tc>
          <w:tcPr>
            <w:tcW w:w="7071" w:type="dxa"/>
            <w:tcBorders>
              <w:top w:val="single" w:sz="4" w:space="0" w:color="000000"/>
              <w:left w:val="single" w:sz="4" w:space="0" w:color="000000"/>
              <w:bottom w:val="single" w:sz="4" w:space="0" w:color="000000"/>
            </w:tcBorders>
          </w:tcPr>
          <w:p w14:paraId="12CE8012"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Документ, удостоверяющий личность Выгодоприобретателя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1713E57E"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w:t>
            </w:r>
          </w:p>
        </w:tc>
      </w:tr>
      <w:tr w:rsidR="00980D9B" w:rsidRPr="00107108" w14:paraId="142BD626" w14:textId="77777777" w:rsidTr="00980D9B">
        <w:trPr>
          <w:trHeight w:val="481"/>
        </w:trPr>
        <w:tc>
          <w:tcPr>
            <w:tcW w:w="849" w:type="dxa"/>
            <w:tcBorders>
              <w:top w:val="single" w:sz="4" w:space="0" w:color="000000"/>
              <w:left w:val="single" w:sz="4" w:space="0" w:color="000000"/>
              <w:bottom w:val="single" w:sz="4" w:space="0" w:color="000000"/>
            </w:tcBorders>
          </w:tcPr>
          <w:p w14:paraId="525434C7" w14:textId="77777777" w:rsidR="00980D9B" w:rsidRPr="00107108" w:rsidRDefault="00980D9B" w:rsidP="00AE4BB8">
            <w:pPr>
              <w:numPr>
                <w:ilvl w:val="0"/>
                <w:numId w:val="42"/>
              </w:numPr>
              <w:suppressAutoHyphens/>
              <w:jc w:val="center"/>
              <w:rPr>
                <w:rFonts w:ascii="Times New Roman" w:hAnsi="Times New Roman"/>
                <w:sz w:val="22"/>
                <w:szCs w:val="22"/>
                <w:lang w:val="en-US" w:eastAsia="ar-SA"/>
              </w:rPr>
            </w:pPr>
          </w:p>
        </w:tc>
        <w:tc>
          <w:tcPr>
            <w:tcW w:w="7071" w:type="dxa"/>
            <w:tcBorders>
              <w:top w:val="single" w:sz="4" w:space="0" w:color="000000"/>
              <w:left w:val="single" w:sz="4" w:space="0" w:color="000000"/>
              <w:bottom w:val="single" w:sz="4" w:space="0" w:color="000000"/>
            </w:tcBorders>
          </w:tcPr>
          <w:p w14:paraId="0379A86A"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rPr>
              <w:t>Документ, содержащий сведения о регистрации, месте жительства или месте нахождения учредителей юридического лица (</w:t>
            </w:r>
            <w:r w:rsidRPr="00107108">
              <w:rPr>
                <w:rFonts w:ascii="Times New Roman" w:hAnsi="Times New Roman"/>
                <w:i/>
                <w:color w:val="8064A2"/>
                <w:sz w:val="22"/>
                <w:szCs w:val="22"/>
              </w:rPr>
              <w:t xml:space="preserve">допустимо использовать сведения в виде выписки из ЕГРЮЛ, дополнив информацию (при необходимости, если выписка не содержит полноты сведений) </w:t>
            </w:r>
          </w:p>
        </w:tc>
        <w:tc>
          <w:tcPr>
            <w:tcW w:w="2903" w:type="dxa"/>
            <w:tcBorders>
              <w:top w:val="single" w:sz="4" w:space="0" w:color="000000"/>
              <w:left w:val="single" w:sz="4" w:space="0" w:color="000000"/>
              <w:bottom w:val="single" w:sz="4" w:space="0" w:color="000000"/>
              <w:right w:val="single" w:sz="4" w:space="0" w:color="000000"/>
            </w:tcBorders>
            <w:vAlign w:val="center"/>
          </w:tcPr>
          <w:p w14:paraId="6D3E901F"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rPr>
              <w:t>отдельным письмом в произвольной форме</w:t>
            </w:r>
          </w:p>
        </w:tc>
      </w:tr>
      <w:tr w:rsidR="00980D9B" w:rsidRPr="00107108" w14:paraId="0B073DD1" w14:textId="77777777" w:rsidTr="00980D9B">
        <w:trPr>
          <w:trHeight w:val="481"/>
        </w:trPr>
        <w:tc>
          <w:tcPr>
            <w:tcW w:w="849" w:type="dxa"/>
            <w:tcBorders>
              <w:top w:val="single" w:sz="4" w:space="0" w:color="000000"/>
              <w:left w:val="single" w:sz="4" w:space="0" w:color="000000"/>
              <w:bottom w:val="single" w:sz="4" w:space="0" w:color="000000"/>
            </w:tcBorders>
          </w:tcPr>
          <w:p w14:paraId="70C31E08"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08641BE2" w14:textId="77777777" w:rsidR="00980D9B" w:rsidRPr="00107108" w:rsidRDefault="00980D9B" w:rsidP="00980D9B">
            <w:pPr>
              <w:spacing w:before="60"/>
              <w:jc w:val="both"/>
              <w:rPr>
                <w:rFonts w:ascii="Times New Roman" w:hAnsi="Times New Roman"/>
                <w:sz w:val="22"/>
                <w:szCs w:val="22"/>
              </w:rPr>
            </w:pPr>
            <w:r w:rsidRPr="00107108">
              <w:rPr>
                <w:rFonts w:ascii="Times New Roman" w:hAnsi="Times New Roman"/>
                <w:sz w:val="22"/>
                <w:szCs w:val="22"/>
              </w:rPr>
              <w:t>Свидетельство о внесении записи в Единый государственный реестр юридических лиц – для юридических лиц, являющихся некоммерческими организациями (копия, удостоверенная нотариусом либо Депонентом)</w:t>
            </w:r>
          </w:p>
        </w:tc>
        <w:tc>
          <w:tcPr>
            <w:tcW w:w="2903" w:type="dxa"/>
            <w:tcBorders>
              <w:top w:val="single" w:sz="4" w:space="0" w:color="000000"/>
              <w:left w:val="single" w:sz="4" w:space="0" w:color="000000"/>
              <w:bottom w:val="single" w:sz="4" w:space="0" w:color="000000"/>
              <w:right w:val="single" w:sz="4" w:space="0" w:color="000000"/>
            </w:tcBorders>
            <w:vAlign w:val="center"/>
          </w:tcPr>
          <w:p w14:paraId="038E7410"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5129DEDB" w14:textId="77777777" w:rsidTr="00980D9B">
        <w:trPr>
          <w:trHeight w:val="481"/>
        </w:trPr>
        <w:tc>
          <w:tcPr>
            <w:tcW w:w="849" w:type="dxa"/>
            <w:tcBorders>
              <w:top w:val="single" w:sz="4" w:space="0" w:color="000000"/>
              <w:left w:val="single" w:sz="4" w:space="0" w:color="000000"/>
              <w:bottom w:val="single" w:sz="4" w:space="0" w:color="000000"/>
            </w:tcBorders>
          </w:tcPr>
          <w:p w14:paraId="2FDB30A7"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06E63337" w14:textId="77777777" w:rsidR="00980D9B" w:rsidRPr="00107108" w:rsidRDefault="00980D9B" w:rsidP="00980D9B">
            <w:pPr>
              <w:spacing w:before="80"/>
              <w:jc w:val="both"/>
              <w:rPr>
                <w:rFonts w:ascii="Times New Roman" w:hAnsi="Times New Roman"/>
                <w:sz w:val="22"/>
                <w:szCs w:val="22"/>
              </w:rPr>
            </w:pPr>
            <w:r w:rsidRPr="00107108">
              <w:rPr>
                <w:rFonts w:ascii="Times New Roman" w:hAnsi="Times New Roman"/>
                <w:sz w:val="22"/>
                <w:szCs w:val="22"/>
              </w:rPr>
              <w:t xml:space="preserve">Сведения об органах юридического лица: структура и персональный состав органов управления юридического лица (члены Совета директоров; члены Правления общества; члены Попечительского Совета; ЕИО; сведения об акционерах (участниках), владеющих 1 % и более акций (долей) юридического лица) </w:t>
            </w:r>
            <w:r w:rsidRPr="00107108">
              <w:rPr>
                <w:rFonts w:ascii="Times New Roman" w:hAnsi="Times New Roman"/>
                <w:i/>
                <w:color w:val="8064A2"/>
                <w:sz w:val="22"/>
                <w:szCs w:val="22"/>
              </w:rPr>
              <w:t>(указать полное наименование юридического лица/ФИО физического лица)</w:t>
            </w:r>
          </w:p>
          <w:p w14:paraId="48476F77" w14:textId="77777777" w:rsidR="00980D9B" w:rsidRPr="00107108" w:rsidRDefault="00980D9B" w:rsidP="00980D9B">
            <w:pPr>
              <w:spacing w:before="80"/>
              <w:jc w:val="both"/>
              <w:rPr>
                <w:rFonts w:ascii="Times New Roman" w:hAnsi="Times New Roman"/>
                <w:sz w:val="22"/>
                <w:szCs w:val="22"/>
              </w:rPr>
            </w:pPr>
            <w:r w:rsidRPr="00107108">
              <w:rPr>
                <w:rFonts w:ascii="Times New Roman" w:hAnsi="Times New Roman"/>
                <w:sz w:val="22"/>
                <w:szCs w:val="22"/>
              </w:rPr>
              <w:t>Сведения о стране регистрации, стране жительства или стране нахождения участников юридического лица</w:t>
            </w:r>
          </w:p>
        </w:tc>
        <w:tc>
          <w:tcPr>
            <w:tcW w:w="2903" w:type="dxa"/>
            <w:tcBorders>
              <w:top w:val="single" w:sz="4" w:space="0" w:color="000000"/>
              <w:left w:val="single" w:sz="4" w:space="0" w:color="000000"/>
              <w:bottom w:val="single" w:sz="4" w:space="0" w:color="000000"/>
              <w:right w:val="single" w:sz="4" w:space="0" w:color="000000"/>
            </w:tcBorders>
            <w:vAlign w:val="center"/>
          </w:tcPr>
          <w:p w14:paraId="778C01B1"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отдельным письмом в произвольной форме</w:t>
            </w:r>
          </w:p>
        </w:tc>
      </w:tr>
      <w:tr w:rsidR="00980D9B" w:rsidRPr="00107108" w14:paraId="6F081956" w14:textId="77777777" w:rsidTr="00980D9B">
        <w:trPr>
          <w:trHeight w:val="481"/>
        </w:trPr>
        <w:tc>
          <w:tcPr>
            <w:tcW w:w="849" w:type="dxa"/>
            <w:tcBorders>
              <w:top w:val="single" w:sz="4" w:space="0" w:color="000000"/>
              <w:left w:val="single" w:sz="4" w:space="0" w:color="000000"/>
              <w:bottom w:val="single" w:sz="4" w:space="0" w:color="000000"/>
            </w:tcBorders>
          </w:tcPr>
          <w:p w14:paraId="4E5765A1"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09E2A4D0" w14:textId="77777777" w:rsidR="00980D9B" w:rsidRPr="00107108" w:rsidRDefault="00980D9B" w:rsidP="00980D9B">
            <w:pPr>
              <w:spacing w:before="60"/>
              <w:jc w:val="both"/>
              <w:rPr>
                <w:rFonts w:ascii="Times New Roman" w:hAnsi="Times New Roman"/>
                <w:sz w:val="22"/>
                <w:szCs w:val="22"/>
              </w:rPr>
            </w:pPr>
            <w:r w:rsidRPr="00107108">
              <w:rPr>
                <w:rFonts w:ascii="Times New Roman" w:hAnsi="Times New Roman"/>
                <w:sz w:val="22"/>
                <w:szCs w:val="22"/>
              </w:rPr>
              <w:t xml:space="preserve">Договор банковского счета (копия, заверенная Депонентом), указываемый в Анкете депонента, и уведомление о его открытии </w:t>
            </w:r>
            <w:r w:rsidRPr="00107108">
              <w:rPr>
                <w:rFonts w:ascii="Times New Roman" w:hAnsi="Times New Roman"/>
                <w:i/>
                <w:color w:val="5F497A"/>
                <w:sz w:val="22"/>
                <w:szCs w:val="22"/>
              </w:rPr>
              <w:t xml:space="preserve">(для </w:t>
            </w:r>
            <w:r w:rsidRPr="00107108">
              <w:rPr>
                <w:rFonts w:ascii="Times New Roman" w:hAnsi="Times New Roman"/>
                <w:i/>
                <w:color w:val="5F497A"/>
                <w:sz w:val="22"/>
                <w:szCs w:val="22"/>
                <w:u w:val="single"/>
              </w:rPr>
              <w:t>адресного</w:t>
            </w:r>
            <w:r w:rsidRPr="00107108">
              <w:rPr>
                <w:rFonts w:ascii="Times New Roman" w:hAnsi="Times New Roman"/>
                <w:i/>
                <w:color w:val="5F497A"/>
                <w:sz w:val="22"/>
                <w:szCs w:val="22"/>
              </w:rPr>
              <w:t xml:space="preserve"> зачисления доходов по ценным бумагам)</w:t>
            </w:r>
          </w:p>
        </w:tc>
        <w:tc>
          <w:tcPr>
            <w:tcW w:w="2903" w:type="dxa"/>
            <w:tcBorders>
              <w:top w:val="single" w:sz="4" w:space="0" w:color="000000"/>
              <w:left w:val="single" w:sz="4" w:space="0" w:color="000000"/>
              <w:bottom w:val="single" w:sz="4" w:space="0" w:color="000000"/>
              <w:right w:val="single" w:sz="4" w:space="0" w:color="000000"/>
            </w:tcBorders>
            <w:vAlign w:val="center"/>
          </w:tcPr>
          <w:p w14:paraId="56D97270"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 xml:space="preserve">        копия документа</w:t>
            </w:r>
          </w:p>
        </w:tc>
      </w:tr>
      <w:tr w:rsidR="00980D9B" w:rsidRPr="00107108" w14:paraId="5B071FE6" w14:textId="77777777" w:rsidTr="00980D9B">
        <w:trPr>
          <w:trHeight w:val="481"/>
        </w:trPr>
        <w:tc>
          <w:tcPr>
            <w:tcW w:w="849" w:type="dxa"/>
            <w:tcBorders>
              <w:top w:val="single" w:sz="4" w:space="0" w:color="000000"/>
              <w:left w:val="single" w:sz="4" w:space="0" w:color="000000"/>
              <w:bottom w:val="single" w:sz="4" w:space="0" w:color="000000"/>
            </w:tcBorders>
          </w:tcPr>
          <w:p w14:paraId="24C0F29A"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1927C940" w14:textId="77777777" w:rsidR="00980D9B" w:rsidRPr="00107108" w:rsidRDefault="00980D9B" w:rsidP="00980D9B">
            <w:pPr>
              <w:spacing w:before="60"/>
              <w:jc w:val="both"/>
              <w:rPr>
                <w:rFonts w:ascii="Times New Roman" w:hAnsi="Times New Roman"/>
                <w:sz w:val="22"/>
                <w:szCs w:val="22"/>
              </w:rPr>
            </w:pPr>
            <w:r w:rsidRPr="00107108">
              <w:rPr>
                <w:rFonts w:ascii="Times New Roman" w:hAnsi="Times New Roman"/>
                <w:sz w:val="22"/>
                <w:szCs w:val="22"/>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c>
          <w:tcPr>
            <w:tcW w:w="2903" w:type="dxa"/>
            <w:tcBorders>
              <w:top w:val="single" w:sz="4" w:space="0" w:color="000000"/>
              <w:left w:val="single" w:sz="4" w:space="0" w:color="000000"/>
              <w:bottom w:val="single" w:sz="4" w:space="0" w:color="000000"/>
              <w:right w:val="single" w:sz="4" w:space="0" w:color="000000"/>
            </w:tcBorders>
            <w:vAlign w:val="center"/>
          </w:tcPr>
          <w:p w14:paraId="266064C8" w14:textId="77777777" w:rsidR="00980D9B" w:rsidRPr="00107108" w:rsidRDefault="00980D9B" w:rsidP="00980D9B">
            <w:pPr>
              <w:spacing w:before="120"/>
              <w:jc w:val="both"/>
              <w:rPr>
                <w:rFonts w:ascii="Times New Roman" w:hAnsi="Times New Roman"/>
                <w:sz w:val="22"/>
                <w:szCs w:val="22"/>
                <w:lang w:val="en-US"/>
              </w:rPr>
            </w:pPr>
            <w:r w:rsidRPr="00107108">
              <w:rPr>
                <w:rFonts w:ascii="Times New Roman" w:hAnsi="Times New Roman"/>
                <w:sz w:val="22"/>
                <w:szCs w:val="22"/>
              </w:rPr>
              <w:t>При наличии электронного документооборота документ может быть предоставлен в форме электронного документа. Либо  справка оригинал.</w:t>
            </w:r>
          </w:p>
        </w:tc>
      </w:tr>
      <w:tr w:rsidR="00980D9B" w:rsidRPr="00107108" w14:paraId="01BDCCEA" w14:textId="77777777" w:rsidTr="00980D9B">
        <w:trPr>
          <w:trHeight w:val="241"/>
        </w:trPr>
        <w:tc>
          <w:tcPr>
            <w:tcW w:w="849" w:type="dxa"/>
            <w:tcBorders>
              <w:top w:val="single" w:sz="4" w:space="0" w:color="000000"/>
              <w:left w:val="single" w:sz="4" w:space="0" w:color="000000"/>
              <w:bottom w:val="single" w:sz="4" w:space="0" w:color="000000"/>
            </w:tcBorders>
          </w:tcPr>
          <w:p w14:paraId="3B5FB331" w14:textId="77777777" w:rsidR="00980D9B" w:rsidRPr="00107108" w:rsidRDefault="00980D9B" w:rsidP="00AE4BB8">
            <w:pPr>
              <w:numPr>
                <w:ilvl w:val="0"/>
                <w:numId w:val="42"/>
              </w:numPr>
              <w:suppressAutoHyphens/>
              <w:jc w:val="center"/>
              <w:rPr>
                <w:rFonts w:ascii="Times New Roman" w:hAnsi="Times New Roman"/>
                <w:sz w:val="22"/>
                <w:szCs w:val="22"/>
                <w:lang w:eastAsia="ar-SA"/>
              </w:rPr>
            </w:pPr>
          </w:p>
        </w:tc>
        <w:tc>
          <w:tcPr>
            <w:tcW w:w="7071" w:type="dxa"/>
            <w:tcBorders>
              <w:top w:val="single" w:sz="4" w:space="0" w:color="000000"/>
              <w:left w:val="single" w:sz="4" w:space="0" w:color="000000"/>
              <w:bottom w:val="single" w:sz="4" w:space="0" w:color="000000"/>
            </w:tcBorders>
          </w:tcPr>
          <w:p w14:paraId="616A2335"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 Анкета на Выгодоприобретателя (при наличии)</w:t>
            </w:r>
          </w:p>
        </w:tc>
        <w:tc>
          <w:tcPr>
            <w:tcW w:w="2903" w:type="dxa"/>
            <w:tcBorders>
              <w:top w:val="single" w:sz="4" w:space="0" w:color="000000"/>
              <w:left w:val="single" w:sz="4" w:space="0" w:color="000000"/>
              <w:bottom w:val="single" w:sz="4" w:space="0" w:color="000000"/>
              <w:right w:val="single" w:sz="4" w:space="0" w:color="000000"/>
            </w:tcBorders>
            <w:vAlign w:val="center"/>
          </w:tcPr>
          <w:p w14:paraId="3FD5A23D"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w:t>
            </w:r>
          </w:p>
        </w:tc>
      </w:tr>
      <w:tr w:rsidR="00980D9B" w:rsidRPr="00107108" w14:paraId="1CAF9C63" w14:textId="77777777" w:rsidTr="00980D9B">
        <w:trPr>
          <w:trHeight w:val="241"/>
        </w:trPr>
        <w:tc>
          <w:tcPr>
            <w:tcW w:w="849" w:type="dxa"/>
            <w:tcBorders>
              <w:top w:val="single" w:sz="4" w:space="0" w:color="000000"/>
              <w:left w:val="single" w:sz="4" w:space="0" w:color="000000"/>
              <w:bottom w:val="single" w:sz="4" w:space="0" w:color="000000"/>
            </w:tcBorders>
          </w:tcPr>
          <w:p w14:paraId="696ADCCF" w14:textId="77777777" w:rsidR="00980D9B" w:rsidRPr="00107108" w:rsidRDefault="00980D9B" w:rsidP="00AE4BB8">
            <w:pPr>
              <w:numPr>
                <w:ilvl w:val="0"/>
                <w:numId w:val="42"/>
              </w:numPr>
              <w:suppressAutoHyphens/>
              <w:jc w:val="center"/>
              <w:rPr>
                <w:rFonts w:ascii="Times New Roman" w:hAnsi="Times New Roman"/>
                <w:sz w:val="22"/>
                <w:szCs w:val="22"/>
                <w:lang w:val="en-US" w:eastAsia="ar-SA"/>
              </w:rPr>
            </w:pPr>
          </w:p>
        </w:tc>
        <w:tc>
          <w:tcPr>
            <w:tcW w:w="7071" w:type="dxa"/>
            <w:tcBorders>
              <w:top w:val="single" w:sz="4" w:space="0" w:color="000000"/>
              <w:left w:val="single" w:sz="4" w:space="0" w:color="000000"/>
              <w:bottom w:val="single" w:sz="4" w:space="0" w:color="000000"/>
            </w:tcBorders>
          </w:tcPr>
          <w:p w14:paraId="43A5ED0F" w14:textId="77777777" w:rsidR="00980D9B" w:rsidRPr="00107108" w:rsidRDefault="00980D9B" w:rsidP="00980D9B">
            <w:pPr>
              <w:suppressAutoHyphens/>
              <w:jc w:val="both"/>
              <w:rPr>
                <w:rFonts w:ascii="Times New Roman" w:hAnsi="Times New Roman"/>
                <w:sz w:val="22"/>
                <w:szCs w:val="22"/>
                <w:lang w:val="en-US" w:eastAsia="ar-SA"/>
              </w:rPr>
            </w:pPr>
            <w:r w:rsidRPr="00107108">
              <w:rPr>
                <w:rFonts w:ascii="Times New Roman" w:hAnsi="Times New Roman"/>
                <w:sz w:val="22"/>
                <w:szCs w:val="22"/>
                <w:lang w:eastAsia="ar-SA"/>
              </w:rPr>
              <w:t xml:space="preserve"> Анкета </w:t>
            </w:r>
            <w:r w:rsidRPr="00107108">
              <w:rPr>
                <w:rFonts w:ascii="Times New Roman" w:hAnsi="Times New Roman"/>
                <w:sz w:val="22"/>
                <w:szCs w:val="22"/>
                <w:lang w:val="en-US" w:eastAsia="ar-SA"/>
              </w:rPr>
              <w:t>FATCA/CRS</w:t>
            </w:r>
          </w:p>
        </w:tc>
        <w:tc>
          <w:tcPr>
            <w:tcW w:w="2903" w:type="dxa"/>
            <w:tcBorders>
              <w:top w:val="single" w:sz="4" w:space="0" w:color="000000"/>
              <w:left w:val="single" w:sz="4" w:space="0" w:color="000000"/>
              <w:bottom w:val="single" w:sz="4" w:space="0" w:color="000000"/>
              <w:right w:val="single" w:sz="4" w:space="0" w:color="000000"/>
            </w:tcBorders>
            <w:vAlign w:val="center"/>
          </w:tcPr>
          <w:p w14:paraId="4F842C98"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w:t>
            </w:r>
          </w:p>
        </w:tc>
      </w:tr>
    </w:tbl>
    <w:p w14:paraId="180F3B4A" w14:textId="77777777" w:rsidR="00980D9B" w:rsidRPr="00107108" w:rsidRDefault="00980D9B" w:rsidP="00980D9B">
      <w:pPr>
        <w:jc w:val="both"/>
        <w:rPr>
          <w:rFonts w:ascii="Times New Roman" w:hAnsi="Times New Roman"/>
          <w:b/>
          <w:sz w:val="22"/>
          <w:szCs w:val="22"/>
          <w:lang w:eastAsia="ar-SA"/>
        </w:rPr>
      </w:pPr>
    </w:p>
    <w:p w14:paraId="1B6237A3" w14:textId="77777777" w:rsidR="00980D9B" w:rsidRPr="00107108" w:rsidRDefault="00980D9B" w:rsidP="00980D9B">
      <w:pPr>
        <w:jc w:val="both"/>
        <w:rPr>
          <w:rFonts w:ascii="Times New Roman" w:hAnsi="Times New Roman"/>
          <w:b/>
          <w:sz w:val="22"/>
          <w:szCs w:val="22"/>
          <w:lang w:eastAsia="ar-SA"/>
        </w:rPr>
      </w:pPr>
    </w:p>
    <w:p w14:paraId="21FD3312" w14:textId="77777777" w:rsidR="00980D9B" w:rsidRPr="00107108" w:rsidRDefault="00980D9B" w:rsidP="00980D9B">
      <w:pPr>
        <w:jc w:val="both"/>
        <w:rPr>
          <w:rFonts w:ascii="Times New Roman" w:hAnsi="Times New Roman"/>
          <w:bCs/>
          <w:sz w:val="22"/>
          <w:szCs w:val="22"/>
          <w:lang w:eastAsia="ar-SA"/>
        </w:rPr>
      </w:pPr>
      <w:r w:rsidRPr="00107108">
        <w:rPr>
          <w:rFonts w:ascii="Times New Roman" w:hAnsi="Times New Roman"/>
          <w:bCs/>
          <w:sz w:val="22"/>
          <w:szCs w:val="22"/>
          <w:lang w:eastAsia="ar-SA"/>
        </w:rPr>
        <w:t>* документ представляется в оригинале и заверяется сотрудником Компании</w:t>
      </w:r>
    </w:p>
    <w:p w14:paraId="099CFEA0" w14:textId="77777777" w:rsidR="00980D9B" w:rsidRPr="00107108" w:rsidRDefault="00980D9B" w:rsidP="00980D9B">
      <w:pPr>
        <w:suppressAutoHyphens/>
        <w:jc w:val="center"/>
        <w:rPr>
          <w:rFonts w:ascii="Times New Roman" w:hAnsi="Times New Roman"/>
          <w:b/>
          <w:sz w:val="22"/>
          <w:szCs w:val="22"/>
          <w:lang w:eastAsia="ar-SA"/>
        </w:rPr>
      </w:pPr>
    </w:p>
    <w:p w14:paraId="66E105BB" w14:textId="77777777" w:rsidR="00980D9B" w:rsidRPr="00107108" w:rsidRDefault="00980D9B" w:rsidP="00980D9B">
      <w:pPr>
        <w:suppressAutoHyphens/>
        <w:ind w:left="142"/>
        <w:rPr>
          <w:rFonts w:ascii="Times New Roman" w:hAnsi="Times New Roman"/>
          <w:b/>
          <w:sz w:val="22"/>
          <w:szCs w:val="22"/>
          <w:lang w:eastAsia="ar-SA"/>
        </w:rPr>
      </w:pPr>
    </w:p>
    <w:p w14:paraId="61A5CD52" w14:textId="77777777" w:rsidR="00980D9B" w:rsidRPr="00107108" w:rsidRDefault="00980D9B" w:rsidP="00980D9B">
      <w:pPr>
        <w:jc w:val="both"/>
        <w:rPr>
          <w:rFonts w:ascii="Times New Roman" w:hAnsi="Times New Roman"/>
          <w:b/>
          <w:sz w:val="22"/>
          <w:szCs w:val="22"/>
          <w:lang w:eastAsia="ar-SA"/>
        </w:rPr>
      </w:pPr>
    </w:p>
    <w:p w14:paraId="30C29C54" w14:textId="77777777" w:rsidR="00980D9B" w:rsidRPr="00107108" w:rsidRDefault="00980D9B" w:rsidP="00980D9B">
      <w:pPr>
        <w:suppressAutoHyphens/>
        <w:jc w:val="center"/>
        <w:rPr>
          <w:rFonts w:ascii="Times New Roman" w:hAnsi="Times New Roman"/>
          <w:b/>
          <w:sz w:val="22"/>
          <w:szCs w:val="22"/>
          <w:lang w:eastAsia="ar-SA"/>
        </w:rPr>
      </w:pPr>
      <w:r w:rsidRPr="00107108">
        <w:rPr>
          <w:rFonts w:ascii="Times New Roman" w:hAnsi="Times New Roman"/>
          <w:b/>
          <w:sz w:val="22"/>
          <w:szCs w:val="22"/>
          <w:lang w:eastAsia="ar-SA"/>
        </w:rPr>
        <w:t>Перечень документов, предоставляемых юридическими лицами – нерезидентами</w:t>
      </w:r>
    </w:p>
    <w:p w14:paraId="34F41EAE" w14:textId="77777777" w:rsidR="00980D9B" w:rsidRPr="00107108" w:rsidRDefault="00980D9B" w:rsidP="00980D9B">
      <w:pPr>
        <w:suppressAutoHyphens/>
        <w:ind w:right="546" w:firstLine="709"/>
        <w:jc w:val="center"/>
        <w:rPr>
          <w:rFonts w:ascii="Times New Roman" w:hAnsi="Times New Roman"/>
          <w:sz w:val="22"/>
          <w:szCs w:val="22"/>
          <w:lang w:eastAsia="ar-SA"/>
        </w:rPr>
      </w:pPr>
    </w:p>
    <w:tbl>
      <w:tblPr>
        <w:tblW w:w="10184" w:type="dxa"/>
        <w:tblInd w:w="-437" w:type="dxa"/>
        <w:tblLayout w:type="fixed"/>
        <w:tblLook w:val="0000" w:firstRow="0" w:lastRow="0" w:firstColumn="0" w:lastColumn="0" w:noHBand="0" w:noVBand="0"/>
      </w:tblPr>
      <w:tblGrid>
        <w:gridCol w:w="545"/>
        <w:gridCol w:w="6804"/>
        <w:gridCol w:w="2835"/>
      </w:tblGrid>
      <w:tr w:rsidR="00980D9B" w:rsidRPr="00107108" w14:paraId="21622682" w14:textId="77777777" w:rsidTr="00980D9B">
        <w:trPr>
          <w:trHeight w:val="153"/>
        </w:trPr>
        <w:tc>
          <w:tcPr>
            <w:tcW w:w="545" w:type="dxa"/>
            <w:tcBorders>
              <w:top w:val="single" w:sz="4" w:space="0" w:color="000000"/>
              <w:left w:val="single" w:sz="4" w:space="0" w:color="000000"/>
              <w:bottom w:val="single" w:sz="4" w:space="0" w:color="000000"/>
            </w:tcBorders>
            <w:vAlign w:val="center"/>
          </w:tcPr>
          <w:p w14:paraId="1449BCB9" w14:textId="77777777" w:rsidR="00980D9B" w:rsidRPr="00107108" w:rsidRDefault="00980D9B" w:rsidP="00980D9B">
            <w:pPr>
              <w:suppressAutoHyphens/>
              <w:jc w:val="center"/>
              <w:rPr>
                <w:rFonts w:ascii="Times New Roman" w:hAnsi="Times New Roman"/>
                <w:b/>
                <w:sz w:val="22"/>
                <w:szCs w:val="22"/>
                <w:lang w:eastAsia="ar-SA"/>
              </w:rPr>
            </w:pPr>
            <w:r w:rsidRPr="00107108">
              <w:rPr>
                <w:rFonts w:ascii="Times New Roman" w:hAnsi="Times New Roman"/>
                <w:b/>
                <w:sz w:val="22"/>
                <w:szCs w:val="22"/>
                <w:lang w:eastAsia="ar-SA"/>
              </w:rPr>
              <w:t>№</w:t>
            </w:r>
          </w:p>
        </w:tc>
        <w:tc>
          <w:tcPr>
            <w:tcW w:w="6804" w:type="dxa"/>
            <w:tcBorders>
              <w:top w:val="single" w:sz="4" w:space="0" w:color="000000"/>
              <w:left w:val="single" w:sz="4" w:space="0" w:color="000000"/>
              <w:bottom w:val="single" w:sz="4" w:space="0" w:color="000000"/>
            </w:tcBorders>
            <w:vAlign w:val="center"/>
          </w:tcPr>
          <w:p w14:paraId="6BD9D1EE" w14:textId="77777777" w:rsidR="00980D9B" w:rsidRPr="00107108" w:rsidRDefault="00980D9B" w:rsidP="00980D9B">
            <w:pPr>
              <w:suppressAutoHyphens/>
              <w:jc w:val="center"/>
              <w:rPr>
                <w:rFonts w:ascii="Times New Roman" w:hAnsi="Times New Roman"/>
                <w:b/>
                <w:sz w:val="22"/>
                <w:szCs w:val="22"/>
                <w:lang w:eastAsia="ar-SA"/>
              </w:rPr>
            </w:pPr>
            <w:r w:rsidRPr="00107108">
              <w:rPr>
                <w:rFonts w:ascii="Times New Roman" w:hAnsi="Times New Roman"/>
                <w:b/>
                <w:sz w:val="22"/>
                <w:szCs w:val="22"/>
                <w:lang w:eastAsia="ar-SA"/>
              </w:rPr>
              <w:t>Наименование документа</w:t>
            </w:r>
          </w:p>
        </w:tc>
        <w:tc>
          <w:tcPr>
            <w:tcW w:w="2835" w:type="dxa"/>
            <w:tcBorders>
              <w:top w:val="single" w:sz="4" w:space="0" w:color="000000"/>
              <w:left w:val="single" w:sz="4" w:space="0" w:color="000000"/>
              <w:right w:val="single" w:sz="4" w:space="0" w:color="000000"/>
            </w:tcBorders>
            <w:vAlign w:val="center"/>
          </w:tcPr>
          <w:p w14:paraId="1E5797AA"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b/>
                <w:sz w:val="22"/>
                <w:szCs w:val="22"/>
                <w:lang w:eastAsia="ar-SA"/>
              </w:rPr>
              <w:t>Форма документа</w:t>
            </w:r>
          </w:p>
        </w:tc>
      </w:tr>
      <w:tr w:rsidR="00980D9B" w:rsidRPr="00107108" w14:paraId="0E010CC3" w14:textId="77777777" w:rsidTr="00980D9B">
        <w:tc>
          <w:tcPr>
            <w:tcW w:w="545" w:type="dxa"/>
            <w:tcBorders>
              <w:top w:val="single" w:sz="4" w:space="0" w:color="000000"/>
              <w:left w:val="single" w:sz="4" w:space="0" w:color="000000"/>
              <w:bottom w:val="single" w:sz="4" w:space="0" w:color="000000"/>
            </w:tcBorders>
          </w:tcPr>
          <w:p w14:paraId="4D6C0338"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43C46BD0"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Учредительные документы (устав и/или учредительный договор с зарегистрированными изменениями и дополнениями, а также документы, подтверждающие государственную регистрацию данных изменений)</w:t>
            </w:r>
          </w:p>
        </w:tc>
        <w:tc>
          <w:tcPr>
            <w:tcW w:w="2835" w:type="dxa"/>
            <w:tcBorders>
              <w:top w:val="single" w:sz="4" w:space="0" w:color="000000"/>
              <w:left w:val="single" w:sz="4" w:space="0" w:color="000000"/>
              <w:bottom w:val="single" w:sz="4" w:space="0" w:color="000000"/>
              <w:right w:val="single" w:sz="4" w:space="0" w:color="000000"/>
            </w:tcBorders>
            <w:vAlign w:val="center"/>
          </w:tcPr>
          <w:p w14:paraId="6168D6B0"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371B387B" w14:textId="77777777" w:rsidTr="00980D9B">
        <w:tc>
          <w:tcPr>
            <w:tcW w:w="545" w:type="dxa"/>
            <w:tcBorders>
              <w:top w:val="single" w:sz="4" w:space="0" w:color="000000"/>
              <w:left w:val="single" w:sz="4" w:space="0" w:color="000000"/>
              <w:bottom w:val="single" w:sz="4" w:space="0" w:color="000000"/>
            </w:tcBorders>
          </w:tcPr>
          <w:p w14:paraId="59533AC1"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6901D481"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Документы, подтверждающие правовой статус юридического лица по законодательству страны, в которой создано юридическое лицо: выписка из торгового реестра (дата выдачи не позднее чем за 3 (Три) месяца до даты предоставления документов), </w:t>
            </w:r>
            <w:r w:rsidRPr="00107108">
              <w:rPr>
                <w:rFonts w:ascii="Times New Roman" w:hAnsi="Times New Roman"/>
                <w:sz w:val="22"/>
                <w:szCs w:val="22"/>
                <w:lang w:val="en-US" w:eastAsia="ar-SA"/>
              </w:rPr>
              <w:t>Certificate</w:t>
            </w:r>
            <w:r w:rsidRPr="00107108">
              <w:rPr>
                <w:rFonts w:ascii="Times New Roman" w:hAnsi="Times New Roman"/>
                <w:sz w:val="22"/>
                <w:szCs w:val="22"/>
                <w:lang w:eastAsia="ar-SA"/>
              </w:rPr>
              <w:t xml:space="preserve"> </w:t>
            </w:r>
            <w:r w:rsidRPr="00107108">
              <w:rPr>
                <w:rFonts w:ascii="Times New Roman" w:hAnsi="Times New Roman"/>
                <w:sz w:val="22"/>
                <w:szCs w:val="22"/>
                <w:lang w:val="en-US" w:eastAsia="ar-SA"/>
              </w:rPr>
              <w:t>of</w:t>
            </w:r>
            <w:r w:rsidRPr="00107108">
              <w:rPr>
                <w:rFonts w:ascii="Times New Roman" w:hAnsi="Times New Roman"/>
                <w:sz w:val="22"/>
                <w:szCs w:val="22"/>
                <w:lang w:eastAsia="ar-SA"/>
              </w:rPr>
              <w:t xml:space="preserve"> </w:t>
            </w:r>
            <w:r w:rsidRPr="00107108">
              <w:rPr>
                <w:rFonts w:ascii="Times New Roman" w:hAnsi="Times New Roman"/>
                <w:sz w:val="22"/>
                <w:szCs w:val="22"/>
                <w:lang w:val="en-US" w:eastAsia="ar-SA"/>
              </w:rPr>
              <w:t>Incorporation</w:t>
            </w:r>
            <w:r w:rsidRPr="00107108">
              <w:rPr>
                <w:rFonts w:ascii="Times New Roman" w:hAnsi="Times New Roman"/>
                <w:sz w:val="22"/>
                <w:szCs w:val="22"/>
                <w:lang w:eastAsia="ar-SA"/>
              </w:rPr>
              <w:t xml:space="preserve"> и др.</w:t>
            </w:r>
          </w:p>
        </w:tc>
        <w:tc>
          <w:tcPr>
            <w:tcW w:w="2835" w:type="dxa"/>
            <w:tcBorders>
              <w:top w:val="single" w:sz="4" w:space="0" w:color="000000"/>
              <w:left w:val="single" w:sz="4" w:space="0" w:color="000000"/>
              <w:bottom w:val="single" w:sz="4" w:space="0" w:color="000000"/>
              <w:right w:val="single" w:sz="4" w:space="0" w:color="000000"/>
            </w:tcBorders>
            <w:vAlign w:val="center"/>
          </w:tcPr>
          <w:p w14:paraId="06424344"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7080D7F7" w14:textId="77777777" w:rsidTr="00980D9B">
        <w:trPr>
          <w:trHeight w:val="222"/>
        </w:trPr>
        <w:tc>
          <w:tcPr>
            <w:tcW w:w="545" w:type="dxa"/>
            <w:tcBorders>
              <w:top w:val="single" w:sz="4" w:space="0" w:color="000000"/>
              <w:left w:val="single" w:sz="4" w:space="0" w:color="000000"/>
              <w:bottom w:val="single" w:sz="4" w:space="0" w:color="000000"/>
            </w:tcBorders>
          </w:tcPr>
          <w:p w14:paraId="2A52AA0A"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405215ED"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Свидетельство о постановке на учет в налоговом органе в стране месте регистрации (</w:t>
            </w:r>
            <w:r w:rsidRPr="00107108">
              <w:rPr>
                <w:rFonts w:ascii="Times New Roman" w:hAnsi="Times New Roman"/>
                <w:sz w:val="22"/>
                <w:szCs w:val="22"/>
                <w:lang w:val="en-US" w:eastAsia="ar-SA"/>
              </w:rPr>
              <w:t>Tax</w:t>
            </w:r>
            <w:r w:rsidRPr="00107108">
              <w:rPr>
                <w:rFonts w:ascii="Times New Roman" w:hAnsi="Times New Roman"/>
                <w:sz w:val="22"/>
                <w:szCs w:val="22"/>
                <w:lang w:eastAsia="ar-SA"/>
              </w:rPr>
              <w:t xml:space="preserve"> </w:t>
            </w:r>
            <w:r w:rsidRPr="00107108">
              <w:rPr>
                <w:rFonts w:ascii="Times New Roman" w:hAnsi="Times New Roman"/>
                <w:sz w:val="22"/>
                <w:szCs w:val="22"/>
                <w:lang w:val="en-US" w:eastAsia="ar-SA"/>
              </w:rPr>
              <w:t>Certificate</w:t>
            </w:r>
            <w:r w:rsidRPr="00107108">
              <w:rPr>
                <w:rFonts w:ascii="Times New Roman" w:hAnsi="Times New Roman"/>
                <w:sz w:val="22"/>
                <w:szCs w:val="22"/>
                <w:lang w:eastAsia="ar-SA"/>
              </w:rPr>
              <w:t xml:space="preserve"> и др.)</w:t>
            </w:r>
          </w:p>
        </w:tc>
        <w:tc>
          <w:tcPr>
            <w:tcW w:w="2835" w:type="dxa"/>
            <w:tcBorders>
              <w:top w:val="single" w:sz="4" w:space="0" w:color="000000"/>
              <w:left w:val="single" w:sz="4" w:space="0" w:color="000000"/>
              <w:bottom w:val="single" w:sz="4" w:space="0" w:color="000000"/>
              <w:right w:val="single" w:sz="4" w:space="0" w:color="000000"/>
            </w:tcBorders>
            <w:vAlign w:val="center"/>
          </w:tcPr>
          <w:p w14:paraId="28200C33"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24944F6A" w14:textId="77777777" w:rsidTr="00980D9B">
        <w:trPr>
          <w:trHeight w:val="123"/>
        </w:trPr>
        <w:tc>
          <w:tcPr>
            <w:tcW w:w="545" w:type="dxa"/>
            <w:tcBorders>
              <w:top w:val="single" w:sz="4" w:space="0" w:color="000000"/>
              <w:left w:val="single" w:sz="4" w:space="0" w:color="000000"/>
              <w:bottom w:val="single" w:sz="4" w:space="0" w:color="000000"/>
            </w:tcBorders>
          </w:tcPr>
          <w:p w14:paraId="19EA1DF6"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458C2A54"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Карточка или иной официальный документ с образцами подписей и оттиском печати организации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D40A8B1"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1E8E3052" w14:textId="77777777" w:rsidTr="00980D9B">
        <w:trPr>
          <w:trHeight w:val="158"/>
        </w:trPr>
        <w:tc>
          <w:tcPr>
            <w:tcW w:w="545" w:type="dxa"/>
            <w:tcBorders>
              <w:top w:val="single" w:sz="4" w:space="0" w:color="000000"/>
              <w:left w:val="single" w:sz="4" w:space="0" w:color="000000"/>
              <w:bottom w:val="single" w:sz="4" w:space="0" w:color="000000"/>
            </w:tcBorders>
          </w:tcPr>
          <w:p w14:paraId="68B7696D"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5F546538"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Лицензии, подтверждающие деятельность на рынке ценных бумаг </w:t>
            </w:r>
          </w:p>
        </w:tc>
        <w:tc>
          <w:tcPr>
            <w:tcW w:w="2835" w:type="dxa"/>
            <w:tcBorders>
              <w:top w:val="single" w:sz="4" w:space="0" w:color="000000"/>
              <w:left w:val="single" w:sz="4" w:space="0" w:color="000000"/>
              <w:bottom w:val="single" w:sz="4" w:space="0" w:color="000000"/>
              <w:right w:val="single" w:sz="4" w:space="0" w:color="000000"/>
            </w:tcBorders>
            <w:vAlign w:val="center"/>
          </w:tcPr>
          <w:p w14:paraId="43BC0164"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500269EE" w14:textId="77777777" w:rsidTr="00980D9B">
        <w:trPr>
          <w:trHeight w:val="123"/>
        </w:trPr>
        <w:tc>
          <w:tcPr>
            <w:tcW w:w="545" w:type="dxa"/>
            <w:tcBorders>
              <w:top w:val="single" w:sz="4" w:space="0" w:color="000000"/>
              <w:left w:val="single" w:sz="4" w:space="0" w:color="000000"/>
              <w:bottom w:val="single" w:sz="4" w:space="0" w:color="000000"/>
            </w:tcBorders>
          </w:tcPr>
          <w:p w14:paraId="4FE08F35"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74E2C0CA"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Документы, подтверждающие назначение и действующие полномочия руководителя организации (лица, имеющего права действовать без доверенности): сертификат о директорах / протокол / выписка / иное (дата выдачи не позднее чем за 6 (шесть) месяцев до даты предоставления документов)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3A0AEBBC"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0F0FCCE4" w14:textId="77777777" w:rsidTr="00980D9B">
        <w:tc>
          <w:tcPr>
            <w:tcW w:w="545" w:type="dxa"/>
            <w:tcBorders>
              <w:top w:val="single" w:sz="4" w:space="0" w:color="000000"/>
              <w:left w:val="single" w:sz="4" w:space="0" w:color="000000"/>
              <w:bottom w:val="single" w:sz="4" w:space="0" w:color="000000"/>
            </w:tcBorders>
          </w:tcPr>
          <w:p w14:paraId="07A6B91D"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2218455C"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Документ, подтверждающий адрес регистрации юридического лица (дата выдачи не позднее чем за 6(шесть) месяцев до даты предоставления документов)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18299A43"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42493A5E" w14:textId="77777777" w:rsidTr="00980D9B">
        <w:tc>
          <w:tcPr>
            <w:tcW w:w="545" w:type="dxa"/>
            <w:tcBorders>
              <w:top w:val="single" w:sz="4" w:space="0" w:color="000000"/>
              <w:left w:val="single" w:sz="4" w:space="0" w:color="000000"/>
              <w:bottom w:val="single" w:sz="4" w:space="0" w:color="000000"/>
            </w:tcBorders>
          </w:tcPr>
          <w:p w14:paraId="6C34046B"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229A628D"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Документ, подтверждающий полномочия Представителя (доверенность, договор, иной документ)</w:t>
            </w:r>
          </w:p>
        </w:tc>
        <w:tc>
          <w:tcPr>
            <w:tcW w:w="2835" w:type="dxa"/>
            <w:tcBorders>
              <w:top w:val="single" w:sz="4" w:space="0" w:color="000000"/>
              <w:left w:val="single" w:sz="4" w:space="0" w:color="000000"/>
              <w:bottom w:val="single" w:sz="4" w:space="0" w:color="000000"/>
              <w:right w:val="single" w:sz="4" w:space="0" w:color="000000"/>
            </w:tcBorders>
            <w:vAlign w:val="center"/>
          </w:tcPr>
          <w:p w14:paraId="17C3816F"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w:t>
            </w:r>
          </w:p>
        </w:tc>
      </w:tr>
      <w:tr w:rsidR="00980D9B" w:rsidRPr="00107108" w14:paraId="471C3B54" w14:textId="77777777" w:rsidTr="00980D9B">
        <w:tc>
          <w:tcPr>
            <w:tcW w:w="545" w:type="dxa"/>
            <w:tcBorders>
              <w:top w:val="single" w:sz="4" w:space="0" w:color="000000"/>
              <w:left w:val="single" w:sz="4" w:space="0" w:color="000000"/>
              <w:bottom w:val="single" w:sz="4" w:space="0" w:color="000000"/>
            </w:tcBorders>
          </w:tcPr>
          <w:p w14:paraId="0E510716"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55898FC9"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Документ, удостоверяющий личность Представителя</w:t>
            </w:r>
          </w:p>
        </w:tc>
        <w:tc>
          <w:tcPr>
            <w:tcW w:w="2835" w:type="dxa"/>
            <w:tcBorders>
              <w:top w:val="single" w:sz="4" w:space="0" w:color="000000"/>
              <w:left w:val="single" w:sz="4" w:space="0" w:color="000000"/>
              <w:bottom w:val="single" w:sz="4" w:space="0" w:color="000000"/>
              <w:right w:val="single" w:sz="4" w:space="0" w:color="000000"/>
            </w:tcBorders>
            <w:vAlign w:val="center"/>
          </w:tcPr>
          <w:p w14:paraId="195E0616"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w:t>
            </w:r>
          </w:p>
        </w:tc>
      </w:tr>
      <w:tr w:rsidR="00980D9B" w:rsidRPr="00107108" w14:paraId="79DC5901" w14:textId="77777777" w:rsidTr="00980D9B">
        <w:tc>
          <w:tcPr>
            <w:tcW w:w="545" w:type="dxa"/>
            <w:tcBorders>
              <w:top w:val="single" w:sz="4" w:space="0" w:color="000000"/>
              <w:left w:val="single" w:sz="4" w:space="0" w:color="000000"/>
              <w:bottom w:val="single" w:sz="4" w:space="0" w:color="000000"/>
            </w:tcBorders>
          </w:tcPr>
          <w:p w14:paraId="211CEE58"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6DF05DDD"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Документ, подтверждающий действие клиента к выгоде третьего лица (Выгодоприобретателя) (договор, доверенность, иной документ)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394DD475"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копия документа, заверенная клиентом</w:t>
            </w:r>
          </w:p>
        </w:tc>
      </w:tr>
      <w:tr w:rsidR="00980D9B" w:rsidRPr="00107108" w14:paraId="659B84DC" w14:textId="77777777" w:rsidTr="00980D9B">
        <w:tc>
          <w:tcPr>
            <w:tcW w:w="545" w:type="dxa"/>
            <w:tcBorders>
              <w:top w:val="single" w:sz="4" w:space="0" w:color="000000"/>
              <w:left w:val="single" w:sz="4" w:space="0" w:color="000000"/>
              <w:bottom w:val="single" w:sz="4" w:space="0" w:color="000000"/>
            </w:tcBorders>
          </w:tcPr>
          <w:p w14:paraId="154F66AA"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22223F6F"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Анкета на Выгодоприобретателя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16E8373B"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w:t>
            </w:r>
          </w:p>
        </w:tc>
      </w:tr>
    </w:tbl>
    <w:p w14:paraId="1A44CF21" w14:textId="77777777" w:rsidR="00980D9B" w:rsidRPr="00107108" w:rsidRDefault="00980D9B" w:rsidP="00980D9B">
      <w:pPr>
        <w:suppressAutoHyphens/>
        <w:jc w:val="both"/>
        <w:rPr>
          <w:rFonts w:ascii="Times New Roman" w:hAnsi="Times New Roman"/>
          <w:sz w:val="22"/>
          <w:szCs w:val="22"/>
          <w:lang w:eastAsia="ar-SA"/>
        </w:rPr>
      </w:pPr>
    </w:p>
    <w:p w14:paraId="5CCAEB58"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 Апостилированная или легализованная в установленном порядке копия (оригинал)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w:t>
      </w:r>
    </w:p>
    <w:p w14:paraId="6FB37E4F" w14:textId="77777777" w:rsidR="00980D9B" w:rsidRPr="00107108" w:rsidRDefault="00980D9B" w:rsidP="00980D9B">
      <w:pPr>
        <w:suppressAutoHyphens/>
        <w:jc w:val="both"/>
        <w:rPr>
          <w:rFonts w:ascii="Times New Roman" w:hAnsi="Times New Roman"/>
          <w:sz w:val="22"/>
          <w:szCs w:val="22"/>
          <w:lang w:eastAsia="ar-SA"/>
        </w:rPr>
      </w:pPr>
    </w:p>
    <w:p w14:paraId="540199C1"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 Предоставляется компаниями, существующими деятельность более 1 года, если информация о действующем статусе юридического лица не доступна на официальном сайте соответствующего регистрирующего органа.</w:t>
      </w:r>
    </w:p>
    <w:p w14:paraId="5C746118" w14:textId="77777777" w:rsidR="00980D9B" w:rsidRPr="00107108" w:rsidRDefault="00980D9B" w:rsidP="00980D9B">
      <w:pPr>
        <w:suppressAutoHyphens/>
        <w:jc w:val="both"/>
        <w:rPr>
          <w:rFonts w:ascii="Times New Roman" w:hAnsi="Times New Roman"/>
          <w:sz w:val="22"/>
          <w:szCs w:val="22"/>
          <w:lang w:eastAsia="ar-SA"/>
        </w:rPr>
      </w:pPr>
    </w:p>
    <w:p w14:paraId="77BDC9B4"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 В случае, если период деятельности не превышает трех месяцев (или одного года) со дня регистрации, а также при невозможности предоставить запрашиваемые документы или Клиент является юридическим лицом – нерезидентом, сведения о финансовом положении и деловой репутации могут быть подтверждены на основании следующих документов:</w:t>
      </w:r>
    </w:p>
    <w:p w14:paraId="46F0057C"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копия налоговой декларации (с отметкой о её получении налоговым органом), заверяется либо юридическим лицом, либо сотрудником Компании, либо нотариально;</w:t>
      </w:r>
    </w:p>
    <w:p w14:paraId="010F5312"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копии правоустанавливающих документов на активы (недвижимость, оборудование, прочее), заверяются либо юридическим лицом, либо сотрудником Компании, либо нотариально;</w:t>
      </w:r>
    </w:p>
    <w:p w14:paraId="43F29808"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копии действующих договоров с контрагентами в рамках финансово-хозяйственной деятельности, заверяются либо юридическим лицом, либо сотрудником Компании, либо нотариально;</w:t>
      </w:r>
    </w:p>
    <w:p w14:paraId="4CBF311D"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-иная информация, зафиксированная в соответствующем поле Анкеты юридического лица (Сведения о финансовом положении/Сведения о деловой репутации).</w:t>
      </w:r>
    </w:p>
    <w:p w14:paraId="5DCC1268" w14:textId="77777777" w:rsidR="00980D9B" w:rsidRPr="00107108" w:rsidRDefault="00980D9B" w:rsidP="00980D9B">
      <w:pPr>
        <w:jc w:val="both"/>
        <w:rPr>
          <w:rFonts w:ascii="Times New Roman" w:hAnsi="Times New Roman"/>
          <w:b/>
          <w:sz w:val="22"/>
          <w:szCs w:val="22"/>
        </w:rPr>
      </w:pPr>
    </w:p>
    <w:p w14:paraId="78EAF6B2" w14:textId="77777777" w:rsidR="00980D9B" w:rsidRPr="00107108" w:rsidRDefault="00980D9B" w:rsidP="00980D9B">
      <w:pPr>
        <w:jc w:val="both"/>
        <w:rPr>
          <w:rFonts w:ascii="Times New Roman" w:hAnsi="Times New Roman"/>
          <w:sz w:val="22"/>
          <w:szCs w:val="22"/>
        </w:rPr>
      </w:pPr>
      <w:r w:rsidRPr="00107108">
        <w:rPr>
          <w:rFonts w:ascii="Times New Roman" w:hAnsi="Times New Roman"/>
          <w:sz w:val="22"/>
          <w:szCs w:val="22"/>
        </w:rPr>
        <w:t>**** - При предоставлении копий документов одновременно с оригиналом, Компания имеет право самостоятельно заверить данные копии документов.</w:t>
      </w:r>
    </w:p>
    <w:p w14:paraId="6906FF7A" w14:textId="77777777" w:rsidR="00980D9B" w:rsidRPr="00107108" w:rsidRDefault="00980D9B" w:rsidP="00980D9B">
      <w:pPr>
        <w:suppressAutoHyphens/>
        <w:jc w:val="center"/>
        <w:rPr>
          <w:rFonts w:ascii="Times New Roman" w:hAnsi="Times New Roman"/>
          <w:b/>
          <w:sz w:val="22"/>
          <w:szCs w:val="22"/>
          <w:lang w:eastAsia="ar-SA"/>
        </w:rPr>
      </w:pPr>
    </w:p>
    <w:p w14:paraId="4C83CC0D" w14:textId="77777777" w:rsidR="00980D9B" w:rsidRPr="00107108" w:rsidRDefault="00980D9B" w:rsidP="00980D9B">
      <w:pPr>
        <w:suppressAutoHyphens/>
        <w:jc w:val="center"/>
        <w:rPr>
          <w:rFonts w:ascii="Times New Roman" w:hAnsi="Times New Roman"/>
          <w:b/>
          <w:sz w:val="22"/>
          <w:szCs w:val="22"/>
          <w:lang w:eastAsia="ar-SA"/>
        </w:rPr>
      </w:pPr>
    </w:p>
    <w:p w14:paraId="7737FBAA" w14:textId="77777777" w:rsidR="00980D9B" w:rsidRPr="00107108" w:rsidRDefault="00980D9B" w:rsidP="00980D9B">
      <w:pPr>
        <w:suppressAutoHyphens/>
        <w:jc w:val="center"/>
        <w:rPr>
          <w:rFonts w:ascii="Times New Roman" w:hAnsi="Times New Roman"/>
          <w:b/>
          <w:sz w:val="22"/>
          <w:szCs w:val="22"/>
          <w:lang w:eastAsia="ar-SA"/>
        </w:rPr>
      </w:pPr>
      <w:r w:rsidRPr="00107108">
        <w:rPr>
          <w:rFonts w:ascii="Times New Roman" w:hAnsi="Times New Roman"/>
          <w:b/>
          <w:sz w:val="22"/>
          <w:szCs w:val="22"/>
          <w:lang w:eastAsia="ar-SA"/>
        </w:rPr>
        <w:t>Перечень документов, предоставляемых  иностранной структурой без образования юридического лица</w:t>
      </w:r>
    </w:p>
    <w:p w14:paraId="39BEAD02" w14:textId="77777777" w:rsidR="00980D9B" w:rsidRPr="00107108" w:rsidRDefault="00980D9B" w:rsidP="00980D9B">
      <w:pPr>
        <w:suppressAutoHyphens/>
        <w:jc w:val="center"/>
        <w:rPr>
          <w:rFonts w:ascii="Times New Roman" w:hAnsi="Times New Roman"/>
          <w:b/>
          <w:sz w:val="22"/>
          <w:szCs w:val="22"/>
          <w:lang w:eastAsia="ar-SA"/>
        </w:rPr>
      </w:pPr>
    </w:p>
    <w:tbl>
      <w:tblPr>
        <w:tblW w:w="10184" w:type="dxa"/>
        <w:tblInd w:w="-437" w:type="dxa"/>
        <w:tblLayout w:type="fixed"/>
        <w:tblLook w:val="0000" w:firstRow="0" w:lastRow="0" w:firstColumn="0" w:lastColumn="0" w:noHBand="0" w:noVBand="0"/>
      </w:tblPr>
      <w:tblGrid>
        <w:gridCol w:w="545"/>
        <w:gridCol w:w="6804"/>
        <w:gridCol w:w="2835"/>
      </w:tblGrid>
      <w:tr w:rsidR="00980D9B" w:rsidRPr="00107108" w14:paraId="0DF0F7AA" w14:textId="77777777" w:rsidTr="00980D9B">
        <w:trPr>
          <w:trHeight w:val="153"/>
        </w:trPr>
        <w:tc>
          <w:tcPr>
            <w:tcW w:w="545" w:type="dxa"/>
            <w:tcBorders>
              <w:top w:val="single" w:sz="4" w:space="0" w:color="000000"/>
              <w:left w:val="single" w:sz="4" w:space="0" w:color="000000"/>
              <w:bottom w:val="single" w:sz="4" w:space="0" w:color="000000"/>
            </w:tcBorders>
            <w:vAlign w:val="center"/>
          </w:tcPr>
          <w:p w14:paraId="62FFF021" w14:textId="77777777" w:rsidR="00980D9B" w:rsidRPr="00107108" w:rsidRDefault="00980D9B" w:rsidP="00980D9B">
            <w:pPr>
              <w:suppressAutoHyphens/>
              <w:jc w:val="center"/>
              <w:rPr>
                <w:rFonts w:ascii="Times New Roman" w:hAnsi="Times New Roman"/>
                <w:b/>
                <w:sz w:val="22"/>
                <w:szCs w:val="22"/>
                <w:lang w:eastAsia="ar-SA"/>
              </w:rPr>
            </w:pPr>
            <w:r w:rsidRPr="00107108">
              <w:rPr>
                <w:rFonts w:ascii="Times New Roman" w:hAnsi="Times New Roman"/>
                <w:b/>
                <w:sz w:val="22"/>
                <w:szCs w:val="22"/>
                <w:lang w:eastAsia="ar-SA"/>
              </w:rPr>
              <w:t>№</w:t>
            </w:r>
          </w:p>
        </w:tc>
        <w:tc>
          <w:tcPr>
            <w:tcW w:w="6804" w:type="dxa"/>
            <w:tcBorders>
              <w:top w:val="single" w:sz="4" w:space="0" w:color="000000"/>
              <w:left w:val="single" w:sz="4" w:space="0" w:color="000000"/>
              <w:bottom w:val="single" w:sz="4" w:space="0" w:color="000000"/>
            </w:tcBorders>
            <w:vAlign w:val="center"/>
          </w:tcPr>
          <w:p w14:paraId="0FAC09FE" w14:textId="77777777" w:rsidR="00980D9B" w:rsidRPr="00107108" w:rsidRDefault="00980D9B" w:rsidP="00980D9B">
            <w:pPr>
              <w:suppressAutoHyphens/>
              <w:jc w:val="center"/>
              <w:rPr>
                <w:rFonts w:ascii="Times New Roman" w:hAnsi="Times New Roman"/>
                <w:b/>
                <w:sz w:val="22"/>
                <w:szCs w:val="22"/>
                <w:lang w:eastAsia="ar-SA"/>
              </w:rPr>
            </w:pPr>
            <w:r w:rsidRPr="00107108">
              <w:rPr>
                <w:rFonts w:ascii="Times New Roman" w:hAnsi="Times New Roman"/>
                <w:b/>
                <w:sz w:val="22"/>
                <w:szCs w:val="22"/>
                <w:lang w:eastAsia="ar-SA"/>
              </w:rPr>
              <w:t>Наименование документа</w:t>
            </w:r>
          </w:p>
        </w:tc>
        <w:tc>
          <w:tcPr>
            <w:tcW w:w="2835" w:type="dxa"/>
            <w:tcBorders>
              <w:top w:val="single" w:sz="4" w:space="0" w:color="000000"/>
              <w:left w:val="single" w:sz="4" w:space="0" w:color="000000"/>
              <w:right w:val="single" w:sz="4" w:space="0" w:color="000000"/>
            </w:tcBorders>
            <w:vAlign w:val="center"/>
          </w:tcPr>
          <w:p w14:paraId="56080D3E"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b/>
                <w:sz w:val="22"/>
                <w:szCs w:val="22"/>
                <w:lang w:eastAsia="ar-SA"/>
              </w:rPr>
              <w:t>Форма документа</w:t>
            </w:r>
          </w:p>
        </w:tc>
      </w:tr>
      <w:tr w:rsidR="00980D9B" w:rsidRPr="00107108" w14:paraId="13B0BD25" w14:textId="77777777" w:rsidTr="00980D9B">
        <w:tc>
          <w:tcPr>
            <w:tcW w:w="545" w:type="dxa"/>
            <w:tcBorders>
              <w:top w:val="single" w:sz="4" w:space="0" w:color="000000"/>
              <w:left w:val="single" w:sz="4" w:space="0" w:color="000000"/>
              <w:bottom w:val="single" w:sz="4" w:space="0" w:color="000000"/>
            </w:tcBorders>
          </w:tcPr>
          <w:p w14:paraId="7059FD10"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474E3384"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Анкета иностранной структуры без образования юридического лица по установленной форме (далее –Анкета)</w:t>
            </w:r>
          </w:p>
        </w:tc>
        <w:tc>
          <w:tcPr>
            <w:tcW w:w="2835" w:type="dxa"/>
            <w:tcBorders>
              <w:top w:val="single" w:sz="4" w:space="0" w:color="000000"/>
              <w:left w:val="single" w:sz="4" w:space="0" w:color="000000"/>
              <w:bottom w:val="single" w:sz="4" w:space="0" w:color="000000"/>
              <w:right w:val="single" w:sz="4" w:space="0" w:color="000000"/>
            </w:tcBorders>
            <w:vAlign w:val="center"/>
          </w:tcPr>
          <w:p w14:paraId="1E1B2D97"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w:t>
            </w:r>
          </w:p>
        </w:tc>
      </w:tr>
      <w:tr w:rsidR="00980D9B" w:rsidRPr="00107108" w14:paraId="0D0086F4" w14:textId="77777777" w:rsidTr="00980D9B">
        <w:tc>
          <w:tcPr>
            <w:tcW w:w="545" w:type="dxa"/>
            <w:tcBorders>
              <w:top w:val="single" w:sz="4" w:space="0" w:color="000000"/>
              <w:left w:val="single" w:sz="4" w:space="0" w:color="000000"/>
              <w:bottom w:val="single" w:sz="4" w:space="0" w:color="000000"/>
            </w:tcBorders>
          </w:tcPr>
          <w:p w14:paraId="7E54EC42"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1AF8AC8B"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rPr>
              <w:t xml:space="preserve">Учредительный документ, подтверждающий организационно-правовую форму (фонд, партнерство, товарищество, траст, иная форма коллективных инвестиций и/или доверительного управления …) (Устав, Меморандум, иной документ). </w:t>
            </w:r>
          </w:p>
        </w:tc>
        <w:tc>
          <w:tcPr>
            <w:tcW w:w="2835" w:type="dxa"/>
            <w:tcBorders>
              <w:top w:val="single" w:sz="4" w:space="0" w:color="000000"/>
              <w:left w:val="single" w:sz="4" w:space="0" w:color="000000"/>
              <w:bottom w:val="single" w:sz="4" w:space="0" w:color="000000"/>
              <w:right w:val="single" w:sz="4" w:space="0" w:color="000000"/>
            </w:tcBorders>
            <w:vAlign w:val="center"/>
          </w:tcPr>
          <w:p w14:paraId="5100210B"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0485E63A" w14:textId="77777777" w:rsidTr="00980D9B">
        <w:tc>
          <w:tcPr>
            <w:tcW w:w="545" w:type="dxa"/>
            <w:tcBorders>
              <w:top w:val="single" w:sz="4" w:space="0" w:color="000000"/>
              <w:left w:val="single" w:sz="4" w:space="0" w:color="000000"/>
              <w:bottom w:val="single" w:sz="4" w:space="0" w:color="000000"/>
            </w:tcBorders>
          </w:tcPr>
          <w:p w14:paraId="6845FDF4"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602C6623"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rPr>
              <w:t>Документ, подтверждающий присвоение регистрационного номера (при наличии), присвоенного в государстве  регистрации, дата и орган регистрации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2572728"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2E1105B8" w14:textId="77777777" w:rsidTr="00980D9B">
        <w:trPr>
          <w:trHeight w:val="222"/>
        </w:trPr>
        <w:tc>
          <w:tcPr>
            <w:tcW w:w="545" w:type="dxa"/>
            <w:tcBorders>
              <w:top w:val="single" w:sz="4" w:space="0" w:color="000000"/>
              <w:left w:val="single" w:sz="4" w:space="0" w:color="000000"/>
              <w:bottom w:val="single" w:sz="4" w:space="0" w:color="000000"/>
            </w:tcBorders>
          </w:tcPr>
          <w:p w14:paraId="1FDDF77E"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216C6DFF"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rPr>
              <w:t>Документ, подтверждающий присвоение кода (кодов) (при наличии) в государстве (на территории) ее регистрации (инкорпорации)  в качестве налогоплательщика (при их аналогии), с указанием даты и места присвоения</w:t>
            </w:r>
          </w:p>
        </w:tc>
        <w:tc>
          <w:tcPr>
            <w:tcW w:w="2835" w:type="dxa"/>
            <w:tcBorders>
              <w:top w:val="single" w:sz="4" w:space="0" w:color="000000"/>
              <w:left w:val="single" w:sz="4" w:space="0" w:color="000000"/>
              <w:bottom w:val="single" w:sz="4" w:space="0" w:color="000000"/>
              <w:right w:val="single" w:sz="4" w:space="0" w:color="000000"/>
            </w:tcBorders>
            <w:vAlign w:val="center"/>
          </w:tcPr>
          <w:p w14:paraId="57C4A594"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0108DBE5" w14:textId="77777777" w:rsidTr="00980D9B">
        <w:trPr>
          <w:trHeight w:val="123"/>
        </w:trPr>
        <w:tc>
          <w:tcPr>
            <w:tcW w:w="545" w:type="dxa"/>
            <w:tcBorders>
              <w:top w:val="single" w:sz="4" w:space="0" w:color="000000"/>
              <w:left w:val="single" w:sz="4" w:space="0" w:color="000000"/>
              <w:bottom w:val="single" w:sz="4" w:space="0" w:color="000000"/>
            </w:tcBorders>
          </w:tcPr>
          <w:p w14:paraId="5E152D59"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6D799070"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xml:space="preserve">Документ, подтверждающий место ведения основной деятельности. </w:t>
            </w:r>
          </w:p>
        </w:tc>
        <w:tc>
          <w:tcPr>
            <w:tcW w:w="2835" w:type="dxa"/>
            <w:tcBorders>
              <w:top w:val="single" w:sz="4" w:space="0" w:color="000000"/>
              <w:left w:val="single" w:sz="4" w:space="0" w:color="000000"/>
              <w:bottom w:val="single" w:sz="4" w:space="0" w:color="000000"/>
              <w:right w:val="single" w:sz="4" w:space="0" w:color="000000"/>
            </w:tcBorders>
            <w:vAlign w:val="center"/>
          </w:tcPr>
          <w:p w14:paraId="6BA7021C" w14:textId="77777777" w:rsidR="00980D9B" w:rsidRPr="00107108" w:rsidRDefault="00980D9B" w:rsidP="00980D9B">
            <w:pPr>
              <w:suppressAutoHyphens/>
              <w:jc w:val="center"/>
              <w:rPr>
                <w:rFonts w:ascii="Times New Roman" w:hAnsi="Times New Roman"/>
                <w:sz w:val="22"/>
                <w:szCs w:val="22"/>
                <w:lang w:eastAsia="ar-SA"/>
              </w:rPr>
            </w:pPr>
          </w:p>
        </w:tc>
      </w:tr>
      <w:tr w:rsidR="00980D9B" w:rsidRPr="00107108" w14:paraId="1E82F050" w14:textId="77777777" w:rsidTr="00980D9B">
        <w:trPr>
          <w:trHeight w:val="158"/>
        </w:trPr>
        <w:tc>
          <w:tcPr>
            <w:tcW w:w="545" w:type="dxa"/>
            <w:tcBorders>
              <w:top w:val="single" w:sz="4" w:space="0" w:color="000000"/>
              <w:left w:val="single" w:sz="4" w:space="0" w:color="000000"/>
              <w:bottom w:val="single" w:sz="4" w:space="0" w:color="000000"/>
            </w:tcBorders>
          </w:tcPr>
          <w:p w14:paraId="4BE88D13"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3378E42D"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rPr>
              <w:t>Сведения о составе имущества, находящегося в управлении (собственности) (для трастов и иных структур с аналогичной структурой)</w:t>
            </w:r>
          </w:p>
        </w:tc>
        <w:tc>
          <w:tcPr>
            <w:tcW w:w="2835" w:type="dxa"/>
            <w:tcBorders>
              <w:top w:val="single" w:sz="4" w:space="0" w:color="000000"/>
              <w:left w:val="single" w:sz="4" w:space="0" w:color="000000"/>
              <w:bottom w:val="single" w:sz="4" w:space="0" w:color="000000"/>
              <w:right w:val="single" w:sz="4" w:space="0" w:color="000000"/>
            </w:tcBorders>
            <w:vAlign w:val="center"/>
          </w:tcPr>
          <w:p w14:paraId="3FD66239"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09D09AE4" w14:textId="77777777" w:rsidTr="00980D9B">
        <w:trPr>
          <w:trHeight w:val="123"/>
        </w:trPr>
        <w:tc>
          <w:tcPr>
            <w:tcW w:w="545" w:type="dxa"/>
            <w:tcBorders>
              <w:top w:val="single" w:sz="4" w:space="0" w:color="000000"/>
              <w:left w:val="single" w:sz="4" w:space="0" w:color="000000"/>
              <w:bottom w:val="single" w:sz="4" w:space="0" w:color="000000"/>
            </w:tcBorders>
          </w:tcPr>
          <w:p w14:paraId="2049EB1B"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4ECD2D92"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rPr>
              <w:t>Документ, подтверждающий адрес места жительства (места нахождения)  учредителей и доверительного собственника (управляющего) (для трастов и иных структур с аналогичной структурой).</w:t>
            </w:r>
          </w:p>
        </w:tc>
        <w:tc>
          <w:tcPr>
            <w:tcW w:w="2835" w:type="dxa"/>
            <w:tcBorders>
              <w:top w:val="single" w:sz="4" w:space="0" w:color="000000"/>
              <w:left w:val="single" w:sz="4" w:space="0" w:color="000000"/>
              <w:bottom w:val="single" w:sz="4" w:space="0" w:color="000000"/>
              <w:right w:val="single" w:sz="4" w:space="0" w:color="000000"/>
            </w:tcBorders>
            <w:vAlign w:val="center"/>
          </w:tcPr>
          <w:p w14:paraId="305A0DCF" w14:textId="77777777" w:rsidR="00980D9B" w:rsidRPr="00107108" w:rsidRDefault="00980D9B" w:rsidP="00980D9B">
            <w:pPr>
              <w:suppressAutoHyphens/>
              <w:snapToGrid w:val="0"/>
              <w:jc w:val="center"/>
              <w:rPr>
                <w:rFonts w:ascii="Times New Roman" w:hAnsi="Times New Roman"/>
                <w:sz w:val="22"/>
                <w:szCs w:val="22"/>
                <w:lang w:eastAsia="ar-SA"/>
              </w:rPr>
            </w:pPr>
          </w:p>
        </w:tc>
      </w:tr>
      <w:tr w:rsidR="00980D9B" w:rsidRPr="00107108" w14:paraId="02EC6CE3" w14:textId="77777777" w:rsidTr="00980D9B">
        <w:trPr>
          <w:trHeight w:val="123"/>
        </w:trPr>
        <w:tc>
          <w:tcPr>
            <w:tcW w:w="545" w:type="dxa"/>
            <w:tcBorders>
              <w:top w:val="single" w:sz="4" w:space="0" w:color="000000"/>
              <w:left w:val="single" w:sz="4" w:space="0" w:color="000000"/>
              <w:bottom w:val="single" w:sz="4" w:space="0" w:color="000000"/>
            </w:tcBorders>
          </w:tcPr>
          <w:p w14:paraId="22D2C464"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0AC50693"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rPr>
              <w:t>Документ, удостоверяющий личность, а также наименование и адрес места жительства (места нахождения) учредителей и доверительного собственника (управляющего)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4399EB80" w14:textId="77777777" w:rsidR="00980D9B" w:rsidRPr="00107108" w:rsidRDefault="00980D9B" w:rsidP="00980D9B">
            <w:pPr>
              <w:suppressAutoHyphens/>
              <w:snapToGrid w:val="0"/>
              <w:jc w:val="center"/>
              <w:rPr>
                <w:rFonts w:ascii="Times New Roman" w:hAnsi="Times New Roman"/>
                <w:sz w:val="22"/>
                <w:szCs w:val="22"/>
                <w:lang w:eastAsia="ar-SA"/>
              </w:rPr>
            </w:pPr>
          </w:p>
        </w:tc>
      </w:tr>
      <w:tr w:rsidR="00980D9B" w:rsidRPr="00107108" w14:paraId="4D396754" w14:textId="77777777" w:rsidTr="00980D9B">
        <w:trPr>
          <w:trHeight w:val="123"/>
        </w:trPr>
        <w:tc>
          <w:tcPr>
            <w:tcW w:w="545" w:type="dxa"/>
            <w:tcBorders>
              <w:top w:val="single" w:sz="4" w:space="0" w:color="000000"/>
              <w:left w:val="single" w:sz="4" w:space="0" w:color="000000"/>
              <w:bottom w:val="single" w:sz="4" w:space="0" w:color="000000"/>
            </w:tcBorders>
          </w:tcPr>
          <w:p w14:paraId="4319FCB5"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57008718"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rPr>
              <w:t>Документ, подтверждающий адрес местонахождения представительства  иностранной структуры на территории РФ либо сведения о регистрации по месту жительства и о фактическом месте пребывания физического лица- уполномоченного представителя на территории РФ .</w:t>
            </w:r>
          </w:p>
        </w:tc>
        <w:tc>
          <w:tcPr>
            <w:tcW w:w="2835" w:type="dxa"/>
            <w:tcBorders>
              <w:top w:val="single" w:sz="4" w:space="0" w:color="000000"/>
              <w:left w:val="single" w:sz="4" w:space="0" w:color="000000"/>
              <w:bottom w:val="single" w:sz="4" w:space="0" w:color="000000"/>
              <w:right w:val="single" w:sz="4" w:space="0" w:color="000000"/>
            </w:tcBorders>
            <w:vAlign w:val="center"/>
          </w:tcPr>
          <w:p w14:paraId="4A4B7E4F" w14:textId="77777777" w:rsidR="00980D9B" w:rsidRPr="00107108" w:rsidRDefault="00980D9B" w:rsidP="00980D9B">
            <w:pPr>
              <w:suppressAutoHyphens/>
              <w:snapToGrid w:val="0"/>
              <w:jc w:val="center"/>
              <w:rPr>
                <w:rFonts w:ascii="Times New Roman" w:hAnsi="Times New Roman"/>
                <w:sz w:val="22"/>
                <w:szCs w:val="22"/>
                <w:lang w:eastAsia="ar-SA"/>
              </w:rPr>
            </w:pPr>
          </w:p>
        </w:tc>
      </w:tr>
      <w:tr w:rsidR="00980D9B" w:rsidRPr="00107108" w14:paraId="0FA4D376" w14:textId="77777777" w:rsidTr="00980D9B">
        <w:trPr>
          <w:trHeight w:val="123"/>
        </w:trPr>
        <w:tc>
          <w:tcPr>
            <w:tcW w:w="545" w:type="dxa"/>
            <w:tcBorders>
              <w:top w:val="single" w:sz="4" w:space="0" w:color="000000"/>
              <w:left w:val="single" w:sz="4" w:space="0" w:color="000000"/>
              <w:bottom w:val="single" w:sz="4" w:space="0" w:color="000000"/>
            </w:tcBorders>
          </w:tcPr>
          <w:p w14:paraId="2E3DD80F"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1596896C"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Документы, подтверждающие назначение и действующие полномочия руководителя иностранной структуры БОЮЛ (лица, имеющего права действовать без доверенности): сертификат/ протокол / выписка / иное (дата выдачи не позднее чем за 6 (шесть) месяцев до даты предоставления документов)</w:t>
            </w:r>
          </w:p>
        </w:tc>
        <w:tc>
          <w:tcPr>
            <w:tcW w:w="2835" w:type="dxa"/>
            <w:tcBorders>
              <w:top w:val="single" w:sz="4" w:space="0" w:color="000000"/>
              <w:left w:val="single" w:sz="4" w:space="0" w:color="000000"/>
              <w:bottom w:val="single" w:sz="4" w:space="0" w:color="000000"/>
              <w:right w:val="single" w:sz="4" w:space="0" w:color="000000"/>
            </w:tcBorders>
            <w:vAlign w:val="center"/>
          </w:tcPr>
          <w:p w14:paraId="4B22C322" w14:textId="77777777" w:rsidR="00980D9B" w:rsidRPr="00107108" w:rsidRDefault="00980D9B" w:rsidP="00980D9B">
            <w:pPr>
              <w:suppressAutoHyphens/>
              <w:snapToGrid w:val="0"/>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w:t>
            </w:r>
          </w:p>
        </w:tc>
      </w:tr>
      <w:tr w:rsidR="00980D9B" w:rsidRPr="00107108" w14:paraId="06CECC37" w14:textId="77777777" w:rsidTr="00980D9B">
        <w:tc>
          <w:tcPr>
            <w:tcW w:w="545" w:type="dxa"/>
            <w:tcBorders>
              <w:top w:val="single" w:sz="4" w:space="0" w:color="000000"/>
              <w:left w:val="single" w:sz="4" w:space="0" w:color="000000"/>
              <w:bottom w:val="single" w:sz="4" w:space="0" w:color="000000"/>
            </w:tcBorders>
          </w:tcPr>
          <w:p w14:paraId="4150FCC1"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5AFD5C5E"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Документы, подтверждающие финансовое положение**:</w:t>
            </w:r>
          </w:p>
          <w:p w14:paraId="44CD5D56"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 копии годовой бухгалтерской отчетности (бухгалтерский баланс, отчет о финансовом результате);</w:t>
            </w:r>
          </w:p>
          <w:p w14:paraId="15828842"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 и/или копии годовой (квартальной)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4BB2018D"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 и/или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14:paraId="06F25332"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 и/или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196E57E5"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 и/или сведения ЕГРЮЛ, Высшего Арбитражного суда об отсутствии производства по делу о несостоятельности (банкротстве), вступивших в силу решений судебных органов о признании несостоятельным (банкротом) по состоянию на дату представления документов в Компанию;</w:t>
            </w:r>
          </w:p>
          <w:p w14:paraId="392E9E8B"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-и/или справки об отсутствии фактов неисполнения своих денежных обязательств по причине отсутствия денежных средств на банковских счетах.</w:t>
            </w:r>
          </w:p>
          <w:p w14:paraId="4C8516BB" w14:textId="77777777" w:rsidR="00980D9B" w:rsidRPr="00107108" w:rsidRDefault="00980D9B" w:rsidP="00980D9B">
            <w:pPr>
              <w:widowControl w:val="0"/>
              <w:suppressAutoHyphens/>
              <w:autoSpaceDE w:val="0"/>
              <w:jc w:val="both"/>
              <w:rPr>
                <w:rFonts w:ascii="Times New Roman" w:hAnsi="Times New Roman"/>
                <w:sz w:val="22"/>
                <w:szCs w:val="22"/>
                <w:lang w:eastAsia="ar-SA"/>
              </w:rPr>
            </w:pPr>
            <w:r w:rsidRPr="00107108">
              <w:rPr>
                <w:rFonts w:ascii="Times New Roman" w:hAnsi="Times New Roman"/>
                <w:color w:val="000000"/>
                <w:sz w:val="22"/>
                <w:szCs w:val="22"/>
                <w:lang w:eastAsia="ar-SA"/>
              </w:rPr>
              <w:t xml:space="preserve">- и/или данные </w:t>
            </w:r>
            <w:r w:rsidRPr="00107108">
              <w:rPr>
                <w:rFonts w:ascii="Times New Roman" w:hAnsi="Times New Roman"/>
                <w:sz w:val="22"/>
                <w:szCs w:val="22"/>
                <w:lang w:eastAsia="ar-SA"/>
              </w:rPr>
              <w:t>о рейтингах, размещенных в сети "Интернет" на сайтах международных рейтинговых агентств ("Standard &amp; Poor's", "Fitch-Ratings", "Moody's Investors Service" и другие) и национальных рейтинговых агентств).</w:t>
            </w:r>
          </w:p>
        </w:tc>
        <w:tc>
          <w:tcPr>
            <w:tcW w:w="2835" w:type="dxa"/>
            <w:tcBorders>
              <w:top w:val="single" w:sz="4" w:space="0" w:color="000000"/>
              <w:left w:val="single" w:sz="4" w:space="0" w:color="000000"/>
              <w:bottom w:val="single" w:sz="4" w:space="0" w:color="000000"/>
              <w:right w:val="single" w:sz="4" w:space="0" w:color="000000"/>
            </w:tcBorders>
            <w:vAlign w:val="center"/>
          </w:tcPr>
          <w:p w14:paraId="28C5F4C7" w14:textId="77777777" w:rsidR="00980D9B" w:rsidRPr="00107108" w:rsidRDefault="00980D9B" w:rsidP="00980D9B">
            <w:pPr>
              <w:rPr>
                <w:rFonts w:ascii="Times New Roman" w:hAnsi="Times New Roman"/>
                <w:sz w:val="22"/>
                <w:szCs w:val="22"/>
              </w:rPr>
            </w:pPr>
            <w:r w:rsidRPr="00107108">
              <w:rPr>
                <w:rFonts w:ascii="Times New Roman" w:hAnsi="Times New Roman"/>
                <w:sz w:val="22"/>
                <w:szCs w:val="22"/>
              </w:rPr>
              <w:t xml:space="preserve">копии финансовых документов  заверяются клиентом или брокером (при предоставлении оригинала документа) </w:t>
            </w:r>
          </w:p>
          <w:p w14:paraId="4D4C3EE6" w14:textId="77777777" w:rsidR="00980D9B" w:rsidRPr="00107108" w:rsidRDefault="00980D9B" w:rsidP="00980D9B">
            <w:pPr>
              <w:rPr>
                <w:rFonts w:ascii="Times New Roman" w:hAnsi="Times New Roman"/>
                <w:sz w:val="22"/>
                <w:szCs w:val="22"/>
              </w:rPr>
            </w:pPr>
          </w:p>
          <w:p w14:paraId="0115D7C6" w14:textId="77777777" w:rsidR="00980D9B" w:rsidRPr="00107108" w:rsidRDefault="00980D9B" w:rsidP="00980D9B">
            <w:pPr>
              <w:rPr>
                <w:rFonts w:ascii="Times New Roman" w:hAnsi="Times New Roman"/>
                <w:sz w:val="22"/>
                <w:szCs w:val="22"/>
              </w:rPr>
            </w:pPr>
          </w:p>
          <w:p w14:paraId="3E036EB8" w14:textId="77777777" w:rsidR="00980D9B" w:rsidRPr="00107108" w:rsidRDefault="00980D9B" w:rsidP="00980D9B">
            <w:pPr>
              <w:rPr>
                <w:rFonts w:ascii="Times New Roman" w:hAnsi="Times New Roman"/>
                <w:sz w:val="22"/>
                <w:szCs w:val="22"/>
              </w:rPr>
            </w:pPr>
          </w:p>
          <w:p w14:paraId="24BB4DA2" w14:textId="77777777" w:rsidR="00980D9B" w:rsidRPr="00107108" w:rsidRDefault="00980D9B" w:rsidP="00980D9B">
            <w:pPr>
              <w:rPr>
                <w:rFonts w:ascii="Times New Roman" w:hAnsi="Times New Roman"/>
                <w:sz w:val="22"/>
                <w:szCs w:val="22"/>
              </w:rPr>
            </w:pPr>
          </w:p>
          <w:p w14:paraId="409DF50D"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rPr>
              <w:t>справки, сведения из государственных органов предоставляются в оригинале или заверенные нотариально;</w:t>
            </w:r>
          </w:p>
        </w:tc>
      </w:tr>
      <w:tr w:rsidR="00980D9B" w:rsidRPr="00107108" w14:paraId="6F1339B6" w14:textId="77777777" w:rsidTr="00980D9B">
        <w:tc>
          <w:tcPr>
            <w:tcW w:w="545" w:type="dxa"/>
            <w:tcBorders>
              <w:top w:val="single" w:sz="4" w:space="0" w:color="000000"/>
              <w:left w:val="single" w:sz="4" w:space="0" w:color="000000"/>
              <w:bottom w:val="single" w:sz="4" w:space="0" w:color="000000"/>
            </w:tcBorders>
          </w:tcPr>
          <w:p w14:paraId="467D2150"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4973D0E7"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Документы, подтверждающие сведения о деловой репутации**:</w:t>
            </w:r>
          </w:p>
          <w:p w14:paraId="7B221BC2" w14:textId="77777777" w:rsidR="00980D9B" w:rsidRPr="00107108" w:rsidRDefault="00980D9B" w:rsidP="00980D9B">
            <w:pPr>
              <w:widowControl w:val="0"/>
              <w:suppressAutoHyphens/>
              <w:autoSpaceDE w:val="0"/>
              <w:jc w:val="both"/>
              <w:rPr>
                <w:rFonts w:ascii="Times New Roman" w:hAnsi="Times New Roman"/>
                <w:sz w:val="22"/>
                <w:szCs w:val="22"/>
                <w:lang w:eastAsia="ar-SA"/>
              </w:rPr>
            </w:pPr>
            <w:r w:rsidRPr="00107108">
              <w:rPr>
                <w:rFonts w:ascii="Times New Roman" w:hAnsi="Times New Roman"/>
                <w:color w:val="000000"/>
                <w:sz w:val="22"/>
                <w:szCs w:val="22"/>
                <w:lang w:eastAsia="ar-SA"/>
              </w:rPr>
              <w:t>- о</w:t>
            </w:r>
            <w:r w:rsidRPr="00107108">
              <w:rPr>
                <w:rFonts w:ascii="Times New Roman" w:hAnsi="Times New Roman"/>
                <w:sz w:val="22"/>
                <w:szCs w:val="22"/>
                <w:lang w:eastAsia="ar-SA"/>
              </w:rPr>
              <w:t xml:space="preserve">тзывы (в произвольной письменной форме, при возможности их получения) о юридическом лице других клиентов Компании, имеющих с нимеловые отношения; </w:t>
            </w:r>
          </w:p>
          <w:p w14:paraId="668FEC9E" w14:textId="77777777" w:rsidR="00980D9B" w:rsidRPr="00107108" w:rsidRDefault="00980D9B" w:rsidP="00980D9B">
            <w:pPr>
              <w:widowControl w:val="0"/>
              <w:suppressAutoHyphens/>
              <w:autoSpaceDE w:val="0"/>
              <w:jc w:val="both"/>
              <w:rPr>
                <w:rFonts w:ascii="Times New Roman" w:hAnsi="Times New Roman"/>
                <w:sz w:val="22"/>
                <w:szCs w:val="22"/>
                <w:lang w:eastAsia="ar-SA"/>
              </w:rPr>
            </w:pPr>
            <w:r w:rsidRPr="00107108">
              <w:rPr>
                <w:rFonts w:ascii="Times New Roman" w:hAnsi="Times New Roman"/>
                <w:sz w:val="22"/>
                <w:szCs w:val="22"/>
                <w:lang w:eastAsia="ar-SA"/>
              </w:rPr>
              <w:t xml:space="preserve">- и (или) отзывы (в произвольной письменной форме, при возможности их получения) от других организаций, в которых юридическое лицо ранее находилось на обслуживании, с </w:t>
            </w:r>
            <w:r w:rsidRPr="00107108">
              <w:rPr>
                <w:rFonts w:ascii="Times New Roman" w:hAnsi="Times New Roman"/>
                <w:sz w:val="22"/>
                <w:szCs w:val="22"/>
                <w:lang w:eastAsia="ar-SA"/>
              </w:rPr>
              <w:lastRenderedPageBreak/>
              <w:t>информацией от них об оценке деловой репутации данного юридического лица.</w:t>
            </w:r>
          </w:p>
        </w:tc>
        <w:tc>
          <w:tcPr>
            <w:tcW w:w="2835" w:type="dxa"/>
            <w:tcBorders>
              <w:top w:val="single" w:sz="4" w:space="0" w:color="000000"/>
              <w:left w:val="single" w:sz="4" w:space="0" w:color="000000"/>
              <w:bottom w:val="single" w:sz="4" w:space="0" w:color="000000"/>
              <w:right w:val="single" w:sz="4" w:space="0" w:color="000000"/>
            </w:tcBorders>
            <w:vAlign w:val="center"/>
          </w:tcPr>
          <w:p w14:paraId="3A754F14" w14:textId="77777777" w:rsidR="00980D9B" w:rsidRPr="00107108" w:rsidRDefault="00980D9B" w:rsidP="00980D9B">
            <w:pPr>
              <w:suppressAutoHyphens/>
              <w:jc w:val="center"/>
              <w:rPr>
                <w:rFonts w:ascii="Times New Roman" w:hAnsi="Times New Roman"/>
                <w:sz w:val="22"/>
                <w:szCs w:val="22"/>
                <w:lang w:eastAsia="ar-SA"/>
              </w:rPr>
            </w:pPr>
          </w:p>
          <w:p w14:paraId="41677866"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или копия документа, заверенная клиентом</w:t>
            </w:r>
          </w:p>
          <w:p w14:paraId="3982BB7E" w14:textId="77777777" w:rsidR="00980D9B" w:rsidRPr="00107108" w:rsidRDefault="00980D9B" w:rsidP="00980D9B">
            <w:pPr>
              <w:suppressAutoHyphens/>
              <w:jc w:val="center"/>
              <w:rPr>
                <w:rFonts w:ascii="Times New Roman" w:hAnsi="Times New Roman"/>
                <w:sz w:val="22"/>
                <w:szCs w:val="22"/>
                <w:lang w:eastAsia="ar-SA"/>
              </w:rPr>
            </w:pPr>
          </w:p>
          <w:p w14:paraId="675FB3D4" w14:textId="77777777" w:rsidR="00980D9B" w:rsidRPr="00107108" w:rsidRDefault="00980D9B" w:rsidP="00980D9B">
            <w:pPr>
              <w:suppressAutoHyphens/>
              <w:jc w:val="center"/>
              <w:rPr>
                <w:rFonts w:ascii="Times New Roman" w:hAnsi="Times New Roman"/>
                <w:sz w:val="22"/>
                <w:szCs w:val="22"/>
                <w:lang w:eastAsia="ar-SA"/>
              </w:rPr>
            </w:pPr>
          </w:p>
          <w:p w14:paraId="5D82AACC" w14:textId="77777777" w:rsidR="00980D9B" w:rsidRPr="00107108" w:rsidRDefault="00980D9B" w:rsidP="00980D9B">
            <w:pPr>
              <w:suppressAutoHyphens/>
              <w:jc w:val="center"/>
              <w:rPr>
                <w:rFonts w:ascii="Times New Roman" w:hAnsi="Times New Roman"/>
                <w:sz w:val="22"/>
                <w:szCs w:val="22"/>
                <w:lang w:eastAsia="ar-SA"/>
              </w:rPr>
            </w:pPr>
          </w:p>
          <w:p w14:paraId="78DF4BB1" w14:textId="77777777" w:rsidR="00980D9B" w:rsidRPr="00107108" w:rsidRDefault="00980D9B" w:rsidP="00980D9B">
            <w:pPr>
              <w:suppressAutoHyphens/>
              <w:jc w:val="center"/>
              <w:rPr>
                <w:rFonts w:ascii="Times New Roman" w:hAnsi="Times New Roman"/>
                <w:sz w:val="22"/>
                <w:szCs w:val="22"/>
                <w:lang w:eastAsia="ar-SA"/>
              </w:rPr>
            </w:pPr>
          </w:p>
          <w:p w14:paraId="2967C19C" w14:textId="77777777" w:rsidR="00980D9B" w:rsidRPr="00107108" w:rsidRDefault="00980D9B" w:rsidP="00980D9B">
            <w:pPr>
              <w:suppressAutoHyphens/>
              <w:jc w:val="center"/>
              <w:rPr>
                <w:rFonts w:ascii="Times New Roman" w:hAnsi="Times New Roman"/>
                <w:sz w:val="22"/>
                <w:szCs w:val="22"/>
                <w:lang w:eastAsia="ar-SA"/>
              </w:rPr>
            </w:pPr>
          </w:p>
          <w:p w14:paraId="0C7B3E57" w14:textId="77777777" w:rsidR="00980D9B" w:rsidRPr="00107108" w:rsidRDefault="00980D9B" w:rsidP="00980D9B">
            <w:pPr>
              <w:suppressAutoHyphens/>
              <w:snapToGrid w:val="0"/>
              <w:jc w:val="center"/>
              <w:rPr>
                <w:rFonts w:ascii="Times New Roman" w:hAnsi="Times New Roman"/>
                <w:sz w:val="22"/>
                <w:szCs w:val="22"/>
                <w:lang w:eastAsia="ar-SA"/>
              </w:rPr>
            </w:pPr>
          </w:p>
        </w:tc>
      </w:tr>
      <w:tr w:rsidR="00980D9B" w:rsidRPr="00107108" w14:paraId="25E8C69C" w14:textId="77777777" w:rsidTr="00980D9B">
        <w:tc>
          <w:tcPr>
            <w:tcW w:w="545" w:type="dxa"/>
            <w:tcBorders>
              <w:top w:val="single" w:sz="4" w:space="0" w:color="000000"/>
              <w:left w:val="single" w:sz="4" w:space="0" w:color="000000"/>
              <w:bottom w:val="single" w:sz="4" w:space="0" w:color="000000"/>
            </w:tcBorders>
          </w:tcPr>
          <w:p w14:paraId="4F99FE77"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61C4051A"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Документ, подтверждающий полномочия Представителя (доверенность, договор, иной документ)</w:t>
            </w:r>
          </w:p>
        </w:tc>
        <w:tc>
          <w:tcPr>
            <w:tcW w:w="2835" w:type="dxa"/>
            <w:tcBorders>
              <w:top w:val="single" w:sz="4" w:space="0" w:color="000000"/>
              <w:left w:val="single" w:sz="4" w:space="0" w:color="000000"/>
              <w:bottom w:val="single" w:sz="4" w:space="0" w:color="000000"/>
              <w:right w:val="single" w:sz="4" w:space="0" w:color="000000"/>
            </w:tcBorders>
            <w:vAlign w:val="center"/>
          </w:tcPr>
          <w:p w14:paraId="3804A989"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w:t>
            </w:r>
          </w:p>
        </w:tc>
      </w:tr>
      <w:tr w:rsidR="00980D9B" w:rsidRPr="00107108" w14:paraId="7CCA17ED" w14:textId="77777777" w:rsidTr="00980D9B">
        <w:tc>
          <w:tcPr>
            <w:tcW w:w="545" w:type="dxa"/>
            <w:tcBorders>
              <w:top w:val="single" w:sz="4" w:space="0" w:color="000000"/>
              <w:left w:val="single" w:sz="4" w:space="0" w:color="000000"/>
              <w:bottom w:val="single" w:sz="4" w:space="0" w:color="000000"/>
            </w:tcBorders>
          </w:tcPr>
          <w:p w14:paraId="6E182057"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2E9DA95C"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Документ, удостоверяющий личность Представителя</w:t>
            </w:r>
          </w:p>
        </w:tc>
        <w:tc>
          <w:tcPr>
            <w:tcW w:w="2835" w:type="dxa"/>
            <w:tcBorders>
              <w:top w:val="single" w:sz="4" w:space="0" w:color="000000"/>
              <w:left w:val="single" w:sz="4" w:space="0" w:color="000000"/>
              <w:bottom w:val="single" w:sz="4" w:space="0" w:color="000000"/>
              <w:right w:val="single" w:sz="4" w:space="0" w:color="000000"/>
            </w:tcBorders>
            <w:vAlign w:val="center"/>
          </w:tcPr>
          <w:p w14:paraId="7176FCB8"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w:t>
            </w:r>
          </w:p>
        </w:tc>
      </w:tr>
      <w:tr w:rsidR="00980D9B" w:rsidRPr="00107108" w14:paraId="53EED934" w14:textId="77777777" w:rsidTr="00980D9B">
        <w:tc>
          <w:tcPr>
            <w:tcW w:w="545" w:type="dxa"/>
            <w:tcBorders>
              <w:top w:val="single" w:sz="4" w:space="0" w:color="000000"/>
              <w:left w:val="single" w:sz="4" w:space="0" w:color="000000"/>
              <w:bottom w:val="single" w:sz="4" w:space="0" w:color="000000"/>
            </w:tcBorders>
          </w:tcPr>
          <w:p w14:paraId="7004CD51"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03457DC3"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Анкета на Представителя</w:t>
            </w:r>
          </w:p>
        </w:tc>
        <w:tc>
          <w:tcPr>
            <w:tcW w:w="2835" w:type="dxa"/>
            <w:tcBorders>
              <w:top w:val="single" w:sz="4" w:space="0" w:color="000000"/>
              <w:left w:val="single" w:sz="4" w:space="0" w:color="000000"/>
              <w:bottom w:val="single" w:sz="4" w:space="0" w:color="000000"/>
              <w:right w:val="single" w:sz="4" w:space="0" w:color="000000"/>
            </w:tcBorders>
            <w:vAlign w:val="center"/>
          </w:tcPr>
          <w:p w14:paraId="1BF65385"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w:t>
            </w:r>
          </w:p>
        </w:tc>
      </w:tr>
      <w:tr w:rsidR="00980D9B" w:rsidRPr="00107108" w14:paraId="600C557C" w14:textId="77777777" w:rsidTr="00980D9B">
        <w:tc>
          <w:tcPr>
            <w:tcW w:w="545" w:type="dxa"/>
            <w:tcBorders>
              <w:top w:val="single" w:sz="4" w:space="0" w:color="000000"/>
              <w:left w:val="single" w:sz="4" w:space="0" w:color="000000"/>
              <w:bottom w:val="single" w:sz="4" w:space="0" w:color="000000"/>
            </w:tcBorders>
          </w:tcPr>
          <w:p w14:paraId="0D0F801A"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26B2219D"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Сведения о бенефициарном владельце (владельцах)  (при наличии) по форме приложения к Анкете</w:t>
            </w:r>
          </w:p>
        </w:tc>
        <w:tc>
          <w:tcPr>
            <w:tcW w:w="2835" w:type="dxa"/>
            <w:tcBorders>
              <w:top w:val="single" w:sz="4" w:space="0" w:color="000000"/>
              <w:left w:val="single" w:sz="4" w:space="0" w:color="000000"/>
              <w:bottom w:val="single" w:sz="4" w:space="0" w:color="000000"/>
              <w:right w:val="single" w:sz="4" w:space="0" w:color="000000"/>
            </w:tcBorders>
            <w:vAlign w:val="center"/>
          </w:tcPr>
          <w:p w14:paraId="1AC05868"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w:t>
            </w:r>
          </w:p>
        </w:tc>
      </w:tr>
      <w:tr w:rsidR="00980D9B" w:rsidRPr="00107108" w14:paraId="6F7A4935" w14:textId="77777777" w:rsidTr="00980D9B">
        <w:tc>
          <w:tcPr>
            <w:tcW w:w="545" w:type="dxa"/>
            <w:tcBorders>
              <w:top w:val="single" w:sz="4" w:space="0" w:color="000000"/>
              <w:left w:val="single" w:sz="4" w:space="0" w:color="000000"/>
              <w:bottom w:val="single" w:sz="4" w:space="0" w:color="000000"/>
            </w:tcBorders>
          </w:tcPr>
          <w:p w14:paraId="54386FBB"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1423322D"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Документ, подтверждающий действие клиента к выгоде третьего лица (Выгодоприобретателя) (договор, доверенность, иной документ)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2548A8A3"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копия документа, заверенная клиентом</w:t>
            </w:r>
          </w:p>
        </w:tc>
      </w:tr>
      <w:tr w:rsidR="00980D9B" w:rsidRPr="00107108" w14:paraId="0CBBDC59" w14:textId="77777777" w:rsidTr="00980D9B">
        <w:tc>
          <w:tcPr>
            <w:tcW w:w="545" w:type="dxa"/>
            <w:tcBorders>
              <w:top w:val="single" w:sz="4" w:space="0" w:color="000000"/>
              <w:left w:val="single" w:sz="4" w:space="0" w:color="000000"/>
              <w:bottom w:val="single" w:sz="4" w:space="0" w:color="000000"/>
            </w:tcBorders>
          </w:tcPr>
          <w:p w14:paraId="415767D8"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5137B165"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Документ, удостоверяющий личность Выгодоприобретателя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609D470E"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нотариально заверенная копия документа***</w:t>
            </w:r>
          </w:p>
        </w:tc>
      </w:tr>
      <w:tr w:rsidR="00980D9B" w:rsidRPr="00107108" w14:paraId="7E3A47FF" w14:textId="77777777" w:rsidTr="00980D9B">
        <w:tc>
          <w:tcPr>
            <w:tcW w:w="545" w:type="dxa"/>
            <w:tcBorders>
              <w:top w:val="single" w:sz="4" w:space="0" w:color="000000"/>
              <w:left w:val="single" w:sz="4" w:space="0" w:color="000000"/>
              <w:bottom w:val="single" w:sz="4" w:space="0" w:color="000000"/>
            </w:tcBorders>
          </w:tcPr>
          <w:p w14:paraId="1E010A44"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28F39491" w14:textId="77777777" w:rsidR="00980D9B" w:rsidRPr="00107108" w:rsidRDefault="00980D9B" w:rsidP="00980D9B">
            <w:pPr>
              <w:suppressAutoHyphens/>
              <w:rPr>
                <w:rFonts w:ascii="Times New Roman" w:hAnsi="Times New Roman"/>
                <w:sz w:val="22"/>
                <w:szCs w:val="22"/>
                <w:lang w:eastAsia="ar-SA"/>
              </w:rPr>
            </w:pPr>
            <w:r w:rsidRPr="00107108">
              <w:rPr>
                <w:rFonts w:ascii="Times New Roman" w:hAnsi="Times New Roman"/>
                <w:sz w:val="22"/>
                <w:szCs w:val="22"/>
                <w:lang w:eastAsia="ar-SA"/>
              </w:rPr>
              <w:t>Анкета на Выгодоприобретателя (при наличии последнего)</w:t>
            </w:r>
          </w:p>
        </w:tc>
        <w:tc>
          <w:tcPr>
            <w:tcW w:w="2835" w:type="dxa"/>
            <w:tcBorders>
              <w:top w:val="single" w:sz="4" w:space="0" w:color="000000"/>
              <w:left w:val="single" w:sz="4" w:space="0" w:color="000000"/>
              <w:bottom w:val="single" w:sz="4" w:space="0" w:color="000000"/>
              <w:right w:val="single" w:sz="4" w:space="0" w:color="000000"/>
            </w:tcBorders>
            <w:vAlign w:val="center"/>
          </w:tcPr>
          <w:p w14:paraId="23974B8E"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w:t>
            </w:r>
          </w:p>
        </w:tc>
      </w:tr>
      <w:tr w:rsidR="00980D9B" w:rsidRPr="00107108" w14:paraId="3616A065" w14:textId="77777777" w:rsidTr="00980D9B">
        <w:tc>
          <w:tcPr>
            <w:tcW w:w="545" w:type="dxa"/>
            <w:tcBorders>
              <w:top w:val="single" w:sz="4" w:space="0" w:color="000000"/>
              <w:left w:val="single" w:sz="4" w:space="0" w:color="000000"/>
              <w:bottom w:val="single" w:sz="4" w:space="0" w:color="000000"/>
            </w:tcBorders>
          </w:tcPr>
          <w:p w14:paraId="1CE8F16F" w14:textId="77777777" w:rsidR="00980D9B" w:rsidRPr="00107108" w:rsidRDefault="00980D9B" w:rsidP="00AE4BB8">
            <w:pPr>
              <w:numPr>
                <w:ilvl w:val="0"/>
                <w:numId w:val="43"/>
              </w:numPr>
              <w:suppressAutoHyphens/>
              <w:jc w:val="center"/>
              <w:rPr>
                <w:rFonts w:ascii="Times New Roman" w:hAnsi="Times New Roman"/>
                <w:sz w:val="22"/>
                <w:szCs w:val="22"/>
                <w:lang w:eastAsia="ar-SA"/>
              </w:rPr>
            </w:pPr>
          </w:p>
        </w:tc>
        <w:tc>
          <w:tcPr>
            <w:tcW w:w="6804" w:type="dxa"/>
            <w:tcBorders>
              <w:top w:val="single" w:sz="4" w:space="0" w:color="000000"/>
              <w:left w:val="single" w:sz="4" w:space="0" w:color="000000"/>
              <w:bottom w:val="single" w:sz="4" w:space="0" w:color="000000"/>
            </w:tcBorders>
          </w:tcPr>
          <w:p w14:paraId="2F82E31A" w14:textId="77777777" w:rsidR="00980D9B" w:rsidRPr="00107108" w:rsidRDefault="00980D9B" w:rsidP="00980D9B">
            <w:pPr>
              <w:suppressAutoHyphens/>
              <w:rPr>
                <w:rFonts w:ascii="Times New Roman" w:hAnsi="Times New Roman"/>
                <w:sz w:val="22"/>
                <w:szCs w:val="22"/>
                <w:lang w:val="en-US" w:eastAsia="ar-SA"/>
              </w:rPr>
            </w:pPr>
            <w:r w:rsidRPr="00107108">
              <w:rPr>
                <w:rFonts w:ascii="Times New Roman" w:hAnsi="Times New Roman"/>
                <w:sz w:val="22"/>
                <w:szCs w:val="22"/>
                <w:lang w:eastAsia="ar-SA"/>
              </w:rPr>
              <w:t xml:space="preserve">Анкета </w:t>
            </w:r>
            <w:r w:rsidRPr="00107108">
              <w:rPr>
                <w:rFonts w:ascii="Times New Roman" w:hAnsi="Times New Roman"/>
                <w:sz w:val="22"/>
                <w:szCs w:val="22"/>
                <w:lang w:val="en-US" w:eastAsia="ar-SA"/>
              </w:rPr>
              <w:t>FATCA/CRS</w:t>
            </w:r>
          </w:p>
        </w:tc>
        <w:tc>
          <w:tcPr>
            <w:tcW w:w="2835" w:type="dxa"/>
            <w:tcBorders>
              <w:top w:val="single" w:sz="4" w:space="0" w:color="000000"/>
              <w:left w:val="single" w:sz="4" w:space="0" w:color="000000"/>
              <w:bottom w:val="single" w:sz="4" w:space="0" w:color="000000"/>
              <w:right w:val="single" w:sz="4" w:space="0" w:color="000000"/>
            </w:tcBorders>
            <w:vAlign w:val="center"/>
          </w:tcPr>
          <w:p w14:paraId="4B4F23A0" w14:textId="77777777" w:rsidR="00980D9B" w:rsidRPr="00107108" w:rsidRDefault="00980D9B" w:rsidP="00980D9B">
            <w:pPr>
              <w:suppressAutoHyphens/>
              <w:jc w:val="center"/>
              <w:rPr>
                <w:rFonts w:ascii="Times New Roman" w:hAnsi="Times New Roman"/>
                <w:sz w:val="22"/>
                <w:szCs w:val="22"/>
                <w:lang w:eastAsia="ar-SA"/>
              </w:rPr>
            </w:pPr>
            <w:r w:rsidRPr="00107108">
              <w:rPr>
                <w:rFonts w:ascii="Times New Roman" w:hAnsi="Times New Roman"/>
                <w:sz w:val="22"/>
                <w:szCs w:val="22"/>
                <w:lang w:eastAsia="ar-SA"/>
              </w:rPr>
              <w:t>оригинал документа</w:t>
            </w:r>
          </w:p>
        </w:tc>
      </w:tr>
    </w:tbl>
    <w:p w14:paraId="1D14126B" w14:textId="77777777" w:rsidR="00980D9B" w:rsidRPr="00107108" w:rsidRDefault="00980D9B" w:rsidP="00980D9B">
      <w:pPr>
        <w:suppressAutoHyphens/>
        <w:jc w:val="both"/>
        <w:rPr>
          <w:rFonts w:ascii="Times New Roman" w:hAnsi="Times New Roman"/>
          <w:sz w:val="22"/>
          <w:szCs w:val="22"/>
          <w:lang w:eastAsia="ar-SA"/>
        </w:rPr>
      </w:pPr>
    </w:p>
    <w:p w14:paraId="2613508A"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 Апостилированная или легализованная в установленном порядке копия (оригинал) документов с нотариально удостоверенным переводом на русский язык, если иное не предусмотрено международным соглашением между Россией и государством, в котором зарегистрировано юридическое лицо.</w:t>
      </w:r>
    </w:p>
    <w:p w14:paraId="4E05846A" w14:textId="77777777" w:rsidR="00980D9B" w:rsidRPr="00107108" w:rsidRDefault="00980D9B" w:rsidP="00980D9B">
      <w:pPr>
        <w:suppressAutoHyphens/>
        <w:jc w:val="both"/>
        <w:rPr>
          <w:rFonts w:ascii="Times New Roman" w:hAnsi="Times New Roman"/>
          <w:sz w:val="22"/>
          <w:szCs w:val="22"/>
          <w:lang w:eastAsia="ar-SA"/>
        </w:rPr>
      </w:pPr>
    </w:p>
    <w:p w14:paraId="44B5BEE2"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 В случае, если период деятельности не превышает трех месяцев (или одного года) со дня регистрации, а так же при невозможности предоставить запрашиваемые документы или Клиент является юридическим лицом – нерезидентом, сведения о финансовом положении и деловой репутации могут быть подтверждены на основании следующих документов:</w:t>
      </w:r>
    </w:p>
    <w:p w14:paraId="0B68BEEB"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копия налоговой декларации (с отметкой о её получении налоговым органом), заверяется либо юридическим лицом, либо сотрудником Компании, либо нотариально;</w:t>
      </w:r>
    </w:p>
    <w:p w14:paraId="4C70F68A"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копии правоустанавливающих документов на активы (недвижимость, оборудование, прочее), заверяются либо юридическим лицом, либо сотрудником Компании, либо нотариально;</w:t>
      </w:r>
    </w:p>
    <w:p w14:paraId="24AEFCAD"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 копии действующих договоров с контрагентами в рамках финансово-хозяйственной деятельности, заверяются либо юридическим лицом, либо сотрудником Компании, либо нотариально;</w:t>
      </w:r>
    </w:p>
    <w:p w14:paraId="68204BF1" w14:textId="77777777" w:rsidR="00980D9B" w:rsidRPr="00107108" w:rsidRDefault="00980D9B" w:rsidP="00980D9B">
      <w:pPr>
        <w:suppressAutoHyphens/>
        <w:jc w:val="both"/>
        <w:rPr>
          <w:rFonts w:ascii="Times New Roman" w:hAnsi="Times New Roman"/>
          <w:sz w:val="22"/>
          <w:szCs w:val="22"/>
          <w:lang w:eastAsia="ar-SA"/>
        </w:rPr>
      </w:pPr>
      <w:r w:rsidRPr="00107108">
        <w:rPr>
          <w:rFonts w:ascii="Times New Roman" w:hAnsi="Times New Roman"/>
          <w:sz w:val="22"/>
          <w:szCs w:val="22"/>
          <w:lang w:eastAsia="ar-SA"/>
        </w:rPr>
        <w:t>-иная информация, зафиксированная в соответствующем поле Анкеты юридического лица (Сведения о финансовом положении/Сведения о деловой репутации).</w:t>
      </w:r>
    </w:p>
    <w:p w14:paraId="3A0E4740" w14:textId="77777777" w:rsidR="00980D9B" w:rsidRPr="00107108" w:rsidRDefault="00980D9B" w:rsidP="00980D9B">
      <w:pPr>
        <w:jc w:val="both"/>
        <w:rPr>
          <w:rFonts w:ascii="Times New Roman" w:hAnsi="Times New Roman"/>
          <w:b/>
          <w:sz w:val="22"/>
          <w:szCs w:val="22"/>
        </w:rPr>
      </w:pPr>
    </w:p>
    <w:p w14:paraId="5DA426CA" w14:textId="2B1C5BF4" w:rsidR="00980D9B" w:rsidRPr="00107108" w:rsidRDefault="00980D9B" w:rsidP="00107108">
      <w:pPr>
        <w:jc w:val="both"/>
        <w:rPr>
          <w:rFonts w:ascii="Times New Roman" w:hAnsi="Times New Roman"/>
          <w:sz w:val="22"/>
          <w:szCs w:val="22"/>
        </w:rPr>
      </w:pPr>
      <w:r w:rsidRPr="00107108">
        <w:rPr>
          <w:rFonts w:ascii="Times New Roman" w:hAnsi="Times New Roman"/>
          <w:sz w:val="22"/>
          <w:szCs w:val="22"/>
        </w:rPr>
        <w:t>*** - При предоставлении копий документов одновременно с оригиналом, Компания имеет право самостоятельно заверить данные копии документов.</w:t>
      </w:r>
    </w:p>
    <w:p w14:paraId="53E8AA6D" w14:textId="3298739E" w:rsidR="00A50579" w:rsidRPr="00107108" w:rsidRDefault="00A50579" w:rsidP="00A50579">
      <w:pPr>
        <w:tabs>
          <w:tab w:val="num" w:pos="284"/>
        </w:tabs>
        <w:spacing w:before="120"/>
        <w:jc w:val="both"/>
        <w:rPr>
          <w:rFonts w:ascii="Times New Roman" w:hAnsi="Times New Roman"/>
        </w:rPr>
      </w:pPr>
    </w:p>
    <w:sectPr w:rsidR="00A50579" w:rsidRPr="00107108" w:rsidSect="00BF3854">
      <w:headerReference w:type="default" r:id="rId39"/>
      <w:footerReference w:type="even" r:id="rId40"/>
      <w:footerReference w:type="default" r:id="rId41"/>
      <w:pgSz w:w="11906" w:h="16838"/>
      <w:pgMar w:top="851" w:right="1134" w:bottom="851" w:left="1134" w:header="51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9844" w14:textId="77777777" w:rsidR="00601FB1" w:rsidRDefault="00601FB1">
      <w:r>
        <w:separator/>
      </w:r>
    </w:p>
  </w:endnote>
  <w:endnote w:type="continuationSeparator" w:id="0">
    <w:p w14:paraId="18EDD74E" w14:textId="77777777" w:rsidR="00601FB1" w:rsidRDefault="0060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CTT">
    <w:altName w:val="Arial"/>
    <w:panose1 w:val="00000000000000000000"/>
    <w:charset w:val="02"/>
    <w:family w:val="auto"/>
    <w:notTrueType/>
    <w:pitch w:val="variable"/>
  </w:font>
  <w:font w:name="MS Sans Serif">
    <w:altName w:val="Arial"/>
    <w:panose1 w:val="00000000000000000000"/>
    <w:charset w:val="00"/>
    <w:family w:val="roman"/>
    <w:notTrueType/>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CC"/>
    <w:family w:val="roman"/>
    <w:pitch w:val="variable"/>
  </w:font>
  <w:font w:name="Consultant">
    <w:altName w:val="Lucida Console"/>
    <w:charset w:val="00"/>
    <w:family w:val="modern"/>
    <w:pitch w:val="fixed"/>
    <w:sig w:usb0="00000203" w:usb1="00000000" w:usb2="00000000" w:usb3="00000000" w:csb0="00000005" w:csb1="00000000"/>
  </w:font>
  <w:font w:name="Futuri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4E32" w14:textId="77777777" w:rsidR="00601FB1" w:rsidRDefault="00601FB1" w:rsidP="008A21E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30</w:t>
    </w:r>
    <w:r>
      <w:rPr>
        <w:rStyle w:val="a9"/>
      </w:rPr>
      <w:fldChar w:fldCharType="end"/>
    </w:r>
  </w:p>
  <w:p w14:paraId="4D1CA77C" w14:textId="77777777" w:rsidR="00601FB1" w:rsidRDefault="00601FB1" w:rsidP="00A5057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778366"/>
      <w:docPartObj>
        <w:docPartGallery w:val="Page Numbers (Bottom of Page)"/>
        <w:docPartUnique/>
      </w:docPartObj>
    </w:sdtPr>
    <w:sdtEndPr>
      <w:rPr>
        <w:rFonts w:ascii="Times New Roman" w:hAnsi="Times New Roman"/>
      </w:rPr>
    </w:sdtEndPr>
    <w:sdtContent>
      <w:p w14:paraId="360B84F4" w14:textId="77777777" w:rsidR="00601FB1" w:rsidRDefault="00601FB1">
        <w:pPr>
          <w:pStyle w:val="a7"/>
          <w:jc w:val="right"/>
        </w:pPr>
      </w:p>
      <w:p w14:paraId="5EBD8753" w14:textId="65DEF936" w:rsidR="00601FB1" w:rsidRPr="00E51DAE" w:rsidRDefault="00601FB1">
        <w:pPr>
          <w:pStyle w:val="a7"/>
          <w:jc w:val="right"/>
          <w:rPr>
            <w:rFonts w:ascii="Times New Roman" w:hAnsi="Times New Roman"/>
          </w:rPr>
        </w:pPr>
        <w:r w:rsidRPr="00E51DAE">
          <w:rPr>
            <w:rFonts w:ascii="Times New Roman" w:hAnsi="Times New Roman"/>
          </w:rPr>
          <w:fldChar w:fldCharType="begin"/>
        </w:r>
        <w:r w:rsidRPr="00E51DAE">
          <w:rPr>
            <w:rFonts w:ascii="Times New Roman" w:hAnsi="Times New Roman"/>
          </w:rPr>
          <w:instrText>PAGE   \* MERGEFORMAT</w:instrText>
        </w:r>
        <w:r w:rsidRPr="00E51DAE">
          <w:rPr>
            <w:rFonts w:ascii="Times New Roman" w:hAnsi="Times New Roman"/>
          </w:rPr>
          <w:fldChar w:fldCharType="separate"/>
        </w:r>
        <w:r>
          <w:rPr>
            <w:rFonts w:ascii="Times New Roman" w:hAnsi="Times New Roman"/>
            <w:noProof/>
          </w:rPr>
          <w:t>47</w:t>
        </w:r>
        <w:r w:rsidRPr="00E51DAE">
          <w:rPr>
            <w:rFonts w:ascii="Times New Roman" w:hAnsi="Times New Roman"/>
          </w:rPr>
          <w:fldChar w:fldCharType="end"/>
        </w:r>
      </w:p>
    </w:sdtContent>
  </w:sdt>
  <w:p w14:paraId="179127FB" w14:textId="77777777" w:rsidR="00601FB1" w:rsidRPr="003A574E" w:rsidRDefault="00601FB1" w:rsidP="00A50579">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2F55" w14:textId="62A096AA" w:rsidR="00601FB1" w:rsidRDefault="00601FB1">
    <w:pPr>
      <w:pStyle w:val="a7"/>
      <w:jc w:val="right"/>
    </w:pPr>
  </w:p>
  <w:p w14:paraId="0C31D834" w14:textId="533DA190" w:rsidR="00601FB1" w:rsidRDefault="00601FB1" w:rsidP="003B1F67">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FE1B" w14:textId="77777777" w:rsidR="00601FB1" w:rsidRDefault="00601FB1" w:rsidP="008A21E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77</w:t>
    </w:r>
    <w:r>
      <w:rPr>
        <w:rStyle w:val="a9"/>
      </w:rPr>
      <w:fldChar w:fldCharType="end"/>
    </w:r>
  </w:p>
  <w:p w14:paraId="3B2F30AB" w14:textId="77777777" w:rsidR="00601FB1" w:rsidRDefault="00601FB1">
    <w:pPr>
      <w:pStyle w:val="a7"/>
      <w:ind w:right="360"/>
    </w:pPr>
  </w:p>
  <w:p w14:paraId="1C6AE850" w14:textId="77777777" w:rsidR="00601FB1" w:rsidRDefault="00601FB1"/>
  <w:p w14:paraId="4C5F16E2" w14:textId="77777777" w:rsidR="00601FB1" w:rsidRDefault="00601F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08188"/>
      <w:docPartObj>
        <w:docPartGallery w:val="Page Numbers (Bottom of Page)"/>
        <w:docPartUnique/>
      </w:docPartObj>
    </w:sdtPr>
    <w:sdtEndPr>
      <w:rPr>
        <w:rFonts w:ascii="Times New Roman" w:hAnsi="Times New Roman"/>
      </w:rPr>
    </w:sdtEndPr>
    <w:sdtContent>
      <w:p w14:paraId="3A948C38" w14:textId="364836E5" w:rsidR="00601FB1" w:rsidRPr="00E51DAE" w:rsidRDefault="00601FB1">
        <w:pPr>
          <w:pStyle w:val="a7"/>
          <w:jc w:val="right"/>
          <w:rPr>
            <w:rFonts w:ascii="Times New Roman" w:hAnsi="Times New Roman"/>
          </w:rPr>
        </w:pPr>
        <w:r w:rsidRPr="00E51DAE">
          <w:rPr>
            <w:rFonts w:ascii="Times New Roman" w:hAnsi="Times New Roman"/>
          </w:rPr>
          <w:fldChar w:fldCharType="begin"/>
        </w:r>
        <w:r w:rsidRPr="00E51DAE">
          <w:rPr>
            <w:rFonts w:ascii="Times New Roman" w:hAnsi="Times New Roman"/>
          </w:rPr>
          <w:instrText>PAGE   \* MERGEFORMAT</w:instrText>
        </w:r>
        <w:r w:rsidRPr="00E51DAE">
          <w:rPr>
            <w:rFonts w:ascii="Times New Roman" w:hAnsi="Times New Roman"/>
          </w:rPr>
          <w:fldChar w:fldCharType="separate"/>
        </w:r>
        <w:r>
          <w:rPr>
            <w:rFonts w:ascii="Times New Roman" w:hAnsi="Times New Roman"/>
            <w:noProof/>
          </w:rPr>
          <w:t>111</w:t>
        </w:r>
        <w:r w:rsidRPr="00E51DAE">
          <w:rPr>
            <w:rFonts w:ascii="Times New Roman" w:hAnsi="Times New Roman"/>
          </w:rPr>
          <w:fldChar w:fldCharType="end"/>
        </w:r>
      </w:p>
    </w:sdtContent>
  </w:sdt>
  <w:p w14:paraId="2DEE2005" w14:textId="77777777" w:rsidR="00601FB1" w:rsidRDefault="00601F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4CB6" w14:textId="77777777" w:rsidR="00601FB1" w:rsidRDefault="00601FB1">
      <w:r>
        <w:separator/>
      </w:r>
    </w:p>
  </w:footnote>
  <w:footnote w:type="continuationSeparator" w:id="0">
    <w:p w14:paraId="51A9C66B" w14:textId="77777777" w:rsidR="00601FB1" w:rsidRDefault="0060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2DB0" w14:textId="03F1BFD4" w:rsidR="00601FB1" w:rsidRPr="00670132" w:rsidRDefault="00601FB1" w:rsidP="0030334C">
    <w:pPr>
      <w:pStyle w:val="af"/>
      <w:tabs>
        <w:tab w:val="clear" w:pos="4153"/>
        <w:tab w:val="clear" w:pos="8306"/>
        <w:tab w:val="center" w:pos="4990"/>
      </w:tabs>
      <w:rPr>
        <w:rFonts w:ascii="Times New Roman" w:hAnsi="Times New Roman"/>
        <w:sz w:val="24"/>
        <w:szCs w:val="24"/>
      </w:rPr>
    </w:pPr>
    <w:bookmarkStart w:id="1345" w:name="_Hlk90045171"/>
    <w:r>
      <w:rPr>
        <w:noProof/>
      </w:rPr>
      <w:drawing>
        <wp:inline distT="0" distB="0" distL="0" distR="0" wp14:anchorId="02D4691A" wp14:editId="4452C7CF">
          <wp:extent cx="3714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73767" b="50189"/>
                  <a:stretch/>
                </pic:blipFill>
                <pic:spPr bwMode="auto">
                  <a:xfrm>
                    <a:off x="0" y="0"/>
                    <a:ext cx="371779" cy="400377"/>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670132">
      <w:rPr>
        <w:rFonts w:ascii="Times New Roman" w:hAnsi="Times New Roman"/>
        <w:sz w:val="24"/>
        <w:szCs w:val="24"/>
      </w:rPr>
      <w:t>Условия осуществления депозитарной деятельности АО «ИК «Питер Траст»</w:t>
    </w:r>
  </w:p>
  <w:p w14:paraId="0BFA8901" w14:textId="2566A642" w:rsidR="00601FB1" w:rsidRDefault="00601FB1">
    <w:pPr>
      <w:pStyle w:val="af"/>
      <w:pBdr>
        <w:bottom w:val="single" w:sz="12" w:space="1" w:color="auto"/>
      </w:pBdr>
    </w:pPr>
    <w:bookmarkStart w:id="1346" w:name="_Hlk90045201"/>
    <w:bookmarkEnd w:id="1345"/>
  </w:p>
  <w:bookmarkEnd w:id="1346"/>
  <w:p w14:paraId="1CCD6987" w14:textId="77777777" w:rsidR="00601FB1" w:rsidRDefault="00601FB1">
    <w:pPr>
      <w:pStyle w:val="af"/>
    </w:pPr>
  </w:p>
  <w:p w14:paraId="669C9569" w14:textId="77777777" w:rsidR="00601FB1" w:rsidRDefault="00601FB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848B" w14:textId="77777777" w:rsidR="00D42F78" w:rsidRPr="00D42F78" w:rsidRDefault="00D42F78" w:rsidP="00D42F78">
    <w:pPr>
      <w:tabs>
        <w:tab w:val="center" w:pos="4990"/>
      </w:tabs>
      <w:rPr>
        <w:rFonts w:ascii="Times New Roman" w:hAnsi="Times New Roman"/>
        <w:sz w:val="24"/>
        <w:szCs w:val="24"/>
      </w:rPr>
    </w:pPr>
    <w:r w:rsidRPr="00D42F78">
      <w:rPr>
        <w:noProof/>
      </w:rPr>
      <w:drawing>
        <wp:inline distT="0" distB="0" distL="0" distR="0" wp14:anchorId="49AAD1CF" wp14:editId="393FD9D3">
          <wp:extent cx="371475" cy="400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73767" b="50189"/>
                  <a:stretch/>
                </pic:blipFill>
                <pic:spPr bwMode="auto">
                  <a:xfrm>
                    <a:off x="0" y="0"/>
                    <a:ext cx="371779" cy="400377"/>
                  </a:xfrm>
                  <a:prstGeom prst="rect">
                    <a:avLst/>
                  </a:prstGeom>
                  <a:noFill/>
                  <a:ln>
                    <a:noFill/>
                  </a:ln>
                  <a:extLst>
                    <a:ext uri="{53640926-AAD7-44D8-BBD7-CCE9431645EC}">
                      <a14:shadowObscured xmlns:a14="http://schemas.microsoft.com/office/drawing/2010/main"/>
                    </a:ext>
                  </a:extLst>
                </pic:spPr>
              </pic:pic>
            </a:graphicData>
          </a:graphic>
        </wp:inline>
      </w:drawing>
    </w:r>
    <w:r w:rsidRPr="00D42F78">
      <w:tab/>
    </w:r>
    <w:r w:rsidRPr="00D42F78">
      <w:rPr>
        <w:rFonts w:ascii="Times New Roman" w:hAnsi="Times New Roman"/>
        <w:sz w:val="24"/>
        <w:szCs w:val="24"/>
      </w:rPr>
      <w:t>Условия осуществления депозитарной деятельности АО «ИК «Питер Траст»</w:t>
    </w:r>
  </w:p>
  <w:p w14:paraId="4489AF13" w14:textId="77777777" w:rsidR="00D42F78" w:rsidRPr="00D42F78" w:rsidRDefault="00D42F78" w:rsidP="00D42F78">
    <w:pPr>
      <w:pBdr>
        <w:bottom w:val="single" w:sz="12" w:space="1" w:color="auto"/>
      </w:pBdr>
      <w:tabs>
        <w:tab w:val="center" w:pos="4153"/>
        <w:tab w:val="right" w:pos="8306"/>
      </w:tabs>
    </w:pPr>
  </w:p>
  <w:p w14:paraId="710E38ED" w14:textId="77777777" w:rsidR="00D42F78" w:rsidRPr="00D42F78" w:rsidRDefault="00D42F78" w:rsidP="00D42F78">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005C" w14:textId="77777777" w:rsidR="00366AF3" w:rsidRDefault="00366AF3" w:rsidP="00366AF3">
    <w:pPr>
      <w:pStyle w:val="af"/>
      <w:tabs>
        <w:tab w:val="clear" w:pos="4153"/>
        <w:tab w:val="clear" w:pos="8306"/>
        <w:tab w:val="center" w:pos="4990"/>
      </w:tabs>
      <w:rPr>
        <w:rFonts w:ascii="Times New Roman" w:hAnsi="Times New Roman"/>
        <w:sz w:val="24"/>
        <w:szCs w:val="24"/>
      </w:rPr>
    </w:pPr>
    <w:r>
      <w:rPr>
        <w:noProof/>
      </w:rPr>
      <w:drawing>
        <wp:inline distT="0" distB="0" distL="0" distR="0" wp14:anchorId="67742B6D" wp14:editId="6EB2E7E9">
          <wp:extent cx="37147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73767" b="50189"/>
                  <a:stretch/>
                </pic:blipFill>
                <pic:spPr bwMode="auto">
                  <a:xfrm>
                    <a:off x="0" y="0"/>
                    <a:ext cx="371779" cy="400377"/>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670132">
      <w:rPr>
        <w:rFonts w:ascii="Times New Roman" w:hAnsi="Times New Roman"/>
        <w:sz w:val="24"/>
        <w:szCs w:val="24"/>
      </w:rPr>
      <w:t>Условия осуществления депозитарной деятельности АО «ИК «Питер Траст»</w:t>
    </w:r>
  </w:p>
  <w:p w14:paraId="19226AEB" w14:textId="77777777" w:rsidR="00366AF3" w:rsidRDefault="00366AF3" w:rsidP="00366AF3">
    <w:pPr>
      <w:pStyle w:val="af"/>
      <w:pBdr>
        <w:bottom w:val="single" w:sz="12" w:space="1" w:color="auto"/>
      </w:pBdr>
    </w:pPr>
  </w:p>
  <w:p w14:paraId="586C7443" w14:textId="77777777" w:rsidR="00366AF3" w:rsidRPr="00670132" w:rsidRDefault="00366AF3" w:rsidP="00366AF3">
    <w:pPr>
      <w:pStyle w:val="af"/>
      <w:tabs>
        <w:tab w:val="clear" w:pos="4153"/>
        <w:tab w:val="clear" w:pos="8306"/>
        <w:tab w:val="center" w:pos="4990"/>
      </w:tabs>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8F27C76"/>
    <w:lvl w:ilvl="0">
      <w:start w:val="1"/>
      <w:numFmt w:val="decimal"/>
      <w:pStyle w:val="3"/>
      <w:lvlText w:val="%1."/>
      <w:lvlJc w:val="left"/>
      <w:pPr>
        <w:tabs>
          <w:tab w:val="num" w:pos="926"/>
        </w:tabs>
        <w:ind w:left="926" w:hanging="360"/>
      </w:pPr>
    </w:lvl>
  </w:abstractNum>
  <w:abstractNum w:abstractNumId="1" w15:restartNumberingAfterBreak="0">
    <w:nsid w:val="FFFFFFFB"/>
    <w:multiLevelType w:val="multilevel"/>
    <w:tmpl w:val="FFFFFFFF"/>
    <w:lvl w:ilvl="0">
      <w:start w:val="1"/>
      <w:numFmt w:val="decimal"/>
      <w:lvlText w:val="%1."/>
      <w:legacy w:legacy="1" w:legacySpace="454" w:legacyIndent="0"/>
      <w:lvlJc w:val="left"/>
      <w:rPr>
        <w:rFonts w:cs="Times New Roman"/>
      </w:rPr>
    </w:lvl>
    <w:lvl w:ilvl="1">
      <w:start w:val="1"/>
      <w:numFmt w:val="decimal"/>
      <w:lvlText w:val="%1.%2."/>
      <w:legacy w:legacy="1" w:legacySpace="0" w:legacyIndent="708"/>
      <w:lvlJc w:val="left"/>
      <w:pPr>
        <w:ind w:left="708" w:hanging="708"/>
      </w:pPr>
      <w:rPr>
        <w:rFonts w:cs="Times New Roman"/>
      </w:rPr>
    </w:lvl>
    <w:lvl w:ilvl="2">
      <w:start w:val="1"/>
      <w:numFmt w:val="decimal"/>
      <w:lvlText w:val="%1.%2.%3."/>
      <w:legacy w:legacy="1" w:legacySpace="0" w:legacyIndent="708"/>
      <w:lvlJc w:val="left"/>
      <w:pPr>
        <w:ind w:hanging="708"/>
      </w:pPr>
      <w:rPr>
        <w:rFonts w:cs="Times New Roman"/>
      </w:rPr>
    </w:lvl>
    <w:lvl w:ilvl="3">
      <w:start w:val="1"/>
      <w:numFmt w:val="decimal"/>
      <w:lvlText w:val="%1.%2.%3.%4."/>
      <w:legacy w:legacy="1" w:legacySpace="0" w:legacyIndent="708"/>
      <w:lvlJc w:val="left"/>
      <w:pPr>
        <w:ind w:left="2124" w:hanging="708"/>
      </w:pPr>
      <w:rPr>
        <w:rFonts w:cs="Times New Roman"/>
      </w:rPr>
    </w:lvl>
    <w:lvl w:ilvl="4">
      <w:start w:val="1"/>
      <w:numFmt w:val="decimal"/>
      <w:lvlText w:val="%1.%2.%3.%4.%5."/>
      <w:legacy w:legacy="1" w:legacySpace="0" w:legacyIndent="708"/>
      <w:lvlJc w:val="left"/>
      <w:pPr>
        <w:ind w:left="2832" w:hanging="708"/>
      </w:pPr>
      <w:rPr>
        <w:rFonts w:cs="Times New Roman"/>
      </w:rPr>
    </w:lvl>
    <w:lvl w:ilvl="5">
      <w:start w:val="1"/>
      <w:numFmt w:val="decimal"/>
      <w:lvlText w:val="%1.%2.%3.%4.%5.%6."/>
      <w:legacy w:legacy="1" w:legacySpace="0" w:legacyIndent="708"/>
      <w:lvlJc w:val="left"/>
      <w:pPr>
        <w:ind w:left="3540" w:hanging="708"/>
      </w:pPr>
      <w:rPr>
        <w:rFonts w:cs="Times New Roman"/>
      </w:rPr>
    </w:lvl>
    <w:lvl w:ilvl="6">
      <w:start w:val="1"/>
      <w:numFmt w:val="decimal"/>
      <w:pStyle w:val="7"/>
      <w:lvlText w:val="%1.%2.%3.%4.%5.%6.%7."/>
      <w:legacy w:legacy="1" w:legacySpace="0" w:legacyIndent="708"/>
      <w:lvlJc w:val="left"/>
      <w:pPr>
        <w:ind w:left="4248" w:hanging="708"/>
      </w:pPr>
      <w:rPr>
        <w:rFonts w:cs="Times New Roman"/>
      </w:rPr>
    </w:lvl>
    <w:lvl w:ilvl="7">
      <w:start w:val="1"/>
      <w:numFmt w:val="decimal"/>
      <w:pStyle w:val="8"/>
      <w:lvlText w:val="%1.%2.%3.%4.%5.%6.%7.%8."/>
      <w:legacy w:legacy="1" w:legacySpace="0" w:legacyIndent="708"/>
      <w:lvlJc w:val="left"/>
      <w:pPr>
        <w:ind w:left="4956" w:hanging="708"/>
      </w:pPr>
      <w:rPr>
        <w:rFonts w:cs="Times New Roman"/>
      </w:rPr>
    </w:lvl>
    <w:lvl w:ilvl="8">
      <w:start w:val="1"/>
      <w:numFmt w:val="decimal"/>
      <w:pStyle w:val="9"/>
      <w:lvlText w:val="%1.%2.%3.%4.%5.%6.%7.%8.%9."/>
      <w:legacy w:legacy="1" w:legacySpace="0" w:legacyIndent="708"/>
      <w:lvlJc w:val="left"/>
      <w:pPr>
        <w:ind w:left="5664" w:hanging="708"/>
      </w:pPr>
      <w:rPr>
        <w:rFonts w:cs="Times New Roman"/>
      </w:rPr>
    </w:lvl>
  </w:abstractNum>
  <w:abstractNum w:abstractNumId="2" w15:restartNumberingAfterBreak="0">
    <w:nsid w:val="00CE7B1A"/>
    <w:multiLevelType w:val="multilevel"/>
    <w:tmpl w:val="85D60B88"/>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262219F"/>
    <w:multiLevelType w:val="hybridMultilevel"/>
    <w:tmpl w:val="00C605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35B56EA"/>
    <w:multiLevelType w:val="hybridMultilevel"/>
    <w:tmpl w:val="F6FCBA2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250E0"/>
    <w:multiLevelType w:val="hybridMultilevel"/>
    <w:tmpl w:val="CC5694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56E6FF4"/>
    <w:multiLevelType w:val="hybridMultilevel"/>
    <w:tmpl w:val="4788AEF0"/>
    <w:lvl w:ilvl="0" w:tplc="F08EF9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5A66252"/>
    <w:multiLevelType w:val="hybridMultilevel"/>
    <w:tmpl w:val="7228D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B25420A"/>
    <w:multiLevelType w:val="hybridMultilevel"/>
    <w:tmpl w:val="2FBCB8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E3540D5"/>
    <w:multiLevelType w:val="hybridMultilevel"/>
    <w:tmpl w:val="FE860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F71074A"/>
    <w:multiLevelType w:val="hybridMultilevel"/>
    <w:tmpl w:val="BC140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57308EE"/>
    <w:multiLevelType w:val="hybridMultilevel"/>
    <w:tmpl w:val="37A4E784"/>
    <w:lvl w:ilvl="0" w:tplc="0419000F">
      <w:start w:val="1"/>
      <w:numFmt w:val="decimal"/>
      <w:lvlText w:val="%1."/>
      <w:lvlJc w:val="left"/>
      <w:pPr>
        <w:ind w:left="720" w:hanging="360"/>
      </w:pPr>
    </w:lvl>
    <w:lvl w:ilvl="1" w:tplc="417A6146">
      <w:start w:val="1"/>
      <w:numFmt w:val="decimal"/>
      <w:lvlText w:val="(%2)"/>
      <w:lvlJc w:val="left"/>
      <w:pPr>
        <w:ind w:left="1440" w:hanging="360"/>
      </w:pPr>
      <w:rPr>
        <w:rFonts w:hint="default"/>
        <w:b w:val="0"/>
        <w:bCs/>
        <w:i/>
        <w:iCs/>
        <w:sz w:val="16"/>
        <w:szCs w:val="1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FA3FBF"/>
    <w:multiLevelType w:val="hybridMultilevel"/>
    <w:tmpl w:val="838E85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6806368"/>
    <w:multiLevelType w:val="hybridMultilevel"/>
    <w:tmpl w:val="8DE04E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6DE759B"/>
    <w:multiLevelType w:val="hybridMultilevel"/>
    <w:tmpl w:val="0D560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26964"/>
    <w:multiLevelType w:val="hybridMultilevel"/>
    <w:tmpl w:val="6E58A21E"/>
    <w:lvl w:ilvl="0" w:tplc="7666A6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1B9D0F70"/>
    <w:multiLevelType w:val="hybridMultilevel"/>
    <w:tmpl w:val="B7826E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1F000819"/>
    <w:multiLevelType w:val="hybridMultilevel"/>
    <w:tmpl w:val="895E5E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1EA3483"/>
    <w:multiLevelType w:val="hybridMultilevel"/>
    <w:tmpl w:val="AB486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B2620E"/>
    <w:multiLevelType w:val="hybridMultilevel"/>
    <w:tmpl w:val="EEC0E8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7B32D37"/>
    <w:multiLevelType w:val="hybridMultilevel"/>
    <w:tmpl w:val="89260E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27C61B9D"/>
    <w:multiLevelType w:val="multilevel"/>
    <w:tmpl w:val="5E02EBEA"/>
    <w:lvl w:ilvl="0">
      <w:start w:val="1"/>
      <w:numFmt w:val="decimal"/>
      <w:pStyle w:val="10"/>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30"/>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27F806DD"/>
    <w:multiLevelType w:val="hybridMultilevel"/>
    <w:tmpl w:val="D526D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8992253"/>
    <w:multiLevelType w:val="hybridMultilevel"/>
    <w:tmpl w:val="25C09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9270089"/>
    <w:multiLevelType w:val="hybridMultilevel"/>
    <w:tmpl w:val="FDC89802"/>
    <w:lvl w:ilvl="0" w:tplc="04190001">
      <w:start w:val="1"/>
      <w:numFmt w:val="bullet"/>
      <w:lvlText w:val=""/>
      <w:lvlJc w:val="left"/>
      <w:pPr>
        <w:tabs>
          <w:tab w:val="num" w:pos="1211"/>
        </w:tabs>
        <w:ind w:left="1211" w:hanging="360"/>
      </w:pPr>
      <w:rPr>
        <w:rFonts w:ascii="Symbol" w:hAnsi="Symbol" w:hint="default"/>
      </w:rPr>
    </w:lvl>
    <w:lvl w:ilvl="1" w:tplc="0419000F">
      <w:start w:val="1"/>
      <w:numFmt w:val="decimal"/>
      <w:lvlText w:val="%2."/>
      <w:lvlJc w:val="left"/>
      <w:pPr>
        <w:tabs>
          <w:tab w:val="num" w:pos="2062"/>
        </w:tabs>
        <w:ind w:left="2062" w:hanging="360"/>
      </w:pPr>
      <w:rPr>
        <w:rFonts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220346C"/>
    <w:multiLevelType w:val="hybridMultilevel"/>
    <w:tmpl w:val="99887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CC2380"/>
    <w:multiLevelType w:val="hybridMultilevel"/>
    <w:tmpl w:val="5ECE8AA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3A283EE2"/>
    <w:multiLevelType w:val="hybridMultilevel"/>
    <w:tmpl w:val="5A6C6F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280636B"/>
    <w:multiLevelType w:val="hybridMultilevel"/>
    <w:tmpl w:val="7850F71A"/>
    <w:lvl w:ilvl="0" w:tplc="F08EF9D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9" w15:restartNumberingAfterBreak="0">
    <w:nsid w:val="44B93A47"/>
    <w:multiLevelType w:val="hybridMultilevel"/>
    <w:tmpl w:val="0D363C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49905724"/>
    <w:multiLevelType w:val="hybridMultilevel"/>
    <w:tmpl w:val="A0C2B9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4AB67351"/>
    <w:multiLevelType w:val="hybridMultilevel"/>
    <w:tmpl w:val="8EF6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71391B"/>
    <w:multiLevelType w:val="hybridMultilevel"/>
    <w:tmpl w:val="05026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12C48C0"/>
    <w:multiLevelType w:val="hybridMultilevel"/>
    <w:tmpl w:val="BC04917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53331BDF"/>
    <w:multiLevelType w:val="hybridMultilevel"/>
    <w:tmpl w:val="CFC2C9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34253DA"/>
    <w:multiLevelType w:val="hybridMultilevel"/>
    <w:tmpl w:val="4FBC4B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96F2D3A"/>
    <w:multiLevelType w:val="hybridMultilevel"/>
    <w:tmpl w:val="97D8B2B8"/>
    <w:lvl w:ilvl="0" w:tplc="04190001">
      <w:start w:val="1"/>
      <w:numFmt w:val="bullet"/>
      <w:lvlText w:val=""/>
      <w:lvlJc w:val="left"/>
      <w:pPr>
        <w:tabs>
          <w:tab w:val="num" w:pos="1287"/>
        </w:tabs>
        <w:ind w:left="128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AE54E5A"/>
    <w:multiLevelType w:val="hybridMultilevel"/>
    <w:tmpl w:val="B450DD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E0A73FD"/>
    <w:multiLevelType w:val="hybridMultilevel"/>
    <w:tmpl w:val="FD30A5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26756C4"/>
    <w:multiLevelType w:val="hybridMultilevel"/>
    <w:tmpl w:val="CF766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3D94CB4"/>
    <w:multiLevelType w:val="hybridMultilevel"/>
    <w:tmpl w:val="E0387E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68C68C4"/>
    <w:multiLevelType w:val="hybridMultilevel"/>
    <w:tmpl w:val="C9CE9B2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7347AFA"/>
    <w:multiLevelType w:val="multilevel"/>
    <w:tmpl w:val="3E62AD16"/>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44"/>
        </w:tabs>
        <w:ind w:left="644"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i w:val="0"/>
        <w:i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B736FC0"/>
    <w:multiLevelType w:val="hybridMultilevel"/>
    <w:tmpl w:val="E5E2A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D11036"/>
    <w:multiLevelType w:val="multilevel"/>
    <w:tmpl w:val="3D2AFCBC"/>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44"/>
        </w:tabs>
        <w:ind w:left="644" w:hanging="360"/>
      </w:pPr>
      <w:rPr>
        <w:rFonts w:cs="Times New Roman" w:hint="default"/>
        <w:b w:val="0"/>
        <w:bCs w:val="0"/>
      </w:rPr>
    </w:lvl>
    <w:lvl w:ilvl="2">
      <w:start w:val="1"/>
      <w:numFmt w:val="bullet"/>
      <w:lvlText w:val=""/>
      <w:lvlJc w:val="left"/>
      <w:pPr>
        <w:tabs>
          <w:tab w:val="num" w:pos="720"/>
        </w:tabs>
        <w:ind w:left="720" w:hanging="720"/>
      </w:pPr>
      <w:rPr>
        <w:rFonts w:ascii="Symbol" w:hAnsi="Symbol" w:hint="default"/>
        <w:b w:val="0"/>
        <w:bCs w:val="0"/>
        <w:i w:val="0"/>
        <w:iCs/>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2EB637B"/>
    <w:multiLevelType w:val="hybridMultilevel"/>
    <w:tmpl w:val="410858F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15:restartNumberingAfterBreak="0">
    <w:nsid w:val="7654517F"/>
    <w:multiLevelType w:val="hybridMultilevel"/>
    <w:tmpl w:val="9CDE8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9B13D0B"/>
    <w:multiLevelType w:val="multilevel"/>
    <w:tmpl w:val="941C5AD0"/>
    <w:styleLink w:val="2"/>
    <w:lvl w:ilvl="0">
      <w:start w:val="3"/>
      <w:numFmt w:val="decimal"/>
      <w:lvlText w:val="%1."/>
      <w:lvlJc w:val="left"/>
      <w:pPr>
        <w:ind w:left="644" w:hanging="360"/>
      </w:pPr>
      <w:rPr>
        <w:rFonts w:cs="Times New Roman" w:hint="default"/>
      </w:rPr>
    </w:lvl>
    <w:lvl w:ilvl="1">
      <w:start w:val="1"/>
      <w:numFmt w:val="decimal"/>
      <w:isLgl/>
      <w:lvlText w:val="%1.%2."/>
      <w:lvlJc w:val="left"/>
      <w:pPr>
        <w:ind w:left="770" w:hanging="420"/>
      </w:pPr>
      <w:rPr>
        <w:rFonts w:cs="Times New Roman" w:hint="default"/>
      </w:rPr>
    </w:lvl>
    <w:lvl w:ilvl="2">
      <w:start w:val="1"/>
      <w:numFmt w:val="decimal"/>
      <w:isLgl/>
      <w:lvlText w:val="%1.%2.%3."/>
      <w:lvlJc w:val="left"/>
      <w:pPr>
        <w:ind w:left="1070"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21"/>
  </w:num>
  <w:num w:numId="2">
    <w:abstractNumId w:val="1"/>
  </w:num>
  <w:num w:numId="3">
    <w:abstractNumId w:val="42"/>
  </w:num>
  <w:num w:numId="4">
    <w:abstractNumId w:val="2"/>
  </w:num>
  <w:num w:numId="5">
    <w:abstractNumId w:val="24"/>
  </w:num>
  <w:num w:numId="6">
    <w:abstractNumId w:val="4"/>
  </w:num>
  <w:num w:numId="7">
    <w:abstractNumId w:val="41"/>
  </w:num>
  <w:num w:numId="8">
    <w:abstractNumId w:val="47"/>
  </w:num>
  <w:num w:numId="9">
    <w:abstractNumId w:val="16"/>
  </w:num>
  <w:num w:numId="10">
    <w:abstractNumId w:val="22"/>
  </w:num>
  <w:num w:numId="11">
    <w:abstractNumId w:val="14"/>
  </w:num>
  <w:num w:numId="12">
    <w:abstractNumId w:val="46"/>
  </w:num>
  <w:num w:numId="13">
    <w:abstractNumId w:val="43"/>
  </w:num>
  <w:num w:numId="14">
    <w:abstractNumId w:val="17"/>
  </w:num>
  <w:num w:numId="15">
    <w:abstractNumId w:val="9"/>
  </w:num>
  <w:num w:numId="16">
    <w:abstractNumId w:val="20"/>
  </w:num>
  <w:num w:numId="17">
    <w:abstractNumId w:val="10"/>
  </w:num>
  <w:num w:numId="18">
    <w:abstractNumId w:val="32"/>
  </w:num>
  <w:num w:numId="19">
    <w:abstractNumId w:val="6"/>
  </w:num>
  <w:num w:numId="20">
    <w:abstractNumId w:val="27"/>
  </w:num>
  <w:num w:numId="21">
    <w:abstractNumId w:val="29"/>
  </w:num>
  <w:num w:numId="22">
    <w:abstractNumId w:val="38"/>
  </w:num>
  <w:num w:numId="23">
    <w:abstractNumId w:val="26"/>
  </w:num>
  <w:num w:numId="24">
    <w:abstractNumId w:val="40"/>
  </w:num>
  <w:num w:numId="25">
    <w:abstractNumId w:val="8"/>
  </w:num>
  <w:num w:numId="26">
    <w:abstractNumId w:val="11"/>
  </w:num>
  <w:num w:numId="27">
    <w:abstractNumId w:val="23"/>
  </w:num>
  <w:num w:numId="28">
    <w:abstractNumId w:val="36"/>
  </w:num>
  <w:num w:numId="29">
    <w:abstractNumId w:val="39"/>
  </w:num>
  <w:num w:numId="30">
    <w:abstractNumId w:val="13"/>
  </w:num>
  <w:num w:numId="31">
    <w:abstractNumId w:val="3"/>
  </w:num>
  <w:num w:numId="32">
    <w:abstractNumId w:val="19"/>
  </w:num>
  <w:num w:numId="33">
    <w:abstractNumId w:val="30"/>
  </w:num>
  <w:num w:numId="34">
    <w:abstractNumId w:val="31"/>
  </w:num>
  <w:num w:numId="35">
    <w:abstractNumId w:val="7"/>
  </w:num>
  <w:num w:numId="36">
    <w:abstractNumId w:val="5"/>
  </w:num>
  <w:num w:numId="37">
    <w:abstractNumId w:val="18"/>
  </w:num>
  <w:num w:numId="38">
    <w:abstractNumId w:val="35"/>
  </w:num>
  <w:num w:numId="39">
    <w:abstractNumId w:val="34"/>
  </w:num>
  <w:num w:numId="40">
    <w:abstractNumId w:val="28"/>
  </w:num>
  <w:num w:numId="41">
    <w:abstractNumId w:val="15"/>
  </w:num>
  <w:num w:numId="42">
    <w:abstractNumId w:val="45"/>
  </w:num>
  <w:num w:numId="43">
    <w:abstractNumId w:val="33"/>
  </w:num>
  <w:num w:numId="44">
    <w:abstractNumId w:val="44"/>
  </w:num>
  <w:num w:numId="45">
    <w:abstractNumId w:val="25"/>
  </w:num>
  <w:num w:numId="46">
    <w:abstractNumId w:val="37"/>
  </w:num>
  <w:num w:numId="47">
    <w:abstractNumId w:val="12"/>
  </w:num>
  <w:num w:numId="48">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0F"/>
    <w:rsid w:val="00001882"/>
    <w:rsid w:val="00002FE8"/>
    <w:rsid w:val="00003C93"/>
    <w:rsid w:val="00005D8D"/>
    <w:rsid w:val="00006399"/>
    <w:rsid w:val="00007487"/>
    <w:rsid w:val="000076F6"/>
    <w:rsid w:val="00010D18"/>
    <w:rsid w:val="00010E67"/>
    <w:rsid w:val="00011011"/>
    <w:rsid w:val="00011612"/>
    <w:rsid w:val="000123C2"/>
    <w:rsid w:val="00012EED"/>
    <w:rsid w:val="0001390A"/>
    <w:rsid w:val="00014885"/>
    <w:rsid w:val="00014AAC"/>
    <w:rsid w:val="000159C0"/>
    <w:rsid w:val="00015AE1"/>
    <w:rsid w:val="00016CD8"/>
    <w:rsid w:val="00017ED5"/>
    <w:rsid w:val="00020F7D"/>
    <w:rsid w:val="00021F4B"/>
    <w:rsid w:val="00021FBD"/>
    <w:rsid w:val="00024D9C"/>
    <w:rsid w:val="00024F99"/>
    <w:rsid w:val="00025F68"/>
    <w:rsid w:val="000260CE"/>
    <w:rsid w:val="00026845"/>
    <w:rsid w:val="00030050"/>
    <w:rsid w:val="0003044B"/>
    <w:rsid w:val="00030F27"/>
    <w:rsid w:val="000324C5"/>
    <w:rsid w:val="00032BF7"/>
    <w:rsid w:val="00033565"/>
    <w:rsid w:val="00033A57"/>
    <w:rsid w:val="000342F9"/>
    <w:rsid w:val="00034DF2"/>
    <w:rsid w:val="0003530B"/>
    <w:rsid w:val="00036C30"/>
    <w:rsid w:val="00036D15"/>
    <w:rsid w:val="00037624"/>
    <w:rsid w:val="00042307"/>
    <w:rsid w:val="00042315"/>
    <w:rsid w:val="000424BC"/>
    <w:rsid w:val="00042E63"/>
    <w:rsid w:val="00043021"/>
    <w:rsid w:val="0004534E"/>
    <w:rsid w:val="000455DD"/>
    <w:rsid w:val="0004674D"/>
    <w:rsid w:val="00047364"/>
    <w:rsid w:val="00047D7F"/>
    <w:rsid w:val="000508EF"/>
    <w:rsid w:val="000513AF"/>
    <w:rsid w:val="000516EF"/>
    <w:rsid w:val="00052FED"/>
    <w:rsid w:val="00053A8C"/>
    <w:rsid w:val="00054DFB"/>
    <w:rsid w:val="000562C8"/>
    <w:rsid w:val="0006045E"/>
    <w:rsid w:val="00061422"/>
    <w:rsid w:val="00061FB7"/>
    <w:rsid w:val="000657D2"/>
    <w:rsid w:val="00067C25"/>
    <w:rsid w:val="0007076A"/>
    <w:rsid w:val="00071C2C"/>
    <w:rsid w:val="000730FF"/>
    <w:rsid w:val="00074BEA"/>
    <w:rsid w:val="000750D5"/>
    <w:rsid w:val="00075BE1"/>
    <w:rsid w:val="00076EA5"/>
    <w:rsid w:val="00077740"/>
    <w:rsid w:val="000808E6"/>
    <w:rsid w:val="00080A94"/>
    <w:rsid w:val="0008195A"/>
    <w:rsid w:val="000829BC"/>
    <w:rsid w:val="00083231"/>
    <w:rsid w:val="00083833"/>
    <w:rsid w:val="00084E92"/>
    <w:rsid w:val="000853A2"/>
    <w:rsid w:val="000863FF"/>
    <w:rsid w:val="00090686"/>
    <w:rsid w:val="00090E9E"/>
    <w:rsid w:val="00092D1A"/>
    <w:rsid w:val="00093765"/>
    <w:rsid w:val="00094568"/>
    <w:rsid w:val="00094643"/>
    <w:rsid w:val="000948C4"/>
    <w:rsid w:val="000949EE"/>
    <w:rsid w:val="000968E6"/>
    <w:rsid w:val="000A0295"/>
    <w:rsid w:val="000A07CD"/>
    <w:rsid w:val="000A1150"/>
    <w:rsid w:val="000A1664"/>
    <w:rsid w:val="000A3701"/>
    <w:rsid w:val="000A3EDC"/>
    <w:rsid w:val="000A4D93"/>
    <w:rsid w:val="000A5205"/>
    <w:rsid w:val="000A5E49"/>
    <w:rsid w:val="000A7AC0"/>
    <w:rsid w:val="000B0CE4"/>
    <w:rsid w:val="000B1D28"/>
    <w:rsid w:val="000B1DC0"/>
    <w:rsid w:val="000B3B6D"/>
    <w:rsid w:val="000B4ADE"/>
    <w:rsid w:val="000B589B"/>
    <w:rsid w:val="000B6358"/>
    <w:rsid w:val="000C0652"/>
    <w:rsid w:val="000C1B43"/>
    <w:rsid w:val="000C45CA"/>
    <w:rsid w:val="000C479B"/>
    <w:rsid w:val="000C47B9"/>
    <w:rsid w:val="000C5F0C"/>
    <w:rsid w:val="000C76DD"/>
    <w:rsid w:val="000D0F01"/>
    <w:rsid w:val="000D1E6F"/>
    <w:rsid w:val="000D22BA"/>
    <w:rsid w:val="000D3636"/>
    <w:rsid w:val="000D37DC"/>
    <w:rsid w:val="000D5159"/>
    <w:rsid w:val="000E08C3"/>
    <w:rsid w:val="000E0DD0"/>
    <w:rsid w:val="000E128D"/>
    <w:rsid w:val="000E168B"/>
    <w:rsid w:val="000E2E79"/>
    <w:rsid w:val="000E3435"/>
    <w:rsid w:val="000E3868"/>
    <w:rsid w:val="000E4D91"/>
    <w:rsid w:val="000E6001"/>
    <w:rsid w:val="000E60D0"/>
    <w:rsid w:val="000E6DEB"/>
    <w:rsid w:val="000E6E28"/>
    <w:rsid w:val="000F1C09"/>
    <w:rsid w:val="000F42E5"/>
    <w:rsid w:val="000F4C8B"/>
    <w:rsid w:val="000F75E0"/>
    <w:rsid w:val="00100159"/>
    <w:rsid w:val="001013AF"/>
    <w:rsid w:val="00102257"/>
    <w:rsid w:val="0010379E"/>
    <w:rsid w:val="00103997"/>
    <w:rsid w:val="00105BB8"/>
    <w:rsid w:val="00106A99"/>
    <w:rsid w:val="00107108"/>
    <w:rsid w:val="00107A49"/>
    <w:rsid w:val="00112305"/>
    <w:rsid w:val="00112569"/>
    <w:rsid w:val="00112841"/>
    <w:rsid w:val="00114982"/>
    <w:rsid w:val="00115C35"/>
    <w:rsid w:val="00115E57"/>
    <w:rsid w:val="00116CB1"/>
    <w:rsid w:val="00116EFD"/>
    <w:rsid w:val="00117007"/>
    <w:rsid w:val="0012036C"/>
    <w:rsid w:val="00120E18"/>
    <w:rsid w:val="0012192D"/>
    <w:rsid w:val="00122A30"/>
    <w:rsid w:val="00122C86"/>
    <w:rsid w:val="00127180"/>
    <w:rsid w:val="00130F67"/>
    <w:rsid w:val="0013106A"/>
    <w:rsid w:val="00131A69"/>
    <w:rsid w:val="0013209E"/>
    <w:rsid w:val="00132295"/>
    <w:rsid w:val="00133A9A"/>
    <w:rsid w:val="001348C2"/>
    <w:rsid w:val="001348C3"/>
    <w:rsid w:val="00135074"/>
    <w:rsid w:val="001360C3"/>
    <w:rsid w:val="00136534"/>
    <w:rsid w:val="0013657E"/>
    <w:rsid w:val="00136A4B"/>
    <w:rsid w:val="001379FE"/>
    <w:rsid w:val="00137EF1"/>
    <w:rsid w:val="001404D6"/>
    <w:rsid w:val="001405E9"/>
    <w:rsid w:val="00142289"/>
    <w:rsid w:val="00142A8A"/>
    <w:rsid w:val="00142EF3"/>
    <w:rsid w:val="001438A1"/>
    <w:rsid w:val="00144D7F"/>
    <w:rsid w:val="00150542"/>
    <w:rsid w:val="00150BB1"/>
    <w:rsid w:val="00153828"/>
    <w:rsid w:val="00153B86"/>
    <w:rsid w:val="0015482D"/>
    <w:rsid w:val="00154F07"/>
    <w:rsid w:val="001565F2"/>
    <w:rsid w:val="00160343"/>
    <w:rsid w:val="00163B3E"/>
    <w:rsid w:val="00163C09"/>
    <w:rsid w:val="00164195"/>
    <w:rsid w:val="0016610A"/>
    <w:rsid w:val="001666CC"/>
    <w:rsid w:val="00167B69"/>
    <w:rsid w:val="001701C7"/>
    <w:rsid w:val="001742F1"/>
    <w:rsid w:val="0017650C"/>
    <w:rsid w:val="001807A1"/>
    <w:rsid w:val="00180F9D"/>
    <w:rsid w:val="0018111E"/>
    <w:rsid w:val="0018182F"/>
    <w:rsid w:val="00181929"/>
    <w:rsid w:val="00183AEF"/>
    <w:rsid w:val="0018408A"/>
    <w:rsid w:val="00186CF4"/>
    <w:rsid w:val="001924E9"/>
    <w:rsid w:val="00192CBF"/>
    <w:rsid w:val="0019398D"/>
    <w:rsid w:val="00193A65"/>
    <w:rsid w:val="001940FA"/>
    <w:rsid w:val="0019464B"/>
    <w:rsid w:val="001955AA"/>
    <w:rsid w:val="00196E93"/>
    <w:rsid w:val="001974A5"/>
    <w:rsid w:val="00197D3B"/>
    <w:rsid w:val="00197E02"/>
    <w:rsid w:val="001A04AC"/>
    <w:rsid w:val="001A08D7"/>
    <w:rsid w:val="001A1565"/>
    <w:rsid w:val="001A16B1"/>
    <w:rsid w:val="001A54D7"/>
    <w:rsid w:val="001B075E"/>
    <w:rsid w:val="001B0A31"/>
    <w:rsid w:val="001B1BBE"/>
    <w:rsid w:val="001B1FA6"/>
    <w:rsid w:val="001B1FD6"/>
    <w:rsid w:val="001B241B"/>
    <w:rsid w:val="001B2B9B"/>
    <w:rsid w:val="001B2BC9"/>
    <w:rsid w:val="001B2E02"/>
    <w:rsid w:val="001B36F1"/>
    <w:rsid w:val="001B3CC3"/>
    <w:rsid w:val="001B51CD"/>
    <w:rsid w:val="001B58FD"/>
    <w:rsid w:val="001B5A3E"/>
    <w:rsid w:val="001B6694"/>
    <w:rsid w:val="001B7013"/>
    <w:rsid w:val="001B705B"/>
    <w:rsid w:val="001B7768"/>
    <w:rsid w:val="001B7D0D"/>
    <w:rsid w:val="001B7FB2"/>
    <w:rsid w:val="001C060F"/>
    <w:rsid w:val="001C073C"/>
    <w:rsid w:val="001C15A5"/>
    <w:rsid w:val="001C1625"/>
    <w:rsid w:val="001C1C1B"/>
    <w:rsid w:val="001C27A3"/>
    <w:rsid w:val="001C28B8"/>
    <w:rsid w:val="001C30FE"/>
    <w:rsid w:val="001C368C"/>
    <w:rsid w:val="001C3A40"/>
    <w:rsid w:val="001C3DBD"/>
    <w:rsid w:val="001C6583"/>
    <w:rsid w:val="001C7C98"/>
    <w:rsid w:val="001D0398"/>
    <w:rsid w:val="001D105C"/>
    <w:rsid w:val="001D1AA7"/>
    <w:rsid w:val="001D1C04"/>
    <w:rsid w:val="001D31E2"/>
    <w:rsid w:val="001D39AD"/>
    <w:rsid w:val="001D4900"/>
    <w:rsid w:val="001D5B68"/>
    <w:rsid w:val="001D5DAF"/>
    <w:rsid w:val="001D6585"/>
    <w:rsid w:val="001E04DE"/>
    <w:rsid w:val="001E0D1B"/>
    <w:rsid w:val="001E1178"/>
    <w:rsid w:val="001E1747"/>
    <w:rsid w:val="001E1787"/>
    <w:rsid w:val="001E1CD6"/>
    <w:rsid w:val="001E1DCE"/>
    <w:rsid w:val="001E330B"/>
    <w:rsid w:val="001E3812"/>
    <w:rsid w:val="001E4E20"/>
    <w:rsid w:val="001E5F4B"/>
    <w:rsid w:val="001E72F6"/>
    <w:rsid w:val="001F08E4"/>
    <w:rsid w:val="001F0BE7"/>
    <w:rsid w:val="001F203A"/>
    <w:rsid w:val="001F337A"/>
    <w:rsid w:val="001F4BCF"/>
    <w:rsid w:val="001F5219"/>
    <w:rsid w:val="001F5A8B"/>
    <w:rsid w:val="001F5DEE"/>
    <w:rsid w:val="00200BE4"/>
    <w:rsid w:val="00202731"/>
    <w:rsid w:val="0020414D"/>
    <w:rsid w:val="00204473"/>
    <w:rsid w:val="00204D61"/>
    <w:rsid w:val="002052D4"/>
    <w:rsid w:val="0020617C"/>
    <w:rsid w:val="0020782D"/>
    <w:rsid w:val="00210861"/>
    <w:rsid w:val="00210CFF"/>
    <w:rsid w:val="00212A13"/>
    <w:rsid w:val="00213154"/>
    <w:rsid w:val="0021470B"/>
    <w:rsid w:val="00215BE1"/>
    <w:rsid w:val="00215D55"/>
    <w:rsid w:val="00216F33"/>
    <w:rsid w:val="00220FCA"/>
    <w:rsid w:val="002212C9"/>
    <w:rsid w:val="00221637"/>
    <w:rsid w:val="00221D31"/>
    <w:rsid w:val="002226D8"/>
    <w:rsid w:val="0022292F"/>
    <w:rsid w:val="0022383C"/>
    <w:rsid w:val="00224C60"/>
    <w:rsid w:val="00225481"/>
    <w:rsid w:val="00225D52"/>
    <w:rsid w:val="002267CA"/>
    <w:rsid w:val="002268B2"/>
    <w:rsid w:val="0022696D"/>
    <w:rsid w:val="00226C59"/>
    <w:rsid w:val="0022717A"/>
    <w:rsid w:val="00227C97"/>
    <w:rsid w:val="00230B8E"/>
    <w:rsid w:val="002319FD"/>
    <w:rsid w:val="002323CE"/>
    <w:rsid w:val="002332F1"/>
    <w:rsid w:val="002336F2"/>
    <w:rsid w:val="002346F9"/>
    <w:rsid w:val="00235673"/>
    <w:rsid w:val="002365B3"/>
    <w:rsid w:val="002368E3"/>
    <w:rsid w:val="00236C11"/>
    <w:rsid w:val="00237AB4"/>
    <w:rsid w:val="00240A6E"/>
    <w:rsid w:val="002422F1"/>
    <w:rsid w:val="00242C7A"/>
    <w:rsid w:val="00243C47"/>
    <w:rsid w:val="002454E0"/>
    <w:rsid w:val="00245EE6"/>
    <w:rsid w:val="0025218C"/>
    <w:rsid w:val="002527C1"/>
    <w:rsid w:val="00252D89"/>
    <w:rsid w:val="00253199"/>
    <w:rsid w:val="00254606"/>
    <w:rsid w:val="00254AE1"/>
    <w:rsid w:val="0025500E"/>
    <w:rsid w:val="002553C2"/>
    <w:rsid w:val="00255442"/>
    <w:rsid w:val="002557BF"/>
    <w:rsid w:val="002565BD"/>
    <w:rsid w:val="002565C2"/>
    <w:rsid w:val="002567BA"/>
    <w:rsid w:val="00256B6D"/>
    <w:rsid w:val="00256D2A"/>
    <w:rsid w:val="00257AA3"/>
    <w:rsid w:val="00261340"/>
    <w:rsid w:val="00262926"/>
    <w:rsid w:val="002645C7"/>
    <w:rsid w:val="00264CC8"/>
    <w:rsid w:val="00266149"/>
    <w:rsid w:val="00266734"/>
    <w:rsid w:val="00266D0B"/>
    <w:rsid w:val="00267F18"/>
    <w:rsid w:val="00267FB4"/>
    <w:rsid w:val="002701FF"/>
    <w:rsid w:val="002710E0"/>
    <w:rsid w:val="002713F7"/>
    <w:rsid w:val="002717CB"/>
    <w:rsid w:val="00271A37"/>
    <w:rsid w:val="00271E66"/>
    <w:rsid w:val="00272097"/>
    <w:rsid w:val="00272520"/>
    <w:rsid w:val="00273987"/>
    <w:rsid w:val="00276300"/>
    <w:rsid w:val="00276FDC"/>
    <w:rsid w:val="0027769A"/>
    <w:rsid w:val="002777FB"/>
    <w:rsid w:val="00280B11"/>
    <w:rsid w:val="00280D0F"/>
    <w:rsid w:val="002814D3"/>
    <w:rsid w:val="00281859"/>
    <w:rsid w:val="00281E1B"/>
    <w:rsid w:val="0028422D"/>
    <w:rsid w:val="0028540A"/>
    <w:rsid w:val="002857AD"/>
    <w:rsid w:val="00286BCC"/>
    <w:rsid w:val="00286D18"/>
    <w:rsid w:val="002876F3"/>
    <w:rsid w:val="002915DD"/>
    <w:rsid w:val="00292430"/>
    <w:rsid w:val="00292E95"/>
    <w:rsid w:val="0029497D"/>
    <w:rsid w:val="00294E8A"/>
    <w:rsid w:val="00297D47"/>
    <w:rsid w:val="002A686C"/>
    <w:rsid w:val="002A7465"/>
    <w:rsid w:val="002A7494"/>
    <w:rsid w:val="002B04E5"/>
    <w:rsid w:val="002B117E"/>
    <w:rsid w:val="002B215F"/>
    <w:rsid w:val="002B2248"/>
    <w:rsid w:val="002B25E9"/>
    <w:rsid w:val="002B455B"/>
    <w:rsid w:val="002B53F7"/>
    <w:rsid w:val="002B5635"/>
    <w:rsid w:val="002B7737"/>
    <w:rsid w:val="002C1221"/>
    <w:rsid w:val="002C147D"/>
    <w:rsid w:val="002C1752"/>
    <w:rsid w:val="002C47D1"/>
    <w:rsid w:val="002C4FB6"/>
    <w:rsid w:val="002C6339"/>
    <w:rsid w:val="002C726D"/>
    <w:rsid w:val="002D03FF"/>
    <w:rsid w:val="002D0F0F"/>
    <w:rsid w:val="002D1DC6"/>
    <w:rsid w:val="002D2765"/>
    <w:rsid w:val="002D2DCD"/>
    <w:rsid w:val="002D34AF"/>
    <w:rsid w:val="002D376B"/>
    <w:rsid w:val="002D39DE"/>
    <w:rsid w:val="002D5A83"/>
    <w:rsid w:val="002D5BCA"/>
    <w:rsid w:val="002D7F0E"/>
    <w:rsid w:val="002E0CB9"/>
    <w:rsid w:val="002E0CCB"/>
    <w:rsid w:val="002E0F8B"/>
    <w:rsid w:val="002E19C5"/>
    <w:rsid w:val="002E2954"/>
    <w:rsid w:val="002E2FE7"/>
    <w:rsid w:val="002E474B"/>
    <w:rsid w:val="002E47DA"/>
    <w:rsid w:val="002E6247"/>
    <w:rsid w:val="002E6784"/>
    <w:rsid w:val="002F0AE0"/>
    <w:rsid w:val="002F2BCF"/>
    <w:rsid w:val="002F417F"/>
    <w:rsid w:val="002F42CB"/>
    <w:rsid w:val="002F632A"/>
    <w:rsid w:val="002F63E7"/>
    <w:rsid w:val="002F6F01"/>
    <w:rsid w:val="00300A60"/>
    <w:rsid w:val="00301ADC"/>
    <w:rsid w:val="00302D5B"/>
    <w:rsid w:val="0030314F"/>
    <w:rsid w:val="0030334C"/>
    <w:rsid w:val="0030346D"/>
    <w:rsid w:val="00304383"/>
    <w:rsid w:val="00306388"/>
    <w:rsid w:val="003067F0"/>
    <w:rsid w:val="00306E6C"/>
    <w:rsid w:val="00306FAD"/>
    <w:rsid w:val="003074EB"/>
    <w:rsid w:val="00307A79"/>
    <w:rsid w:val="00310E15"/>
    <w:rsid w:val="003112B5"/>
    <w:rsid w:val="00311A2A"/>
    <w:rsid w:val="00311D35"/>
    <w:rsid w:val="003144ED"/>
    <w:rsid w:val="0031468E"/>
    <w:rsid w:val="00315245"/>
    <w:rsid w:val="00315270"/>
    <w:rsid w:val="00320D0F"/>
    <w:rsid w:val="00320FBF"/>
    <w:rsid w:val="00321263"/>
    <w:rsid w:val="003220BC"/>
    <w:rsid w:val="00324646"/>
    <w:rsid w:val="003263C0"/>
    <w:rsid w:val="00330F1C"/>
    <w:rsid w:val="00331F32"/>
    <w:rsid w:val="00332558"/>
    <w:rsid w:val="003346EC"/>
    <w:rsid w:val="00335B8B"/>
    <w:rsid w:val="00335CD6"/>
    <w:rsid w:val="00335D5C"/>
    <w:rsid w:val="0033705D"/>
    <w:rsid w:val="00342270"/>
    <w:rsid w:val="00342394"/>
    <w:rsid w:val="00342AB8"/>
    <w:rsid w:val="00343484"/>
    <w:rsid w:val="00345B6D"/>
    <w:rsid w:val="00345F44"/>
    <w:rsid w:val="00346D61"/>
    <w:rsid w:val="0034746E"/>
    <w:rsid w:val="00347563"/>
    <w:rsid w:val="00352041"/>
    <w:rsid w:val="00352083"/>
    <w:rsid w:val="00352C12"/>
    <w:rsid w:val="0035575E"/>
    <w:rsid w:val="00356289"/>
    <w:rsid w:val="00357D26"/>
    <w:rsid w:val="00357F77"/>
    <w:rsid w:val="00361DB4"/>
    <w:rsid w:val="00362C89"/>
    <w:rsid w:val="003635A6"/>
    <w:rsid w:val="003656A2"/>
    <w:rsid w:val="00366AF3"/>
    <w:rsid w:val="00366E48"/>
    <w:rsid w:val="0036725D"/>
    <w:rsid w:val="0036743D"/>
    <w:rsid w:val="00372360"/>
    <w:rsid w:val="003736EA"/>
    <w:rsid w:val="00373CB6"/>
    <w:rsid w:val="00374D1A"/>
    <w:rsid w:val="00375963"/>
    <w:rsid w:val="00376069"/>
    <w:rsid w:val="003767AA"/>
    <w:rsid w:val="00376CF6"/>
    <w:rsid w:val="0037708D"/>
    <w:rsid w:val="00377F61"/>
    <w:rsid w:val="00377F85"/>
    <w:rsid w:val="00380444"/>
    <w:rsid w:val="003808D9"/>
    <w:rsid w:val="00382001"/>
    <w:rsid w:val="00383FBE"/>
    <w:rsid w:val="00384427"/>
    <w:rsid w:val="00384D68"/>
    <w:rsid w:val="00385620"/>
    <w:rsid w:val="00385730"/>
    <w:rsid w:val="003878C3"/>
    <w:rsid w:val="00387AE5"/>
    <w:rsid w:val="00390616"/>
    <w:rsid w:val="003917DB"/>
    <w:rsid w:val="00392BEF"/>
    <w:rsid w:val="00392C1E"/>
    <w:rsid w:val="0039391A"/>
    <w:rsid w:val="00394581"/>
    <w:rsid w:val="0039473A"/>
    <w:rsid w:val="00395D7D"/>
    <w:rsid w:val="00396799"/>
    <w:rsid w:val="003971A9"/>
    <w:rsid w:val="00397E01"/>
    <w:rsid w:val="003A06BD"/>
    <w:rsid w:val="003A0B4A"/>
    <w:rsid w:val="003A20C1"/>
    <w:rsid w:val="003A2FFD"/>
    <w:rsid w:val="003A35EE"/>
    <w:rsid w:val="003A39BD"/>
    <w:rsid w:val="003A6D26"/>
    <w:rsid w:val="003A715E"/>
    <w:rsid w:val="003B1D3B"/>
    <w:rsid w:val="003B1F67"/>
    <w:rsid w:val="003B2CF3"/>
    <w:rsid w:val="003B5B01"/>
    <w:rsid w:val="003C0657"/>
    <w:rsid w:val="003C13B9"/>
    <w:rsid w:val="003C23EA"/>
    <w:rsid w:val="003C3DDC"/>
    <w:rsid w:val="003C543B"/>
    <w:rsid w:val="003C604E"/>
    <w:rsid w:val="003C674C"/>
    <w:rsid w:val="003D01D7"/>
    <w:rsid w:val="003D071D"/>
    <w:rsid w:val="003D1260"/>
    <w:rsid w:val="003D1925"/>
    <w:rsid w:val="003D55D4"/>
    <w:rsid w:val="003D581C"/>
    <w:rsid w:val="003D5A8D"/>
    <w:rsid w:val="003D5F44"/>
    <w:rsid w:val="003D68D8"/>
    <w:rsid w:val="003E0DBF"/>
    <w:rsid w:val="003E164E"/>
    <w:rsid w:val="003E2DA8"/>
    <w:rsid w:val="003E46F3"/>
    <w:rsid w:val="003E4CE4"/>
    <w:rsid w:val="003E574A"/>
    <w:rsid w:val="003E6B6D"/>
    <w:rsid w:val="003E717B"/>
    <w:rsid w:val="003E7545"/>
    <w:rsid w:val="003E7C3F"/>
    <w:rsid w:val="003F3C3E"/>
    <w:rsid w:val="003F432E"/>
    <w:rsid w:val="003F4356"/>
    <w:rsid w:val="003F7883"/>
    <w:rsid w:val="003F7F53"/>
    <w:rsid w:val="0040117A"/>
    <w:rsid w:val="004019ED"/>
    <w:rsid w:val="004026F1"/>
    <w:rsid w:val="00402A0C"/>
    <w:rsid w:val="00402F1F"/>
    <w:rsid w:val="004038BE"/>
    <w:rsid w:val="004050A1"/>
    <w:rsid w:val="00405424"/>
    <w:rsid w:val="00405885"/>
    <w:rsid w:val="00406EB9"/>
    <w:rsid w:val="00407836"/>
    <w:rsid w:val="004100DA"/>
    <w:rsid w:val="004108EB"/>
    <w:rsid w:val="0041371E"/>
    <w:rsid w:val="00413F31"/>
    <w:rsid w:val="004146B9"/>
    <w:rsid w:val="004157DD"/>
    <w:rsid w:val="00415A82"/>
    <w:rsid w:val="00416017"/>
    <w:rsid w:val="0041689C"/>
    <w:rsid w:val="00416A78"/>
    <w:rsid w:val="00417430"/>
    <w:rsid w:val="004213A9"/>
    <w:rsid w:val="00421A61"/>
    <w:rsid w:val="00421D5B"/>
    <w:rsid w:val="0042323F"/>
    <w:rsid w:val="004255FE"/>
    <w:rsid w:val="0042643B"/>
    <w:rsid w:val="00427101"/>
    <w:rsid w:val="0042745B"/>
    <w:rsid w:val="0043020C"/>
    <w:rsid w:val="0043129C"/>
    <w:rsid w:val="00431A5F"/>
    <w:rsid w:val="00431A61"/>
    <w:rsid w:val="00431FB3"/>
    <w:rsid w:val="00432615"/>
    <w:rsid w:val="00432B99"/>
    <w:rsid w:val="0043321D"/>
    <w:rsid w:val="00433237"/>
    <w:rsid w:val="00433BA1"/>
    <w:rsid w:val="00435055"/>
    <w:rsid w:val="00436285"/>
    <w:rsid w:val="00437285"/>
    <w:rsid w:val="00437600"/>
    <w:rsid w:val="00441EA4"/>
    <w:rsid w:val="004420DC"/>
    <w:rsid w:val="00442F8D"/>
    <w:rsid w:val="004431AB"/>
    <w:rsid w:val="00444D48"/>
    <w:rsid w:val="00445D57"/>
    <w:rsid w:val="00445E09"/>
    <w:rsid w:val="0044759D"/>
    <w:rsid w:val="00450A35"/>
    <w:rsid w:val="004512FC"/>
    <w:rsid w:val="00451472"/>
    <w:rsid w:val="00451484"/>
    <w:rsid w:val="004543B3"/>
    <w:rsid w:val="00454DA0"/>
    <w:rsid w:val="004554AD"/>
    <w:rsid w:val="00457959"/>
    <w:rsid w:val="004636E4"/>
    <w:rsid w:val="004639D1"/>
    <w:rsid w:val="004645C8"/>
    <w:rsid w:val="0046550B"/>
    <w:rsid w:val="00472F63"/>
    <w:rsid w:val="00473C90"/>
    <w:rsid w:val="004740E8"/>
    <w:rsid w:val="0047419C"/>
    <w:rsid w:val="00474235"/>
    <w:rsid w:val="00474410"/>
    <w:rsid w:val="00475BE0"/>
    <w:rsid w:val="00476638"/>
    <w:rsid w:val="00483D2F"/>
    <w:rsid w:val="00485924"/>
    <w:rsid w:val="00487BEF"/>
    <w:rsid w:val="004900AD"/>
    <w:rsid w:val="0049140C"/>
    <w:rsid w:val="004928B6"/>
    <w:rsid w:val="004932EC"/>
    <w:rsid w:val="004941AC"/>
    <w:rsid w:val="00494B7A"/>
    <w:rsid w:val="00495585"/>
    <w:rsid w:val="00495819"/>
    <w:rsid w:val="00495ECD"/>
    <w:rsid w:val="00496409"/>
    <w:rsid w:val="004977C2"/>
    <w:rsid w:val="004A036F"/>
    <w:rsid w:val="004A5D66"/>
    <w:rsid w:val="004A5EF9"/>
    <w:rsid w:val="004A5FA6"/>
    <w:rsid w:val="004A613E"/>
    <w:rsid w:val="004A61B7"/>
    <w:rsid w:val="004A7AAD"/>
    <w:rsid w:val="004B15A7"/>
    <w:rsid w:val="004B2C26"/>
    <w:rsid w:val="004B30C1"/>
    <w:rsid w:val="004B355F"/>
    <w:rsid w:val="004B4FE4"/>
    <w:rsid w:val="004B56F1"/>
    <w:rsid w:val="004B5979"/>
    <w:rsid w:val="004B79FA"/>
    <w:rsid w:val="004C0191"/>
    <w:rsid w:val="004C1177"/>
    <w:rsid w:val="004C13F3"/>
    <w:rsid w:val="004C15A8"/>
    <w:rsid w:val="004C1789"/>
    <w:rsid w:val="004C2064"/>
    <w:rsid w:val="004C2163"/>
    <w:rsid w:val="004C5472"/>
    <w:rsid w:val="004C6446"/>
    <w:rsid w:val="004C7988"/>
    <w:rsid w:val="004D052F"/>
    <w:rsid w:val="004D0A7C"/>
    <w:rsid w:val="004D2DC7"/>
    <w:rsid w:val="004D54D6"/>
    <w:rsid w:val="004D65CA"/>
    <w:rsid w:val="004D750C"/>
    <w:rsid w:val="004E1E6B"/>
    <w:rsid w:val="004E4F22"/>
    <w:rsid w:val="004E5C92"/>
    <w:rsid w:val="004E6ED3"/>
    <w:rsid w:val="004F0388"/>
    <w:rsid w:val="004F2588"/>
    <w:rsid w:val="004F25F1"/>
    <w:rsid w:val="004F2916"/>
    <w:rsid w:val="004F32B3"/>
    <w:rsid w:val="004F3AC7"/>
    <w:rsid w:val="004F3DAF"/>
    <w:rsid w:val="004F4252"/>
    <w:rsid w:val="004F47E2"/>
    <w:rsid w:val="004F48AD"/>
    <w:rsid w:val="00500774"/>
    <w:rsid w:val="00500A74"/>
    <w:rsid w:val="00501A0F"/>
    <w:rsid w:val="00501B03"/>
    <w:rsid w:val="005029A9"/>
    <w:rsid w:val="00502B75"/>
    <w:rsid w:val="00502D39"/>
    <w:rsid w:val="005035FC"/>
    <w:rsid w:val="005043B1"/>
    <w:rsid w:val="00504AB8"/>
    <w:rsid w:val="00504DE2"/>
    <w:rsid w:val="005068CA"/>
    <w:rsid w:val="00510C50"/>
    <w:rsid w:val="00510CD6"/>
    <w:rsid w:val="00511641"/>
    <w:rsid w:val="00512FE2"/>
    <w:rsid w:val="00513FE1"/>
    <w:rsid w:val="00514535"/>
    <w:rsid w:val="00514B9B"/>
    <w:rsid w:val="00514F8D"/>
    <w:rsid w:val="0052033E"/>
    <w:rsid w:val="005204A7"/>
    <w:rsid w:val="005225AF"/>
    <w:rsid w:val="00522B50"/>
    <w:rsid w:val="00522B69"/>
    <w:rsid w:val="00523060"/>
    <w:rsid w:val="005240F9"/>
    <w:rsid w:val="00524F3D"/>
    <w:rsid w:val="0052668F"/>
    <w:rsid w:val="00526DC1"/>
    <w:rsid w:val="005314C4"/>
    <w:rsid w:val="00533731"/>
    <w:rsid w:val="00533E90"/>
    <w:rsid w:val="005341C9"/>
    <w:rsid w:val="00535848"/>
    <w:rsid w:val="00535BCB"/>
    <w:rsid w:val="00535EF8"/>
    <w:rsid w:val="00536295"/>
    <w:rsid w:val="00536420"/>
    <w:rsid w:val="00536863"/>
    <w:rsid w:val="00536EDA"/>
    <w:rsid w:val="00537EA6"/>
    <w:rsid w:val="00543E2C"/>
    <w:rsid w:val="00543F31"/>
    <w:rsid w:val="0054441C"/>
    <w:rsid w:val="00544552"/>
    <w:rsid w:val="005447B2"/>
    <w:rsid w:val="00544BCD"/>
    <w:rsid w:val="005471E2"/>
    <w:rsid w:val="00547B06"/>
    <w:rsid w:val="00554631"/>
    <w:rsid w:val="0055573C"/>
    <w:rsid w:val="00555ED5"/>
    <w:rsid w:val="0055661A"/>
    <w:rsid w:val="00557733"/>
    <w:rsid w:val="0056089F"/>
    <w:rsid w:val="00560A9F"/>
    <w:rsid w:val="005627D0"/>
    <w:rsid w:val="00562BFF"/>
    <w:rsid w:val="00563D5F"/>
    <w:rsid w:val="00564890"/>
    <w:rsid w:val="00564C5D"/>
    <w:rsid w:val="0056566F"/>
    <w:rsid w:val="00570D61"/>
    <w:rsid w:val="00572C8F"/>
    <w:rsid w:val="005732CE"/>
    <w:rsid w:val="005735E6"/>
    <w:rsid w:val="00574B0E"/>
    <w:rsid w:val="005768B1"/>
    <w:rsid w:val="00577E26"/>
    <w:rsid w:val="0058010E"/>
    <w:rsid w:val="00580B79"/>
    <w:rsid w:val="00580C44"/>
    <w:rsid w:val="00582B5A"/>
    <w:rsid w:val="0058376D"/>
    <w:rsid w:val="00585321"/>
    <w:rsid w:val="0058565C"/>
    <w:rsid w:val="00585CA4"/>
    <w:rsid w:val="00586581"/>
    <w:rsid w:val="0058782E"/>
    <w:rsid w:val="0059093F"/>
    <w:rsid w:val="00592ACE"/>
    <w:rsid w:val="0059300D"/>
    <w:rsid w:val="00594ADE"/>
    <w:rsid w:val="00595A2B"/>
    <w:rsid w:val="005967D9"/>
    <w:rsid w:val="00596CD4"/>
    <w:rsid w:val="00596E63"/>
    <w:rsid w:val="00597BE3"/>
    <w:rsid w:val="005A0A19"/>
    <w:rsid w:val="005A14D0"/>
    <w:rsid w:val="005A26D4"/>
    <w:rsid w:val="005A26F0"/>
    <w:rsid w:val="005A2794"/>
    <w:rsid w:val="005A428A"/>
    <w:rsid w:val="005A51F3"/>
    <w:rsid w:val="005A6728"/>
    <w:rsid w:val="005A6B60"/>
    <w:rsid w:val="005A7CC5"/>
    <w:rsid w:val="005B073C"/>
    <w:rsid w:val="005B2388"/>
    <w:rsid w:val="005B2564"/>
    <w:rsid w:val="005B366D"/>
    <w:rsid w:val="005B480B"/>
    <w:rsid w:val="005B4959"/>
    <w:rsid w:val="005B4B27"/>
    <w:rsid w:val="005B55C7"/>
    <w:rsid w:val="005C0479"/>
    <w:rsid w:val="005C0F69"/>
    <w:rsid w:val="005C3425"/>
    <w:rsid w:val="005C3A06"/>
    <w:rsid w:val="005C3CD6"/>
    <w:rsid w:val="005C4377"/>
    <w:rsid w:val="005C4B5B"/>
    <w:rsid w:val="005C4F62"/>
    <w:rsid w:val="005C5255"/>
    <w:rsid w:val="005C5547"/>
    <w:rsid w:val="005C7520"/>
    <w:rsid w:val="005C77F1"/>
    <w:rsid w:val="005C7F25"/>
    <w:rsid w:val="005D1931"/>
    <w:rsid w:val="005D1EBB"/>
    <w:rsid w:val="005D38D2"/>
    <w:rsid w:val="005D39C4"/>
    <w:rsid w:val="005D3B8E"/>
    <w:rsid w:val="005D4475"/>
    <w:rsid w:val="005D5B53"/>
    <w:rsid w:val="005D78A6"/>
    <w:rsid w:val="005E0FE7"/>
    <w:rsid w:val="005E111B"/>
    <w:rsid w:val="005E1977"/>
    <w:rsid w:val="005E20E5"/>
    <w:rsid w:val="005E3AA2"/>
    <w:rsid w:val="005E3F0F"/>
    <w:rsid w:val="005E48D7"/>
    <w:rsid w:val="005E5485"/>
    <w:rsid w:val="005E55AB"/>
    <w:rsid w:val="005E5CAA"/>
    <w:rsid w:val="005E62BF"/>
    <w:rsid w:val="005E6527"/>
    <w:rsid w:val="005F0712"/>
    <w:rsid w:val="005F105E"/>
    <w:rsid w:val="005F14D2"/>
    <w:rsid w:val="005F23ED"/>
    <w:rsid w:val="005F2829"/>
    <w:rsid w:val="005F4894"/>
    <w:rsid w:val="005F4BC6"/>
    <w:rsid w:val="006000BE"/>
    <w:rsid w:val="00601FB1"/>
    <w:rsid w:val="0060264E"/>
    <w:rsid w:val="00602699"/>
    <w:rsid w:val="00603795"/>
    <w:rsid w:val="00603DF4"/>
    <w:rsid w:val="0060439B"/>
    <w:rsid w:val="00605475"/>
    <w:rsid w:val="00605484"/>
    <w:rsid w:val="006057FD"/>
    <w:rsid w:val="00606114"/>
    <w:rsid w:val="00606B9A"/>
    <w:rsid w:val="00606DB6"/>
    <w:rsid w:val="00611FE3"/>
    <w:rsid w:val="006133C1"/>
    <w:rsid w:val="0061397C"/>
    <w:rsid w:val="00614873"/>
    <w:rsid w:val="00615030"/>
    <w:rsid w:val="00615ED7"/>
    <w:rsid w:val="00616481"/>
    <w:rsid w:val="006178A9"/>
    <w:rsid w:val="00621F87"/>
    <w:rsid w:val="00622F69"/>
    <w:rsid w:val="006246FA"/>
    <w:rsid w:val="00624C9D"/>
    <w:rsid w:val="00625595"/>
    <w:rsid w:val="00630B28"/>
    <w:rsid w:val="00631519"/>
    <w:rsid w:val="00632863"/>
    <w:rsid w:val="006330C0"/>
    <w:rsid w:val="006352EB"/>
    <w:rsid w:val="006355D9"/>
    <w:rsid w:val="00637B9D"/>
    <w:rsid w:val="00640E73"/>
    <w:rsid w:val="0064345F"/>
    <w:rsid w:val="00643F7A"/>
    <w:rsid w:val="0064469D"/>
    <w:rsid w:val="00644D90"/>
    <w:rsid w:val="006457ED"/>
    <w:rsid w:val="00645E7A"/>
    <w:rsid w:val="00647E8E"/>
    <w:rsid w:val="00647F99"/>
    <w:rsid w:val="00650ACD"/>
    <w:rsid w:val="00651398"/>
    <w:rsid w:val="00652003"/>
    <w:rsid w:val="00652B2E"/>
    <w:rsid w:val="00653A5A"/>
    <w:rsid w:val="00654428"/>
    <w:rsid w:val="0065624E"/>
    <w:rsid w:val="00656AA0"/>
    <w:rsid w:val="00657702"/>
    <w:rsid w:val="006606B7"/>
    <w:rsid w:val="00660B6E"/>
    <w:rsid w:val="006610E6"/>
    <w:rsid w:val="00662AAB"/>
    <w:rsid w:val="006638CD"/>
    <w:rsid w:val="00663F40"/>
    <w:rsid w:val="0066425A"/>
    <w:rsid w:val="006671F3"/>
    <w:rsid w:val="00670132"/>
    <w:rsid w:val="006708B7"/>
    <w:rsid w:val="00671B12"/>
    <w:rsid w:val="006722CE"/>
    <w:rsid w:val="00672525"/>
    <w:rsid w:val="00673703"/>
    <w:rsid w:val="00674B07"/>
    <w:rsid w:val="00676EC9"/>
    <w:rsid w:val="00677550"/>
    <w:rsid w:val="0068048E"/>
    <w:rsid w:val="00680D2F"/>
    <w:rsid w:val="0068139F"/>
    <w:rsid w:val="006835E0"/>
    <w:rsid w:val="00683D6A"/>
    <w:rsid w:val="0068409C"/>
    <w:rsid w:val="00685E14"/>
    <w:rsid w:val="00687BC9"/>
    <w:rsid w:val="00690F9F"/>
    <w:rsid w:val="00691710"/>
    <w:rsid w:val="006924AC"/>
    <w:rsid w:val="00694563"/>
    <w:rsid w:val="0069517C"/>
    <w:rsid w:val="006954BA"/>
    <w:rsid w:val="00695ABE"/>
    <w:rsid w:val="006961EF"/>
    <w:rsid w:val="006A1522"/>
    <w:rsid w:val="006A2D94"/>
    <w:rsid w:val="006A3C1C"/>
    <w:rsid w:val="006A603C"/>
    <w:rsid w:val="006A6D86"/>
    <w:rsid w:val="006B1C69"/>
    <w:rsid w:val="006B3075"/>
    <w:rsid w:val="006B37AF"/>
    <w:rsid w:val="006B3D1A"/>
    <w:rsid w:val="006B4007"/>
    <w:rsid w:val="006B5605"/>
    <w:rsid w:val="006B68E3"/>
    <w:rsid w:val="006B6AFF"/>
    <w:rsid w:val="006B6FCB"/>
    <w:rsid w:val="006B71E9"/>
    <w:rsid w:val="006B7EB8"/>
    <w:rsid w:val="006C0928"/>
    <w:rsid w:val="006C2B6B"/>
    <w:rsid w:val="006C3BE8"/>
    <w:rsid w:val="006C4EA2"/>
    <w:rsid w:val="006C508E"/>
    <w:rsid w:val="006C5D24"/>
    <w:rsid w:val="006C649B"/>
    <w:rsid w:val="006C6952"/>
    <w:rsid w:val="006C7AE9"/>
    <w:rsid w:val="006D0032"/>
    <w:rsid w:val="006D02D8"/>
    <w:rsid w:val="006D0CAD"/>
    <w:rsid w:val="006D1F8E"/>
    <w:rsid w:val="006D3812"/>
    <w:rsid w:val="006D429D"/>
    <w:rsid w:val="006D510D"/>
    <w:rsid w:val="006D5812"/>
    <w:rsid w:val="006D7A83"/>
    <w:rsid w:val="006E2105"/>
    <w:rsid w:val="006E327F"/>
    <w:rsid w:val="006E50A6"/>
    <w:rsid w:val="006E50A8"/>
    <w:rsid w:val="006E5309"/>
    <w:rsid w:val="006E5648"/>
    <w:rsid w:val="006E6334"/>
    <w:rsid w:val="006E76DB"/>
    <w:rsid w:val="006E7B0B"/>
    <w:rsid w:val="006F134B"/>
    <w:rsid w:val="006F1DD9"/>
    <w:rsid w:val="006F3025"/>
    <w:rsid w:val="006F3C3B"/>
    <w:rsid w:val="006F4665"/>
    <w:rsid w:val="006F6811"/>
    <w:rsid w:val="006F6CBB"/>
    <w:rsid w:val="006F757A"/>
    <w:rsid w:val="006F7BB3"/>
    <w:rsid w:val="00701397"/>
    <w:rsid w:val="007013D4"/>
    <w:rsid w:val="00702CA7"/>
    <w:rsid w:val="007032E8"/>
    <w:rsid w:val="00703BE7"/>
    <w:rsid w:val="0070589E"/>
    <w:rsid w:val="00705A49"/>
    <w:rsid w:val="00707330"/>
    <w:rsid w:val="007103D4"/>
    <w:rsid w:val="007104F1"/>
    <w:rsid w:val="007112E9"/>
    <w:rsid w:val="00711B89"/>
    <w:rsid w:val="00713561"/>
    <w:rsid w:val="00713845"/>
    <w:rsid w:val="00714887"/>
    <w:rsid w:val="00715484"/>
    <w:rsid w:val="00720A10"/>
    <w:rsid w:val="00722D91"/>
    <w:rsid w:val="0072389F"/>
    <w:rsid w:val="0072553A"/>
    <w:rsid w:val="00725CE5"/>
    <w:rsid w:val="00725D81"/>
    <w:rsid w:val="00726560"/>
    <w:rsid w:val="00726FBC"/>
    <w:rsid w:val="00730131"/>
    <w:rsid w:val="0073118E"/>
    <w:rsid w:val="007312B5"/>
    <w:rsid w:val="00732DFF"/>
    <w:rsid w:val="0073364F"/>
    <w:rsid w:val="00733908"/>
    <w:rsid w:val="00734D6E"/>
    <w:rsid w:val="00736A37"/>
    <w:rsid w:val="00740A52"/>
    <w:rsid w:val="00740B13"/>
    <w:rsid w:val="00740CB2"/>
    <w:rsid w:val="0074452A"/>
    <w:rsid w:val="00745AB6"/>
    <w:rsid w:val="00747DDE"/>
    <w:rsid w:val="00750179"/>
    <w:rsid w:val="00751051"/>
    <w:rsid w:val="0075163B"/>
    <w:rsid w:val="007517F0"/>
    <w:rsid w:val="00752D8D"/>
    <w:rsid w:val="007534C5"/>
    <w:rsid w:val="00753C22"/>
    <w:rsid w:val="00754D8B"/>
    <w:rsid w:val="00755C25"/>
    <w:rsid w:val="00756AE4"/>
    <w:rsid w:val="007601CE"/>
    <w:rsid w:val="00760A89"/>
    <w:rsid w:val="00761ECA"/>
    <w:rsid w:val="00763CD9"/>
    <w:rsid w:val="00764C13"/>
    <w:rsid w:val="00766287"/>
    <w:rsid w:val="00770565"/>
    <w:rsid w:val="00773169"/>
    <w:rsid w:val="0077333E"/>
    <w:rsid w:val="00773EB4"/>
    <w:rsid w:val="007748B7"/>
    <w:rsid w:val="00775F21"/>
    <w:rsid w:val="007766BA"/>
    <w:rsid w:val="00777C51"/>
    <w:rsid w:val="00777CDD"/>
    <w:rsid w:val="007821E6"/>
    <w:rsid w:val="007828F2"/>
    <w:rsid w:val="00782980"/>
    <w:rsid w:val="0078324C"/>
    <w:rsid w:val="007836C1"/>
    <w:rsid w:val="00784D77"/>
    <w:rsid w:val="00785CCE"/>
    <w:rsid w:val="007860C5"/>
    <w:rsid w:val="00786C80"/>
    <w:rsid w:val="00787345"/>
    <w:rsid w:val="00787543"/>
    <w:rsid w:val="00790F45"/>
    <w:rsid w:val="007919DE"/>
    <w:rsid w:val="00791A4B"/>
    <w:rsid w:val="00791AB7"/>
    <w:rsid w:val="007939FF"/>
    <w:rsid w:val="00794035"/>
    <w:rsid w:val="00795148"/>
    <w:rsid w:val="007966D6"/>
    <w:rsid w:val="00796D4A"/>
    <w:rsid w:val="00797A84"/>
    <w:rsid w:val="007A057C"/>
    <w:rsid w:val="007A10A0"/>
    <w:rsid w:val="007A1412"/>
    <w:rsid w:val="007A24F3"/>
    <w:rsid w:val="007A259C"/>
    <w:rsid w:val="007A457D"/>
    <w:rsid w:val="007A4B68"/>
    <w:rsid w:val="007A58D7"/>
    <w:rsid w:val="007A5B23"/>
    <w:rsid w:val="007A5FB6"/>
    <w:rsid w:val="007B158A"/>
    <w:rsid w:val="007B2980"/>
    <w:rsid w:val="007B2B72"/>
    <w:rsid w:val="007B3D81"/>
    <w:rsid w:val="007B3EC0"/>
    <w:rsid w:val="007B484F"/>
    <w:rsid w:val="007B4D02"/>
    <w:rsid w:val="007B5CBA"/>
    <w:rsid w:val="007B7E6B"/>
    <w:rsid w:val="007C173E"/>
    <w:rsid w:val="007C18A8"/>
    <w:rsid w:val="007C2A56"/>
    <w:rsid w:val="007C3525"/>
    <w:rsid w:val="007C36CE"/>
    <w:rsid w:val="007C385C"/>
    <w:rsid w:val="007C4799"/>
    <w:rsid w:val="007C7242"/>
    <w:rsid w:val="007D1169"/>
    <w:rsid w:val="007D4B41"/>
    <w:rsid w:val="007D4F37"/>
    <w:rsid w:val="007D635E"/>
    <w:rsid w:val="007D7808"/>
    <w:rsid w:val="007E1CC0"/>
    <w:rsid w:val="007E1DE6"/>
    <w:rsid w:val="007E3E0A"/>
    <w:rsid w:val="007E3F11"/>
    <w:rsid w:val="007E5593"/>
    <w:rsid w:val="007E69E3"/>
    <w:rsid w:val="007F0203"/>
    <w:rsid w:val="007F1182"/>
    <w:rsid w:val="007F14B6"/>
    <w:rsid w:val="007F14C5"/>
    <w:rsid w:val="007F1918"/>
    <w:rsid w:val="007F1E57"/>
    <w:rsid w:val="007F2F98"/>
    <w:rsid w:val="007F32E7"/>
    <w:rsid w:val="007F5461"/>
    <w:rsid w:val="007F5C07"/>
    <w:rsid w:val="007F63B6"/>
    <w:rsid w:val="007F63EF"/>
    <w:rsid w:val="007F6AE5"/>
    <w:rsid w:val="007F7D46"/>
    <w:rsid w:val="00800784"/>
    <w:rsid w:val="00800B7B"/>
    <w:rsid w:val="00802C94"/>
    <w:rsid w:val="00804626"/>
    <w:rsid w:val="00804850"/>
    <w:rsid w:val="00804BE9"/>
    <w:rsid w:val="00804F53"/>
    <w:rsid w:val="008054B5"/>
    <w:rsid w:val="008054CB"/>
    <w:rsid w:val="00806C18"/>
    <w:rsid w:val="00812339"/>
    <w:rsid w:val="0081305F"/>
    <w:rsid w:val="00813197"/>
    <w:rsid w:val="008132AD"/>
    <w:rsid w:val="00814FAA"/>
    <w:rsid w:val="008159A0"/>
    <w:rsid w:val="008175BA"/>
    <w:rsid w:val="00822448"/>
    <w:rsid w:val="00822B18"/>
    <w:rsid w:val="00822B71"/>
    <w:rsid w:val="00823C7B"/>
    <w:rsid w:val="00823FDE"/>
    <w:rsid w:val="0082481D"/>
    <w:rsid w:val="008257D6"/>
    <w:rsid w:val="008257EF"/>
    <w:rsid w:val="00825D01"/>
    <w:rsid w:val="0082625A"/>
    <w:rsid w:val="008265FB"/>
    <w:rsid w:val="00827310"/>
    <w:rsid w:val="00827471"/>
    <w:rsid w:val="00827C8C"/>
    <w:rsid w:val="00832078"/>
    <w:rsid w:val="008343F4"/>
    <w:rsid w:val="00834543"/>
    <w:rsid w:val="0083584B"/>
    <w:rsid w:val="00835D31"/>
    <w:rsid w:val="00836766"/>
    <w:rsid w:val="0083700B"/>
    <w:rsid w:val="008371CB"/>
    <w:rsid w:val="00837411"/>
    <w:rsid w:val="00837667"/>
    <w:rsid w:val="00837A43"/>
    <w:rsid w:val="00837C5E"/>
    <w:rsid w:val="00837D27"/>
    <w:rsid w:val="008403BA"/>
    <w:rsid w:val="00840B24"/>
    <w:rsid w:val="00841F9D"/>
    <w:rsid w:val="00842DD2"/>
    <w:rsid w:val="00842E7E"/>
    <w:rsid w:val="00844FB3"/>
    <w:rsid w:val="0084548E"/>
    <w:rsid w:val="00845CF7"/>
    <w:rsid w:val="008462DD"/>
    <w:rsid w:val="008475F4"/>
    <w:rsid w:val="00851339"/>
    <w:rsid w:val="00852E45"/>
    <w:rsid w:val="0085369A"/>
    <w:rsid w:val="00853CA7"/>
    <w:rsid w:val="00854793"/>
    <w:rsid w:val="00854FCD"/>
    <w:rsid w:val="00855176"/>
    <w:rsid w:val="008554A9"/>
    <w:rsid w:val="00855BEB"/>
    <w:rsid w:val="00857609"/>
    <w:rsid w:val="00860865"/>
    <w:rsid w:val="00862239"/>
    <w:rsid w:val="00863412"/>
    <w:rsid w:val="00864CCE"/>
    <w:rsid w:val="00864DE2"/>
    <w:rsid w:val="00865419"/>
    <w:rsid w:val="00866457"/>
    <w:rsid w:val="00867A50"/>
    <w:rsid w:val="00870406"/>
    <w:rsid w:val="0087129F"/>
    <w:rsid w:val="0087137B"/>
    <w:rsid w:val="008718D0"/>
    <w:rsid w:val="0087216A"/>
    <w:rsid w:val="008730CA"/>
    <w:rsid w:val="00873556"/>
    <w:rsid w:val="0087423E"/>
    <w:rsid w:val="00874E9C"/>
    <w:rsid w:val="00876FBF"/>
    <w:rsid w:val="00880928"/>
    <w:rsid w:val="008815E6"/>
    <w:rsid w:val="00882C6D"/>
    <w:rsid w:val="00883E7B"/>
    <w:rsid w:val="008844FE"/>
    <w:rsid w:val="00885478"/>
    <w:rsid w:val="00885862"/>
    <w:rsid w:val="008864A3"/>
    <w:rsid w:val="00887B15"/>
    <w:rsid w:val="008903CC"/>
    <w:rsid w:val="008905D4"/>
    <w:rsid w:val="008913E0"/>
    <w:rsid w:val="00891748"/>
    <w:rsid w:val="008921CC"/>
    <w:rsid w:val="00892868"/>
    <w:rsid w:val="008928A9"/>
    <w:rsid w:val="0089414F"/>
    <w:rsid w:val="00895B6C"/>
    <w:rsid w:val="00895BEF"/>
    <w:rsid w:val="008966B0"/>
    <w:rsid w:val="008975AF"/>
    <w:rsid w:val="008A108B"/>
    <w:rsid w:val="008A21EB"/>
    <w:rsid w:val="008A3297"/>
    <w:rsid w:val="008A3386"/>
    <w:rsid w:val="008A33EA"/>
    <w:rsid w:val="008A5157"/>
    <w:rsid w:val="008A5A9C"/>
    <w:rsid w:val="008A5E9D"/>
    <w:rsid w:val="008A6936"/>
    <w:rsid w:val="008A7066"/>
    <w:rsid w:val="008A736B"/>
    <w:rsid w:val="008B0496"/>
    <w:rsid w:val="008B0ED7"/>
    <w:rsid w:val="008B1485"/>
    <w:rsid w:val="008B1CD1"/>
    <w:rsid w:val="008B34E7"/>
    <w:rsid w:val="008B437C"/>
    <w:rsid w:val="008B4788"/>
    <w:rsid w:val="008B5D99"/>
    <w:rsid w:val="008B64F9"/>
    <w:rsid w:val="008B737B"/>
    <w:rsid w:val="008C28CA"/>
    <w:rsid w:val="008C2BC3"/>
    <w:rsid w:val="008C2C9C"/>
    <w:rsid w:val="008C307C"/>
    <w:rsid w:val="008C531B"/>
    <w:rsid w:val="008C775C"/>
    <w:rsid w:val="008D2BE0"/>
    <w:rsid w:val="008D2D56"/>
    <w:rsid w:val="008D46BD"/>
    <w:rsid w:val="008D58D1"/>
    <w:rsid w:val="008E0C74"/>
    <w:rsid w:val="008E1253"/>
    <w:rsid w:val="008E1423"/>
    <w:rsid w:val="008E2882"/>
    <w:rsid w:val="008E3827"/>
    <w:rsid w:val="008E3966"/>
    <w:rsid w:val="008E5710"/>
    <w:rsid w:val="008E664A"/>
    <w:rsid w:val="008E6D70"/>
    <w:rsid w:val="008E6FD6"/>
    <w:rsid w:val="008F0D8E"/>
    <w:rsid w:val="008F1018"/>
    <w:rsid w:val="008F211C"/>
    <w:rsid w:val="008F243F"/>
    <w:rsid w:val="008F399C"/>
    <w:rsid w:val="008F40E8"/>
    <w:rsid w:val="008F42DF"/>
    <w:rsid w:val="008F4EF4"/>
    <w:rsid w:val="008F59B2"/>
    <w:rsid w:val="0090293A"/>
    <w:rsid w:val="00903457"/>
    <w:rsid w:val="00903C6C"/>
    <w:rsid w:val="00903D3B"/>
    <w:rsid w:val="00904793"/>
    <w:rsid w:val="009053BB"/>
    <w:rsid w:val="00906BC8"/>
    <w:rsid w:val="00907049"/>
    <w:rsid w:val="009107A2"/>
    <w:rsid w:val="00910989"/>
    <w:rsid w:val="00912350"/>
    <w:rsid w:val="00912CA6"/>
    <w:rsid w:val="00912F7E"/>
    <w:rsid w:val="00913355"/>
    <w:rsid w:val="0091405E"/>
    <w:rsid w:val="0091432C"/>
    <w:rsid w:val="00914668"/>
    <w:rsid w:val="00915369"/>
    <w:rsid w:val="009171E0"/>
    <w:rsid w:val="0091749E"/>
    <w:rsid w:val="00917676"/>
    <w:rsid w:val="00920E9A"/>
    <w:rsid w:val="00920F33"/>
    <w:rsid w:val="00921491"/>
    <w:rsid w:val="00921B76"/>
    <w:rsid w:val="00921D56"/>
    <w:rsid w:val="009238BF"/>
    <w:rsid w:val="00924E37"/>
    <w:rsid w:val="009252FA"/>
    <w:rsid w:val="00925FF2"/>
    <w:rsid w:val="0092742F"/>
    <w:rsid w:val="00927B08"/>
    <w:rsid w:val="00930C7A"/>
    <w:rsid w:val="00931BB8"/>
    <w:rsid w:val="0093201D"/>
    <w:rsid w:val="0093226B"/>
    <w:rsid w:val="00933EE2"/>
    <w:rsid w:val="00934E5D"/>
    <w:rsid w:val="00937EED"/>
    <w:rsid w:val="00940053"/>
    <w:rsid w:val="00940D3E"/>
    <w:rsid w:val="0094138C"/>
    <w:rsid w:val="00941C54"/>
    <w:rsid w:val="00944220"/>
    <w:rsid w:val="00944D75"/>
    <w:rsid w:val="00945428"/>
    <w:rsid w:val="009462E4"/>
    <w:rsid w:val="0095079A"/>
    <w:rsid w:val="00950D59"/>
    <w:rsid w:val="00951810"/>
    <w:rsid w:val="0095323A"/>
    <w:rsid w:val="00953AFA"/>
    <w:rsid w:val="00953DD1"/>
    <w:rsid w:val="0095503A"/>
    <w:rsid w:val="0095549E"/>
    <w:rsid w:val="00955BB3"/>
    <w:rsid w:val="0095637C"/>
    <w:rsid w:val="00961A23"/>
    <w:rsid w:val="009626EB"/>
    <w:rsid w:val="00963925"/>
    <w:rsid w:val="00963FCA"/>
    <w:rsid w:val="00965C7E"/>
    <w:rsid w:val="0096682A"/>
    <w:rsid w:val="00966BC0"/>
    <w:rsid w:val="00966F92"/>
    <w:rsid w:val="00967CB7"/>
    <w:rsid w:val="009705FC"/>
    <w:rsid w:val="00970C02"/>
    <w:rsid w:val="00972797"/>
    <w:rsid w:val="0097288B"/>
    <w:rsid w:val="00972EF6"/>
    <w:rsid w:val="00973CE7"/>
    <w:rsid w:val="00974B54"/>
    <w:rsid w:val="00975529"/>
    <w:rsid w:val="00975DC0"/>
    <w:rsid w:val="00975FB0"/>
    <w:rsid w:val="00976A22"/>
    <w:rsid w:val="00977718"/>
    <w:rsid w:val="00980D9B"/>
    <w:rsid w:val="00981289"/>
    <w:rsid w:val="00982F53"/>
    <w:rsid w:val="009858A9"/>
    <w:rsid w:val="00986649"/>
    <w:rsid w:val="00986C8A"/>
    <w:rsid w:val="00986E00"/>
    <w:rsid w:val="00991B84"/>
    <w:rsid w:val="0099271F"/>
    <w:rsid w:val="009939A2"/>
    <w:rsid w:val="009943CF"/>
    <w:rsid w:val="00994C54"/>
    <w:rsid w:val="00997686"/>
    <w:rsid w:val="009A033B"/>
    <w:rsid w:val="009A15CE"/>
    <w:rsid w:val="009A1C0C"/>
    <w:rsid w:val="009A1F3B"/>
    <w:rsid w:val="009A318F"/>
    <w:rsid w:val="009A36E9"/>
    <w:rsid w:val="009A45BA"/>
    <w:rsid w:val="009A4CE4"/>
    <w:rsid w:val="009A57B5"/>
    <w:rsid w:val="009A7E61"/>
    <w:rsid w:val="009B20B3"/>
    <w:rsid w:val="009B2D35"/>
    <w:rsid w:val="009B398C"/>
    <w:rsid w:val="009B4527"/>
    <w:rsid w:val="009B4F6E"/>
    <w:rsid w:val="009B502C"/>
    <w:rsid w:val="009B605C"/>
    <w:rsid w:val="009B6CF2"/>
    <w:rsid w:val="009B7773"/>
    <w:rsid w:val="009B77D4"/>
    <w:rsid w:val="009C01CF"/>
    <w:rsid w:val="009C0D3A"/>
    <w:rsid w:val="009C102A"/>
    <w:rsid w:val="009C1300"/>
    <w:rsid w:val="009C2B3D"/>
    <w:rsid w:val="009C2C43"/>
    <w:rsid w:val="009C3168"/>
    <w:rsid w:val="009C3816"/>
    <w:rsid w:val="009C3CCE"/>
    <w:rsid w:val="009C40BC"/>
    <w:rsid w:val="009C5724"/>
    <w:rsid w:val="009C6A0A"/>
    <w:rsid w:val="009C6D34"/>
    <w:rsid w:val="009C6FE4"/>
    <w:rsid w:val="009D0D8C"/>
    <w:rsid w:val="009D14DF"/>
    <w:rsid w:val="009D1FF8"/>
    <w:rsid w:val="009D3D54"/>
    <w:rsid w:val="009D4D33"/>
    <w:rsid w:val="009D69C4"/>
    <w:rsid w:val="009E07EF"/>
    <w:rsid w:val="009E0F02"/>
    <w:rsid w:val="009E1508"/>
    <w:rsid w:val="009E3179"/>
    <w:rsid w:val="009E340E"/>
    <w:rsid w:val="009E4682"/>
    <w:rsid w:val="009E470E"/>
    <w:rsid w:val="009E540F"/>
    <w:rsid w:val="009E6C79"/>
    <w:rsid w:val="009E7DB9"/>
    <w:rsid w:val="009F178A"/>
    <w:rsid w:val="009F1901"/>
    <w:rsid w:val="009F37B7"/>
    <w:rsid w:val="009F5B32"/>
    <w:rsid w:val="009F6C94"/>
    <w:rsid w:val="009F784A"/>
    <w:rsid w:val="00A00006"/>
    <w:rsid w:val="00A01776"/>
    <w:rsid w:val="00A01B47"/>
    <w:rsid w:val="00A0284D"/>
    <w:rsid w:val="00A03960"/>
    <w:rsid w:val="00A03AF7"/>
    <w:rsid w:val="00A04B53"/>
    <w:rsid w:val="00A05951"/>
    <w:rsid w:val="00A10F47"/>
    <w:rsid w:val="00A125AB"/>
    <w:rsid w:val="00A1347D"/>
    <w:rsid w:val="00A135BD"/>
    <w:rsid w:val="00A140E4"/>
    <w:rsid w:val="00A15D94"/>
    <w:rsid w:val="00A16FC0"/>
    <w:rsid w:val="00A17B7B"/>
    <w:rsid w:val="00A20E35"/>
    <w:rsid w:val="00A22AEE"/>
    <w:rsid w:val="00A2326F"/>
    <w:rsid w:val="00A232AD"/>
    <w:rsid w:val="00A23A80"/>
    <w:rsid w:val="00A24D7E"/>
    <w:rsid w:val="00A260FC"/>
    <w:rsid w:val="00A32F91"/>
    <w:rsid w:val="00A32FD3"/>
    <w:rsid w:val="00A33001"/>
    <w:rsid w:val="00A33D13"/>
    <w:rsid w:val="00A33E09"/>
    <w:rsid w:val="00A34BBB"/>
    <w:rsid w:val="00A409EC"/>
    <w:rsid w:val="00A418E2"/>
    <w:rsid w:val="00A44F20"/>
    <w:rsid w:val="00A454A9"/>
    <w:rsid w:val="00A4597F"/>
    <w:rsid w:val="00A45EC2"/>
    <w:rsid w:val="00A47499"/>
    <w:rsid w:val="00A47F2E"/>
    <w:rsid w:val="00A50559"/>
    <w:rsid w:val="00A50579"/>
    <w:rsid w:val="00A51D16"/>
    <w:rsid w:val="00A536A6"/>
    <w:rsid w:val="00A540AF"/>
    <w:rsid w:val="00A5419A"/>
    <w:rsid w:val="00A54208"/>
    <w:rsid w:val="00A5473A"/>
    <w:rsid w:val="00A54D89"/>
    <w:rsid w:val="00A5511E"/>
    <w:rsid w:val="00A613F9"/>
    <w:rsid w:val="00A62BF1"/>
    <w:rsid w:val="00A6339C"/>
    <w:rsid w:val="00A65CF0"/>
    <w:rsid w:val="00A6680E"/>
    <w:rsid w:val="00A67673"/>
    <w:rsid w:val="00A677D7"/>
    <w:rsid w:val="00A70724"/>
    <w:rsid w:val="00A731CC"/>
    <w:rsid w:val="00A7376B"/>
    <w:rsid w:val="00A75C5C"/>
    <w:rsid w:val="00A76F06"/>
    <w:rsid w:val="00A77CF1"/>
    <w:rsid w:val="00A80843"/>
    <w:rsid w:val="00A812D8"/>
    <w:rsid w:val="00A81AA9"/>
    <w:rsid w:val="00A81FDF"/>
    <w:rsid w:val="00A82A9E"/>
    <w:rsid w:val="00A82E1B"/>
    <w:rsid w:val="00A834F7"/>
    <w:rsid w:val="00A83775"/>
    <w:rsid w:val="00A83E93"/>
    <w:rsid w:val="00A861A7"/>
    <w:rsid w:val="00A87615"/>
    <w:rsid w:val="00A90215"/>
    <w:rsid w:val="00A902E3"/>
    <w:rsid w:val="00A91082"/>
    <w:rsid w:val="00A92756"/>
    <w:rsid w:val="00A93232"/>
    <w:rsid w:val="00A9590C"/>
    <w:rsid w:val="00A95D99"/>
    <w:rsid w:val="00AA369F"/>
    <w:rsid w:val="00AA3754"/>
    <w:rsid w:val="00AA5961"/>
    <w:rsid w:val="00AA5D26"/>
    <w:rsid w:val="00AB0102"/>
    <w:rsid w:val="00AB04E7"/>
    <w:rsid w:val="00AB093D"/>
    <w:rsid w:val="00AB0CC2"/>
    <w:rsid w:val="00AB1668"/>
    <w:rsid w:val="00AB2940"/>
    <w:rsid w:val="00AB2AC1"/>
    <w:rsid w:val="00AB35A2"/>
    <w:rsid w:val="00AB58B5"/>
    <w:rsid w:val="00AB5E3F"/>
    <w:rsid w:val="00AB6266"/>
    <w:rsid w:val="00AB7A1E"/>
    <w:rsid w:val="00AC0B5D"/>
    <w:rsid w:val="00AC0E55"/>
    <w:rsid w:val="00AC5176"/>
    <w:rsid w:val="00AC6960"/>
    <w:rsid w:val="00AC7E17"/>
    <w:rsid w:val="00AC7FB1"/>
    <w:rsid w:val="00AD07CF"/>
    <w:rsid w:val="00AD0B17"/>
    <w:rsid w:val="00AD0E7F"/>
    <w:rsid w:val="00AD0F2F"/>
    <w:rsid w:val="00AD17C3"/>
    <w:rsid w:val="00AD27E3"/>
    <w:rsid w:val="00AD32AB"/>
    <w:rsid w:val="00AD4B7C"/>
    <w:rsid w:val="00AD52CB"/>
    <w:rsid w:val="00AD6406"/>
    <w:rsid w:val="00AD669E"/>
    <w:rsid w:val="00AE075C"/>
    <w:rsid w:val="00AE235E"/>
    <w:rsid w:val="00AE2548"/>
    <w:rsid w:val="00AE29DD"/>
    <w:rsid w:val="00AE2BE9"/>
    <w:rsid w:val="00AE3DF9"/>
    <w:rsid w:val="00AE3FCE"/>
    <w:rsid w:val="00AE4609"/>
    <w:rsid w:val="00AE4BB8"/>
    <w:rsid w:val="00AE51B0"/>
    <w:rsid w:val="00AE6244"/>
    <w:rsid w:val="00AE76C5"/>
    <w:rsid w:val="00AE7888"/>
    <w:rsid w:val="00AF072D"/>
    <w:rsid w:val="00AF090B"/>
    <w:rsid w:val="00AF096A"/>
    <w:rsid w:val="00AF3A8E"/>
    <w:rsid w:val="00AF63E0"/>
    <w:rsid w:val="00AF67D0"/>
    <w:rsid w:val="00B01A27"/>
    <w:rsid w:val="00B01BF7"/>
    <w:rsid w:val="00B022FA"/>
    <w:rsid w:val="00B0231F"/>
    <w:rsid w:val="00B035CF"/>
    <w:rsid w:val="00B03877"/>
    <w:rsid w:val="00B043AD"/>
    <w:rsid w:val="00B04A54"/>
    <w:rsid w:val="00B05036"/>
    <w:rsid w:val="00B05F70"/>
    <w:rsid w:val="00B06B56"/>
    <w:rsid w:val="00B12C92"/>
    <w:rsid w:val="00B14907"/>
    <w:rsid w:val="00B151FC"/>
    <w:rsid w:val="00B160CD"/>
    <w:rsid w:val="00B161CA"/>
    <w:rsid w:val="00B16865"/>
    <w:rsid w:val="00B168E2"/>
    <w:rsid w:val="00B179BF"/>
    <w:rsid w:val="00B20339"/>
    <w:rsid w:val="00B21338"/>
    <w:rsid w:val="00B22E56"/>
    <w:rsid w:val="00B236E5"/>
    <w:rsid w:val="00B23DA9"/>
    <w:rsid w:val="00B23FA4"/>
    <w:rsid w:val="00B25612"/>
    <w:rsid w:val="00B25FB6"/>
    <w:rsid w:val="00B26328"/>
    <w:rsid w:val="00B26462"/>
    <w:rsid w:val="00B26631"/>
    <w:rsid w:val="00B27A44"/>
    <w:rsid w:val="00B30D31"/>
    <w:rsid w:val="00B3272B"/>
    <w:rsid w:val="00B33BB8"/>
    <w:rsid w:val="00B3454B"/>
    <w:rsid w:val="00B3585A"/>
    <w:rsid w:val="00B35C87"/>
    <w:rsid w:val="00B36886"/>
    <w:rsid w:val="00B37D5D"/>
    <w:rsid w:val="00B40110"/>
    <w:rsid w:val="00B41AEE"/>
    <w:rsid w:val="00B41EBF"/>
    <w:rsid w:val="00B446BD"/>
    <w:rsid w:val="00B45739"/>
    <w:rsid w:val="00B46706"/>
    <w:rsid w:val="00B46CF8"/>
    <w:rsid w:val="00B46D05"/>
    <w:rsid w:val="00B532B4"/>
    <w:rsid w:val="00B538D7"/>
    <w:rsid w:val="00B53B10"/>
    <w:rsid w:val="00B53EA5"/>
    <w:rsid w:val="00B551A5"/>
    <w:rsid w:val="00B55BB8"/>
    <w:rsid w:val="00B572DE"/>
    <w:rsid w:val="00B57776"/>
    <w:rsid w:val="00B57849"/>
    <w:rsid w:val="00B628B5"/>
    <w:rsid w:val="00B62D9A"/>
    <w:rsid w:val="00B62FD7"/>
    <w:rsid w:val="00B63DD5"/>
    <w:rsid w:val="00B64BA2"/>
    <w:rsid w:val="00B64CA2"/>
    <w:rsid w:val="00B64CDE"/>
    <w:rsid w:val="00B64DAC"/>
    <w:rsid w:val="00B65E7C"/>
    <w:rsid w:val="00B678FA"/>
    <w:rsid w:val="00B67FDE"/>
    <w:rsid w:val="00B702DD"/>
    <w:rsid w:val="00B70A1C"/>
    <w:rsid w:val="00B72AB0"/>
    <w:rsid w:val="00B752B5"/>
    <w:rsid w:val="00B76C75"/>
    <w:rsid w:val="00B77CEC"/>
    <w:rsid w:val="00B80536"/>
    <w:rsid w:val="00B80549"/>
    <w:rsid w:val="00B805CD"/>
    <w:rsid w:val="00B80704"/>
    <w:rsid w:val="00B815F5"/>
    <w:rsid w:val="00B81B1F"/>
    <w:rsid w:val="00B81B26"/>
    <w:rsid w:val="00B82FC3"/>
    <w:rsid w:val="00B84160"/>
    <w:rsid w:val="00B8430F"/>
    <w:rsid w:val="00B84A50"/>
    <w:rsid w:val="00B85198"/>
    <w:rsid w:val="00B87409"/>
    <w:rsid w:val="00B874AA"/>
    <w:rsid w:val="00B90A6E"/>
    <w:rsid w:val="00B92E0B"/>
    <w:rsid w:val="00B94432"/>
    <w:rsid w:val="00B94AD0"/>
    <w:rsid w:val="00B96D8E"/>
    <w:rsid w:val="00BA001C"/>
    <w:rsid w:val="00BA0EAD"/>
    <w:rsid w:val="00BA0F62"/>
    <w:rsid w:val="00BA13D3"/>
    <w:rsid w:val="00BA1F9F"/>
    <w:rsid w:val="00BA2FEA"/>
    <w:rsid w:val="00BA6955"/>
    <w:rsid w:val="00BA7606"/>
    <w:rsid w:val="00BA7617"/>
    <w:rsid w:val="00BA7BD7"/>
    <w:rsid w:val="00BB01D7"/>
    <w:rsid w:val="00BB1574"/>
    <w:rsid w:val="00BB30B3"/>
    <w:rsid w:val="00BB33C8"/>
    <w:rsid w:val="00BB6FCA"/>
    <w:rsid w:val="00BB7B18"/>
    <w:rsid w:val="00BC015C"/>
    <w:rsid w:val="00BC0C4D"/>
    <w:rsid w:val="00BC0DFD"/>
    <w:rsid w:val="00BC65F2"/>
    <w:rsid w:val="00BC66C3"/>
    <w:rsid w:val="00BC7989"/>
    <w:rsid w:val="00BC7BFA"/>
    <w:rsid w:val="00BD1CAF"/>
    <w:rsid w:val="00BD35E1"/>
    <w:rsid w:val="00BD505F"/>
    <w:rsid w:val="00BD5560"/>
    <w:rsid w:val="00BD5A3D"/>
    <w:rsid w:val="00BD6187"/>
    <w:rsid w:val="00BD64AE"/>
    <w:rsid w:val="00BD6D88"/>
    <w:rsid w:val="00BD7637"/>
    <w:rsid w:val="00BE16F5"/>
    <w:rsid w:val="00BE1BCD"/>
    <w:rsid w:val="00BE29A1"/>
    <w:rsid w:val="00BE2DE3"/>
    <w:rsid w:val="00BE36DF"/>
    <w:rsid w:val="00BE3DED"/>
    <w:rsid w:val="00BE3E20"/>
    <w:rsid w:val="00BE411F"/>
    <w:rsid w:val="00BE4718"/>
    <w:rsid w:val="00BE6341"/>
    <w:rsid w:val="00BE6A39"/>
    <w:rsid w:val="00BF1676"/>
    <w:rsid w:val="00BF1746"/>
    <w:rsid w:val="00BF1802"/>
    <w:rsid w:val="00BF3854"/>
    <w:rsid w:val="00BF3E8F"/>
    <w:rsid w:val="00BF426A"/>
    <w:rsid w:val="00BF5F79"/>
    <w:rsid w:val="00BF605F"/>
    <w:rsid w:val="00BF6874"/>
    <w:rsid w:val="00BF7FA6"/>
    <w:rsid w:val="00C019DB"/>
    <w:rsid w:val="00C03C40"/>
    <w:rsid w:val="00C0402D"/>
    <w:rsid w:val="00C04270"/>
    <w:rsid w:val="00C0669D"/>
    <w:rsid w:val="00C0712A"/>
    <w:rsid w:val="00C1103C"/>
    <w:rsid w:val="00C11C9F"/>
    <w:rsid w:val="00C12115"/>
    <w:rsid w:val="00C13C2D"/>
    <w:rsid w:val="00C15801"/>
    <w:rsid w:val="00C161B3"/>
    <w:rsid w:val="00C16363"/>
    <w:rsid w:val="00C17D4D"/>
    <w:rsid w:val="00C20B19"/>
    <w:rsid w:val="00C21139"/>
    <w:rsid w:val="00C21627"/>
    <w:rsid w:val="00C218E9"/>
    <w:rsid w:val="00C22708"/>
    <w:rsid w:val="00C236B7"/>
    <w:rsid w:val="00C26BDA"/>
    <w:rsid w:val="00C272DD"/>
    <w:rsid w:val="00C27B02"/>
    <w:rsid w:val="00C3005B"/>
    <w:rsid w:val="00C3252E"/>
    <w:rsid w:val="00C327FB"/>
    <w:rsid w:val="00C3320D"/>
    <w:rsid w:val="00C350C0"/>
    <w:rsid w:val="00C35786"/>
    <w:rsid w:val="00C35B8E"/>
    <w:rsid w:val="00C362B2"/>
    <w:rsid w:val="00C36A98"/>
    <w:rsid w:val="00C37E11"/>
    <w:rsid w:val="00C37E88"/>
    <w:rsid w:val="00C40A81"/>
    <w:rsid w:val="00C410D5"/>
    <w:rsid w:val="00C41292"/>
    <w:rsid w:val="00C414DF"/>
    <w:rsid w:val="00C41531"/>
    <w:rsid w:val="00C42771"/>
    <w:rsid w:val="00C42BB2"/>
    <w:rsid w:val="00C42EB3"/>
    <w:rsid w:val="00C44195"/>
    <w:rsid w:val="00C453EC"/>
    <w:rsid w:val="00C457B9"/>
    <w:rsid w:val="00C45A1B"/>
    <w:rsid w:val="00C45E77"/>
    <w:rsid w:val="00C50572"/>
    <w:rsid w:val="00C510D2"/>
    <w:rsid w:val="00C5314A"/>
    <w:rsid w:val="00C532A0"/>
    <w:rsid w:val="00C53747"/>
    <w:rsid w:val="00C53E01"/>
    <w:rsid w:val="00C53E9A"/>
    <w:rsid w:val="00C55272"/>
    <w:rsid w:val="00C552B6"/>
    <w:rsid w:val="00C565AE"/>
    <w:rsid w:val="00C56838"/>
    <w:rsid w:val="00C5752C"/>
    <w:rsid w:val="00C57C18"/>
    <w:rsid w:val="00C604C9"/>
    <w:rsid w:val="00C61264"/>
    <w:rsid w:val="00C61EC4"/>
    <w:rsid w:val="00C63B78"/>
    <w:rsid w:val="00C63DAD"/>
    <w:rsid w:val="00C64BBA"/>
    <w:rsid w:val="00C64D82"/>
    <w:rsid w:val="00C64F0D"/>
    <w:rsid w:val="00C70F9B"/>
    <w:rsid w:val="00C710B2"/>
    <w:rsid w:val="00C72641"/>
    <w:rsid w:val="00C7309D"/>
    <w:rsid w:val="00C7455B"/>
    <w:rsid w:val="00C756EB"/>
    <w:rsid w:val="00C80B93"/>
    <w:rsid w:val="00C80EF9"/>
    <w:rsid w:val="00C81051"/>
    <w:rsid w:val="00C81079"/>
    <w:rsid w:val="00C82919"/>
    <w:rsid w:val="00C82A64"/>
    <w:rsid w:val="00C82C3E"/>
    <w:rsid w:val="00C82CB2"/>
    <w:rsid w:val="00C83879"/>
    <w:rsid w:val="00C843AE"/>
    <w:rsid w:val="00C84549"/>
    <w:rsid w:val="00C845DC"/>
    <w:rsid w:val="00C84DF9"/>
    <w:rsid w:val="00C870C3"/>
    <w:rsid w:val="00C87839"/>
    <w:rsid w:val="00C904DC"/>
    <w:rsid w:val="00C907F0"/>
    <w:rsid w:val="00C90F67"/>
    <w:rsid w:val="00C9157C"/>
    <w:rsid w:val="00C915BF"/>
    <w:rsid w:val="00C9209C"/>
    <w:rsid w:val="00C92709"/>
    <w:rsid w:val="00C93641"/>
    <w:rsid w:val="00C93AD9"/>
    <w:rsid w:val="00C96C78"/>
    <w:rsid w:val="00CA072A"/>
    <w:rsid w:val="00CA1724"/>
    <w:rsid w:val="00CA1800"/>
    <w:rsid w:val="00CA1A89"/>
    <w:rsid w:val="00CA3D2D"/>
    <w:rsid w:val="00CA5819"/>
    <w:rsid w:val="00CA5DAB"/>
    <w:rsid w:val="00CA7589"/>
    <w:rsid w:val="00CB1263"/>
    <w:rsid w:val="00CB3648"/>
    <w:rsid w:val="00CB420D"/>
    <w:rsid w:val="00CB4C8E"/>
    <w:rsid w:val="00CB66C9"/>
    <w:rsid w:val="00CB6777"/>
    <w:rsid w:val="00CB7D7F"/>
    <w:rsid w:val="00CC0415"/>
    <w:rsid w:val="00CC0DA4"/>
    <w:rsid w:val="00CC12BD"/>
    <w:rsid w:val="00CC15E0"/>
    <w:rsid w:val="00CC1641"/>
    <w:rsid w:val="00CC1EF8"/>
    <w:rsid w:val="00CC242D"/>
    <w:rsid w:val="00CC3FB7"/>
    <w:rsid w:val="00CC5024"/>
    <w:rsid w:val="00CC595F"/>
    <w:rsid w:val="00CC65A2"/>
    <w:rsid w:val="00CC7022"/>
    <w:rsid w:val="00CC7282"/>
    <w:rsid w:val="00CC74F3"/>
    <w:rsid w:val="00CD05D8"/>
    <w:rsid w:val="00CD0D62"/>
    <w:rsid w:val="00CD10BD"/>
    <w:rsid w:val="00CD14B0"/>
    <w:rsid w:val="00CD1B51"/>
    <w:rsid w:val="00CD2B51"/>
    <w:rsid w:val="00CD30B9"/>
    <w:rsid w:val="00CD50FA"/>
    <w:rsid w:val="00CD530F"/>
    <w:rsid w:val="00CD55AE"/>
    <w:rsid w:val="00CD5A67"/>
    <w:rsid w:val="00CD5AB7"/>
    <w:rsid w:val="00CD741B"/>
    <w:rsid w:val="00CE1473"/>
    <w:rsid w:val="00CE1898"/>
    <w:rsid w:val="00CE18ED"/>
    <w:rsid w:val="00CE259C"/>
    <w:rsid w:val="00CE3352"/>
    <w:rsid w:val="00CE41DE"/>
    <w:rsid w:val="00CE52D4"/>
    <w:rsid w:val="00CE54A0"/>
    <w:rsid w:val="00CE5CF2"/>
    <w:rsid w:val="00CE6968"/>
    <w:rsid w:val="00CE7205"/>
    <w:rsid w:val="00CE7ABC"/>
    <w:rsid w:val="00CF0683"/>
    <w:rsid w:val="00CF0793"/>
    <w:rsid w:val="00CF10B5"/>
    <w:rsid w:val="00CF21C0"/>
    <w:rsid w:val="00CF3082"/>
    <w:rsid w:val="00CF63DE"/>
    <w:rsid w:val="00CF7EDC"/>
    <w:rsid w:val="00D0055A"/>
    <w:rsid w:val="00D0087E"/>
    <w:rsid w:val="00D01C9A"/>
    <w:rsid w:val="00D0220E"/>
    <w:rsid w:val="00D03279"/>
    <w:rsid w:val="00D03B0E"/>
    <w:rsid w:val="00D05870"/>
    <w:rsid w:val="00D066E9"/>
    <w:rsid w:val="00D0709A"/>
    <w:rsid w:val="00D078EA"/>
    <w:rsid w:val="00D10259"/>
    <w:rsid w:val="00D11A65"/>
    <w:rsid w:val="00D11E1A"/>
    <w:rsid w:val="00D127B5"/>
    <w:rsid w:val="00D1374C"/>
    <w:rsid w:val="00D13F9A"/>
    <w:rsid w:val="00D1513F"/>
    <w:rsid w:val="00D17B4A"/>
    <w:rsid w:val="00D17E4B"/>
    <w:rsid w:val="00D22A5C"/>
    <w:rsid w:val="00D22FD0"/>
    <w:rsid w:val="00D27160"/>
    <w:rsid w:val="00D278F0"/>
    <w:rsid w:val="00D279DD"/>
    <w:rsid w:val="00D27A4C"/>
    <w:rsid w:val="00D30304"/>
    <w:rsid w:val="00D31B54"/>
    <w:rsid w:val="00D33141"/>
    <w:rsid w:val="00D34EFC"/>
    <w:rsid w:val="00D37723"/>
    <w:rsid w:val="00D40030"/>
    <w:rsid w:val="00D40735"/>
    <w:rsid w:val="00D41D85"/>
    <w:rsid w:val="00D41F38"/>
    <w:rsid w:val="00D42F78"/>
    <w:rsid w:val="00D43AA6"/>
    <w:rsid w:val="00D43FB3"/>
    <w:rsid w:val="00D44EC8"/>
    <w:rsid w:val="00D45084"/>
    <w:rsid w:val="00D45EFD"/>
    <w:rsid w:val="00D46BA3"/>
    <w:rsid w:val="00D46F5B"/>
    <w:rsid w:val="00D52136"/>
    <w:rsid w:val="00D5278D"/>
    <w:rsid w:val="00D54945"/>
    <w:rsid w:val="00D54B53"/>
    <w:rsid w:val="00D559F9"/>
    <w:rsid w:val="00D563C5"/>
    <w:rsid w:val="00D56BEF"/>
    <w:rsid w:val="00D60A2A"/>
    <w:rsid w:val="00D60D91"/>
    <w:rsid w:val="00D6125D"/>
    <w:rsid w:val="00D61570"/>
    <w:rsid w:val="00D624CF"/>
    <w:rsid w:val="00D63884"/>
    <w:rsid w:val="00D668CE"/>
    <w:rsid w:val="00D6737F"/>
    <w:rsid w:val="00D674BD"/>
    <w:rsid w:val="00D678AA"/>
    <w:rsid w:val="00D67A2C"/>
    <w:rsid w:val="00D713E3"/>
    <w:rsid w:val="00D7192D"/>
    <w:rsid w:val="00D72613"/>
    <w:rsid w:val="00D72788"/>
    <w:rsid w:val="00D733AF"/>
    <w:rsid w:val="00D751A0"/>
    <w:rsid w:val="00D75776"/>
    <w:rsid w:val="00D75940"/>
    <w:rsid w:val="00D7701C"/>
    <w:rsid w:val="00D816A5"/>
    <w:rsid w:val="00D83132"/>
    <w:rsid w:val="00D8486A"/>
    <w:rsid w:val="00D84BD8"/>
    <w:rsid w:val="00D84F1D"/>
    <w:rsid w:val="00D84FD9"/>
    <w:rsid w:val="00D8582C"/>
    <w:rsid w:val="00D9031D"/>
    <w:rsid w:val="00D9143F"/>
    <w:rsid w:val="00D9167D"/>
    <w:rsid w:val="00D931D4"/>
    <w:rsid w:val="00D94067"/>
    <w:rsid w:val="00D97497"/>
    <w:rsid w:val="00DA0300"/>
    <w:rsid w:val="00DA15EE"/>
    <w:rsid w:val="00DA2759"/>
    <w:rsid w:val="00DA2D62"/>
    <w:rsid w:val="00DA3367"/>
    <w:rsid w:val="00DA3803"/>
    <w:rsid w:val="00DA5741"/>
    <w:rsid w:val="00DA5D25"/>
    <w:rsid w:val="00DA7300"/>
    <w:rsid w:val="00DA74D0"/>
    <w:rsid w:val="00DB088B"/>
    <w:rsid w:val="00DB2BC5"/>
    <w:rsid w:val="00DB3526"/>
    <w:rsid w:val="00DB52BB"/>
    <w:rsid w:val="00DB59B8"/>
    <w:rsid w:val="00DB69F0"/>
    <w:rsid w:val="00DB75CD"/>
    <w:rsid w:val="00DB7F14"/>
    <w:rsid w:val="00DC4F19"/>
    <w:rsid w:val="00DC52CE"/>
    <w:rsid w:val="00DC597A"/>
    <w:rsid w:val="00DC747B"/>
    <w:rsid w:val="00DC7CB5"/>
    <w:rsid w:val="00DD1F6C"/>
    <w:rsid w:val="00DD32F3"/>
    <w:rsid w:val="00DD3363"/>
    <w:rsid w:val="00DD3531"/>
    <w:rsid w:val="00DD3755"/>
    <w:rsid w:val="00DD38C9"/>
    <w:rsid w:val="00DD413E"/>
    <w:rsid w:val="00DD4431"/>
    <w:rsid w:val="00DD475D"/>
    <w:rsid w:val="00DD534A"/>
    <w:rsid w:val="00DD5559"/>
    <w:rsid w:val="00DD55EC"/>
    <w:rsid w:val="00DD6572"/>
    <w:rsid w:val="00DD7B0B"/>
    <w:rsid w:val="00DE00CF"/>
    <w:rsid w:val="00DE14A7"/>
    <w:rsid w:val="00DE1659"/>
    <w:rsid w:val="00DE315F"/>
    <w:rsid w:val="00DE431C"/>
    <w:rsid w:val="00DE4B96"/>
    <w:rsid w:val="00DE5DB6"/>
    <w:rsid w:val="00DE5E24"/>
    <w:rsid w:val="00DE611D"/>
    <w:rsid w:val="00DE6D43"/>
    <w:rsid w:val="00DE75C0"/>
    <w:rsid w:val="00DF0545"/>
    <w:rsid w:val="00DF105A"/>
    <w:rsid w:val="00DF157F"/>
    <w:rsid w:val="00DF3298"/>
    <w:rsid w:val="00DF4FF2"/>
    <w:rsid w:val="00DF624E"/>
    <w:rsid w:val="00DF6D6C"/>
    <w:rsid w:val="00E02A38"/>
    <w:rsid w:val="00E0452F"/>
    <w:rsid w:val="00E04E67"/>
    <w:rsid w:val="00E0682A"/>
    <w:rsid w:val="00E06E8F"/>
    <w:rsid w:val="00E07778"/>
    <w:rsid w:val="00E1120C"/>
    <w:rsid w:val="00E1153B"/>
    <w:rsid w:val="00E12ACB"/>
    <w:rsid w:val="00E14D41"/>
    <w:rsid w:val="00E15395"/>
    <w:rsid w:val="00E157ED"/>
    <w:rsid w:val="00E15B9A"/>
    <w:rsid w:val="00E15D18"/>
    <w:rsid w:val="00E162EF"/>
    <w:rsid w:val="00E166B2"/>
    <w:rsid w:val="00E16C97"/>
    <w:rsid w:val="00E17527"/>
    <w:rsid w:val="00E17D5C"/>
    <w:rsid w:val="00E211FA"/>
    <w:rsid w:val="00E21297"/>
    <w:rsid w:val="00E22070"/>
    <w:rsid w:val="00E2228B"/>
    <w:rsid w:val="00E23348"/>
    <w:rsid w:val="00E23B14"/>
    <w:rsid w:val="00E24F44"/>
    <w:rsid w:val="00E25854"/>
    <w:rsid w:val="00E26274"/>
    <w:rsid w:val="00E26404"/>
    <w:rsid w:val="00E26837"/>
    <w:rsid w:val="00E30068"/>
    <w:rsid w:val="00E312E6"/>
    <w:rsid w:val="00E31F25"/>
    <w:rsid w:val="00E33B6B"/>
    <w:rsid w:val="00E33E38"/>
    <w:rsid w:val="00E3400A"/>
    <w:rsid w:val="00E34163"/>
    <w:rsid w:val="00E3637F"/>
    <w:rsid w:val="00E375A8"/>
    <w:rsid w:val="00E378AD"/>
    <w:rsid w:val="00E37E42"/>
    <w:rsid w:val="00E41413"/>
    <w:rsid w:val="00E41B5B"/>
    <w:rsid w:val="00E43BF3"/>
    <w:rsid w:val="00E44975"/>
    <w:rsid w:val="00E45282"/>
    <w:rsid w:val="00E4587A"/>
    <w:rsid w:val="00E45A08"/>
    <w:rsid w:val="00E45D4D"/>
    <w:rsid w:val="00E47F3B"/>
    <w:rsid w:val="00E506B9"/>
    <w:rsid w:val="00E50766"/>
    <w:rsid w:val="00E507B9"/>
    <w:rsid w:val="00E51309"/>
    <w:rsid w:val="00E518F6"/>
    <w:rsid w:val="00E51A1D"/>
    <w:rsid w:val="00E51AA5"/>
    <w:rsid w:val="00E51DAE"/>
    <w:rsid w:val="00E5228B"/>
    <w:rsid w:val="00E53ACC"/>
    <w:rsid w:val="00E5498A"/>
    <w:rsid w:val="00E55751"/>
    <w:rsid w:val="00E57B40"/>
    <w:rsid w:val="00E60D37"/>
    <w:rsid w:val="00E61507"/>
    <w:rsid w:val="00E63294"/>
    <w:rsid w:val="00E634C1"/>
    <w:rsid w:val="00E64843"/>
    <w:rsid w:val="00E65DA2"/>
    <w:rsid w:val="00E66830"/>
    <w:rsid w:val="00E66C09"/>
    <w:rsid w:val="00E66CDC"/>
    <w:rsid w:val="00E66D6A"/>
    <w:rsid w:val="00E67469"/>
    <w:rsid w:val="00E715B5"/>
    <w:rsid w:val="00E7262B"/>
    <w:rsid w:val="00E73AEC"/>
    <w:rsid w:val="00E73C8F"/>
    <w:rsid w:val="00E74B90"/>
    <w:rsid w:val="00E75AEA"/>
    <w:rsid w:val="00E77611"/>
    <w:rsid w:val="00E77964"/>
    <w:rsid w:val="00E77B27"/>
    <w:rsid w:val="00E77C5A"/>
    <w:rsid w:val="00E805F8"/>
    <w:rsid w:val="00E80CD5"/>
    <w:rsid w:val="00E82456"/>
    <w:rsid w:val="00E82578"/>
    <w:rsid w:val="00E83B70"/>
    <w:rsid w:val="00E8405B"/>
    <w:rsid w:val="00E860B8"/>
    <w:rsid w:val="00E864B8"/>
    <w:rsid w:val="00E90741"/>
    <w:rsid w:val="00E90B5B"/>
    <w:rsid w:val="00E90F5B"/>
    <w:rsid w:val="00E92F70"/>
    <w:rsid w:val="00E94309"/>
    <w:rsid w:val="00E97F42"/>
    <w:rsid w:val="00EA0252"/>
    <w:rsid w:val="00EA0F17"/>
    <w:rsid w:val="00EA1442"/>
    <w:rsid w:val="00EA1818"/>
    <w:rsid w:val="00EA3D92"/>
    <w:rsid w:val="00EA3F86"/>
    <w:rsid w:val="00EA6664"/>
    <w:rsid w:val="00EA7287"/>
    <w:rsid w:val="00EA7870"/>
    <w:rsid w:val="00EB2BAD"/>
    <w:rsid w:val="00EB2FD6"/>
    <w:rsid w:val="00EB37E3"/>
    <w:rsid w:val="00EB4EF9"/>
    <w:rsid w:val="00EB5A71"/>
    <w:rsid w:val="00EB61AF"/>
    <w:rsid w:val="00EB73AD"/>
    <w:rsid w:val="00EB7B0E"/>
    <w:rsid w:val="00EC10D8"/>
    <w:rsid w:val="00EC20AE"/>
    <w:rsid w:val="00EC3D37"/>
    <w:rsid w:val="00EC6711"/>
    <w:rsid w:val="00ED01BD"/>
    <w:rsid w:val="00ED0217"/>
    <w:rsid w:val="00ED036A"/>
    <w:rsid w:val="00ED06B0"/>
    <w:rsid w:val="00ED2764"/>
    <w:rsid w:val="00ED285C"/>
    <w:rsid w:val="00ED4987"/>
    <w:rsid w:val="00ED4C3B"/>
    <w:rsid w:val="00ED6F70"/>
    <w:rsid w:val="00ED7675"/>
    <w:rsid w:val="00EE000B"/>
    <w:rsid w:val="00EE0B10"/>
    <w:rsid w:val="00EE1617"/>
    <w:rsid w:val="00EE22A9"/>
    <w:rsid w:val="00EE2A78"/>
    <w:rsid w:val="00EE30B2"/>
    <w:rsid w:val="00EE3E46"/>
    <w:rsid w:val="00EE4A35"/>
    <w:rsid w:val="00EE51D9"/>
    <w:rsid w:val="00EE56C0"/>
    <w:rsid w:val="00EE57A4"/>
    <w:rsid w:val="00EF19E9"/>
    <w:rsid w:val="00EF2389"/>
    <w:rsid w:val="00EF44D3"/>
    <w:rsid w:val="00F001C4"/>
    <w:rsid w:val="00F00822"/>
    <w:rsid w:val="00F01628"/>
    <w:rsid w:val="00F01D1E"/>
    <w:rsid w:val="00F01F1F"/>
    <w:rsid w:val="00F025C3"/>
    <w:rsid w:val="00F02E2E"/>
    <w:rsid w:val="00F0407B"/>
    <w:rsid w:val="00F04F20"/>
    <w:rsid w:val="00F0507F"/>
    <w:rsid w:val="00F07671"/>
    <w:rsid w:val="00F10170"/>
    <w:rsid w:val="00F10EEC"/>
    <w:rsid w:val="00F11295"/>
    <w:rsid w:val="00F11605"/>
    <w:rsid w:val="00F1569A"/>
    <w:rsid w:val="00F2012D"/>
    <w:rsid w:val="00F20403"/>
    <w:rsid w:val="00F208CB"/>
    <w:rsid w:val="00F213F8"/>
    <w:rsid w:val="00F21CB6"/>
    <w:rsid w:val="00F2505D"/>
    <w:rsid w:val="00F258B7"/>
    <w:rsid w:val="00F272A1"/>
    <w:rsid w:val="00F27307"/>
    <w:rsid w:val="00F30C66"/>
    <w:rsid w:val="00F30CFB"/>
    <w:rsid w:val="00F31461"/>
    <w:rsid w:val="00F31E02"/>
    <w:rsid w:val="00F324A8"/>
    <w:rsid w:val="00F325D7"/>
    <w:rsid w:val="00F3337A"/>
    <w:rsid w:val="00F34063"/>
    <w:rsid w:val="00F365B8"/>
    <w:rsid w:val="00F36EA6"/>
    <w:rsid w:val="00F37AA9"/>
    <w:rsid w:val="00F40BED"/>
    <w:rsid w:val="00F416C3"/>
    <w:rsid w:val="00F43BD4"/>
    <w:rsid w:val="00F442CE"/>
    <w:rsid w:val="00F44717"/>
    <w:rsid w:val="00F45004"/>
    <w:rsid w:val="00F4505D"/>
    <w:rsid w:val="00F465D4"/>
    <w:rsid w:val="00F471EA"/>
    <w:rsid w:val="00F47581"/>
    <w:rsid w:val="00F514CB"/>
    <w:rsid w:val="00F51E63"/>
    <w:rsid w:val="00F54726"/>
    <w:rsid w:val="00F54B10"/>
    <w:rsid w:val="00F54B3F"/>
    <w:rsid w:val="00F55EF0"/>
    <w:rsid w:val="00F568B9"/>
    <w:rsid w:val="00F6064E"/>
    <w:rsid w:val="00F6098B"/>
    <w:rsid w:val="00F611AA"/>
    <w:rsid w:val="00F62569"/>
    <w:rsid w:val="00F64CBE"/>
    <w:rsid w:val="00F6513D"/>
    <w:rsid w:val="00F66201"/>
    <w:rsid w:val="00F678B6"/>
    <w:rsid w:val="00F67CC8"/>
    <w:rsid w:val="00F703FA"/>
    <w:rsid w:val="00F71B60"/>
    <w:rsid w:val="00F71E34"/>
    <w:rsid w:val="00F72818"/>
    <w:rsid w:val="00F74C97"/>
    <w:rsid w:val="00F7574A"/>
    <w:rsid w:val="00F765CD"/>
    <w:rsid w:val="00F76C26"/>
    <w:rsid w:val="00F80021"/>
    <w:rsid w:val="00F804A5"/>
    <w:rsid w:val="00F8191E"/>
    <w:rsid w:val="00F83A0B"/>
    <w:rsid w:val="00F84313"/>
    <w:rsid w:val="00F852A1"/>
    <w:rsid w:val="00F85DC9"/>
    <w:rsid w:val="00F867C3"/>
    <w:rsid w:val="00F87D9F"/>
    <w:rsid w:val="00F9063F"/>
    <w:rsid w:val="00F90B84"/>
    <w:rsid w:val="00F91FA3"/>
    <w:rsid w:val="00F92092"/>
    <w:rsid w:val="00F92251"/>
    <w:rsid w:val="00F92C7A"/>
    <w:rsid w:val="00F92CF8"/>
    <w:rsid w:val="00F935D6"/>
    <w:rsid w:val="00F93A3F"/>
    <w:rsid w:val="00F941F0"/>
    <w:rsid w:val="00F95049"/>
    <w:rsid w:val="00F962BA"/>
    <w:rsid w:val="00F96BC5"/>
    <w:rsid w:val="00F96C8D"/>
    <w:rsid w:val="00F96F3F"/>
    <w:rsid w:val="00F971F8"/>
    <w:rsid w:val="00FA27E2"/>
    <w:rsid w:val="00FA3E69"/>
    <w:rsid w:val="00FA4B8F"/>
    <w:rsid w:val="00FA618F"/>
    <w:rsid w:val="00FA6F9F"/>
    <w:rsid w:val="00FB07EB"/>
    <w:rsid w:val="00FB1ADD"/>
    <w:rsid w:val="00FB1D74"/>
    <w:rsid w:val="00FB23D5"/>
    <w:rsid w:val="00FB23EA"/>
    <w:rsid w:val="00FB2959"/>
    <w:rsid w:val="00FB2B7B"/>
    <w:rsid w:val="00FB2D6B"/>
    <w:rsid w:val="00FB30EC"/>
    <w:rsid w:val="00FB3568"/>
    <w:rsid w:val="00FB4075"/>
    <w:rsid w:val="00FB47F5"/>
    <w:rsid w:val="00FB55DF"/>
    <w:rsid w:val="00FC1F70"/>
    <w:rsid w:val="00FC275E"/>
    <w:rsid w:val="00FC38C8"/>
    <w:rsid w:val="00FC42E6"/>
    <w:rsid w:val="00FC4E35"/>
    <w:rsid w:val="00FC6733"/>
    <w:rsid w:val="00FC6D0D"/>
    <w:rsid w:val="00FC75B2"/>
    <w:rsid w:val="00FD0685"/>
    <w:rsid w:val="00FD1521"/>
    <w:rsid w:val="00FD6189"/>
    <w:rsid w:val="00FD69E1"/>
    <w:rsid w:val="00FE1336"/>
    <w:rsid w:val="00FE13E6"/>
    <w:rsid w:val="00FE152F"/>
    <w:rsid w:val="00FE3098"/>
    <w:rsid w:val="00FE3251"/>
    <w:rsid w:val="00FE36B0"/>
    <w:rsid w:val="00FE4BE9"/>
    <w:rsid w:val="00FE5269"/>
    <w:rsid w:val="00FE6084"/>
    <w:rsid w:val="00FE6746"/>
    <w:rsid w:val="00FE6DDF"/>
    <w:rsid w:val="00FF22EA"/>
    <w:rsid w:val="00FF2D1D"/>
    <w:rsid w:val="00FF383C"/>
    <w:rsid w:val="00FF46AC"/>
    <w:rsid w:val="00FF6286"/>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7A0D6ED"/>
  <w15:docId w15:val="{D7165F97-9B4E-46F9-A456-152AACFC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78"/>
    <w:rPr>
      <w:rFonts w:ascii="Arial" w:hAnsi="Arial"/>
    </w:rPr>
  </w:style>
  <w:style w:type="paragraph" w:styleId="11">
    <w:name w:val="heading 1"/>
    <w:basedOn w:val="a"/>
    <w:next w:val="a"/>
    <w:link w:val="12"/>
    <w:qFormat/>
    <w:rsid w:val="00834543"/>
    <w:pPr>
      <w:keepNext/>
      <w:outlineLvl w:val="0"/>
    </w:pPr>
    <w:rPr>
      <w:sz w:val="24"/>
    </w:rPr>
  </w:style>
  <w:style w:type="paragraph" w:styleId="20">
    <w:name w:val="heading 2"/>
    <w:basedOn w:val="a"/>
    <w:next w:val="a"/>
    <w:link w:val="21"/>
    <w:qFormat/>
    <w:rsid w:val="00834543"/>
    <w:pPr>
      <w:keepNext/>
      <w:widowControl w:val="0"/>
      <w:spacing w:before="240" w:after="60"/>
      <w:jc w:val="both"/>
      <w:outlineLvl w:val="1"/>
    </w:pPr>
    <w:rPr>
      <w:b/>
      <w:sz w:val="24"/>
    </w:rPr>
  </w:style>
  <w:style w:type="paragraph" w:styleId="30">
    <w:name w:val="heading 3"/>
    <w:basedOn w:val="a"/>
    <w:next w:val="a"/>
    <w:link w:val="31"/>
    <w:qFormat/>
    <w:rsid w:val="00834543"/>
    <w:pPr>
      <w:keepNext/>
      <w:numPr>
        <w:ilvl w:val="12"/>
      </w:numPr>
      <w:jc w:val="both"/>
      <w:outlineLvl w:val="2"/>
    </w:pPr>
    <w:rPr>
      <w:i/>
    </w:rPr>
  </w:style>
  <w:style w:type="paragraph" w:styleId="4">
    <w:name w:val="heading 4"/>
    <w:basedOn w:val="a"/>
    <w:next w:val="a"/>
    <w:link w:val="40"/>
    <w:qFormat/>
    <w:rsid w:val="00834543"/>
    <w:pPr>
      <w:keepNext/>
      <w:ind w:left="567"/>
      <w:jc w:val="both"/>
      <w:outlineLvl w:val="3"/>
    </w:pPr>
    <w:rPr>
      <w:rFonts w:ascii="Times New Roman" w:hAnsi="Times New Roman"/>
      <w:b/>
      <w:sz w:val="24"/>
    </w:rPr>
  </w:style>
  <w:style w:type="paragraph" w:styleId="5">
    <w:name w:val="heading 5"/>
    <w:basedOn w:val="a"/>
    <w:next w:val="a"/>
    <w:link w:val="50"/>
    <w:uiPriority w:val="9"/>
    <w:qFormat/>
    <w:rsid w:val="00834543"/>
    <w:pPr>
      <w:keepNext/>
      <w:jc w:val="both"/>
      <w:outlineLvl w:val="4"/>
    </w:pPr>
    <w:rPr>
      <w:rFonts w:ascii="Times New Roman" w:hAnsi="Times New Roman"/>
      <w:sz w:val="24"/>
    </w:rPr>
  </w:style>
  <w:style w:type="paragraph" w:styleId="6">
    <w:name w:val="heading 6"/>
    <w:basedOn w:val="a"/>
    <w:next w:val="a"/>
    <w:link w:val="60"/>
    <w:qFormat/>
    <w:rsid w:val="00834543"/>
    <w:pPr>
      <w:keepNext/>
      <w:jc w:val="center"/>
      <w:outlineLvl w:val="5"/>
    </w:pPr>
    <w:rPr>
      <w:rFonts w:ascii="Times New Roman" w:hAnsi="Times New Roman"/>
      <w:b/>
      <w:caps/>
      <w:sz w:val="24"/>
    </w:rPr>
  </w:style>
  <w:style w:type="paragraph" w:styleId="7">
    <w:name w:val="heading 7"/>
    <w:basedOn w:val="a"/>
    <w:next w:val="a"/>
    <w:link w:val="70"/>
    <w:qFormat/>
    <w:rsid w:val="00834543"/>
    <w:pPr>
      <w:numPr>
        <w:ilvl w:val="6"/>
        <w:numId w:val="2"/>
      </w:numPr>
      <w:tabs>
        <w:tab w:val="num" w:pos="360"/>
      </w:tabs>
      <w:spacing w:before="240" w:after="60"/>
      <w:ind w:left="360" w:hanging="360"/>
      <w:jc w:val="both"/>
      <w:outlineLvl w:val="6"/>
    </w:pPr>
    <w:rPr>
      <w:sz w:val="24"/>
    </w:rPr>
  </w:style>
  <w:style w:type="paragraph" w:styleId="8">
    <w:name w:val="heading 8"/>
    <w:basedOn w:val="a"/>
    <w:next w:val="a"/>
    <w:link w:val="80"/>
    <w:qFormat/>
    <w:rsid w:val="00834543"/>
    <w:pPr>
      <w:numPr>
        <w:ilvl w:val="7"/>
        <w:numId w:val="2"/>
      </w:numPr>
      <w:tabs>
        <w:tab w:val="num" w:pos="360"/>
      </w:tabs>
      <w:spacing w:before="240" w:after="60"/>
      <w:ind w:left="360" w:hanging="360"/>
      <w:jc w:val="both"/>
      <w:outlineLvl w:val="7"/>
    </w:pPr>
    <w:rPr>
      <w:i/>
      <w:sz w:val="24"/>
    </w:rPr>
  </w:style>
  <w:style w:type="paragraph" w:styleId="9">
    <w:name w:val="heading 9"/>
    <w:basedOn w:val="a"/>
    <w:next w:val="a"/>
    <w:link w:val="90"/>
    <w:qFormat/>
    <w:rsid w:val="00834543"/>
    <w:pPr>
      <w:numPr>
        <w:ilvl w:val="8"/>
        <w:numId w:val="2"/>
      </w:numPr>
      <w:tabs>
        <w:tab w:val="num" w:pos="360"/>
      </w:tabs>
      <w:spacing w:before="240" w:after="60"/>
      <w:ind w:left="360" w:hanging="360"/>
      <w:jc w:val="both"/>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locked/>
    <w:rsid w:val="00131A69"/>
    <w:rPr>
      <w:rFonts w:ascii="Cambria" w:hAnsi="Cambria" w:cs="Times New Roman"/>
      <w:b/>
      <w:bCs/>
      <w:kern w:val="32"/>
      <w:sz w:val="32"/>
      <w:szCs w:val="32"/>
    </w:rPr>
  </w:style>
  <w:style w:type="character" w:customStyle="1" w:styleId="21">
    <w:name w:val="Заголовок 2 Знак"/>
    <w:link w:val="20"/>
    <w:uiPriority w:val="99"/>
    <w:semiHidden/>
    <w:locked/>
    <w:rsid w:val="00131A69"/>
    <w:rPr>
      <w:rFonts w:ascii="Cambria" w:hAnsi="Cambria" w:cs="Times New Roman"/>
      <w:b/>
      <w:bCs/>
      <w:i/>
      <w:iCs/>
      <w:sz w:val="28"/>
      <w:szCs w:val="28"/>
    </w:rPr>
  </w:style>
  <w:style w:type="character" w:customStyle="1" w:styleId="31">
    <w:name w:val="Заголовок 3 Знак"/>
    <w:link w:val="30"/>
    <w:uiPriority w:val="99"/>
    <w:semiHidden/>
    <w:locked/>
    <w:rsid w:val="00131A69"/>
    <w:rPr>
      <w:rFonts w:ascii="Cambria" w:hAnsi="Cambria" w:cs="Times New Roman"/>
      <w:b/>
      <w:bCs/>
      <w:sz w:val="26"/>
      <w:szCs w:val="26"/>
    </w:rPr>
  </w:style>
  <w:style w:type="character" w:customStyle="1" w:styleId="40">
    <w:name w:val="Заголовок 4 Знак"/>
    <w:link w:val="4"/>
    <w:uiPriority w:val="99"/>
    <w:semiHidden/>
    <w:locked/>
    <w:rsid w:val="00131A69"/>
    <w:rPr>
      <w:rFonts w:ascii="Calibri" w:hAnsi="Calibri" w:cs="Times New Roman"/>
      <w:b/>
      <w:bCs/>
      <w:sz w:val="28"/>
      <w:szCs w:val="28"/>
    </w:rPr>
  </w:style>
  <w:style w:type="character" w:customStyle="1" w:styleId="50">
    <w:name w:val="Заголовок 5 Знак"/>
    <w:link w:val="5"/>
    <w:uiPriority w:val="9"/>
    <w:locked/>
    <w:rsid w:val="00131A69"/>
    <w:rPr>
      <w:rFonts w:ascii="Calibri" w:hAnsi="Calibri" w:cs="Times New Roman"/>
      <w:b/>
      <w:bCs/>
      <w:i/>
      <w:iCs/>
      <w:sz w:val="26"/>
      <w:szCs w:val="26"/>
    </w:rPr>
  </w:style>
  <w:style w:type="character" w:customStyle="1" w:styleId="60">
    <w:name w:val="Заголовок 6 Знак"/>
    <w:link w:val="6"/>
    <w:uiPriority w:val="99"/>
    <w:semiHidden/>
    <w:locked/>
    <w:rsid w:val="00131A69"/>
    <w:rPr>
      <w:rFonts w:ascii="Calibri" w:hAnsi="Calibri" w:cs="Times New Roman"/>
      <w:b/>
      <w:bCs/>
    </w:rPr>
  </w:style>
  <w:style w:type="character" w:customStyle="1" w:styleId="70">
    <w:name w:val="Заголовок 7 Знак"/>
    <w:link w:val="7"/>
    <w:locked/>
    <w:rsid w:val="00131A69"/>
    <w:rPr>
      <w:rFonts w:ascii="Arial" w:hAnsi="Arial"/>
      <w:sz w:val="24"/>
    </w:rPr>
  </w:style>
  <w:style w:type="character" w:customStyle="1" w:styleId="80">
    <w:name w:val="Заголовок 8 Знак"/>
    <w:link w:val="8"/>
    <w:locked/>
    <w:rsid w:val="00131A69"/>
    <w:rPr>
      <w:rFonts w:ascii="Arial" w:hAnsi="Arial"/>
      <w:i/>
      <w:sz w:val="24"/>
    </w:rPr>
  </w:style>
  <w:style w:type="character" w:customStyle="1" w:styleId="90">
    <w:name w:val="Заголовок 9 Знак"/>
    <w:link w:val="9"/>
    <w:locked/>
    <w:rsid w:val="00131A69"/>
    <w:rPr>
      <w:rFonts w:ascii="Arial" w:hAnsi="Arial"/>
      <w:b/>
      <w:i/>
      <w:sz w:val="18"/>
    </w:rPr>
  </w:style>
  <w:style w:type="paragraph" w:styleId="a3">
    <w:name w:val="Body Text Indent"/>
    <w:basedOn w:val="a"/>
    <w:link w:val="a4"/>
    <w:rsid w:val="00834543"/>
    <w:pPr>
      <w:ind w:left="1134" w:hanging="1134"/>
    </w:pPr>
    <w:rPr>
      <w:sz w:val="24"/>
    </w:rPr>
  </w:style>
  <w:style w:type="character" w:customStyle="1" w:styleId="a4">
    <w:name w:val="Основной текст с отступом Знак"/>
    <w:link w:val="a3"/>
    <w:uiPriority w:val="99"/>
    <w:semiHidden/>
    <w:locked/>
    <w:rsid w:val="00131A69"/>
    <w:rPr>
      <w:rFonts w:ascii="Arial" w:hAnsi="Arial" w:cs="Times New Roman"/>
      <w:sz w:val="20"/>
      <w:szCs w:val="20"/>
    </w:rPr>
  </w:style>
  <w:style w:type="paragraph" w:customStyle="1" w:styleId="count1">
    <w:name w:val="count1"/>
    <w:basedOn w:val="a"/>
    <w:rsid w:val="00834543"/>
    <w:pPr>
      <w:ind w:left="927" w:hanging="360"/>
    </w:pPr>
    <w:rPr>
      <w:lang w:val="en-US"/>
    </w:rPr>
  </w:style>
  <w:style w:type="paragraph" w:customStyle="1" w:styleId="Comm">
    <w:name w:val="Comm"/>
    <w:basedOn w:val="a"/>
    <w:rsid w:val="00834543"/>
    <w:pPr>
      <w:spacing w:after="120"/>
    </w:pPr>
    <w:rPr>
      <w:sz w:val="18"/>
    </w:rPr>
  </w:style>
  <w:style w:type="paragraph" w:customStyle="1" w:styleId="text">
    <w:name w:val="text"/>
    <w:basedOn w:val="a"/>
    <w:rsid w:val="00834543"/>
    <w:pPr>
      <w:spacing w:after="240"/>
    </w:pPr>
  </w:style>
  <w:style w:type="paragraph" w:styleId="22">
    <w:name w:val="Body Text Indent 2"/>
    <w:basedOn w:val="a"/>
    <w:link w:val="23"/>
    <w:rsid w:val="00834543"/>
    <w:pPr>
      <w:ind w:left="360"/>
      <w:jc w:val="both"/>
    </w:pPr>
  </w:style>
  <w:style w:type="character" w:customStyle="1" w:styleId="23">
    <w:name w:val="Основной текст с отступом 2 Знак"/>
    <w:link w:val="22"/>
    <w:uiPriority w:val="99"/>
    <w:semiHidden/>
    <w:locked/>
    <w:rsid w:val="00131A69"/>
    <w:rPr>
      <w:rFonts w:ascii="Arial" w:hAnsi="Arial" w:cs="Times New Roman"/>
      <w:sz w:val="20"/>
      <w:szCs w:val="20"/>
    </w:rPr>
  </w:style>
  <w:style w:type="paragraph" w:styleId="a5">
    <w:name w:val="Body Text"/>
    <w:basedOn w:val="a"/>
    <w:link w:val="a6"/>
    <w:rsid w:val="00834543"/>
    <w:rPr>
      <w:rFonts w:ascii="Verdana" w:hAnsi="Verdana"/>
      <w:sz w:val="24"/>
    </w:rPr>
  </w:style>
  <w:style w:type="character" w:customStyle="1" w:styleId="a6">
    <w:name w:val="Основной текст Знак"/>
    <w:link w:val="a5"/>
    <w:uiPriority w:val="99"/>
    <w:semiHidden/>
    <w:locked/>
    <w:rsid w:val="00131A69"/>
    <w:rPr>
      <w:rFonts w:ascii="Arial" w:hAnsi="Arial" w:cs="Times New Roman"/>
      <w:sz w:val="20"/>
      <w:szCs w:val="20"/>
    </w:rPr>
  </w:style>
  <w:style w:type="paragraph" w:customStyle="1" w:styleId="13">
    <w:name w:val="çàãîëîâîê 1"/>
    <w:basedOn w:val="a"/>
    <w:next w:val="a"/>
    <w:rsid w:val="00834543"/>
    <w:pPr>
      <w:keepNext/>
      <w:spacing w:before="360" w:after="120"/>
      <w:jc w:val="center"/>
    </w:pPr>
    <w:rPr>
      <w:b/>
      <w:kern w:val="28"/>
      <w:sz w:val="28"/>
    </w:rPr>
  </w:style>
  <w:style w:type="paragraph" w:customStyle="1" w:styleId="24">
    <w:name w:val="çàãîëîâîê 2"/>
    <w:basedOn w:val="a"/>
    <w:next w:val="a"/>
    <w:rsid w:val="00834543"/>
    <w:pPr>
      <w:ind w:firstLine="567"/>
      <w:jc w:val="both"/>
    </w:pPr>
    <w:rPr>
      <w:kern w:val="24"/>
      <w:sz w:val="24"/>
    </w:rPr>
  </w:style>
  <w:style w:type="paragraph" w:customStyle="1" w:styleId="PlainText1">
    <w:name w:val="Plain Text1"/>
    <w:basedOn w:val="a"/>
    <w:rsid w:val="00834543"/>
    <w:pPr>
      <w:widowControl w:val="0"/>
    </w:pPr>
    <w:rPr>
      <w:rFonts w:ascii="Courier New" w:hAnsi="Courier New"/>
      <w:color w:val="000000"/>
    </w:rPr>
  </w:style>
  <w:style w:type="paragraph" w:customStyle="1" w:styleId="BodyText21">
    <w:name w:val="Body Text 21"/>
    <w:basedOn w:val="a"/>
    <w:rsid w:val="00834543"/>
    <w:pPr>
      <w:widowControl w:val="0"/>
      <w:ind w:firstLine="284"/>
      <w:jc w:val="both"/>
    </w:pPr>
    <w:rPr>
      <w:sz w:val="22"/>
    </w:rPr>
  </w:style>
  <w:style w:type="paragraph" w:styleId="a7">
    <w:name w:val="footer"/>
    <w:basedOn w:val="a"/>
    <w:link w:val="a8"/>
    <w:uiPriority w:val="99"/>
    <w:rsid w:val="00834543"/>
    <w:pPr>
      <w:tabs>
        <w:tab w:val="center" w:pos="4153"/>
        <w:tab w:val="right" w:pos="8306"/>
      </w:tabs>
    </w:pPr>
  </w:style>
  <w:style w:type="character" w:customStyle="1" w:styleId="a8">
    <w:name w:val="Нижний колонтитул Знак"/>
    <w:link w:val="a7"/>
    <w:uiPriority w:val="99"/>
    <w:locked/>
    <w:rsid w:val="00131A69"/>
    <w:rPr>
      <w:rFonts w:ascii="Arial" w:hAnsi="Arial" w:cs="Times New Roman"/>
      <w:sz w:val="20"/>
      <w:szCs w:val="20"/>
    </w:rPr>
  </w:style>
  <w:style w:type="character" w:styleId="a9">
    <w:name w:val="page number"/>
    <w:uiPriority w:val="99"/>
    <w:rsid w:val="00834543"/>
    <w:rPr>
      <w:rFonts w:cs="Times New Roman"/>
    </w:rPr>
  </w:style>
  <w:style w:type="paragraph" w:styleId="25">
    <w:name w:val="Body Text 2"/>
    <w:basedOn w:val="a"/>
    <w:link w:val="26"/>
    <w:rsid w:val="00834543"/>
    <w:rPr>
      <w:rFonts w:ascii="Verdana" w:hAnsi="Verdana"/>
      <w:sz w:val="22"/>
    </w:rPr>
  </w:style>
  <w:style w:type="character" w:customStyle="1" w:styleId="26">
    <w:name w:val="Основной текст 2 Знак"/>
    <w:link w:val="25"/>
    <w:uiPriority w:val="99"/>
    <w:semiHidden/>
    <w:locked/>
    <w:rsid w:val="00131A69"/>
    <w:rPr>
      <w:rFonts w:ascii="Arial" w:hAnsi="Arial" w:cs="Times New Roman"/>
      <w:sz w:val="20"/>
      <w:szCs w:val="20"/>
    </w:rPr>
  </w:style>
  <w:style w:type="paragraph" w:styleId="32">
    <w:name w:val="Body Text 3"/>
    <w:basedOn w:val="a"/>
    <w:link w:val="33"/>
    <w:uiPriority w:val="99"/>
    <w:rsid w:val="00834543"/>
    <w:rPr>
      <w:rFonts w:ascii="Verdana" w:hAnsi="Verdana"/>
      <w:color w:val="000080"/>
      <w:sz w:val="22"/>
    </w:rPr>
  </w:style>
  <w:style w:type="character" w:customStyle="1" w:styleId="33">
    <w:name w:val="Основной текст 3 Знак"/>
    <w:link w:val="32"/>
    <w:uiPriority w:val="99"/>
    <w:locked/>
    <w:rsid w:val="00131A69"/>
    <w:rPr>
      <w:rFonts w:ascii="Arial" w:hAnsi="Arial" w:cs="Times New Roman"/>
      <w:sz w:val="16"/>
      <w:szCs w:val="16"/>
    </w:rPr>
  </w:style>
  <w:style w:type="paragraph" w:styleId="aa">
    <w:name w:val="Document Map"/>
    <w:basedOn w:val="a"/>
    <w:link w:val="ab"/>
    <w:semiHidden/>
    <w:rsid w:val="00834543"/>
    <w:pPr>
      <w:shd w:val="clear" w:color="auto" w:fill="000080"/>
    </w:pPr>
    <w:rPr>
      <w:rFonts w:ascii="Tahoma" w:hAnsi="Tahoma"/>
    </w:rPr>
  </w:style>
  <w:style w:type="character" w:customStyle="1" w:styleId="ab">
    <w:name w:val="Схема документа Знак"/>
    <w:link w:val="aa"/>
    <w:uiPriority w:val="99"/>
    <w:semiHidden/>
    <w:locked/>
    <w:rsid w:val="00131A69"/>
    <w:rPr>
      <w:rFonts w:cs="Times New Roman"/>
      <w:sz w:val="2"/>
    </w:rPr>
  </w:style>
  <w:style w:type="character" w:styleId="ac">
    <w:name w:val="Hyperlink"/>
    <w:uiPriority w:val="99"/>
    <w:rsid w:val="00834543"/>
    <w:rPr>
      <w:rFonts w:cs="Times New Roman"/>
      <w:color w:val="0000FF"/>
      <w:u w:val="single"/>
    </w:rPr>
  </w:style>
  <w:style w:type="paragraph" w:styleId="ad">
    <w:name w:val="Plain Text"/>
    <w:basedOn w:val="a"/>
    <w:link w:val="ae"/>
    <w:rsid w:val="00834543"/>
    <w:rPr>
      <w:rFonts w:ascii="Courier New" w:hAnsi="Courier New"/>
    </w:rPr>
  </w:style>
  <w:style w:type="character" w:customStyle="1" w:styleId="ae">
    <w:name w:val="Текст Знак"/>
    <w:link w:val="ad"/>
    <w:locked/>
    <w:rsid w:val="00131A69"/>
    <w:rPr>
      <w:rFonts w:ascii="Courier New" w:hAnsi="Courier New" w:cs="Courier New"/>
      <w:sz w:val="20"/>
      <w:szCs w:val="20"/>
    </w:rPr>
  </w:style>
  <w:style w:type="paragraph" w:customStyle="1" w:styleId="14">
    <w:name w:val="заголовок 1"/>
    <w:basedOn w:val="a"/>
    <w:next w:val="a"/>
    <w:rsid w:val="00834543"/>
    <w:pPr>
      <w:spacing w:before="240"/>
      <w:ind w:firstLine="709"/>
    </w:pPr>
    <w:rPr>
      <w:rFonts w:ascii="Times New Roman" w:hAnsi="Times New Roman"/>
      <w:b/>
      <w:sz w:val="28"/>
      <w:lang w:val="en-GB"/>
    </w:rPr>
  </w:style>
  <w:style w:type="paragraph" w:styleId="34">
    <w:name w:val="Body Text Indent 3"/>
    <w:basedOn w:val="a"/>
    <w:link w:val="35"/>
    <w:rsid w:val="00834543"/>
    <w:pPr>
      <w:spacing w:line="360" w:lineRule="auto"/>
      <w:ind w:firstLine="709"/>
      <w:jc w:val="both"/>
    </w:pPr>
  </w:style>
  <w:style w:type="character" w:customStyle="1" w:styleId="35">
    <w:name w:val="Основной текст с отступом 3 Знак"/>
    <w:link w:val="34"/>
    <w:uiPriority w:val="99"/>
    <w:semiHidden/>
    <w:locked/>
    <w:rsid w:val="00131A69"/>
    <w:rPr>
      <w:rFonts w:ascii="Arial" w:hAnsi="Arial" w:cs="Times New Roman"/>
      <w:sz w:val="16"/>
      <w:szCs w:val="16"/>
    </w:rPr>
  </w:style>
  <w:style w:type="paragraph" w:customStyle="1" w:styleId="210">
    <w:name w:val="Îñíîâíîé òåêñò 21"/>
    <w:basedOn w:val="a"/>
    <w:rsid w:val="00834543"/>
    <w:pPr>
      <w:widowControl w:val="0"/>
      <w:jc w:val="both"/>
    </w:pPr>
    <w:rPr>
      <w:rFonts w:ascii="Times New Roman" w:hAnsi="Times New Roman"/>
    </w:rPr>
  </w:style>
  <w:style w:type="paragraph" w:customStyle="1" w:styleId="310">
    <w:name w:val="çàãîëîâîê 31"/>
    <w:basedOn w:val="a"/>
    <w:next w:val="a"/>
    <w:rsid w:val="00834543"/>
    <w:pPr>
      <w:keepNext/>
      <w:spacing w:before="240" w:after="60"/>
      <w:ind w:firstLine="709"/>
    </w:pPr>
    <w:rPr>
      <w:rFonts w:ascii="Times New Roman" w:hAnsi="Times New Roman"/>
    </w:rPr>
  </w:style>
  <w:style w:type="paragraph" w:styleId="15">
    <w:name w:val="toc 1"/>
    <w:basedOn w:val="1"/>
    <w:next w:val="27"/>
    <w:autoRedefine/>
    <w:uiPriority w:val="39"/>
    <w:rsid w:val="0068048E"/>
    <w:pPr>
      <w:numPr>
        <w:numId w:val="0"/>
      </w:numPr>
      <w:tabs>
        <w:tab w:val="left" w:pos="400"/>
        <w:tab w:val="right" w:leader="dot" w:pos="9923"/>
      </w:tabs>
      <w:spacing w:after="120" w:line="240" w:lineRule="auto"/>
      <w:jc w:val="left"/>
    </w:pPr>
    <w:rPr>
      <w:rFonts w:ascii="Times New Roman" w:hAnsi="Times New Roman"/>
      <w:b w:val="0"/>
      <w:caps/>
      <w:noProof/>
      <w:sz w:val="20"/>
      <w:lang w:val="ru-RU" w:eastAsia="ru-RU"/>
    </w:rPr>
  </w:style>
  <w:style w:type="paragraph" w:customStyle="1" w:styleId="10">
    <w:name w:val="Стиль1"/>
    <w:basedOn w:val="a"/>
    <w:rsid w:val="00834543"/>
    <w:pPr>
      <w:numPr>
        <w:numId w:val="1"/>
      </w:numPr>
      <w:jc w:val="both"/>
    </w:pPr>
    <w:rPr>
      <w:rFonts w:ascii="Times New Roman" w:hAnsi="Times New Roman"/>
      <w:b/>
      <w:sz w:val="24"/>
    </w:rPr>
  </w:style>
  <w:style w:type="paragraph" w:styleId="28">
    <w:name w:val="toc 2"/>
    <w:basedOn w:val="a"/>
    <w:next w:val="a"/>
    <w:autoRedefine/>
    <w:uiPriority w:val="39"/>
    <w:rsid w:val="00834543"/>
    <w:pPr>
      <w:ind w:left="200"/>
    </w:pPr>
    <w:rPr>
      <w:rFonts w:ascii="Calibri" w:hAnsi="Calibri"/>
      <w:smallCaps/>
    </w:rPr>
  </w:style>
  <w:style w:type="paragraph" w:styleId="36">
    <w:name w:val="toc 3"/>
    <w:basedOn w:val="a"/>
    <w:next w:val="a"/>
    <w:autoRedefine/>
    <w:uiPriority w:val="39"/>
    <w:rsid w:val="00834543"/>
    <w:pPr>
      <w:ind w:left="400"/>
    </w:pPr>
    <w:rPr>
      <w:rFonts w:ascii="Calibri" w:hAnsi="Calibri"/>
      <w:i/>
      <w:iCs/>
    </w:rPr>
  </w:style>
  <w:style w:type="paragraph" w:styleId="41">
    <w:name w:val="toc 4"/>
    <w:basedOn w:val="a"/>
    <w:next w:val="a"/>
    <w:autoRedefine/>
    <w:uiPriority w:val="39"/>
    <w:rsid w:val="00834543"/>
    <w:pPr>
      <w:ind w:left="600"/>
    </w:pPr>
    <w:rPr>
      <w:rFonts w:ascii="Calibri" w:hAnsi="Calibri"/>
      <w:sz w:val="18"/>
      <w:szCs w:val="18"/>
    </w:rPr>
  </w:style>
  <w:style w:type="paragraph" w:styleId="51">
    <w:name w:val="toc 5"/>
    <w:basedOn w:val="a"/>
    <w:next w:val="a"/>
    <w:autoRedefine/>
    <w:uiPriority w:val="39"/>
    <w:rsid w:val="00834543"/>
    <w:pPr>
      <w:ind w:left="800"/>
    </w:pPr>
    <w:rPr>
      <w:rFonts w:ascii="Calibri" w:hAnsi="Calibri"/>
      <w:sz w:val="18"/>
      <w:szCs w:val="18"/>
    </w:rPr>
  </w:style>
  <w:style w:type="paragraph" w:styleId="61">
    <w:name w:val="toc 6"/>
    <w:basedOn w:val="a"/>
    <w:next w:val="a"/>
    <w:autoRedefine/>
    <w:uiPriority w:val="39"/>
    <w:rsid w:val="00834543"/>
    <w:pPr>
      <w:ind w:left="1000"/>
    </w:pPr>
    <w:rPr>
      <w:rFonts w:ascii="Calibri" w:hAnsi="Calibri"/>
      <w:sz w:val="18"/>
      <w:szCs w:val="18"/>
    </w:rPr>
  </w:style>
  <w:style w:type="paragraph" w:styleId="71">
    <w:name w:val="toc 7"/>
    <w:basedOn w:val="a"/>
    <w:next w:val="a"/>
    <w:autoRedefine/>
    <w:uiPriority w:val="39"/>
    <w:rsid w:val="00834543"/>
    <w:pPr>
      <w:ind w:left="1200"/>
    </w:pPr>
    <w:rPr>
      <w:rFonts w:ascii="Calibri" w:hAnsi="Calibri"/>
      <w:sz w:val="18"/>
      <w:szCs w:val="18"/>
    </w:rPr>
  </w:style>
  <w:style w:type="paragraph" w:styleId="81">
    <w:name w:val="toc 8"/>
    <w:basedOn w:val="a"/>
    <w:next w:val="a"/>
    <w:autoRedefine/>
    <w:uiPriority w:val="39"/>
    <w:rsid w:val="00834543"/>
    <w:pPr>
      <w:ind w:left="1400"/>
    </w:pPr>
    <w:rPr>
      <w:rFonts w:ascii="Calibri" w:hAnsi="Calibri"/>
      <w:sz w:val="18"/>
      <w:szCs w:val="18"/>
    </w:rPr>
  </w:style>
  <w:style w:type="paragraph" w:styleId="91">
    <w:name w:val="toc 9"/>
    <w:basedOn w:val="a"/>
    <w:next w:val="a"/>
    <w:autoRedefine/>
    <w:uiPriority w:val="39"/>
    <w:rsid w:val="00834543"/>
    <w:pPr>
      <w:ind w:left="1600"/>
    </w:pPr>
    <w:rPr>
      <w:rFonts w:ascii="Calibri" w:hAnsi="Calibri"/>
      <w:sz w:val="18"/>
      <w:szCs w:val="18"/>
    </w:rPr>
  </w:style>
  <w:style w:type="paragraph" w:styleId="af">
    <w:name w:val="header"/>
    <w:basedOn w:val="a"/>
    <w:link w:val="af0"/>
    <w:uiPriority w:val="99"/>
    <w:rsid w:val="00834543"/>
    <w:pPr>
      <w:tabs>
        <w:tab w:val="center" w:pos="4153"/>
        <w:tab w:val="right" w:pos="8306"/>
      </w:tabs>
    </w:pPr>
  </w:style>
  <w:style w:type="character" w:customStyle="1" w:styleId="af0">
    <w:name w:val="Верхний колонтитул Знак"/>
    <w:link w:val="af"/>
    <w:uiPriority w:val="99"/>
    <w:locked/>
    <w:rsid w:val="00131A69"/>
    <w:rPr>
      <w:rFonts w:ascii="Arial" w:hAnsi="Arial" w:cs="Times New Roman"/>
      <w:sz w:val="20"/>
      <w:szCs w:val="20"/>
    </w:rPr>
  </w:style>
  <w:style w:type="paragraph" w:customStyle="1" w:styleId="af1">
    <w:name w:val="Местовремя"/>
    <w:basedOn w:val="a"/>
    <w:next w:val="a"/>
    <w:rsid w:val="00834543"/>
    <w:pPr>
      <w:keepLines/>
      <w:tabs>
        <w:tab w:val="right" w:pos="9072"/>
      </w:tabs>
      <w:spacing w:before="240" w:after="240"/>
      <w:jc w:val="both"/>
    </w:pPr>
    <w:rPr>
      <w:rFonts w:ascii="Times New Roman" w:hAnsi="Times New Roman"/>
      <w:sz w:val="24"/>
      <w:lang w:eastAsia="en-US"/>
    </w:rPr>
  </w:style>
  <w:style w:type="paragraph" w:styleId="af2">
    <w:name w:val="Balloon Text"/>
    <w:basedOn w:val="a"/>
    <w:link w:val="af3"/>
    <w:rsid w:val="00834543"/>
    <w:rPr>
      <w:rFonts w:ascii="Tahoma" w:hAnsi="Tahoma" w:cs="Tahoma"/>
      <w:sz w:val="16"/>
      <w:szCs w:val="16"/>
    </w:rPr>
  </w:style>
  <w:style w:type="character" w:customStyle="1" w:styleId="af3">
    <w:name w:val="Текст выноски Знак"/>
    <w:link w:val="af2"/>
    <w:locked/>
    <w:rsid w:val="00131A69"/>
    <w:rPr>
      <w:rFonts w:cs="Times New Roman"/>
      <w:sz w:val="2"/>
    </w:rPr>
  </w:style>
  <w:style w:type="paragraph" w:customStyle="1" w:styleId="16">
    <w:name w:val="Обычный (веб)1"/>
    <w:basedOn w:val="a"/>
    <w:rsid w:val="00834543"/>
    <w:pPr>
      <w:spacing w:before="100" w:beforeAutospacing="1" w:after="100" w:afterAutospacing="1"/>
    </w:pPr>
    <w:rPr>
      <w:rFonts w:ascii="Arial Unicode MS" w:hAnsi="Arial Unicode MS" w:cs="Arial Unicode MS"/>
      <w:sz w:val="24"/>
      <w:szCs w:val="24"/>
      <w:lang w:val="en-US" w:eastAsia="en-US"/>
    </w:rPr>
  </w:style>
  <w:style w:type="paragraph" w:customStyle="1" w:styleId="Caaieiaie2Subheading">
    <w:name w:val="Caaieiaie 2.Sub heading"/>
    <w:basedOn w:val="a"/>
    <w:next w:val="a"/>
    <w:rsid w:val="00834543"/>
    <w:pPr>
      <w:widowControl w:val="0"/>
      <w:tabs>
        <w:tab w:val="left" w:pos="360"/>
      </w:tabs>
      <w:jc w:val="both"/>
    </w:pPr>
    <w:rPr>
      <w:rFonts w:ascii="Times New Roman" w:hAnsi="Times New Roman"/>
      <w:sz w:val="24"/>
      <w:lang w:val="en-US" w:eastAsia="en-US"/>
    </w:rPr>
  </w:style>
  <w:style w:type="paragraph" w:customStyle="1" w:styleId="ConsNormal">
    <w:name w:val="ConsNormal"/>
    <w:rsid w:val="00834543"/>
    <w:pPr>
      <w:autoSpaceDE w:val="0"/>
      <w:autoSpaceDN w:val="0"/>
      <w:adjustRightInd w:val="0"/>
      <w:ind w:firstLine="720"/>
    </w:pPr>
    <w:rPr>
      <w:rFonts w:ascii="Arial" w:hAnsi="Arial" w:cs="Arial"/>
      <w:sz w:val="18"/>
      <w:szCs w:val="18"/>
    </w:rPr>
  </w:style>
  <w:style w:type="paragraph" w:customStyle="1" w:styleId="af4">
    <w:name w:val="Нормальный"/>
    <w:basedOn w:val="a"/>
    <w:rsid w:val="00834543"/>
    <w:pPr>
      <w:ind w:firstLine="709"/>
      <w:jc w:val="both"/>
    </w:pPr>
    <w:rPr>
      <w:rFonts w:ascii="Times New Roman" w:hAnsi="Times New Roman"/>
      <w:sz w:val="24"/>
      <w:lang w:eastAsia="en-US"/>
    </w:rPr>
  </w:style>
  <w:style w:type="paragraph" w:customStyle="1" w:styleId="af5">
    <w:name w:val="Îáû÷íûé"/>
    <w:rsid w:val="00445D57"/>
    <w:pPr>
      <w:widowControl w:val="0"/>
      <w:overflowPunct w:val="0"/>
      <w:autoSpaceDE w:val="0"/>
      <w:autoSpaceDN w:val="0"/>
      <w:adjustRightInd w:val="0"/>
      <w:textAlignment w:val="baseline"/>
    </w:pPr>
    <w:rPr>
      <w:lang w:eastAsia="en-US"/>
    </w:rPr>
  </w:style>
  <w:style w:type="character" w:styleId="af6">
    <w:name w:val="footnote reference"/>
    <w:uiPriority w:val="99"/>
    <w:rsid w:val="00D56BEF"/>
    <w:rPr>
      <w:rFonts w:cs="Times New Roman"/>
      <w:vertAlign w:val="superscript"/>
    </w:rPr>
  </w:style>
  <w:style w:type="paragraph" w:customStyle="1" w:styleId="Blockquote">
    <w:name w:val="Blockquote"/>
    <w:basedOn w:val="a"/>
    <w:rsid w:val="00D6737F"/>
    <w:pPr>
      <w:spacing w:before="100" w:after="100"/>
      <w:ind w:left="360" w:right="360"/>
    </w:pPr>
    <w:rPr>
      <w:rFonts w:ascii="Times New Roman" w:hAnsi="Times New Roman"/>
      <w:sz w:val="24"/>
    </w:rPr>
  </w:style>
  <w:style w:type="character" w:customStyle="1" w:styleId="29">
    <w:name w:val="номер страницы2"/>
    <w:rsid w:val="00DD4431"/>
    <w:rPr>
      <w:sz w:val="20"/>
    </w:rPr>
  </w:style>
  <w:style w:type="character" w:customStyle="1" w:styleId="17">
    <w:name w:val="номер страницы1"/>
    <w:rsid w:val="00E45A08"/>
  </w:style>
  <w:style w:type="paragraph" w:styleId="HTML">
    <w:name w:val="HTML Preformatted"/>
    <w:basedOn w:val="a"/>
    <w:link w:val="HTML0"/>
    <w:rsid w:val="00E4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locked/>
    <w:rsid w:val="00131A69"/>
    <w:rPr>
      <w:rFonts w:ascii="Courier New" w:hAnsi="Courier New" w:cs="Courier New"/>
      <w:sz w:val="20"/>
      <w:szCs w:val="20"/>
    </w:rPr>
  </w:style>
  <w:style w:type="character" w:styleId="HTML1">
    <w:name w:val="HTML Typewriter"/>
    <w:rsid w:val="00E45A08"/>
    <w:rPr>
      <w:rFonts w:ascii="Courier New" w:hAnsi="Courier New" w:cs="Times New Roman"/>
      <w:sz w:val="20"/>
    </w:rPr>
  </w:style>
  <w:style w:type="character" w:customStyle="1" w:styleId="af7">
    <w:name w:val="номер страницы"/>
    <w:rsid w:val="00E45A08"/>
  </w:style>
  <w:style w:type="paragraph" w:customStyle="1" w:styleId="Normal1">
    <w:name w:val="Normal1"/>
    <w:rsid w:val="00E45A08"/>
    <w:pPr>
      <w:spacing w:before="100" w:after="100"/>
    </w:pPr>
    <w:rPr>
      <w:sz w:val="24"/>
    </w:rPr>
  </w:style>
  <w:style w:type="paragraph" w:customStyle="1" w:styleId="af8">
    <w:name w:val="Марк список"/>
    <w:basedOn w:val="af9"/>
    <w:rsid w:val="00B04A54"/>
    <w:pPr>
      <w:keepLines/>
      <w:tabs>
        <w:tab w:val="left" w:pos="567"/>
        <w:tab w:val="left" w:pos="794"/>
        <w:tab w:val="num" w:pos="890"/>
        <w:tab w:val="num" w:pos="1287"/>
        <w:tab w:val="left" w:pos="1418"/>
        <w:tab w:val="num" w:pos="1758"/>
      </w:tabs>
      <w:autoSpaceDE w:val="0"/>
      <w:autoSpaceDN w:val="0"/>
      <w:jc w:val="both"/>
    </w:pPr>
    <w:rPr>
      <w:rFonts w:ascii="Times New Roman" w:hAnsi="Times New Roman"/>
    </w:rPr>
  </w:style>
  <w:style w:type="paragraph" w:styleId="af9">
    <w:name w:val="List Bullet"/>
    <w:basedOn w:val="a"/>
    <w:autoRedefine/>
    <w:rsid w:val="00B04A54"/>
    <w:pPr>
      <w:tabs>
        <w:tab w:val="num" w:pos="720"/>
      </w:tabs>
    </w:pPr>
  </w:style>
  <w:style w:type="paragraph" w:customStyle="1" w:styleId="afa">
    <w:name w:val="Обычный текст с отступом"/>
    <w:basedOn w:val="a"/>
    <w:rsid w:val="006F6CBB"/>
    <w:pPr>
      <w:spacing w:before="120"/>
      <w:ind w:firstLine="720"/>
      <w:jc w:val="both"/>
    </w:pPr>
    <w:rPr>
      <w:rFonts w:ascii="Courier New" w:hAnsi="Courier New"/>
      <w:sz w:val="24"/>
    </w:rPr>
  </w:style>
  <w:style w:type="paragraph" w:customStyle="1" w:styleId="consnormal0">
    <w:name w:val="consnormal"/>
    <w:basedOn w:val="a"/>
    <w:rsid w:val="007B3D81"/>
    <w:pPr>
      <w:spacing w:before="100" w:beforeAutospacing="1" w:after="100" w:afterAutospacing="1"/>
    </w:pPr>
    <w:rPr>
      <w:rFonts w:ascii="Times New Roman" w:hAnsi="Times New Roman"/>
      <w:sz w:val="24"/>
      <w:szCs w:val="24"/>
    </w:rPr>
  </w:style>
  <w:style w:type="character" w:customStyle="1" w:styleId="200">
    <w:name w:val="20"/>
    <w:rsid w:val="007B3D81"/>
  </w:style>
  <w:style w:type="character" w:customStyle="1" w:styleId="82">
    <w:name w:val="Основной текст (8)"/>
    <w:link w:val="810"/>
    <w:uiPriority w:val="99"/>
    <w:locked/>
    <w:rsid w:val="005C5547"/>
    <w:rPr>
      <w:sz w:val="24"/>
      <w:shd w:val="clear" w:color="auto" w:fill="FFFFFF"/>
    </w:rPr>
  </w:style>
  <w:style w:type="paragraph" w:customStyle="1" w:styleId="810">
    <w:name w:val="Основной текст (8)1"/>
    <w:basedOn w:val="a"/>
    <w:link w:val="82"/>
    <w:uiPriority w:val="99"/>
    <w:rsid w:val="005C5547"/>
    <w:pPr>
      <w:shd w:val="clear" w:color="auto" w:fill="FFFFFF"/>
      <w:spacing w:before="180" w:line="250" w:lineRule="exact"/>
    </w:pPr>
    <w:rPr>
      <w:rFonts w:ascii="Times New Roman" w:hAnsi="Times New Roman"/>
      <w:sz w:val="24"/>
      <w:shd w:val="clear" w:color="auto" w:fill="FFFFFF"/>
      <w:lang w:val="x-none" w:eastAsia="x-none"/>
    </w:rPr>
  </w:style>
  <w:style w:type="character" w:styleId="afb">
    <w:name w:val="FollowedHyperlink"/>
    <w:rsid w:val="005E62BF"/>
    <w:rPr>
      <w:rFonts w:cs="Times New Roman"/>
      <w:color w:val="800080"/>
      <w:u w:val="single"/>
    </w:rPr>
  </w:style>
  <w:style w:type="paragraph" w:customStyle="1" w:styleId="Normalwith15spacing">
    <w:name w:val="Normal with 1.5 spacing"/>
    <w:basedOn w:val="a"/>
    <w:rsid w:val="0027769A"/>
    <w:pPr>
      <w:widowControl w:val="0"/>
      <w:spacing w:line="360" w:lineRule="atLeast"/>
      <w:ind w:firstLine="720"/>
      <w:jc w:val="both"/>
    </w:pPr>
    <w:rPr>
      <w:rFonts w:ascii="TimesDL" w:hAnsi="TimesDL"/>
      <w:sz w:val="24"/>
    </w:rPr>
  </w:style>
  <w:style w:type="paragraph" w:customStyle="1" w:styleId="18">
    <w:name w:val="Номер страницы1"/>
    <w:basedOn w:val="a"/>
    <w:next w:val="a"/>
    <w:uiPriority w:val="99"/>
    <w:rsid w:val="0027769A"/>
    <w:pPr>
      <w:ind w:firstLine="709"/>
    </w:pPr>
    <w:rPr>
      <w:rFonts w:ascii="Times New Roman" w:hAnsi="Times New Roman"/>
    </w:rPr>
  </w:style>
  <w:style w:type="paragraph" w:customStyle="1" w:styleId="19">
    <w:name w:val="Абзац списка1"/>
    <w:basedOn w:val="a"/>
    <w:rsid w:val="009B398C"/>
    <w:pPr>
      <w:ind w:left="708"/>
    </w:pPr>
  </w:style>
  <w:style w:type="paragraph" w:styleId="afc">
    <w:name w:val="footnote text"/>
    <w:basedOn w:val="a"/>
    <w:link w:val="afd"/>
    <w:uiPriority w:val="99"/>
    <w:rsid w:val="00C453EC"/>
    <w:pPr>
      <w:ind w:firstLine="720"/>
      <w:jc w:val="both"/>
    </w:pPr>
    <w:rPr>
      <w:rFonts w:ascii="Times New Roman" w:hAnsi="Times New Roman"/>
      <w:sz w:val="24"/>
    </w:rPr>
  </w:style>
  <w:style w:type="character" w:customStyle="1" w:styleId="afd">
    <w:name w:val="Текст сноски Знак"/>
    <w:link w:val="afc"/>
    <w:uiPriority w:val="99"/>
    <w:locked/>
    <w:rsid w:val="00C453EC"/>
    <w:rPr>
      <w:rFonts w:cs="Times New Roman"/>
      <w:sz w:val="24"/>
    </w:rPr>
  </w:style>
  <w:style w:type="paragraph" w:customStyle="1" w:styleId="2a">
    <w:name w:val="Клиентский Регламент 2"/>
    <w:basedOn w:val="a"/>
    <w:rsid w:val="00656AA0"/>
    <w:pPr>
      <w:widowControl w:val="0"/>
      <w:tabs>
        <w:tab w:val="num" w:pos="360"/>
      </w:tabs>
      <w:spacing w:before="120"/>
    </w:pPr>
    <w:rPr>
      <w:rFonts w:ascii="PragmaticaCTT" w:hAnsi="PragmaticaCTT"/>
      <w:b/>
      <w:noProof/>
    </w:rPr>
  </w:style>
  <w:style w:type="character" w:customStyle="1" w:styleId="H3">
    <w:name w:val="H3 Знак"/>
    <w:rsid w:val="00656AA0"/>
    <w:rPr>
      <w:b/>
      <w:snapToGrid w:val="0"/>
      <w:sz w:val="28"/>
      <w:lang w:val="ru-RU" w:eastAsia="ru-RU"/>
    </w:rPr>
  </w:style>
  <w:style w:type="character" w:customStyle="1" w:styleId="1a">
    <w:name w:val="Клиентский Регламент 1 Знак"/>
    <w:uiPriority w:val="99"/>
    <w:rsid w:val="00656AA0"/>
    <w:rPr>
      <w:rFonts w:ascii="PragmaticaCTT" w:hAnsi="PragmaticaCTT"/>
      <w:b/>
      <w:noProof/>
      <w:snapToGrid w:val="0"/>
      <w:sz w:val="28"/>
      <w:lang w:val="ru-RU" w:eastAsia="ru-RU"/>
    </w:rPr>
  </w:style>
  <w:style w:type="paragraph" w:customStyle="1" w:styleId="1b">
    <w:name w:val="Текст1"/>
    <w:basedOn w:val="a"/>
    <w:rsid w:val="00C3252E"/>
    <w:rPr>
      <w:rFonts w:ascii="Courier New" w:hAnsi="Courier New"/>
    </w:rPr>
  </w:style>
  <w:style w:type="paragraph" w:customStyle="1" w:styleId="1c">
    <w:name w:val="Заголовок оглавления1"/>
    <w:basedOn w:val="11"/>
    <w:next w:val="a"/>
    <w:rsid w:val="00A33D13"/>
    <w:pPr>
      <w:keepLines/>
      <w:spacing w:before="480" w:line="276" w:lineRule="auto"/>
      <w:outlineLvl w:val="9"/>
    </w:pPr>
    <w:rPr>
      <w:rFonts w:ascii="Cambria" w:hAnsi="Cambria"/>
      <w:b/>
      <w:bCs/>
      <w:color w:val="365F91"/>
      <w:sz w:val="28"/>
      <w:szCs w:val="28"/>
    </w:rPr>
  </w:style>
  <w:style w:type="paragraph" w:customStyle="1" w:styleId="27">
    <w:name w:val="мой заголовок 2"/>
    <w:basedOn w:val="810"/>
    <w:link w:val="2b"/>
    <w:rsid w:val="004900AD"/>
    <w:pPr>
      <w:tabs>
        <w:tab w:val="num" w:pos="786"/>
      </w:tabs>
      <w:spacing w:before="120" w:line="240" w:lineRule="auto"/>
      <w:ind w:left="786" w:hanging="360"/>
      <w:jc w:val="both"/>
    </w:pPr>
    <w:rPr>
      <w:b/>
    </w:rPr>
  </w:style>
  <w:style w:type="paragraph" w:customStyle="1" w:styleId="1">
    <w:name w:val="Мой заголовок 1"/>
    <w:basedOn w:val="a"/>
    <w:link w:val="1d"/>
    <w:rsid w:val="004900AD"/>
    <w:pPr>
      <w:numPr>
        <w:numId w:val="4"/>
      </w:numPr>
      <w:spacing w:before="120" w:after="240" w:line="300" w:lineRule="exact"/>
      <w:ind w:left="357" w:hanging="357"/>
      <w:jc w:val="both"/>
    </w:pPr>
    <w:rPr>
      <w:b/>
      <w:bCs/>
      <w:sz w:val="24"/>
      <w:lang w:val="x-none" w:eastAsia="x-none"/>
    </w:rPr>
  </w:style>
  <w:style w:type="character" w:customStyle="1" w:styleId="2b">
    <w:name w:val="мой заголовок 2 Знак"/>
    <w:link w:val="27"/>
    <w:locked/>
    <w:rsid w:val="004900AD"/>
    <w:rPr>
      <w:b/>
      <w:sz w:val="24"/>
      <w:shd w:val="clear" w:color="auto" w:fill="FFFFFF"/>
    </w:rPr>
  </w:style>
  <w:style w:type="paragraph" w:customStyle="1" w:styleId="ConsPlusNonformat">
    <w:name w:val="ConsPlusNonformat"/>
    <w:rsid w:val="00DD55EC"/>
    <w:pPr>
      <w:widowControl w:val="0"/>
      <w:autoSpaceDE w:val="0"/>
      <w:autoSpaceDN w:val="0"/>
      <w:adjustRightInd w:val="0"/>
    </w:pPr>
    <w:rPr>
      <w:rFonts w:ascii="Courier New" w:hAnsi="Courier New" w:cs="Courier New"/>
    </w:rPr>
  </w:style>
  <w:style w:type="character" w:customStyle="1" w:styleId="1d">
    <w:name w:val="Мой заголовок 1 Знак"/>
    <w:link w:val="1"/>
    <w:locked/>
    <w:rsid w:val="004900AD"/>
    <w:rPr>
      <w:rFonts w:ascii="Arial" w:hAnsi="Arial"/>
      <w:b/>
      <w:bCs/>
      <w:sz w:val="24"/>
      <w:lang w:val="x-none" w:eastAsia="x-none"/>
    </w:rPr>
  </w:style>
  <w:style w:type="paragraph" w:customStyle="1" w:styleId="211">
    <w:name w:val="Основной текст 21"/>
    <w:basedOn w:val="a"/>
    <w:rsid w:val="00E860B8"/>
    <w:pPr>
      <w:spacing w:before="120"/>
      <w:ind w:left="284" w:firstLine="567"/>
      <w:jc w:val="both"/>
    </w:pPr>
    <w:rPr>
      <w:rFonts w:ascii="Times New Roman" w:hAnsi="Times New Roman"/>
      <w:sz w:val="24"/>
    </w:rPr>
  </w:style>
  <w:style w:type="paragraph" w:customStyle="1" w:styleId="2c">
    <w:name w:val="заголовок 2"/>
    <w:basedOn w:val="a"/>
    <w:next w:val="a"/>
    <w:rsid w:val="00BE36DF"/>
    <w:pPr>
      <w:keepNext/>
      <w:overflowPunct w:val="0"/>
      <w:autoSpaceDE w:val="0"/>
      <w:autoSpaceDN w:val="0"/>
      <w:adjustRightInd w:val="0"/>
      <w:ind w:left="709" w:hanging="283"/>
      <w:jc w:val="center"/>
      <w:textAlignment w:val="baseline"/>
    </w:pPr>
    <w:rPr>
      <w:rFonts w:ascii="Times New Roman" w:hAnsi="Times New Roman"/>
      <w:b/>
      <w:sz w:val="22"/>
      <w:lang w:eastAsia="en-US"/>
    </w:rPr>
  </w:style>
  <w:style w:type="paragraph" w:customStyle="1" w:styleId="1e">
    <w:name w:val="Обычный1"/>
    <w:rsid w:val="00BE36DF"/>
    <w:pPr>
      <w:snapToGrid w:val="0"/>
    </w:pPr>
    <w:rPr>
      <w:rFonts w:ascii="MS Sans Serif" w:hAnsi="MS Sans Serif"/>
      <w:lang w:val="en-US"/>
    </w:rPr>
  </w:style>
  <w:style w:type="table" w:styleId="afe">
    <w:name w:val="Table Grid"/>
    <w:basedOn w:val="a1"/>
    <w:uiPriority w:val="39"/>
    <w:rsid w:val="0092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Название1"/>
    <w:basedOn w:val="a"/>
    <w:link w:val="aff"/>
    <w:qFormat/>
    <w:rsid w:val="00003C93"/>
    <w:pPr>
      <w:ind w:right="-852"/>
      <w:jc w:val="center"/>
    </w:pPr>
    <w:rPr>
      <w:rFonts w:ascii="Times New Roman" w:hAnsi="Times New Roman"/>
      <w:b/>
      <w:sz w:val="32"/>
    </w:rPr>
  </w:style>
  <w:style w:type="character" w:customStyle="1" w:styleId="aff">
    <w:name w:val="Название Знак"/>
    <w:link w:val="1f"/>
    <w:uiPriority w:val="99"/>
    <w:locked/>
    <w:rsid w:val="00131A69"/>
    <w:rPr>
      <w:rFonts w:ascii="Cambria" w:hAnsi="Cambria" w:cs="Times New Roman"/>
      <w:b/>
      <w:bCs/>
      <w:kern w:val="28"/>
      <w:sz w:val="32"/>
      <w:szCs w:val="32"/>
    </w:rPr>
  </w:style>
  <w:style w:type="paragraph" w:customStyle="1" w:styleId="52">
    <w:name w:val="заголовок 5"/>
    <w:basedOn w:val="a"/>
    <w:next w:val="a"/>
    <w:rsid w:val="00AB35A2"/>
    <w:pPr>
      <w:keepNext/>
      <w:jc w:val="center"/>
      <w:outlineLvl w:val="4"/>
    </w:pPr>
    <w:rPr>
      <w:rFonts w:ascii="Times New Roman CYR" w:hAnsi="Times New Roman CYR"/>
      <w:b/>
      <w:caps/>
      <w:sz w:val="22"/>
    </w:rPr>
  </w:style>
  <w:style w:type="paragraph" w:customStyle="1" w:styleId="value">
    <w:name w:val="value"/>
    <w:basedOn w:val="a"/>
    <w:rsid w:val="00AB35A2"/>
    <w:pPr>
      <w:spacing w:before="40" w:after="40"/>
      <w:ind w:left="53" w:right="53"/>
      <w:jc w:val="center"/>
    </w:pPr>
    <w:rPr>
      <w:rFonts w:cs="Arial"/>
      <w:sz w:val="15"/>
      <w:szCs w:val="15"/>
    </w:rPr>
  </w:style>
  <w:style w:type="paragraph" w:customStyle="1" w:styleId="ConsPlusNormal">
    <w:name w:val="ConsPlusNormal"/>
    <w:rsid w:val="00863412"/>
    <w:pPr>
      <w:widowControl w:val="0"/>
      <w:autoSpaceDE w:val="0"/>
      <w:autoSpaceDN w:val="0"/>
      <w:adjustRightInd w:val="0"/>
    </w:pPr>
    <w:rPr>
      <w:rFonts w:ascii="Arial" w:hAnsi="Arial" w:cs="Arial"/>
    </w:rPr>
  </w:style>
  <w:style w:type="paragraph" w:customStyle="1" w:styleId="37">
    <w:name w:val="заголовок 3"/>
    <w:basedOn w:val="a"/>
    <w:next w:val="a"/>
    <w:rsid w:val="0055573C"/>
    <w:pPr>
      <w:keepNext/>
      <w:widowControl w:val="0"/>
      <w:autoSpaceDE w:val="0"/>
      <w:autoSpaceDN w:val="0"/>
      <w:jc w:val="center"/>
    </w:pPr>
    <w:rPr>
      <w:rFonts w:ascii="Times New Roman" w:eastAsia="MS Mincho" w:hAnsi="Times New Roman"/>
      <w:b/>
      <w:bCs/>
      <w:sz w:val="24"/>
      <w:szCs w:val="24"/>
      <w:lang w:eastAsia="zh-CN"/>
    </w:rPr>
  </w:style>
  <w:style w:type="paragraph" w:customStyle="1" w:styleId="ConsPlusTitle">
    <w:name w:val="ConsPlusTitle"/>
    <w:rsid w:val="00921491"/>
    <w:pPr>
      <w:widowControl w:val="0"/>
      <w:autoSpaceDE w:val="0"/>
      <w:autoSpaceDN w:val="0"/>
      <w:adjustRightInd w:val="0"/>
    </w:pPr>
    <w:rPr>
      <w:rFonts w:ascii="Arial" w:hAnsi="Arial" w:cs="Arial"/>
      <w:b/>
      <w:bCs/>
      <w:sz w:val="16"/>
      <w:szCs w:val="16"/>
    </w:rPr>
  </w:style>
  <w:style w:type="character" w:customStyle="1" w:styleId="diffins">
    <w:name w:val="diff_ins"/>
    <w:rsid w:val="00DF157F"/>
  </w:style>
  <w:style w:type="character" w:customStyle="1" w:styleId="u">
    <w:name w:val="u"/>
    <w:rsid w:val="006352EB"/>
    <w:rPr>
      <w:rFonts w:cs="Times New Roman"/>
    </w:rPr>
  </w:style>
  <w:style w:type="character" w:customStyle="1" w:styleId="blk">
    <w:name w:val="blk"/>
    <w:rsid w:val="006352EB"/>
    <w:rPr>
      <w:rFonts w:cs="Times New Roman"/>
    </w:rPr>
  </w:style>
  <w:style w:type="character" w:styleId="aff0">
    <w:name w:val="Strong"/>
    <w:uiPriority w:val="99"/>
    <w:qFormat/>
    <w:locked/>
    <w:rsid w:val="00192CBF"/>
    <w:rPr>
      <w:rFonts w:cs="Times New Roman"/>
      <w:b/>
    </w:rPr>
  </w:style>
  <w:style w:type="paragraph" w:styleId="aff1">
    <w:name w:val="List Paragraph"/>
    <w:basedOn w:val="a"/>
    <w:uiPriority w:val="34"/>
    <w:qFormat/>
    <w:rsid w:val="00944D75"/>
    <w:pPr>
      <w:spacing w:after="200" w:line="276" w:lineRule="auto"/>
      <w:ind w:left="720"/>
      <w:contextualSpacing/>
    </w:pPr>
    <w:rPr>
      <w:rFonts w:ascii="Calibri" w:hAnsi="Calibri"/>
      <w:sz w:val="22"/>
      <w:szCs w:val="22"/>
      <w:lang w:eastAsia="en-US"/>
    </w:rPr>
  </w:style>
  <w:style w:type="paragraph" w:customStyle="1" w:styleId="Normal12">
    <w:name w:val="Стиль Normal + 12 пт Знак"/>
    <w:basedOn w:val="a"/>
    <w:link w:val="Normal120"/>
    <w:uiPriority w:val="99"/>
    <w:rsid w:val="000A3EDC"/>
    <w:pPr>
      <w:ind w:firstLine="1247"/>
      <w:jc w:val="both"/>
    </w:pPr>
    <w:rPr>
      <w:rFonts w:ascii="Times New Roman" w:hAnsi="Times New Roman"/>
      <w:sz w:val="24"/>
      <w:lang w:val="x-none" w:eastAsia="x-none"/>
    </w:rPr>
  </w:style>
  <w:style w:type="character" w:customStyle="1" w:styleId="Normal120">
    <w:name w:val="Стиль Normal + 12 пт Знак Знак"/>
    <w:link w:val="Normal12"/>
    <w:uiPriority w:val="99"/>
    <w:locked/>
    <w:rsid w:val="000A3EDC"/>
    <w:rPr>
      <w:sz w:val="24"/>
    </w:rPr>
  </w:style>
  <w:style w:type="paragraph" w:styleId="aff2">
    <w:name w:val="Normal Indent"/>
    <w:basedOn w:val="a"/>
    <w:uiPriority w:val="99"/>
    <w:rsid w:val="000D0F01"/>
    <w:pPr>
      <w:spacing w:before="120" w:after="60" w:line="20" w:lineRule="atLeast"/>
      <w:ind w:left="113" w:firstLine="720"/>
      <w:jc w:val="both"/>
    </w:pPr>
    <w:rPr>
      <w:rFonts w:ascii="Courier New" w:hAnsi="Courier New" w:cs="Courier New"/>
      <w:sz w:val="24"/>
      <w:szCs w:val="24"/>
    </w:rPr>
  </w:style>
  <w:style w:type="character" w:customStyle="1" w:styleId="r">
    <w:name w:val="r"/>
    <w:uiPriority w:val="99"/>
    <w:rsid w:val="000D0F01"/>
    <w:rPr>
      <w:rFonts w:cs="Times New Roman"/>
    </w:rPr>
  </w:style>
  <w:style w:type="paragraph" w:customStyle="1" w:styleId="2d">
    <w:name w:val="Обычный2"/>
    <w:uiPriority w:val="99"/>
    <w:rsid w:val="00E82456"/>
    <w:pPr>
      <w:widowControl w:val="0"/>
      <w:spacing w:line="280" w:lineRule="auto"/>
      <w:ind w:firstLine="720"/>
      <w:jc w:val="both"/>
    </w:pPr>
  </w:style>
  <w:style w:type="paragraph" w:customStyle="1" w:styleId="Default">
    <w:name w:val="Default"/>
    <w:rsid w:val="00427101"/>
    <w:pPr>
      <w:autoSpaceDE w:val="0"/>
      <w:autoSpaceDN w:val="0"/>
      <w:adjustRightInd w:val="0"/>
    </w:pPr>
    <w:rPr>
      <w:color w:val="000000"/>
      <w:sz w:val="24"/>
      <w:szCs w:val="24"/>
    </w:rPr>
  </w:style>
  <w:style w:type="numbering" w:customStyle="1" w:styleId="2">
    <w:name w:val="Стиль2"/>
    <w:rsid w:val="00FF30AF"/>
    <w:pPr>
      <w:numPr>
        <w:numId w:val="8"/>
      </w:numPr>
    </w:pPr>
  </w:style>
  <w:style w:type="paragraph" w:customStyle="1" w:styleId="Iauiue1">
    <w:name w:val="Iau?iue1"/>
    <w:uiPriority w:val="99"/>
    <w:rsid w:val="00F703FA"/>
    <w:rPr>
      <w:rFonts w:ascii="Pragmatica" w:hAnsi="Pragmatica"/>
      <w:sz w:val="24"/>
    </w:rPr>
  </w:style>
  <w:style w:type="paragraph" w:customStyle="1" w:styleId="Iauiue3">
    <w:name w:val="Iau?iue3"/>
    <w:rsid w:val="00F703FA"/>
    <w:pPr>
      <w:widowControl w:val="0"/>
    </w:pPr>
    <w:rPr>
      <w:lang w:val="en-US"/>
    </w:rPr>
  </w:style>
  <w:style w:type="character" w:styleId="aff3">
    <w:name w:val="annotation reference"/>
    <w:locked/>
    <w:rsid w:val="00C93641"/>
    <w:rPr>
      <w:sz w:val="16"/>
      <w:szCs w:val="16"/>
    </w:rPr>
  </w:style>
  <w:style w:type="paragraph" w:styleId="aff4">
    <w:name w:val="annotation text"/>
    <w:basedOn w:val="a"/>
    <w:link w:val="aff5"/>
    <w:locked/>
    <w:rsid w:val="00C93641"/>
    <w:rPr>
      <w:rFonts w:ascii="Times New Roman" w:hAnsi="Times New Roman"/>
    </w:rPr>
  </w:style>
  <w:style w:type="character" w:customStyle="1" w:styleId="aff5">
    <w:name w:val="Текст примечания Знак"/>
    <w:link w:val="aff4"/>
    <w:rsid w:val="00C93641"/>
    <w:rPr>
      <w:sz w:val="20"/>
      <w:szCs w:val="20"/>
    </w:rPr>
  </w:style>
  <w:style w:type="character" w:customStyle="1" w:styleId="aff6">
    <w:name w:val="Гипертекстовая ссылка"/>
    <w:uiPriority w:val="99"/>
    <w:rsid w:val="00AF63E0"/>
    <w:rPr>
      <w:color w:val="106BBE"/>
    </w:rPr>
  </w:style>
  <w:style w:type="paragraph" w:customStyle="1" w:styleId="aff7">
    <w:name w:val="Комментарий"/>
    <w:basedOn w:val="a"/>
    <w:next w:val="a"/>
    <w:uiPriority w:val="99"/>
    <w:rsid w:val="00676EC9"/>
    <w:pPr>
      <w:autoSpaceDE w:val="0"/>
      <w:autoSpaceDN w:val="0"/>
      <w:adjustRightInd w:val="0"/>
      <w:spacing w:before="75"/>
      <w:ind w:left="170"/>
      <w:jc w:val="both"/>
    </w:pPr>
    <w:rPr>
      <w:rFonts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76EC9"/>
    <w:rPr>
      <w:i/>
      <w:iCs/>
    </w:rPr>
  </w:style>
  <w:style w:type="paragraph" w:styleId="aff9">
    <w:name w:val="endnote text"/>
    <w:basedOn w:val="a"/>
    <w:link w:val="affa"/>
    <w:uiPriority w:val="99"/>
    <w:unhideWhenUsed/>
    <w:locked/>
    <w:rsid w:val="008132AD"/>
    <w:rPr>
      <w:rFonts w:ascii="Times New Roman" w:hAnsi="Times New Roman"/>
      <w:lang w:eastAsia="en-US"/>
    </w:rPr>
  </w:style>
  <w:style w:type="character" w:customStyle="1" w:styleId="affa">
    <w:name w:val="Текст концевой сноски Знак"/>
    <w:link w:val="aff9"/>
    <w:uiPriority w:val="99"/>
    <w:rsid w:val="008132AD"/>
    <w:rPr>
      <w:lang w:eastAsia="en-US"/>
    </w:rPr>
  </w:style>
  <w:style w:type="character" w:styleId="affb">
    <w:name w:val="endnote reference"/>
    <w:uiPriority w:val="99"/>
    <w:semiHidden/>
    <w:unhideWhenUsed/>
    <w:locked/>
    <w:rsid w:val="008132AD"/>
    <w:rPr>
      <w:vertAlign w:val="superscript"/>
    </w:rPr>
  </w:style>
  <w:style w:type="paragraph" w:styleId="affc">
    <w:name w:val="annotation subject"/>
    <w:basedOn w:val="aff4"/>
    <w:next w:val="aff4"/>
    <w:link w:val="affd"/>
    <w:unhideWhenUsed/>
    <w:locked/>
    <w:rsid w:val="000076F6"/>
    <w:rPr>
      <w:rFonts w:ascii="Arial" w:hAnsi="Arial"/>
      <w:b/>
      <w:bCs/>
    </w:rPr>
  </w:style>
  <w:style w:type="character" w:customStyle="1" w:styleId="affd">
    <w:name w:val="Тема примечания Знак"/>
    <w:link w:val="affc"/>
    <w:rsid w:val="000076F6"/>
    <w:rPr>
      <w:rFonts w:ascii="Arial" w:hAnsi="Arial"/>
      <w:b/>
      <w:bCs/>
      <w:sz w:val="20"/>
      <w:szCs w:val="20"/>
    </w:rPr>
  </w:style>
  <w:style w:type="character" w:customStyle="1" w:styleId="affe">
    <w:name w:val="Заголовок Знак"/>
    <w:locked/>
    <w:rsid w:val="00B40110"/>
    <w:rPr>
      <w:b/>
      <w:sz w:val="32"/>
    </w:rPr>
  </w:style>
  <w:style w:type="character" w:customStyle="1" w:styleId="apple-converted-space">
    <w:name w:val="apple-converted-space"/>
    <w:rsid w:val="00B40110"/>
  </w:style>
  <w:style w:type="paragraph" w:customStyle="1" w:styleId="ConsNonformat">
    <w:name w:val="ConsNonformat"/>
    <w:rsid w:val="00B40110"/>
    <w:pPr>
      <w:widowControl w:val="0"/>
      <w:autoSpaceDE w:val="0"/>
      <w:autoSpaceDN w:val="0"/>
    </w:pPr>
    <w:rPr>
      <w:rFonts w:ascii="Consultant" w:hAnsi="Consultant"/>
    </w:rPr>
  </w:style>
  <w:style w:type="paragraph" w:customStyle="1" w:styleId="2e">
    <w:name w:val="Абзац списка2"/>
    <w:basedOn w:val="a"/>
    <w:rsid w:val="00B40110"/>
    <w:pPr>
      <w:ind w:left="708"/>
    </w:pPr>
  </w:style>
  <w:style w:type="paragraph" w:customStyle="1" w:styleId="2f">
    <w:name w:val="Заголовок оглавления2"/>
    <w:basedOn w:val="11"/>
    <w:next w:val="a"/>
    <w:rsid w:val="00B40110"/>
    <w:pPr>
      <w:keepLines/>
      <w:spacing w:before="480" w:line="276" w:lineRule="auto"/>
      <w:outlineLvl w:val="9"/>
    </w:pPr>
    <w:rPr>
      <w:rFonts w:ascii="Cambria" w:hAnsi="Cambria"/>
      <w:b/>
      <w:bCs/>
      <w:color w:val="365F91"/>
      <w:sz w:val="28"/>
      <w:szCs w:val="28"/>
    </w:rPr>
  </w:style>
  <w:style w:type="paragraph" w:styleId="afff">
    <w:name w:val="No Spacing"/>
    <w:link w:val="afff0"/>
    <w:uiPriority w:val="1"/>
    <w:qFormat/>
    <w:rsid w:val="00B40110"/>
    <w:rPr>
      <w:rFonts w:ascii="Arial" w:hAnsi="Arial"/>
    </w:rPr>
  </w:style>
  <w:style w:type="character" w:customStyle="1" w:styleId="afff0">
    <w:name w:val="Без интервала Знак"/>
    <w:link w:val="afff"/>
    <w:uiPriority w:val="1"/>
    <w:rsid w:val="00B40110"/>
    <w:rPr>
      <w:rFonts w:ascii="Arial" w:hAnsi="Arial"/>
    </w:rPr>
  </w:style>
  <w:style w:type="paragraph" w:styleId="38">
    <w:name w:val="List 3"/>
    <w:basedOn w:val="a"/>
    <w:locked/>
    <w:rsid w:val="00B40110"/>
    <w:pPr>
      <w:tabs>
        <w:tab w:val="num" w:pos="0"/>
      </w:tabs>
      <w:spacing w:after="120"/>
      <w:ind w:left="849" w:right="45" w:hanging="283"/>
      <w:jc w:val="right"/>
    </w:pPr>
    <w:rPr>
      <w:rFonts w:ascii="Times New Roman" w:hAnsi="Times New Roman"/>
      <w:bCs/>
    </w:rPr>
  </w:style>
  <w:style w:type="paragraph" w:customStyle="1" w:styleId="1f0">
    <w:name w:val="Верхний колонтитул1"/>
    <w:basedOn w:val="a"/>
    <w:rsid w:val="00B40110"/>
    <w:pPr>
      <w:tabs>
        <w:tab w:val="center" w:pos="4153"/>
        <w:tab w:val="right" w:pos="8306"/>
      </w:tabs>
    </w:pPr>
    <w:rPr>
      <w:rFonts w:ascii="Times New Roman" w:hAnsi="Times New Roman"/>
      <w:bCs/>
    </w:rPr>
  </w:style>
  <w:style w:type="paragraph" w:customStyle="1" w:styleId="s1">
    <w:name w:val="s_1"/>
    <w:basedOn w:val="a"/>
    <w:rsid w:val="00B40110"/>
    <w:pPr>
      <w:spacing w:before="100" w:beforeAutospacing="1" w:after="100" w:afterAutospacing="1"/>
    </w:pPr>
    <w:rPr>
      <w:rFonts w:ascii="Times New Roman" w:hAnsi="Times New Roman"/>
      <w:sz w:val="24"/>
      <w:szCs w:val="24"/>
    </w:rPr>
  </w:style>
  <w:style w:type="table" w:customStyle="1" w:styleId="TableStyle0">
    <w:name w:val="TableStyle0"/>
    <w:rsid w:val="005C7F25"/>
    <w:rPr>
      <w:rFonts w:ascii="Arial" w:hAnsi="Arial"/>
      <w:sz w:val="16"/>
      <w:szCs w:val="22"/>
    </w:rPr>
    <w:tblPr>
      <w:tblCellMar>
        <w:top w:w="0" w:type="dxa"/>
        <w:left w:w="0" w:type="dxa"/>
        <w:bottom w:w="0" w:type="dxa"/>
        <w:right w:w="0" w:type="dxa"/>
      </w:tblCellMar>
    </w:tblPr>
  </w:style>
  <w:style w:type="character" w:customStyle="1" w:styleId="1f1">
    <w:name w:val="Неразрешенное упоминание1"/>
    <w:basedOn w:val="a0"/>
    <w:uiPriority w:val="99"/>
    <w:semiHidden/>
    <w:unhideWhenUsed/>
    <w:rsid w:val="0049140C"/>
    <w:rPr>
      <w:color w:val="605E5C"/>
      <w:shd w:val="clear" w:color="auto" w:fill="E1DFDD"/>
    </w:rPr>
  </w:style>
  <w:style w:type="character" w:styleId="afff1">
    <w:name w:val="Emphasis"/>
    <w:basedOn w:val="a0"/>
    <w:uiPriority w:val="20"/>
    <w:qFormat/>
    <w:rsid w:val="000B0CE4"/>
    <w:rPr>
      <w:i/>
      <w:iCs/>
    </w:rPr>
  </w:style>
  <w:style w:type="paragraph" w:styleId="afff2">
    <w:name w:val="Revision"/>
    <w:hidden/>
    <w:uiPriority w:val="99"/>
    <w:semiHidden/>
    <w:rsid w:val="00C510D2"/>
    <w:rPr>
      <w:rFonts w:ascii="Arial" w:hAnsi="Arial"/>
    </w:rPr>
  </w:style>
  <w:style w:type="paragraph" w:styleId="afff3">
    <w:name w:val="Title"/>
    <w:basedOn w:val="a"/>
    <w:link w:val="1f2"/>
    <w:qFormat/>
    <w:rsid w:val="00A5419A"/>
    <w:pPr>
      <w:widowControl w:val="0"/>
      <w:ind w:firstLine="567"/>
      <w:jc w:val="center"/>
    </w:pPr>
    <w:rPr>
      <w:rFonts w:ascii="Times New Roman" w:hAnsi="Times New Roman"/>
      <w:caps/>
      <w:kern w:val="24"/>
      <w:sz w:val="24"/>
      <w:u w:val="single"/>
      <w:lang w:val="en-AU"/>
    </w:rPr>
  </w:style>
  <w:style w:type="character" w:customStyle="1" w:styleId="1f2">
    <w:name w:val="Заголовок Знак1"/>
    <w:basedOn w:val="a0"/>
    <w:link w:val="afff3"/>
    <w:rsid w:val="00A5419A"/>
    <w:rPr>
      <w:caps/>
      <w:kern w:val="24"/>
      <w:sz w:val="24"/>
      <w:u w:val="single"/>
      <w:lang w:val="en-AU"/>
    </w:rPr>
  </w:style>
  <w:style w:type="character" w:styleId="afff4">
    <w:name w:val="Unresolved Mention"/>
    <w:basedOn w:val="a0"/>
    <w:uiPriority w:val="99"/>
    <w:semiHidden/>
    <w:unhideWhenUsed/>
    <w:rsid w:val="0092742F"/>
    <w:rPr>
      <w:color w:val="605E5C"/>
      <w:shd w:val="clear" w:color="auto" w:fill="E1DFDD"/>
    </w:rPr>
  </w:style>
  <w:style w:type="table" w:styleId="afff5">
    <w:name w:val="Grid Table Light"/>
    <w:basedOn w:val="a1"/>
    <w:uiPriority w:val="40"/>
    <w:rsid w:val="000B58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3">
    <w:name w:val="List Number 3"/>
    <w:basedOn w:val="a"/>
    <w:locked/>
    <w:rsid w:val="00A33001"/>
    <w:pPr>
      <w:widowControl w:val="0"/>
      <w:numPr>
        <w:numId w:val="48"/>
      </w:numPr>
      <w:adjustRightInd w:val="0"/>
      <w:spacing w:line="360" w:lineRule="atLeast"/>
      <w:jc w:val="both"/>
      <w:textAlignment w:val="baseline"/>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898">
      <w:bodyDiv w:val="1"/>
      <w:marLeft w:val="0"/>
      <w:marRight w:val="0"/>
      <w:marTop w:val="0"/>
      <w:marBottom w:val="0"/>
      <w:divBdr>
        <w:top w:val="none" w:sz="0" w:space="0" w:color="auto"/>
        <w:left w:val="none" w:sz="0" w:space="0" w:color="auto"/>
        <w:bottom w:val="none" w:sz="0" w:space="0" w:color="auto"/>
        <w:right w:val="none" w:sz="0" w:space="0" w:color="auto"/>
      </w:divBdr>
    </w:div>
    <w:div w:id="183178545">
      <w:bodyDiv w:val="1"/>
      <w:marLeft w:val="0"/>
      <w:marRight w:val="0"/>
      <w:marTop w:val="0"/>
      <w:marBottom w:val="0"/>
      <w:divBdr>
        <w:top w:val="none" w:sz="0" w:space="0" w:color="auto"/>
        <w:left w:val="none" w:sz="0" w:space="0" w:color="auto"/>
        <w:bottom w:val="none" w:sz="0" w:space="0" w:color="auto"/>
        <w:right w:val="none" w:sz="0" w:space="0" w:color="auto"/>
      </w:divBdr>
    </w:div>
    <w:div w:id="215970191">
      <w:bodyDiv w:val="1"/>
      <w:marLeft w:val="0"/>
      <w:marRight w:val="0"/>
      <w:marTop w:val="0"/>
      <w:marBottom w:val="0"/>
      <w:divBdr>
        <w:top w:val="none" w:sz="0" w:space="0" w:color="auto"/>
        <w:left w:val="none" w:sz="0" w:space="0" w:color="auto"/>
        <w:bottom w:val="none" w:sz="0" w:space="0" w:color="auto"/>
        <w:right w:val="none" w:sz="0" w:space="0" w:color="auto"/>
      </w:divBdr>
    </w:div>
    <w:div w:id="409694086">
      <w:bodyDiv w:val="1"/>
      <w:marLeft w:val="0"/>
      <w:marRight w:val="0"/>
      <w:marTop w:val="0"/>
      <w:marBottom w:val="0"/>
      <w:divBdr>
        <w:top w:val="none" w:sz="0" w:space="0" w:color="auto"/>
        <w:left w:val="none" w:sz="0" w:space="0" w:color="auto"/>
        <w:bottom w:val="none" w:sz="0" w:space="0" w:color="auto"/>
        <w:right w:val="none" w:sz="0" w:space="0" w:color="auto"/>
      </w:divBdr>
    </w:div>
    <w:div w:id="418791326">
      <w:bodyDiv w:val="1"/>
      <w:marLeft w:val="0"/>
      <w:marRight w:val="0"/>
      <w:marTop w:val="0"/>
      <w:marBottom w:val="0"/>
      <w:divBdr>
        <w:top w:val="none" w:sz="0" w:space="0" w:color="auto"/>
        <w:left w:val="none" w:sz="0" w:space="0" w:color="auto"/>
        <w:bottom w:val="none" w:sz="0" w:space="0" w:color="auto"/>
        <w:right w:val="none" w:sz="0" w:space="0" w:color="auto"/>
      </w:divBdr>
    </w:div>
    <w:div w:id="420952915">
      <w:bodyDiv w:val="1"/>
      <w:marLeft w:val="0"/>
      <w:marRight w:val="0"/>
      <w:marTop w:val="0"/>
      <w:marBottom w:val="0"/>
      <w:divBdr>
        <w:top w:val="none" w:sz="0" w:space="0" w:color="auto"/>
        <w:left w:val="none" w:sz="0" w:space="0" w:color="auto"/>
        <w:bottom w:val="none" w:sz="0" w:space="0" w:color="auto"/>
        <w:right w:val="none" w:sz="0" w:space="0" w:color="auto"/>
      </w:divBdr>
    </w:div>
    <w:div w:id="461651805">
      <w:bodyDiv w:val="1"/>
      <w:marLeft w:val="0"/>
      <w:marRight w:val="0"/>
      <w:marTop w:val="0"/>
      <w:marBottom w:val="0"/>
      <w:divBdr>
        <w:top w:val="none" w:sz="0" w:space="0" w:color="auto"/>
        <w:left w:val="none" w:sz="0" w:space="0" w:color="auto"/>
        <w:bottom w:val="none" w:sz="0" w:space="0" w:color="auto"/>
        <w:right w:val="none" w:sz="0" w:space="0" w:color="auto"/>
      </w:divBdr>
    </w:div>
    <w:div w:id="473108037">
      <w:bodyDiv w:val="1"/>
      <w:marLeft w:val="0"/>
      <w:marRight w:val="0"/>
      <w:marTop w:val="0"/>
      <w:marBottom w:val="0"/>
      <w:divBdr>
        <w:top w:val="none" w:sz="0" w:space="0" w:color="auto"/>
        <w:left w:val="none" w:sz="0" w:space="0" w:color="auto"/>
        <w:bottom w:val="none" w:sz="0" w:space="0" w:color="auto"/>
        <w:right w:val="none" w:sz="0" w:space="0" w:color="auto"/>
      </w:divBdr>
    </w:div>
    <w:div w:id="647173110">
      <w:bodyDiv w:val="1"/>
      <w:marLeft w:val="0"/>
      <w:marRight w:val="0"/>
      <w:marTop w:val="0"/>
      <w:marBottom w:val="0"/>
      <w:divBdr>
        <w:top w:val="none" w:sz="0" w:space="0" w:color="auto"/>
        <w:left w:val="none" w:sz="0" w:space="0" w:color="auto"/>
        <w:bottom w:val="none" w:sz="0" w:space="0" w:color="auto"/>
        <w:right w:val="none" w:sz="0" w:space="0" w:color="auto"/>
      </w:divBdr>
    </w:div>
    <w:div w:id="722173444">
      <w:bodyDiv w:val="1"/>
      <w:marLeft w:val="0"/>
      <w:marRight w:val="0"/>
      <w:marTop w:val="0"/>
      <w:marBottom w:val="0"/>
      <w:divBdr>
        <w:top w:val="none" w:sz="0" w:space="0" w:color="auto"/>
        <w:left w:val="none" w:sz="0" w:space="0" w:color="auto"/>
        <w:bottom w:val="none" w:sz="0" w:space="0" w:color="auto"/>
        <w:right w:val="none" w:sz="0" w:space="0" w:color="auto"/>
      </w:divBdr>
    </w:div>
    <w:div w:id="744692368">
      <w:bodyDiv w:val="1"/>
      <w:marLeft w:val="0"/>
      <w:marRight w:val="0"/>
      <w:marTop w:val="0"/>
      <w:marBottom w:val="0"/>
      <w:divBdr>
        <w:top w:val="none" w:sz="0" w:space="0" w:color="auto"/>
        <w:left w:val="none" w:sz="0" w:space="0" w:color="auto"/>
        <w:bottom w:val="none" w:sz="0" w:space="0" w:color="auto"/>
        <w:right w:val="none" w:sz="0" w:space="0" w:color="auto"/>
      </w:divBdr>
    </w:div>
    <w:div w:id="871307957">
      <w:bodyDiv w:val="1"/>
      <w:marLeft w:val="0"/>
      <w:marRight w:val="0"/>
      <w:marTop w:val="0"/>
      <w:marBottom w:val="0"/>
      <w:divBdr>
        <w:top w:val="none" w:sz="0" w:space="0" w:color="auto"/>
        <w:left w:val="none" w:sz="0" w:space="0" w:color="auto"/>
        <w:bottom w:val="none" w:sz="0" w:space="0" w:color="auto"/>
        <w:right w:val="none" w:sz="0" w:space="0" w:color="auto"/>
      </w:divBdr>
    </w:div>
    <w:div w:id="891623273">
      <w:bodyDiv w:val="1"/>
      <w:marLeft w:val="0"/>
      <w:marRight w:val="0"/>
      <w:marTop w:val="0"/>
      <w:marBottom w:val="0"/>
      <w:divBdr>
        <w:top w:val="none" w:sz="0" w:space="0" w:color="auto"/>
        <w:left w:val="none" w:sz="0" w:space="0" w:color="auto"/>
        <w:bottom w:val="none" w:sz="0" w:space="0" w:color="auto"/>
        <w:right w:val="none" w:sz="0" w:space="0" w:color="auto"/>
      </w:divBdr>
    </w:div>
    <w:div w:id="983660709">
      <w:bodyDiv w:val="1"/>
      <w:marLeft w:val="0"/>
      <w:marRight w:val="0"/>
      <w:marTop w:val="0"/>
      <w:marBottom w:val="0"/>
      <w:divBdr>
        <w:top w:val="none" w:sz="0" w:space="0" w:color="auto"/>
        <w:left w:val="none" w:sz="0" w:space="0" w:color="auto"/>
        <w:bottom w:val="none" w:sz="0" w:space="0" w:color="auto"/>
        <w:right w:val="none" w:sz="0" w:space="0" w:color="auto"/>
      </w:divBdr>
    </w:div>
    <w:div w:id="1006246590">
      <w:bodyDiv w:val="1"/>
      <w:marLeft w:val="0"/>
      <w:marRight w:val="0"/>
      <w:marTop w:val="0"/>
      <w:marBottom w:val="0"/>
      <w:divBdr>
        <w:top w:val="none" w:sz="0" w:space="0" w:color="auto"/>
        <w:left w:val="none" w:sz="0" w:space="0" w:color="auto"/>
        <w:bottom w:val="none" w:sz="0" w:space="0" w:color="auto"/>
        <w:right w:val="none" w:sz="0" w:space="0" w:color="auto"/>
      </w:divBdr>
    </w:div>
    <w:div w:id="1011447265">
      <w:bodyDiv w:val="1"/>
      <w:marLeft w:val="0"/>
      <w:marRight w:val="0"/>
      <w:marTop w:val="0"/>
      <w:marBottom w:val="0"/>
      <w:divBdr>
        <w:top w:val="none" w:sz="0" w:space="0" w:color="auto"/>
        <w:left w:val="none" w:sz="0" w:space="0" w:color="auto"/>
        <w:bottom w:val="none" w:sz="0" w:space="0" w:color="auto"/>
        <w:right w:val="none" w:sz="0" w:space="0" w:color="auto"/>
      </w:divBdr>
    </w:div>
    <w:div w:id="1094665701">
      <w:bodyDiv w:val="1"/>
      <w:marLeft w:val="0"/>
      <w:marRight w:val="0"/>
      <w:marTop w:val="0"/>
      <w:marBottom w:val="0"/>
      <w:divBdr>
        <w:top w:val="none" w:sz="0" w:space="0" w:color="auto"/>
        <w:left w:val="none" w:sz="0" w:space="0" w:color="auto"/>
        <w:bottom w:val="none" w:sz="0" w:space="0" w:color="auto"/>
        <w:right w:val="none" w:sz="0" w:space="0" w:color="auto"/>
      </w:divBdr>
    </w:div>
    <w:div w:id="1186746837">
      <w:bodyDiv w:val="1"/>
      <w:marLeft w:val="0"/>
      <w:marRight w:val="0"/>
      <w:marTop w:val="0"/>
      <w:marBottom w:val="0"/>
      <w:divBdr>
        <w:top w:val="none" w:sz="0" w:space="0" w:color="auto"/>
        <w:left w:val="none" w:sz="0" w:space="0" w:color="auto"/>
        <w:bottom w:val="none" w:sz="0" w:space="0" w:color="auto"/>
        <w:right w:val="none" w:sz="0" w:space="0" w:color="auto"/>
      </w:divBdr>
    </w:div>
    <w:div w:id="1244146876">
      <w:bodyDiv w:val="1"/>
      <w:marLeft w:val="0"/>
      <w:marRight w:val="0"/>
      <w:marTop w:val="0"/>
      <w:marBottom w:val="0"/>
      <w:divBdr>
        <w:top w:val="none" w:sz="0" w:space="0" w:color="auto"/>
        <w:left w:val="none" w:sz="0" w:space="0" w:color="auto"/>
        <w:bottom w:val="none" w:sz="0" w:space="0" w:color="auto"/>
        <w:right w:val="none" w:sz="0" w:space="0" w:color="auto"/>
      </w:divBdr>
      <w:divsChild>
        <w:div w:id="749813510">
          <w:marLeft w:val="0"/>
          <w:marRight w:val="0"/>
          <w:marTop w:val="0"/>
          <w:marBottom w:val="0"/>
          <w:divBdr>
            <w:top w:val="none" w:sz="0" w:space="0" w:color="auto"/>
            <w:left w:val="none" w:sz="0" w:space="0" w:color="auto"/>
            <w:bottom w:val="none" w:sz="0" w:space="0" w:color="auto"/>
            <w:right w:val="none" w:sz="0" w:space="0" w:color="auto"/>
          </w:divBdr>
        </w:div>
        <w:div w:id="1108088331">
          <w:marLeft w:val="0"/>
          <w:marRight w:val="0"/>
          <w:marTop w:val="0"/>
          <w:marBottom w:val="0"/>
          <w:divBdr>
            <w:top w:val="none" w:sz="0" w:space="0" w:color="auto"/>
            <w:left w:val="none" w:sz="0" w:space="0" w:color="auto"/>
            <w:bottom w:val="none" w:sz="0" w:space="0" w:color="auto"/>
            <w:right w:val="none" w:sz="0" w:space="0" w:color="auto"/>
          </w:divBdr>
        </w:div>
        <w:div w:id="1472363544">
          <w:marLeft w:val="0"/>
          <w:marRight w:val="0"/>
          <w:marTop w:val="0"/>
          <w:marBottom w:val="0"/>
          <w:divBdr>
            <w:top w:val="none" w:sz="0" w:space="0" w:color="auto"/>
            <w:left w:val="none" w:sz="0" w:space="0" w:color="auto"/>
            <w:bottom w:val="none" w:sz="0" w:space="0" w:color="auto"/>
            <w:right w:val="none" w:sz="0" w:space="0" w:color="auto"/>
          </w:divBdr>
        </w:div>
      </w:divsChild>
    </w:div>
    <w:div w:id="1395202194">
      <w:bodyDiv w:val="1"/>
      <w:marLeft w:val="0"/>
      <w:marRight w:val="0"/>
      <w:marTop w:val="0"/>
      <w:marBottom w:val="0"/>
      <w:divBdr>
        <w:top w:val="none" w:sz="0" w:space="0" w:color="auto"/>
        <w:left w:val="none" w:sz="0" w:space="0" w:color="auto"/>
        <w:bottom w:val="none" w:sz="0" w:space="0" w:color="auto"/>
        <w:right w:val="none" w:sz="0" w:space="0" w:color="auto"/>
      </w:divBdr>
    </w:div>
    <w:div w:id="1428429162">
      <w:bodyDiv w:val="1"/>
      <w:marLeft w:val="0"/>
      <w:marRight w:val="0"/>
      <w:marTop w:val="0"/>
      <w:marBottom w:val="0"/>
      <w:divBdr>
        <w:top w:val="none" w:sz="0" w:space="0" w:color="auto"/>
        <w:left w:val="none" w:sz="0" w:space="0" w:color="auto"/>
        <w:bottom w:val="none" w:sz="0" w:space="0" w:color="auto"/>
        <w:right w:val="none" w:sz="0" w:space="0" w:color="auto"/>
      </w:divBdr>
    </w:div>
    <w:div w:id="1495341728">
      <w:bodyDiv w:val="1"/>
      <w:marLeft w:val="0"/>
      <w:marRight w:val="0"/>
      <w:marTop w:val="0"/>
      <w:marBottom w:val="0"/>
      <w:divBdr>
        <w:top w:val="none" w:sz="0" w:space="0" w:color="auto"/>
        <w:left w:val="none" w:sz="0" w:space="0" w:color="auto"/>
        <w:bottom w:val="none" w:sz="0" w:space="0" w:color="auto"/>
        <w:right w:val="none" w:sz="0" w:space="0" w:color="auto"/>
      </w:divBdr>
    </w:div>
    <w:div w:id="1502430234">
      <w:bodyDiv w:val="1"/>
      <w:marLeft w:val="0"/>
      <w:marRight w:val="0"/>
      <w:marTop w:val="0"/>
      <w:marBottom w:val="0"/>
      <w:divBdr>
        <w:top w:val="none" w:sz="0" w:space="0" w:color="auto"/>
        <w:left w:val="none" w:sz="0" w:space="0" w:color="auto"/>
        <w:bottom w:val="none" w:sz="0" w:space="0" w:color="auto"/>
        <w:right w:val="none" w:sz="0" w:space="0" w:color="auto"/>
      </w:divBdr>
    </w:div>
    <w:div w:id="1550459738">
      <w:marLeft w:val="0"/>
      <w:marRight w:val="0"/>
      <w:marTop w:val="0"/>
      <w:marBottom w:val="0"/>
      <w:divBdr>
        <w:top w:val="none" w:sz="0" w:space="0" w:color="auto"/>
        <w:left w:val="none" w:sz="0" w:space="0" w:color="auto"/>
        <w:bottom w:val="none" w:sz="0" w:space="0" w:color="auto"/>
        <w:right w:val="none" w:sz="0" w:space="0" w:color="auto"/>
      </w:divBdr>
    </w:div>
    <w:div w:id="1550459739">
      <w:marLeft w:val="0"/>
      <w:marRight w:val="0"/>
      <w:marTop w:val="0"/>
      <w:marBottom w:val="0"/>
      <w:divBdr>
        <w:top w:val="none" w:sz="0" w:space="0" w:color="auto"/>
        <w:left w:val="none" w:sz="0" w:space="0" w:color="auto"/>
        <w:bottom w:val="none" w:sz="0" w:space="0" w:color="auto"/>
        <w:right w:val="none" w:sz="0" w:space="0" w:color="auto"/>
      </w:divBdr>
      <w:divsChild>
        <w:div w:id="1550459740">
          <w:marLeft w:val="0"/>
          <w:marRight w:val="0"/>
          <w:marTop w:val="0"/>
          <w:marBottom w:val="0"/>
          <w:divBdr>
            <w:top w:val="none" w:sz="0" w:space="0" w:color="auto"/>
            <w:left w:val="none" w:sz="0" w:space="0" w:color="auto"/>
            <w:bottom w:val="none" w:sz="0" w:space="0" w:color="auto"/>
            <w:right w:val="none" w:sz="0" w:space="0" w:color="auto"/>
          </w:divBdr>
        </w:div>
        <w:div w:id="1550459741">
          <w:marLeft w:val="0"/>
          <w:marRight w:val="0"/>
          <w:marTop w:val="0"/>
          <w:marBottom w:val="0"/>
          <w:divBdr>
            <w:top w:val="none" w:sz="0" w:space="0" w:color="auto"/>
            <w:left w:val="none" w:sz="0" w:space="0" w:color="auto"/>
            <w:bottom w:val="none" w:sz="0" w:space="0" w:color="auto"/>
            <w:right w:val="none" w:sz="0" w:space="0" w:color="auto"/>
          </w:divBdr>
        </w:div>
        <w:div w:id="1550459742">
          <w:marLeft w:val="0"/>
          <w:marRight w:val="0"/>
          <w:marTop w:val="0"/>
          <w:marBottom w:val="0"/>
          <w:divBdr>
            <w:top w:val="none" w:sz="0" w:space="0" w:color="auto"/>
            <w:left w:val="none" w:sz="0" w:space="0" w:color="auto"/>
            <w:bottom w:val="none" w:sz="0" w:space="0" w:color="auto"/>
            <w:right w:val="none" w:sz="0" w:space="0" w:color="auto"/>
          </w:divBdr>
        </w:div>
      </w:divsChild>
    </w:div>
    <w:div w:id="1550459743">
      <w:marLeft w:val="0"/>
      <w:marRight w:val="0"/>
      <w:marTop w:val="0"/>
      <w:marBottom w:val="0"/>
      <w:divBdr>
        <w:top w:val="none" w:sz="0" w:space="0" w:color="auto"/>
        <w:left w:val="none" w:sz="0" w:space="0" w:color="auto"/>
        <w:bottom w:val="none" w:sz="0" w:space="0" w:color="auto"/>
        <w:right w:val="none" w:sz="0" w:space="0" w:color="auto"/>
      </w:divBdr>
    </w:div>
    <w:div w:id="1580603801">
      <w:bodyDiv w:val="1"/>
      <w:marLeft w:val="0"/>
      <w:marRight w:val="0"/>
      <w:marTop w:val="0"/>
      <w:marBottom w:val="0"/>
      <w:divBdr>
        <w:top w:val="none" w:sz="0" w:space="0" w:color="auto"/>
        <w:left w:val="none" w:sz="0" w:space="0" w:color="auto"/>
        <w:bottom w:val="none" w:sz="0" w:space="0" w:color="auto"/>
        <w:right w:val="none" w:sz="0" w:space="0" w:color="auto"/>
      </w:divBdr>
      <w:divsChild>
        <w:div w:id="1435857690">
          <w:marLeft w:val="0"/>
          <w:marRight w:val="0"/>
          <w:marTop w:val="0"/>
          <w:marBottom w:val="0"/>
          <w:divBdr>
            <w:top w:val="none" w:sz="0" w:space="0" w:color="auto"/>
            <w:left w:val="none" w:sz="0" w:space="0" w:color="auto"/>
            <w:bottom w:val="none" w:sz="0" w:space="0" w:color="auto"/>
            <w:right w:val="none" w:sz="0" w:space="0" w:color="auto"/>
          </w:divBdr>
        </w:div>
      </w:divsChild>
    </w:div>
    <w:div w:id="1632781382">
      <w:bodyDiv w:val="1"/>
      <w:marLeft w:val="0"/>
      <w:marRight w:val="0"/>
      <w:marTop w:val="0"/>
      <w:marBottom w:val="0"/>
      <w:divBdr>
        <w:top w:val="none" w:sz="0" w:space="0" w:color="auto"/>
        <w:left w:val="none" w:sz="0" w:space="0" w:color="auto"/>
        <w:bottom w:val="none" w:sz="0" w:space="0" w:color="auto"/>
        <w:right w:val="none" w:sz="0" w:space="0" w:color="auto"/>
      </w:divBdr>
    </w:div>
    <w:div w:id="1779449024">
      <w:bodyDiv w:val="1"/>
      <w:marLeft w:val="0"/>
      <w:marRight w:val="0"/>
      <w:marTop w:val="0"/>
      <w:marBottom w:val="0"/>
      <w:divBdr>
        <w:top w:val="none" w:sz="0" w:space="0" w:color="auto"/>
        <w:left w:val="none" w:sz="0" w:space="0" w:color="auto"/>
        <w:bottom w:val="none" w:sz="0" w:space="0" w:color="auto"/>
        <w:right w:val="none" w:sz="0" w:space="0" w:color="auto"/>
      </w:divBdr>
    </w:div>
    <w:div w:id="1820153292">
      <w:bodyDiv w:val="1"/>
      <w:marLeft w:val="0"/>
      <w:marRight w:val="0"/>
      <w:marTop w:val="0"/>
      <w:marBottom w:val="0"/>
      <w:divBdr>
        <w:top w:val="none" w:sz="0" w:space="0" w:color="auto"/>
        <w:left w:val="none" w:sz="0" w:space="0" w:color="auto"/>
        <w:bottom w:val="none" w:sz="0" w:space="0" w:color="auto"/>
        <w:right w:val="none" w:sz="0" w:space="0" w:color="auto"/>
      </w:divBdr>
    </w:div>
    <w:div w:id="1923685238">
      <w:bodyDiv w:val="1"/>
      <w:marLeft w:val="0"/>
      <w:marRight w:val="0"/>
      <w:marTop w:val="0"/>
      <w:marBottom w:val="0"/>
      <w:divBdr>
        <w:top w:val="none" w:sz="0" w:space="0" w:color="auto"/>
        <w:left w:val="none" w:sz="0" w:space="0" w:color="auto"/>
        <w:bottom w:val="none" w:sz="0" w:space="0" w:color="auto"/>
        <w:right w:val="none" w:sz="0" w:space="0" w:color="auto"/>
      </w:divBdr>
    </w:div>
    <w:div w:id="20613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2694.15" TargetMode="External"/><Relationship Id="rId18" Type="http://schemas.openxmlformats.org/officeDocument/2006/relationships/hyperlink" Target="consultantplus://offline/ref=5CAF50F3A6A9CAB4762D2597CC0B925384A3DAC54EAEBD848A06F23B85094E23DD4C3F6E70F2BC3CC824I" TargetMode="External"/><Relationship Id="rId26" Type="http://schemas.openxmlformats.org/officeDocument/2006/relationships/hyperlink" Target="consultantplus://offline/ref=386236B51A4F7236E587BD135BE8DB338E6E14973B5D6A120AD5C0D3D16A33C25AD5C472CFFEE1090DVFK" TargetMode="External"/><Relationship Id="rId39" Type="http://schemas.openxmlformats.org/officeDocument/2006/relationships/header" Target="header3.xml"/><Relationship Id="rId21" Type="http://schemas.openxmlformats.org/officeDocument/2006/relationships/hyperlink" Target="consultantplus://offline/ref=5CAF50F3A6A9CAB4762D2597CC0B925384A3D8C848A4BD848A06F23B85094E23DD4C3F6E70F3BF3DC826I"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CAF50F3A6A9CAB4762D2597CC0B925384A3D8C848A4BD848A06F23B85094E23DD4C3F6E70F3BE34C82FI" TargetMode="External"/><Relationship Id="rId20" Type="http://schemas.openxmlformats.org/officeDocument/2006/relationships/hyperlink" Target="consultantplus://offline/ref=5CAF50F3A6A9CAB4762D2597CC0B925384A3D8C848A4BD848A06F23B85094E23DD4C3F6E70F3BE34C82FI" TargetMode="External"/><Relationship Id="rId29" Type="http://schemas.openxmlformats.org/officeDocument/2006/relationships/hyperlink" Target="consultantplus://offline/ref=386236B51A4F7236E587BD135BE8DB338D681094385A6A120AD5C0D3D16A33C25AD5C472CFFEE1080DVFK"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464.5110201" TargetMode="External"/><Relationship Id="rId24" Type="http://schemas.openxmlformats.org/officeDocument/2006/relationships/hyperlink" Target="consultantplus://offline/ref=46F3ACFE5B229C6CFFD5008C9B5715759A6D7BF1EADFE3E5CD64CAE237P9J1J" TargetMode="External"/><Relationship Id="rId32" Type="http://schemas.openxmlformats.org/officeDocument/2006/relationships/header" Target="header1.xml"/><Relationship Id="rId37" Type="http://schemas.openxmlformats.org/officeDocument/2006/relationships/hyperlink" Target="http://bankrot.fedresurs.ru/"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garantF1://10005712.848" TargetMode="External"/><Relationship Id="rId23" Type="http://schemas.openxmlformats.org/officeDocument/2006/relationships/hyperlink" Target="consultantplus://offline/ref=46F3ACFE5B229C6CFFD5008C9B5715759A6C7EFCE5DEE3E5CD64CAE237P9J1J" TargetMode="External"/><Relationship Id="rId28" Type="http://schemas.openxmlformats.org/officeDocument/2006/relationships/hyperlink" Target="consultantplus://offline/ref=386236B51A4F7236E587BD135BE8DB338D681094385A6A120AD5C0D3D16A33C25AD5C472CFFEE1080DV7K" TargetMode="External"/><Relationship Id="rId36" Type="http://schemas.openxmlformats.org/officeDocument/2006/relationships/footer" Target="footer3.xml"/><Relationship Id="rId10" Type="http://schemas.openxmlformats.org/officeDocument/2006/relationships/hyperlink" Target="garantF1://10006464.5110202" TargetMode="External"/><Relationship Id="rId19" Type="http://schemas.openxmlformats.org/officeDocument/2006/relationships/hyperlink" Target="consultantplus://offline/ref=5CAF50F3A6A9CAB4762D2597CC0B925387ABDAC849ADBD848A06F23B85094E23DD4C3F6E70F2BD39C822I" TargetMode="External"/><Relationship Id="rId31" Type="http://schemas.openxmlformats.org/officeDocument/2006/relationships/hyperlink" Target="consultantplus://offline/ref=386236B51A4F7236E587BD135BE8DB338D69149F3C5A6A120AD5C0D3D16A33C25AD5C471C7F60EV9K" TargetMode="External"/><Relationship Id="rId4" Type="http://schemas.openxmlformats.org/officeDocument/2006/relationships/settings" Target="settings.xml"/><Relationship Id="rId9" Type="http://schemas.openxmlformats.org/officeDocument/2006/relationships/hyperlink" Target="garantF1://10006464.5110201" TargetMode="External"/><Relationship Id="rId14" Type="http://schemas.openxmlformats.org/officeDocument/2006/relationships/hyperlink" Target="garantF1://12092380.10" TargetMode="External"/><Relationship Id="rId22" Type="http://schemas.openxmlformats.org/officeDocument/2006/relationships/hyperlink" Target="consultantplus://offline/ref=5CAF50F3A6A9CAB4762D2597CC0B925387A5DCC14DACBD848A06F23B85094E23DD4C3F6E70F2BC3AC826I" TargetMode="External"/><Relationship Id="rId27" Type="http://schemas.openxmlformats.org/officeDocument/2006/relationships/hyperlink" Target="consultantplus://offline/ref=386236B51A4F7236E587BD135BE8DB338E6E14973B5D6A120AD5C0D3D16A33C25AD5C472CFFEE10A0DV6K" TargetMode="External"/><Relationship Id="rId30" Type="http://schemas.openxmlformats.org/officeDocument/2006/relationships/hyperlink" Target="consultantplus://offline/ref=386236B51A4F7236E587BD135BE8DB338D681094385A6A120AD5C0D3D16A33C25AD5C472CFFEE10B0DV7K"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hyperlink" Target="http://www.piter-trust.ru" TargetMode="External"/><Relationship Id="rId3" Type="http://schemas.openxmlformats.org/officeDocument/2006/relationships/styles" Target="styles.xml"/><Relationship Id="rId12" Type="http://schemas.openxmlformats.org/officeDocument/2006/relationships/hyperlink" Target="garantF1://10006464.5110202" TargetMode="External"/><Relationship Id="rId17" Type="http://schemas.openxmlformats.org/officeDocument/2006/relationships/hyperlink" Target="consultantplus://offline/ref=5CAF50F3A6A9CAB4762D2597CC0B925384A3D8C848A4BD848A06F23B85094E23DD4C3F6E70F3BF3DC826I" TargetMode="External"/><Relationship Id="rId25" Type="http://schemas.openxmlformats.org/officeDocument/2006/relationships/hyperlink" Target="consultantplus://offline/ref=19F35A414FCB5EA31C0A2B0156819D358043330F76AD67118845F2C16361153A5DC2BF7664KC40J" TargetMode="External"/><Relationship Id="rId33" Type="http://schemas.openxmlformats.org/officeDocument/2006/relationships/footer" Target="footer1.xml"/><Relationship Id="rId38" Type="http://schemas.openxmlformats.org/officeDocument/2006/relationships/hyperlink" Target="http://fssprus.ru/iss/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3F34-7F55-4B01-8C67-3ECBDF3A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29885</TotalTime>
  <Pages>109</Pages>
  <Words>36124</Words>
  <Characters>281489</Characters>
  <Application>Microsoft Office Word</Application>
  <DocSecurity>0</DocSecurity>
  <Lines>2345</Lines>
  <Paragraphs>633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УСЛОВИЯ  ОСУЩЕСТВЛЕНИЯ ДЕПОЗИТАРНОЙ ДЕЯТЕЛЬНОСТИ</vt:lpstr>
      <vt:lpstr>УСЛОВИЯ  ОСУЩЕСТВЛЕНИЯ ДЕПОЗИТАРНОЙ ДЕЯТЕЛЬНОСТИ</vt:lpstr>
    </vt:vector>
  </TitlesOfParts>
  <Company/>
  <LinksUpToDate>false</LinksUpToDate>
  <CharactersWithSpaces>316980</CharactersWithSpaces>
  <SharedDoc>false</SharedDoc>
  <HLinks>
    <vt:vector size="792" baseType="variant">
      <vt:variant>
        <vt:i4>1769502</vt:i4>
      </vt:variant>
      <vt:variant>
        <vt:i4>1161</vt:i4>
      </vt:variant>
      <vt:variant>
        <vt:i4>0</vt:i4>
      </vt:variant>
      <vt:variant>
        <vt:i4>5</vt:i4>
      </vt:variant>
      <vt:variant>
        <vt:lpwstr>http://www.septemcapital.ru/</vt:lpwstr>
      </vt:variant>
      <vt:variant>
        <vt:lpwstr/>
      </vt:variant>
      <vt:variant>
        <vt:i4>1769502</vt:i4>
      </vt:variant>
      <vt:variant>
        <vt:i4>843</vt:i4>
      </vt:variant>
      <vt:variant>
        <vt:i4>0</vt:i4>
      </vt:variant>
      <vt:variant>
        <vt:i4>5</vt:i4>
      </vt:variant>
      <vt:variant>
        <vt:lpwstr>http://www.septemcapital.ru/</vt:lpwstr>
      </vt:variant>
      <vt:variant>
        <vt:lpwstr/>
      </vt:variant>
      <vt:variant>
        <vt:i4>6488161</vt:i4>
      </vt:variant>
      <vt:variant>
        <vt:i4>588</vt:i4>
      </vt:variant>
      <vt:variant>
        <vt:i4>0</vt:i4>
      </vt:variant>
      <vt:variant>
        <vt:i4>5</vt:i4>
      </vt:variant>
      <vt:variant>
        <vt:lpwstr>consultantplus://offline/ref=386236B51A4F7236E587BD135BE8DB338D69149F3C5A6A120AD5C0D3D16A33C25AD5C471C7F60EV9K</vt:lpwstr>
      </vt:variant>
      <vt:variant>
        <vt:lpwstr/>
      </vt:variant>
      <vt:variant>
        <vt:i4>3538992</vt:i4>
      </vt:variant>
      <vt:variant>
        <vt:i4>585</vt:i4>
      </vt:variant>
      <vt:variant>
        <vt:i4>0</vt:i4>
      </vt:variant>
      <vt:variant>
        <vt:i4>5</vt:i4>
      </vt:variant>
      <vt:variant>
        <vt:lpwstr>consultantplus://offline/ref=386236B51A4F7236E587BD135BE8DB338D681094385A6A120AD5C0D3D16A33C25AD5C472CFFEE10B0DV7K</vt:lpwstr>
      </vt:variant>
      <vt:variant>
        <vt:lpwstr/>
      </vt:variant>
      <vt:variant>
        <vt:i4>3539003</vt:i4>
      </vt:variant>
      <vt:variant>
        <vt:i4>582</vt:i4>
      </vt:variant>
      <vt:variant>
        <vt:i4>0</vt:i4>
      </vt:variant>
      <vt:variant>
        <vt:i4>5</vt:i4>
      </vt:variant>
      <vt:variant>
        <vt:lpwstr>consultantplus://offline/ref=386236B51A4F7236E587BD135BE8DB338D681094385A6A120AD5C0D3D16A33C25AD5C472CFFEE1080DVFK</vt:lpwstr>
      </vt:variant>
      <vt:variant>
        <vt:lpwstr/>
      </vt:variant>
      <vt:variant>
        <vt:i4>3539050</vt:i4>
      </vt:variant>
      <vt:variant>
        <vt:i4>579</vt:i4>
      </vt:variant>
      <vt:variant>
        <vt:i4>0</vt:i4>
      </vt:variant>
      <vt:variant>
        <vt:i4>5</vt:i4>
      </vt:variant>
      <vt:variant>
        <vt:lpwstr>consultantplus://offline/ref=386236B51A4F7236E587BD135BE8DB338D681094385A6A120AD5C0D3D16A33C25AD5C472CFFEE1080DV7K</vt:lpwstr>
      </vt:variant>
      <vt:variant>
        <vt:lpwstr/>
      </vt:variant>
      <vt:variant>
        <vt:i4>3538998</vt:i4>
      </vt:variant>
      <vt:variant>
        <vt:i4>576</vt:i4>
      </vt:variant>
      <vt:variant>
        <vt:i4>0</vt:i4>
      </vt:variant>
      <vt:variant>
        <vt:i4>5</vt:i4>
      </vt:variant>
      <vt:variant>
        <vt:lpwstr>consultantplus://offline/ref=386236B51A4F7236E587BD135BE8DB338E6E14973B5D6A120AD5C0D3D16A33C25AD5C472CFFEE10A0DV6K</vt:lpwstr>
      </vt:variant>
      <vt:variant>
        <vt:lpwstr/>
      </vt:variant>
      <vt:variant>
        <vt:i4>5570562</vt:i4>
      </vt:variant>
      <vt:variant>
        <vt:i4>573</vt:i4>
      </vt:variant>
      <vt:variant>
        <vt:i4>0</vt:i4>
      </vt:variant>
      <vt:variant>
        <vt:i4>5</vt:i4>
      </vt:variant>
      <vt:variant>
        <vt:lpwstr/>
      </vt:variant>
      <vt:variant>
        <vt:lpwstr>Par4</vt:lpwstr>
      </vt:variant>
      <vt:variant>
        <vt:i4>5570562</vt:i4>
      </vt:variant>
      <vt:variant>
        <vt:i4>570</vt:i4>
      </vt:variant>
      <vt:variant>
        <vt:i4>0</vt:i4>
      </vt:variant>
      <vt:variant>
        <vt:i4>5</vt:i4>
      </vt:variant>
      <vt:variant>
        <vt:lpwstr/>
      </vt:variant>
      <vt:variant>
        <vt:lpwstr>Par4</vt:lpwstr>
      </vt:variant>
      <vt:variant>
        <vt:i4>5570562</vt:i4>
      </vt:variant>
      <vt:variant>
        <vt:i4>567</vt:i4>
      </vt:variant>
      <vt:variant>
        <vt:i4>0</vt:i4>
      </vt:variant>
      <vt:variant>
        <vt:i4>5</vt:i4>
      </vt:variant>
      <vt:variant>
        <vt:lpwstr/>
      </vt:variant>
      <vt:variant>
        <vt:lpwstr>Par4</vt:lpwstr>
      </vt:variant>
      <vt:variant>
        <vt:i4>3539006</vt:i4>
      </vt:variant>
      <vt:variant>
        <vt:i4>564</vt:i4>
      </vt:variant>
      <vt:variant>
        <vt:i4>0</vt:i4>
      </vt:variant>
      <vt:variant>
        <vt:i4>5</vt:i4>
      </vt:variant>
      <vt:variant>
        <vt:lpwstr>consultantplus://offline/ref=386236B51A4F7236E587BD135BE8DB338E6E14973B5D6A120AD5C0D3D16A33C25AD5C472CFFEE1090DVFK</vt:lpwstr>
      </vt:variant>
      <vt:variant>
        <vt:lpwstr/>
      </vt:variant>
      <vt:variant>
        <vt:i4>5570562</vt:i4>
      </vt:variant>
      <vt:variant>
        <vt:i4>561</vt:i4>
      </vt:variant>
      <vt:variant>
        <vt:i4>0</vt:i4>
      </vt:variant>
      <vt:variant>
        <vt:i4>5</vt:i4>
      </vt:variant>
      <vt:variant>
        <vt:lpwstr/>
      </vt:variant>
      <vt:variant>
        <vt:lpwstr>Par4</vt:lpwstr>
      </vt:variant>
      <vt:variant>
        <vt:i4>1703968</vt:i4>
      </vt:variant>
      <vt:variant>
        <vt:i4>558</vt:i4>
      </vt:variant>
      <vt:variant>
        <vt:i4>0</vt:i4>
      </vt:variant>
      <vt:variant>
        <vt:i4>5</vt:i4>
      </vt:variant>
      <vt:variant>
        <vt:lpwstr/>
      </vt:variant>
      <vt:variant>
        <vt:lpwstr>sub_101</vt:lpwstr>
      </vt:variant>
      <vt:variant>
        <vt:i4>1703968</vt:i4>
      </vt:variant>
      <vt:variant>
        <vt:i4>555</vt:i4>
      </vt:variant>
      <vt:variant>
        <vt:i4>0</vt:i4>
      </vt:variant>
      <vt:variant>
        <vt:i4>5</vt:i4>
      </vt:variant>
      <vt:variant>
        <vt:lpwstr/>
      </vt:variant>
      <vt:variant>
        <vt:lpwstr>sub_101</vt:lpwstr>
      </vt:variant>
      <vt:variant>
        <vt:i4>5242882</vt:i4>
      </vt:variant>
      <vt:variant>
        <vt:i4>552</vt:i4>
      </vt:variant>
      <vt:variant>
        <vt:i4>0</vt:i4>
      </vt:variant>
      <vt:variant>
        <vt:i4>5</vt:i4>
      </vt:variant>
      <vt:variant>
        <vt:lpwstr/>
      </vt:variant>
      <vt:variant>
        <vt:lpwstr>Par15</vt:lpwstr>
      </vt:variant>
      <vt:variant>
        <vt:i4>5308418</vt:i4>
      </vt:variant>
      <vt:variant>
        <vt:i4>549</vt:i4>
      </vt:variant>
      <vt:variant>
        <vt:i4>0</vt:i4>
      </vt:variant>
      <vt:variant>
        <vt:i4>5</vt:i4>
      </vt:variant>
      <vt:variant>
        <vt:lpwstr/>
      </vt:variant>
      <vt:variant>
        <vt:lpwstr>Par0</vt:lpwstr>
      </vt:variant>
      <vt:variant>
        <vt:i4>5308418</vt:i4>
      </vt:variant>
      <vt:variant>
        <vt:i4>546</vt:i4>
      </vt:variant>
      <vt:variant>
        <vt:i4>0</vt:i4>
      </vt:variant>
      <vt:variant>
        <vt:i4>5</vt:i4>
      </vt:variant>
      <vt:variant>
        <vt:lpwstr/>
      </vt:variant>
      <vt:variant>
        <vt:lpwstr>Par0</vt:lpwstr>
      </vt:variant>
      <vt:variant>
        <vt:i4>5242882</vt:i4>
      </vt:variant>
      <vt:variant>
        <vt:i4>543</vt:i4>
      </vt:variant>
      <vt:variant>
        <vt:i4>0</vt:i4>
      </vt:variant>
      <vt:variant>
        <vt:i4>5</vt:i4>
      </vt:variant>
      <vt:variant>
        <vt:lpwstr/>
      </vt:variant>
      <vt:variant>
        <vt:lpwstr>Par11</vt:lpwstr>
      </vt:variant>
      <vt:variant>
        <vt:i4>5242882</vt:i4>
      </vt:variant>
      <vt:variant>
        <vt:i4>540</vt:i4>
      </vt:variant>
      <vt:variant>
        <vt:i4>0</vt:i4>
      </vt:variant>
      <vt:variant>
        <vt:i4>5</vt:i4>
      </vt:variant>
      <vt:variant>
        <vt:lpwstr/>
      </vt:variant>
      <vt:variant>
        <vt:lpwstr>Par1</vt:lpwstr>
      </vt:variant>
      <vt:variant>
        <vt:i4>5308418</vt:i4>
      </vt:variant>
      <vt:variant>
        <vt:i4>537</vt:i4>
      </vt:variant>
      <vt:variant>
        <vt:i4>0</vt:i4>
      </vt:variant>
      <vt:variant>
        <vt:i4>5</vt:i4>
      </vt:variant>
      <vt:variant>
        <vt:lpwstr/>
      </vt:variant>
      <vt:variant>
        <vt:lpwstr>Par0</vt:lpwstr>
      </vt:variant>
      <vt:variant>
        <vt:i4>5308418</vt:i4>
      </vt:variant>
      <vt:variant>
        <vt:i4>534</vt:i4>
      </vt:variant>
      <vt:variant>
        <vt:i4>0</vt:i4>
      </vt:variant>
      <vt:variant>
        <vt:i4>5</vt:i4>
      </vt:variant>
      <vt:variant>
        <vt:lpwstr/>
      </vt:variant>
      <vt:variant>
        <vt:lpwstr>Par0</vt:lpwstr>
      </vt:variant>
      <vt:variant>
        <vt:i4>5242882</vt:i4>
      </vt:variant>
      <vt:variant>
        <vt:i4>531</vt:i4>
      </vt:variant>
      <vt:variant>
        <vt:i4>0</vt:i4>
      </vt:variant>
      <vt:variant>
        <vt:i4>5</vt:i4>
      </vt:variant>
      <vt:variant>
        <vt:lpwstr/>
      </vt:variant>
      <vt:variant>
        <vt:lpwstr>Par1</vt:lpwstr>
      </vt:variant>
      <vt:variant>
        <vt:i4>5308418</vt:i4>
      </vt:variant>
      <vt:variant>
        <vt:i4>528</vt:i4>
      </vt:variant>
      <vt:variant>
        <vt:i4>0</vt:i4>
      </vt:variant>
      <vt:variant>
        <vt:i4>5</vt:i4>
      </vt:variant>
      <vt:variant>
        <vt:lpwstr/>
      </vt:variant>
      <vt:variant>
        <vt:lpwstr>Par0</vt:lpwstr>
      </vt:variant>
      <vt:variant>
        <vt:i4>5308418</vt:i4>
      </vt:variant>
      <vt:variant>
        <vt:i4>525</vt:i4>
      </vt:variant>
      <vt:variant>
        <vt:i4>0</vt:i4>
      </vt:variant>
      <vt:variant>
        <vt:i4>5</vt:i4>
      </vt:variant>
      <vt:variant>
        <vt:lpwstr/>
      </vt:variant>
      <vt:variant>
        <vt:lpwstr>Par0</vt:lpwstr>
      </vt:variant>
      <vt:variant>
        <vt:i4>5242882</vt:i4>
      </vt:variant>
      <vt:variant>
        <vt:i4>522</vt:i4>
      </vt:variant>
      <vt:variant>
        <vt:i4>0</vt:i4>
      </vt:variant>
      <vt:variant>
        <vt:i4>5</vt:i4>
      </vt:variant>
      <vt:variant>
        <vt:lpwstr/>
      </vt:variant>
      <vt:variant>
        <vt:lpwstr>Par14</vt:lpwstr>
      </vt:variant>
      <vt:variant>
        <vt:i4>4194389</vt:i4>
      </vt:variant>
      <vt:variant>
        <vt:i4>519</vt:i4>
      </vt:variant>
      <vt:variant>
        <vt:i4>0</vt:i4>
      </vt:variant>
      <vt:variant>
        <vt:i4>5</vt:i4>
      </vt:variant>
      <vt:variant>
        <vt:lpwstr>consultantplus://offline/ref=19F35A414FCB5EA31C0A2B0156819D358043330F76AD67118845F2C16361153A5DC2BF7664KC40J</vt:lpwstr>
      </vt:variant>
      <vt:variant>
        <vt:lpwstr/>
      </vt:variant>
      <vt:variant>
        <vt:i4>5505026</vt:i4>
      </vt:variant>
      <vt:variant>
        <vt:i4>516</vt:i4>
      </vt:variant>
      <vt:variant>
        <vt:i4>0</vt:i4>
      </vt:variant>
      <vt:variant>
        <vt:i4>5</vt:i4>
      </vt:variant>
      <vt:variant>
        <vt:lpwstr/>
      </vt:variant>
      <vt:variant>
        <vt:lpwstr>Par5</vt:lpwstr>
      </vt:variant>
      <vt:variant>
        <vt:i4>5570562</vt:i4>
      </vt:variant>
      <vt:variant>
        <vt:i4>513</vt:i4>
      </vt:variant>
      <vt:variant>
        <vt:i4>0</vt:i4>
      </vt:variant>
      <vt:variant>
        <vt:i4>5</vt:i4>
      </vt:variant>
      <vt:variant>
        <vt:lpwstr/>
      </vt:variant>
      <vt:variant>
        <vt:lpwstr>Par4</vt:lpwstr>
      </vt:variant>
      <vt:variant>
        <vt:i4>5505026</vt:i4>
      </vt:variant>
      <vt:variant>
        <vt:i4>510</vt:i4>
      </vt:variant>
      <vt:variant>
        <vt:i4>0</vt:i4>
      </vt:variant>
      <vt:variant>
        <vt:i4>5</vt:i4>
      </vt:variant>
      <vt:variant>
        <vt:lpwstr/>
      </vt:variant>
      <vt:variant>
        <vt:lpwstr>Par5</vt:lpwstr>
      </vt:variant>
      <vt:variant>
        <vt:i4>5570562</vt:i4>
      </vt:variant>
      <vt:variant>
        <vt:i4>507</vt:i4>
      </vt:variant>
      <vt:variant>
        <vt:i4>0</vt:i4>
      </vt:variant>
      <vt:variant>
        <vt:i4>5</vt:i4>
      </vt:variant>
      <vt:variant>
        <vt:lpwstr/>
      </vt:variant>
      <vt:variant>
        <vt:lpwstr>Par4</vt:lpwstr>
      </vt:variant>
      <vt:variant>
        <vt:i4>5308418</vt:i4>
      </vt:variant>
      <vt:variant>
        <vt:i4>504</vt:i4>
      </vt:variant>
      <vt:variant>
        <vt:i4>0</vt:i4>
      </vt:variant>
      <vt:variant>
        <vt:i4>5</vt:i4>
      </vt:variant>
      <vt:variant>
        <vt:lpwstr/>
      </vt:variant>
      <vt:variant>
        <vt:lpwstr>Par0</vt:lpwstr>
      </vt:variant>
      <vt:variant>
        <vt:i4>5701634</vt:i4>
      </vt:variant>
      <vt:variant>
        <vt:i4>501</vt:i4>
      </vt:variant>
      <vt:variant>
        <vt:i4>0</vt:i4>
      </vt:variant>
      <vt:variant>
        <vt:i4>5</vt:i4>
      </vt:variant>
      <vt:variant>
        <vt:lpwstr/>
      </vt:variant>
      <vt:variant>
        <vt:lpwstr>Par6</vt:lpwstr>
      </vt:variant>
      <vt:variant>
        <vt:i4>5505026</vt:i4>
      </vt:variant>
      <vt:variant>
        <vt:i4>498</vt:i4>
      </vt:variant>
      <vt:variant>
        <vt:i4>0</vt:i4>
      </vt:variant>
      <vt:variant>
        <vt:i4>5</vt:i4>
      </vt:variant>
      <vt:variant>
        <vt:lpwstr/>
      </vt:variant>
      <vt:variant>
        <vt:lpwstr>Par5</vt:lpwstr>
      </vt:variant>
      <vt:variant>
        <vt:i4>5701634</vt:i4>
      </vt:variant>
      <vt:variant>
        <vt:i4>495</vt:i4>
      </vt:variant>
      <vt:variant>
        <vt:i4>0</vt:i4>
      </vt:variant>
      <vt:variant>
        <vt:i4>5</vt:i4>
      </vt:variant>
      <vt:variant>
        <vt:lpwstr/>
      </vt:variant>
      <vt:variant>
        <vt:lpwstr>Par6</vt:lpwstr>
      </vt:variant>
      <vt:variant>
        <vt:i4>5505026</vt:i4>
      </vt:variant>
      <vt:variant>
        <vt:i4>492</vt:i4>
      </vt:variant>
      <vt:variant>
        <vt:i4>0</vt:i4>
      </vt:variant>
      <vt:variant>
        <vt:i4>5</vt:i4>
      </vt:variant>
      <vt:variant>
        <vt:lpwstr/>
      </vt:variant>
      <vt:variant>
        <vt:lpwstr>Par5</vt:lpwstr>
      </vt:variant>
      <vt:variant>
        <vt:i4>5242882</vt:i4>
      </vt:variant>
      <vt:variant>
        <vt:i4>489</vt:i4>
      </vt:variant>
      <vt:variant>
        <vt:i4>0</vt:i4>
      </vt:variant>
      <vt:variant>
        <vt:i4>5</vt:i4>
      </vt:variant>
      <vt:variant>
        <vt:lpwstr/>
      </vt:variant>
      <vt:variant>
        <vt:lpwstr>Par11</vt:lpwstr>
      </vt:variant>
      <vt:variant>
        <vt:i4>5242882</vt:i4>
      </vt:variant>
      <vt:variant>
        <vt:i4>486</vt:i4>
      </vt:variant>
      <vt:variant>
        <vt:i4>0</vt:i4>
      </vt:variant>
      <vt:variant>
        <vt:i4>5</vt:i4>
      </vt:variant>
      <vt:variant>
        <vt:lpwstr/>
      </vt:variant>
      <vt:variant>
        <vt:lpwstr>Par11</vt:lpwstr>
      </vt:variant>
      <vt:variant>
        <vt:i4>7602226</vt:i4>
      </vt:variant>
      <vt:variant>
        <vt:i4>483</vt:i4>
      </vt:variant>
      <vt:variant>
        <vt:i4>0</vt:i4>
      </vt:variant>
      <vt:variant>
        <vt:i4>5</vt:i4>
      </vt:variant>
      <vt:variant>
        <vt:lpwstr>consultantplus://offline/ref=B6D26CE1A3558BFB5DF2E3184F0CE4C403853D27DB7150E3D9D7D4C12B7E6A2C7EFA315EFC4D8712W6q4L</vt:lpwstr>
      </vt:variant>
      <vt:variant>
        <vt:lpwstr/>
      </vt:variant>
      <vt:variant>
        <vt:i4>5505026</vt:i4>
      </vt:variant>
      <vt:variant>
        <vt:i4>480</vt:i4>
      </vt:variant>
      <vt:variant>
        <vt:i4>0</vt:i4>
      </vt:variant>
      <vt:variant>
        <vt:i4>5</vt:i4>
      </vt:variant>
      <vt:variant>
        <vt:lpwstr/>
      </vt:variant>
      <vt:variant>
        <vt:lpwstr>Par5</vt:lpwstr>
      </vt:variant>
      <vt:variant>
        <vt:i4>5242882</vt:i4>
      </vt:variant>
      <vt:variant>
        <vt:i4>477</vt:i4>
      </vt:variant>
      <vt:variant>
        <vt:i4>0</vt:i4>
      </vt:variant>
      <vt:variant>
        <vt:i4>5</vt:i4>
      </vt:variant>
      <vt:variant>
        <vt:lpwstr/>
      </vt:variant>
      <vt:variant>
        <vt:lpwstr>Par16</vt:lpwstr>
      </vt:variant>
      <vt:variant>
        <vt:i4>5242882</vt:i4>
      </vt:variant>
      <vt:variant>
        <vt:i4>474</vt:i4>
      </vt:variant>
      <vt:variant>
        <vt:i4>0</vt:i4>
      </vt:variant>
      <vt:variant>
        <vt:i4>5</vt:i4>
      </vt:variant>
      <vt:variant>
        <vt:lpwstr/>
      </vt:variant>
      <vt:variant>
        <vt:lpwstr>Par11</vt:lpwstr>
      </vt:variant>
      <vt:variant>
        <vt:i4>5636108</vt:i4>
      </vt:variant>
      <vt:variant>
        <vt:i4>471</vt:i4>
      </vt:variant>
      <vt:variant>
        <vt:i4>0</vt:i4>
      </vt:variant>
      <vt:variant>
        <vt:i4>5</vt:i4>
      </vt:variant>
      <vt:variant>
        <vt:lpwstr>consultantplus://offline/ref=46F3ACFE5B229C6CFFD5008C9B5715759A6D7BF1EADFE3E5CD64CAE237P9J1J</vt:lpwstr>
      </vt:variant>
      <vt:variant>
        <vt:lpwstr/>
      </vt:variant>
      <vt:variant>
        <vt:i4>5636105</vt:i4>
      </vt:variant>
      <vt:variant>
        <vt:i4>468</vt:i4>
      </vt:variant>
      <vt:variant>
        <vt:i4>0</vt:i4>
      </vt:variant>
      <vt:variant>
        <vt:i4>5</vt:i4>
      </vt:variant>
      <vt:variant>
        <vt:lpwstr>consultantplus://offline/ref=46F3ACFE5B229C6CFFD5008C9B5715759A6C7EFCE5DEE3E5CD64CAE237P9J1J</vt:lpwstr>
      </vt:variant>
      <vt:variant>
        <vt:lpwstr/>
      </vt:variant>
      <vt:variant>
        <vt:i4>5242882</vt:i4>
      </vt:variant>
      <vt:variant>
        <vt:i4>465</vt:i4>
      </vt:variant>
      <vt:variant>
        <vt:i4>0</vt:i4>
      </vt:variant>
      <vt:variant>
        <vt:i4>5</vt:i4>
      </vt:variant>
      <vt:variant>
        <vt:lpwstr/>
      </vt:variant>
      <vt:variant>
        <vt:lpwstr>Par11</vt:lpwstr>
      </vt:variant>
      <vt:variant>
        <vt:i4>5242882</vt:i4>
      </vt:variant>
      <vt:variant>
        <vt:i4>462</vt:i4>
      </vt:variant>
      <vt:variant>
        <vt:i4>0</vt:i4>
      </vt:variant>
      <vt:variant>
        <vt:i4>5</vt:i4>
      </vt:variant>
      <vt:variant>
        <vt:lpwstr/>
      </vt:variant>
      <vt:variant>
        <vt:lpwstr>Par11</vt:lpwstr>
      </vt:variant>
      <vt:variant>
        <vt:i4>8126525</vt:i4>
      </vt:variant>
      <vt:variant>
        <vt:i4>459</vt:i4>
      </vt:variant>
      <vt:variant>
        <vt:i4>0</vt:i4>
      </vt:variant>
      <vt:variant>
        <vt:i4>5</vt:i4>
      </vt:variant>
      <vt:variant>
        <vt:lpwstr>consultantplus://offline/ref=5CAF50F3A6A9CAB4762D2597CC0B925387A5DCC14DACBD848A06F23B85094E23DD4C3F6E70F2BC3AC826I</vt:lpwstr>
      </vt:variant>
      <vt:variant>
        <vt:lpwstr/>
      </vt:variant>
      <vt:variant>
        <vt:i4>8126560</vt:i4>
      </vt:variant>
      <vt:variant>
        <vt:i4>456</vt:i4>
      </vt:variant>
      <vt:variant>
        <vt:i4>0</vt:i4>
      </vt:variant>
      <vt:variant>
        <vt:i4>5</vt:i4>
      </vt:variant>
      <vt:variant>
        <vt:lpwstr>consultantplus://offline/ref=5CAF50F3A6A9CAB4762D2597CC0B925384A3D8C848A4BD848A06F23B85094E23DD4C3F6E70F3BF3DC826I</vt:lpwstr>
      </vt:variant>
      <vt:variant>
        <vt:lpwstr/>
      </vt:variant>
      <vt:variant>
        <vt:i4>8126563</vt:i4>
      </vt:variant>
      <vt:variant>
        <vt:i4>453</vt:i4>
      </vt:variant>
      <vt:variant>
        <vt:i4>0</vt:i4>
      </vt:variant>
      <vt:variant>
        <vt:i4>5</vt:i4>
      </vt:variant>
      <vt:variant>
        <vt:lpwstr>consultantplus://offline/ref=5CAF50F3A6A9CAB4762D2597CC0B925384A3D8C848A4BD848A06F23B85094E23DD4C3F6E70F3BE34C82FI</vt:lpwstr>
      </vt:variant>
      <vt:variant>
        <vt:lpwstr/>
      </vt:variant>
      <vt:variant>
        <vt:i4>8126560</vt:i4>
      </vt:variant>
      <vt:variant>
        <vt:i4>450</vt:i4>
      </vt:variant>
      <vt:variant>
        <vt:i4>0</vt:i4>
      </vt:variant>
      <vt:variant>
        <vt:i4>5</vt:i4>
      </vt:variant>
      <vt:variant>
        <vt:lpwstr>consultantplus://offline/ref=5CAF50F3A6A9CAB4762D2597CC0B925387ABDAC849ADBD848A06F23B85094E23DD4C3F6E70F2BD39C822I</vt:lpwstr>
      </vt:variant>
      <vt:variant>
        <vt:lpwstr/>
      </vt:variant>
      <vt:variant>
        <vt:i4>8126521</vt:i4>
      </vt:variant>
      <vt:variant>
        <vt:i4>447</vt:i4>
      </vt:variant>
      <vt:variant>
        <vt:i4>0</vt:i4>
      </vt:variant>
      <vt:variant>
        <vt:i4>5</vt:i4>
      </vt:variant>
      <vt:variant>
        <vt:lpwstr>consultantplus://offline/ref=5CAF50F3A6A9CAB4762D2597CC0B925384A3DAC54EAEBD848A06F23B85094E23DD4C3F6E70F2BC3CC824I</vt:lpwstr>
      </vt:variant>
      <vt:variant>
        <vt:lpwstr/>
      </vt:variant>
      <vt:variant>
        <vt:i4>8126560</vt:i4>
      </vt:variant>
      <vt:variant>
        <vt:i4>444</vt:i4>
      </vt:variant>
      <vt:variant>
        <vt:i4>0</vt:i4>
      </vt:variant>
      <vt:variant>
        <vt:i4>5</vt:i4>
      </vt:variant>
      <vt:variant>
        <vt:lpwstr>consultantplus://offline/ref=5CAF50F3A6A9CAB4762D2597CC0B925384A3D8C848A4BD848A06F23B85094E23DD4C3F6E70F3BF3DC826I</vt:lpwstr>
      </vt:variant>
      <vt:variant>
        <vt:lpwstr/>
      </vt:variant>
      <vt:variant>
        <vt:i4>8126563</vt:i4>
      </vt:variant>
      <vt:variant>
        <vt:i4>441</vt:i4>
      </vt:variant>
      <vt:variant>
        <vt:i4>0</vt:i4>
      </vt:variant>
      <vt:variant>
        <vt:i4>5</vt:i4>
      </vt:variant>
      <vt:variant>
        <vt:lpwstr>consultantplus://offline/ref=5CAF50F3A6A9CAB4762D2597CC0B925384A3D8C848A4BD848A06F23B85094E23DD4C3F6E70F3BE34C82FI</vt:lpwstr>
      </vt:variant>
      <vt:variant>
        <vt:lpwstr/>
      </vt:variant>
      <vt:variant>
        <vt:i4>5898253</vt:i4>
      </vt:variant>
      <vt:variant>
        <vt:i4>438</vt:i4>
      </vt:variant>
      <vt:variant>
        <vt:i4>0</vt:i4>
      </vt:variant>
      <vt:variant>
        <vt:i4>5</vt:i4>
      </vt:variant>
      <vt:variant>
        <vt:lpwstr>garantf1://10005712.848/</vt:lpwstr>
      </vt:variant>
      <vt:variant>
        <vt:lpwstr/>
      </vt:variant>
      <vt:variant>
        <vt:i4>1769510</vt:i4>
      </vt:variant>
      <vt:variant>
        <vt:i4>435</vt:i4>
      </vt:variant>
      <vt:variant>
        <vt:i4>0</vt:i4>
      </vt:variant>
      <vt:variant>
        <vt:i4>5</vt:i4>
      </vt:variant>
      <vt:variant>
        <vt:lpwstr/>
      </vt:variant>
      <vt:variant>
        <vt:lpwstr>sub_713</vt:lpwstr>
      </vt:variant>
      <vt:variant>
        <vt:i4>4521984</vt:i4>
      </vt:variant>
      <vt:variant>
        <vt:i4>432</vt:i4>
      </vt:variant>
      <vt:variant>
        <vt:i4>0</vt:i4>
      </vt:variant>
      <vt:variant>
        <vt:i4>5</vt:i4>
      </vt:variant>
      <vt:variant>
        <vt:lpwstr>garantf1://10006464.8505/</vt:lpwstr>
      </vt:variant>
      <vt:variant>
        <vt:lpwstr/>
      </vt:variant>
      <vt:variant>
        <vt:i4>1769511</vt:i4>
      </vt:variant>
      <vt:variant>
        <vt:i4>429</vt:i4>
      </vt:variant>
      <vt:variant>
        <vt:i4>0</vt:i4>
      </vt:variant>
      <vt:variant>
        <vt:i4>5</vt:i4>
      </vt:variant>
      <vt:variant>
        <vt:lpwstr/>
      </vt:variant>
      <vt:variant>
        <vt:lpwstr>sub_613</vt:lpwstr>
      </vt:variant>
      <vt:variant>
        <vt:i4>7536696</vt:i4>
      </vt:variant>
      <vt:variant>
        <vt:i4>423</vt:i4>
      </vt:variant>
      <vt:variant>
        <vt:i4>0</vt:i4>
      </vt:variant>
      <vt:variant>
        <vt:i4>5</vt:i4>
      </vt:variant>
      <vt:variant>
        <vt:lpwstr>garantf1://70003062.25/</vt:lpwstr>
      </vt:variant>
      <vt:variant>
        <vt:lpwstr/>
      </vt:variant>
      <vt:variant>
        <vt:i4>4915211</vt:i4>
      </vt:variant>
      <vt:variant>
        <vt:i4>420</vt:i4>
      </vt:variant>
      <vt:variant>
        <vt:i4>0</vt:i4>
      </vt:variant>
      <vt:variant>
        <vt:i4>5</vt:i4>
      </vt:variant>
      <vt:variant>
        <vt:lpwstr>garantf1://70131584.1000/</vt:lpwstr>
      </vt:variant>
      <vt:variant>
        <vt:lpwstr/>
      </vt:variant>
      <vt:variant>
        <vt:i4>1769511</vt:i4>
      </vt:variant>
      <vt:variant>
        <vt:i4>417</vt:i4>
      </vt:variant>
      <vt:variant>
        <vt:i4>0</vt:i4>
      </vt:variant>
      <vt:variant>
        <vt:i4>5</vt:i4>
      </vt:variant>
      <vt:variant>
        <vt:lpwstr/>
      </vt:variant>
      <vt:variant>
        <vt:lpwstr>sub_5110202</vt:lpwstr>
      </vt:variant>
      <vt:variant>
        <vt:i4>1769511</vt:i4>
      </vt:variant>
      <vt:variant>
        <vt:i4>414</vt:i4>
      </vt:variant>
      <vt:variant>
        <vt:i4>0</vt:i4>
      </vt:variant>
      <vt:variant>
        <vt:i4>5</vt:i4>
      </vt:variant>
      <vt:variant>
        <vt:lpwstr/>
      </vt:variant>
      <vt:variant>
        <vt:lpwstr>sub_5110201</vt:lpwstr>
      </vt:variant>
      <vt:variant>
        <vt:i4>5701634</vt:i4>
      </vt:variant>
      <vt:variant>
        <vt:i4>411</vt:i4>
      </vt:variant>
      <vt:variant>
        <vt:i4>0</vt:i4>
      </vt:variant>
      <vt:variant>
        <vt:i4>5</vt:i4>
      </vt:variant>
      <vt:variant>
        <vt:lpwstr/>
      </vt:variant>
      <vt:variant>
        <vt:lpwstr>Par6</vt:lpwstr>
      </vt:variant>
      <vt:variant>
        <vt:i4>8323121</vt:i4>
      </vt:variant>
      <vt:variant>
        <vt:i4>408</vt:i4>
      </vt:variant>
      <vt:variant>
        <vt:i4>0</vt:i4>
      </vt:variant>
      <vt:variant>
        <vt:i4>5</vt:i4>
      </vt:variant>
      <vt:variant>
        <vt:lpwstr>garantf1://12092380.10/</vt:lpwstr>
      </vt:variant>
      <vt:variant>
        <vt:lpwstr/>
      </vt:variant>
      <vt:variant>
        <vt:i4>8060977</vt:i4>
      </vt:variant>
      <vt:variant>
        <vt:i4>405</vt:i4>
      </vt:variant>
      <vt:variant>
        <vt:i4>0</vt:i4>
      </vt:variant>
      <vt:variant>
        <vt:i4>5</vt:i4>
      </vt:variant>
      <vt:variant>
        <vt:lpwstr>garantf1://12082694.15/</vt:lpwstr>
      </vt:variant>
      <vt:variant>
        <vt:lpwstr/>
      </vt:variant>
      <vt:variant>
        <vt:i4>5963788</vt:i4>
      </vt:variant>
      <vt:variant>
        <vt:i4>402</vt:i4>
      </vt:variant>
      <vt:variant>
        <vt:i4>0</vt:i4>
      </vt:variant>
      <vt:variant>
        <vt:i4>5</vt:i4>
      </vt:variant>
      <vt:variant>
        <vt:lpwstr>garantf1://10006464.5110202/</vt:lpwstr>
      </vt:variant>
      <vt:variant>
        <vt:lpwstr/>
      </vt:variant>
      <vt:variant>
        <vt:i4>5963791</vt:i4>
      </vt:variant>
      <vt:variant>
        <vt:i4>399</vt:i4>
      </vt:variant>
      <vt:variant>
        <vt:i4>0</vt:i4>
      </vt:variant>
      <vt:variant>
        <vt:i4>5</vt:i4>
      </vt:variant>
      <vt:variant>
        <vt:lpwstr>garantf1://10006464.5110201/</vt:lpwstr>
      </vt:variant>
      <vt:variant>
        <vt:lpwstr/>
      </vt:variant>
      <vt:variant>
        <vt:i4>5963788</vt:i4>
      </vt:variant>
      <vt:variant>
        <vt:i4>396</vt:i4>
      </vt:variant>
      <vt:variant>
        <vt:i4>0</vt:i4>
      </vt:variant>
      <vt:variant>
        <vt:i4>5</vt:i4>
      </vt:variant>
      <vt:variant>
        <vt:lpwstr>garantf1://10006464.5110202/</vt:lpwstr>
      </vt:variant>
      <vt:variant>
        <vt:lpwstr/>
      </vt:variant>
      <vt:variant>
        <vt:i4>5963791</vt:i4>
      </vt:variant>
      <vt:variant>
        <vt:i4>393</vt:i4>
      </vt:variant>
      <vt:variant>
        <vt:i4>0</vt:i4>
      </vt:variant>
      <vt:variant>
        <vt:i4>5</vt:i4>
      </vt:variant>
      <vt:variant>
        <vt:lpwstr>garantf1://10006464.5110201/</vt:lpwstr>
      </vt:variant>
      <vt:variant>
        <vt:lpwstr/>
      </vt:variant>
      <vt:variant>
        <vt:i4>1114163</vt:i4>
      </vt:variant>
      <vt:variant>
        <vt:i4>386</vt:i4>
      </vt:variant>
      <vt:variant>
        <vt:i4>0</vt:i4>
      </vt:variant>
      <vt:variant>
        <vt:i4>5</vt:i4>
      </vt:variant>
      <vt:variant>
        <vt:lpwstr/>
      </vt:variant>
      <vt:variant>
        <vt:lpwstr>_Toc516307035</vt:lpwstr>
      </vt:variant>
      <vt:variant>
        <vt:i4>1114163</vt:i4>
      </vt:variant>
      <vt:variant>
        <vt:i4>380</vt:i4>
      </vt:variant>
      <vt:variant>
        <vt:i4>0</vt:i4>
      </vt:variant>
      <vt:variant>
        <vt:i4>5</vt:i4>
      </vt:variant>
      <vt:variant>
        <vt:lpwstr/>
      </vt:variant>
      <vt:variant>
        <vt:lpwstr>_Toc516307034</vt:lpwstr>
      </vt:variant>
      <vt:variant>
        <vt:i4>1114163</vt:i4>
      </vt:variant>
      <vt:variant>
        <vt:i4>374</vt:i4>
      </vt:variant>
      <vt:variant>
        <vt:i4>0</vt:i4>
      </vt:variant>
      <vt:variant>
        <vt:i4>5</vt:i4>
      </vt:variant>
      <vt:variant>
        <vt:lpwstr/>
      </vt:variant>
      <vt:variant>
        <vt:lpwstr>_Toc516307033</vt:lpwstr>
      </vt:variant>
      <vt:variant>
        <vt:i4>1114163</vt:i4>
      </vt:variant>
      <vt:variant>
        <vt:i4>368</vt:i4>
      </vt:variant>
      <vt:variant>
        <vt:i4>0</vt:i4>
      </vt:variant>
      <vt:variant>
        <vt:i4>5</vt:i4>
      </vt:variant>
      <vt:variant>
        <vt:lpwstr/>
      </vt:variant>
      <vt:variant>
        <vt:lpwstr>_Toc516307032</vt:lpwstr>
      </vt:variant>
      <vt:variant>
        <vt:i4>1114163</vt:i4>
      </vt:variant>
      <vt:variant>
        <vt:i4>362</vt:i4>
      </vt:variant>
      <vt:variant>
        <vt:i4>0</vt:i4>
      </vt:variant>
      <vt:variant>
        <vt:i4>5</vt:i4>
      </vt:variant>
      <vt:variant>
        <vt:lpwstr/>
      </vt:variant>
      <vt:variant>
        <vt:lpwstr>_Toc516307031</vt:lpwstr>
      </vt:variant>
      <vt:variant>
        <vt:i4>1114163</vt:i4>
      </vt:variant>
      <vt:variant>
        <vt:i4>356</vt:i4>
      </vt:variant>
      <vt:variant>
        <vt:i4>0</vt:i4>
      </vt:variant>
      <vt:variant>
        <vt:i4>5</vt:i4>
      </vt:variant>
      <vt:variant>
        <vt:lpwstr/>
      </vt:variant>
      <vt:variant>
        <vt:lpwstr>_Toc516307030</vt:lpwstr>
      </vt:variant>
      <vt:variant>
        <vt:i4>1048627</vt:i4>
      </vt:variant>
      <vt:variant>
        <vt:i4>350</vt:i4>
      </vt:variant>
      <vt:variant>
        <vt:i4>0</vt:i4>
      </vt:variant>
      <vt:variant>
        <vt:i4>5</vt:i4>
      </vt:variant>
      <vt:variant>
        <vt:lpwstr/>
      </vt:variant>
      <vt:variant>
        <vt:lpwstr>_Toc516307029</vt:lpwstr>
      </vt:variant>
      <vt:variant>
        <vt:i4>1048627</vt:i4>
      </vt:variant>
      <vt:variant>
        <vt:i4>344</vt:i4>
      </vt:variant>
      <vt:variant>
        <vt:i4>0</vt:i4>
      </vt:variant>
      <vt:variant>
        <vt:i4>5</vt:i4>
      </vt:variant>
      <vt:variant>
        <vt:lpwstr/>
      </vt:variant>
      <vt:variant>
        <vt:lpwstr>_Toc516307028</vt:lpwstr>
      </vt:variant>
      <vt:variant>
        <vt:i4>1048627</vt:i4>
      </vt:variant>
      <vt:variant>
        <vt:i4>338</vt:i4>
      </vt:variant>
      <vt:variant>
        <vt:i4>0</vt:i4>
      </vt:variant>
      <vt:variant>
        <vt:i4>5</vt:i4>
      </vt:variant>
      <vt:variant>
        <vt:lpwstr/>
      </vt:variant>
      <vt:variant>
        <vt:lpwstr>_Toc516307027</vt:lpwstr>
      </vt:variant>
      <vt:variant>
        <vt:i4>1048627</vt:i4>
      </vt:variant>
      <vt:variant>
        <vt:i4>332</vt:i4>
      </vt:variant>
      <vt:variant>
        <vt:i4>0</vt:i4>
      </vt:variant>
      <vt:variant>
        <vt:i4>5</vt:i4>
      </vt:variant>
      <vt:variant>
        <vt:lpwstr/>
      </vt:variant>
      <vt:variant>
        <vt:lpwstr>_Toc516307026</vt:lpwstr>
      </vt:variant>
      <vt:variant>
        <vt:i4>1048627</vt:i4>
      </vt:variant>
      <vt:variant>
        <vt:i4>326</vt:i4>
      </vt:variant>
      <vt:variant>
        <vt:i4>0</vt:i4>
      </vt:variant>
      <vt:variant>
        <vt:i4>5</vt:i4>
      </vt:variant>
      <vt:variant>
        <vt:lpwstr/>
      </vt:variant>
      <vt:variant>
        <vt:lpwstr>_Toc516307025</vt:lpwstr>
      </vt:variant>
      <vt:variant>
        <vt:i4>1048627</vt:i4>
      </vt:variant>
      <vt:variant>
        <vt:i4>320</vt:i4>
      </vt:variant>
      <vt:variant>
        <vt:i4>0</vt:i4>
      </vt:variant>
      <vt:variant>
        <vt:i4>5</vt:i4>
      </vt:variant>
      <vt:variant>
        <vt:lpwstr/>
      </vt:variant>
      <vt:variant>
        <vt:lpwstr>_Toc516307024</vt:lpwstr>
      </vt:variant>
      <vt:variant>
        <vt:i4>1048627</vt:i4>
      </vt:variant>
      <vt:variant>
        <vt:i4>314</vt:i4>
      </vt:variant>
      <vt:variant>
        <vt:i4>0</vt:i4>
      </vt:variant>
      <vt:variant>
        <vt:i4>5</vt:i4>
      </vt:variant>
      <vt:variant>
        <vt:lpwstr/>
      </vt:variant>
      <vt:variant>
        <vt:lpwstr>_Toc516307023</vt:lpwstr>
      </vt:variant>
      <vt:variant>
        <vt:i4>1048627</vt:i4>
      </vt:variant>
      <vt:variant>
        <vt:i4>308</vt:i4>
      </vt:variant>
      <vt:variant>
        <vt:i4>0</vt:i4>
      </vt:variant>
      <vt:variant>
        <vt:i4>5</vt:i4>
      </vt:variant>
      <vt:variant>
        <vt:lpwstr/>
      </vt:variant>
      <vt:variant>
        <vt:lpwstr>_Toc516307022</vt:lpwstr>
      </vt:variant>
      <vt:variant>
        <vt:i4>1048627</vt:i4>
      </vt:variant>
      <vt:variant>
        <vt:i4>302</vt:i4>
      </vt:variant>
      <vt:variant>
        <vt:i4>0</vt:i4>
      </vt:variant>
      <vt:variant>
        <vt:i4>5</vt:i4>
      </vt:variant>
      <vt:variant>
        <vt:lpwstr/>
      </vt:variant>
      <vt:variant>
        <vt:lpwstr>_Toc516307021</vt:lpwstr>
      </vt:variant>
      <vt:variant>
        <vt:i4>1048627</vt:i4>
      </vt:variant>
      <vt:variant>
        <vt:i4>296</vt:i4>
      </vt:variant>
      <vt:variant>
        <vt:i4>0</vt:i4>
      </vt:variant>
      <vt:variant>
        <vt:i4>5</vt:i4>
      </vt:variant>
      <vt:variant>
        <vt:lpwstr/>
      </vt:variant>
      <vt:variant>
        <vt:lpwstr>_Toc516307020</vt:lpwstr>
      </vt:variant>
      <vt:variant>
        <vt:i4>1245235</vt:i4>
      </vt:variant>
      <vt:variant>
        <vt:i4>290</vt:i4>
      </vt:variant>
      <vt:variant>
        <vt:i4>0</vt:i4>
      </vt:variant>
      <vt:variant>
        <vt:i4>5</vt:i4>
      </vt:variant>
      <vt:variant>
        <vt:lpwstr/>
      </vt:variant>
      <vt:variant>
        <vt:lpwstr>_Toc516307019</vt:lpwstr>
      </vt:variant>
      <vt:variant>
        <vt:i4>1245235</vt:i4>
      </vt:variant>
      <vt:variant>
        <vt:i4>284</vt:i4>
      </vt:variant>
      <vt:variant>
        <vt:i4>0</vt:i4>
      </vt:variant>
      <vt:variant>
        <vt:i4>5</vt:i4>
      </vt:variant>
      <vt:variant>
        <vt:lpwstr/>
      </vt:variant>
      <vt:variant>
        <vt:lpwstr>_Toc516307018</vt:lpwstr>
      </vt:variant>
      <vt:variant>
        <vt:i4>1245235</vt:i4>
      </vt:variant>
      <vt:variant>
        <vt:i4>278</vt:i4>
      </vt:variant>
      <vt:variant>
        <vt:i4>0</vt:i4>
      </vt:variant>
      <vt:variant>
        <vt:i4>5</vt:i4>
      </vt:variant>
      <vt:variant>
        <vt:lpwstr/>
      </vt:variant>
      <vt:variant>
        <vt:lpwstr>_Toc516307017</vt:lpwstr>
      </vt:variant>
      <vt:variant>
        <vt:i4>1245235</vt:i4>
      </vt:variant>
      <vt:variant>
        <vt:i4>272</vt:i4>
      </vt:variant>
      <vt:variant>
        <vt:i4>0</vt:i4>
      </vt:variant>
      <vt:variant>
        <vt:i4>5</vt:i4>
      </vt:variant>
      <vt:variant>
        <vt:lpwstr/>
      </vt:variant>
      <vt:variant>
        <vt:lpwstr>_Toc516307016</vt:lpwstr>
      </vt:variant>
      <vt:variant>
        <vt:i4>1245235</vt:i4>
      </vt:variant>
      <vt:variant>
        <vt:i4>266</vt:i4>
      </vt:variant>
      <vt:variant>
        <vt:i4>0</vt:i4>
      </vt:variant>
      <vt:variant>
        <vt:i4>5</vt:i4>
      </vt:variant>
      <vt:variant>
        <vt:lpwstr/>
      </vt:variant>
      <vt:variant>
        <vt:lpwstr>_Toc516307015</vt:lpwstr>
      </vt:variant>
      <vt:variant>
        <vt:i4>1245235</vt:i4>
      </vt:variant>
      <vt:variant>
        <vt:i4>260</vt:i4>
      </vt:variant>
      <vt:variant>
        <vt:i4>0</vt:i4>
      </vt:variant>
      <vt:variant>
        <vt:i4>5</vt:i4>
      </vt:variant>
      <vt:variant>
        <vt:lpwstr/>
      </vt:variant>
      <vt:variant>
        <vt:lpwstr>_Toc516307014</vt:lpwstr>
      </vt:variant>
      <vt:variant>
        <vt:i4>1245235</vt:i4>
      </vt:variant>
      <vt:variant>
        <vt:i4>254</vt:i4>
      </vt:variant>
      <vt:variant>
        <vt:i4>0</vt:i4>
      </vt:variant>
      <vt:variant>
        <vt:i4>5</vt:i4>
      </vt:variant>
      <vt:variant>
        <vt:lpwstr/>
      </vt:variant>
      <vt:variant>
        <vt:lpwstr>_Toc516307013</vt:lpwstr>
      </vt:variant>
      <vt:variant>
        <vt:i4>1245235</vt:i4>
      </vt:variant>
      <vt:variant>
        <vt:i4>248</vt:i4>
      </vt:variant>
      <vt:variant>
        <vt:i4>0</vt:i4>
      </vt:variant>
      <vt:variant>
        <vt:i4>5</vt:i4>
      </vt:variant>
      <vt:variant>
        <vt:lpwstr/>
      </vt:variant>
      <vt:variant>
        <vt:lpwstr>_Toc516307012</vt:lpwstr>
      </vt:variant>
      <vt:variant>
        <vt:i4>1245235</vt:i4>
      </vt:variant>
      <vt:variant>
        <vt:i4>242</vt:i4>
      </vt:variant>
      <vt:variant>
        <vt:i4>0</vt:i4>
      </vt:variant>
      <vt:variant>
        <vt:i4>5</vt:i4>
      </vt:variant>
      <vt:variant>
        <vt:lpwstr/>
      </vt:variant>
      <vt:variant>
        <vt:lpwstr>_Toc516307011</vt:lpwstr>
      </vt:variant>
      <vt:variant>
        <vt:i4>1245235</vt:i4>
      </vt:variant>
      <vt:variant>
        <vt:i4>236</vt:i4>
      </vt:variant>
      <vt:variant>
        <vt:i4>0</vt:i4>
      </vt:variant>
      <vt:variant>
        <vt:i4>5</vt:i4>
      </vt:variant>
      <vt:variant>
        <vt:lpwstr/>
      </vt:variant>
      <vt:variant>
        <vt:lpwstr>_Toc516307010</vt:lpwstr>
      </vt:variant>
      <vt:variant>
        <vt:i4>1179699</vt:i4>
      </vt:variant>
      <vt:variant>
        <vt:i4>230</vt:i4>
      </vt:variant>
      <vt:variant>
        <vt:i4>0</vt:i4>
      </vt:variant>
      <vt:variant>
        <vt:i4>5</vt:i4>
      </vt:variant>
      <vt:variant>
        <vt:lpwstr/>
      </vt:variant>
      <vt:variant>
        <vt:lpwstr>_Toc516307009</vt:lpwstr>
      </vt:variant>
      <vt:variant>
        <vt:i4>1179699</vt:i4>
      </vt:variant>
      <vt:variant>
        <vt:i4>224</vt:i4>
      </vt:variant>
      <vt:variant>
        <vt:i4>0</vt:i4>
      </vt:variant>
      <vt:variant>
        <vt:i4>5</vt:i4>
      </vt:variant>
      <vt:variant>
        <vt:lpwstr/>
      </vt:variant>
      <vt:variant>
        <vt:lpwstr>_Toc516307008</vt:lpwstr>
      </vt:variant>
      <vt:variant>
        <vt:i4>1179699</vt:i4>
      </vt:variant>
      <vt:variant>
        <vt:i4>218</vt:i4>
      </vt:variant>
      <vt:variant>
        <vt:i4>0</vt:i4>
      </vt:variant>
      <vt:variant>
        <vt:i4>5</vt:i4>
      </vt:variant>
      <vt:variant>
        <vt:lpwstr/>
      </vt:variant>
      <vt:variant>
        <vt:lpwstr>_Toc516307007</vt:lpwstr>
      </vt:variant>
      <vt:variant>
        <vt:i4>1179699</vt:i4>
      </vt:variant>
      <vt:variant>
        <vt:i4>212</vt:i4>
      </vt:variant>
      <vt:variant>
        <vt:i4>0</vt:i4>
      </vt:variant>
      <vt:variant>
        <vt:i4>5</vt:i4>
      </vt:variant>
      <vt:variant>
        <vt:lpwstr/>
      </vt:variant>
      <vt:variant>
        <vt:lpwstr>_Toc516307006</vt:lpwstr>
      </vt:variant>
      <vt:variant>
        <vt:i4>1179699</vt:i4>
      </vt:variant>
      <vt:variant>
        <vt:i4>206</vt:i4>
      </vt:variant>
      <vt:variant>
        <vt:i4>0</vt:i4>
      </vt:variant>
      <vt:variant>
        <vt:i4>5</vt:i4>
      </vt:variant>
      <vt:variant>
        <vt:lpwstr/>
      </vt:variant>
      <vt:variant>
        <vt:lpwstr>_Toc516307005</vt:lpwstr>
      </vt:variant>
      <vt:variant>
        <vt:i4>1179699</vt:i4>
      </vt:variant>
      <vt:variant>
        <vt:i4>200</vt:i4>
      </vt:variant>
      <vt:variant>
        <vt:i4>0</vt:i4>
      </vt:variant>
      <vt:variant>
        <vt:i4>5</vt:i4>
      </vt:variant>
      <vt:variant>
        <vt:lpwstr/>
      </vt:variant>
      <vt:variant>
        <vt:lpwstr>_Toc516307004</vt:lpwstr>
      </vt:variant>
      <vt:variant>
        <vt:i4>1179699</vt:i4>
      </vt:variant>
      <vt:variant>
        <vt:i4>194</vt:i4>
      </vt:variant>
      <vt:variant>
        <vt:i4>0</vt:i4>
      </vt:variant>
      <vt:variant>
        <vt:i4>5</vt:i4>
      </vt:variant>
      <vt:variant>
        <vt:lpwstr/>
      </vt:variant>
      <vt:variant>
        <vt:lpwstr>_Toc516307003</vt:lpwstr>
      </vt:variant>
      <vt:variant>
        <vt:i4>1179699</vt:i4>
      </vt:variant>
      <vt:variant>
        <vt:i4>188</vt:i4>
      </vt:variant>
      <vt:variant>
        <vt:i4>0</vt:i4>
      </vt:variant>
      <vt:variant>
        <vt:i4>5</vt:i4>
      </vt:variant>
      <vt:variant>
        <vt:lpwstr/>
      </vt:variant>
      <vt:variant>
        <vt:lpwstr>_Toc516307002</vt:lpwstr>
      </vt:variant>
      <vt:variant>
        <vt:i4>1179699</vt:i4>
      </vt:variant>
      <vt:variant>
        <vt:i4>182</vt:i4>
      </vt:variant>
      <vt:variant>
        <vt:i4>0</vt:i4>
      </vt:variant>
      <vt:variant>
        <vt:i4>5</vt:i4>
      </vt:variant>
      <vt:variant>
        <vt:lpwstr/>
      </vt:variant>
      <vt:variant>
        <vt:lpwstr>_Toc516307001</vt:lpwstr>
      </vt:variant>
      <vt:variant>
        <vt:i4>1179699</vt:i4>
      </vt:variant>
      <vt:variant>
        <vt:i4>176</vt:i4>
      </vt:variant>
      <vt:variant>
        <vt:i4>0</vt:i4>
      </vt:variant>
      <vt:variant>
        <vt:i4>5</vt:i4>
      </vt:variant>
      <vt:variant>
        <vt:lpwstr/>
      </vt:variant>
      <vt:variant>
        <vt:lpwstr>_Toc516307000</vt:lpwstr>
      </vt:variant>
      <vt:variant>
        <vt:i4>1703994</vt:i4>
      </vt:variant>
      <vt:variant>
        <vt:i4>170</vt:i4>
      </vt:variant>
      <vt:variant>
        <vt:i4>0</vt:i4>
      </vt:variant>
      <vt:variant>
        <vt:i4>5</vt:i4>
      </vt:variant>
      <vt:variant>
        <vt:lpwstr/>
      </vt:variant>
      <vt:variant>
        <vt:lpwstr>_Toc516306999</vt:lpwstr>
      </vt:variant>
      <vt:variant>
        <vt:i4>1703994</vt:i4>
      </vt:variant>
      <vt:variant>
        <vt:i4>164</vt:i4>
      </vt:variant>
      <vt:variant>
        <vt:i4>0</vt:i4>
      </vt:variant>
      <vt:variant>
        <vt:i4>5</vt:i4>
      </vt:variant>
      <vt:variant>
        <vt:lpwstr/>
      </vt:variant>
      <vt:variant>
        <vt:lpwstr>_Toc516306998</vt:lpwstr>
      </vt:variant>
      <vt:variant>
        <vt:i4>1703994</vt:i4>
      </vt:variant>
      <vt:variant>
        <vt:i4>158</vt:i4>
      </vt:variant>
      <vt:variant>
        <vt:i4>0</vt:i4>
      </vt:variant>
      <vt:variant>
        <vt:i4>5</vt:i4>
      </vt:variant>
      <vt:variant>
        <vt:lpwstr/>
      </vt:variant>
      <vt:variant>
        <vt:lpwstr>_Toc516306997</vt:lpwstr>
      </vt:variant>
      <vt:variant>
        <vt:i4>1703994</vt:i4>
      </vt:variant>
      <vt:variant>
        <vt:i4>152</vt:i4>
      </vt:variant>
      <vt:variant>
        <vt:i4>0</vt:i4>
      </vt:variant>
      <vt:variant>
        <vt:i4>5</vt:i4>
      </vt:variant>
      <vt:variant>
        <vt:lpwstr/>
      </vt:variant>
      <vt:variant>
        <vt:lpwstr>_Toc516306996</vt:lpwstr>
      </vt:variant>
      <vt:variant>
        <vt:i4>1703994</vt:i4>
      </vt:variant>
      <vt:variant>
        <vt:i4>146</vt:i4>
      </vt:variant>
      <vt:variant>
        <vt:i4>0</vt:i4>
      </vt:variant>
      <vt:variant>
        <vt:i4>5</vt:i4>
      </vt:variant>
      <vt:variant>
        <vt:lpwstr/>
      </vt:variant>
      <vt:variant>
        <vt:lpwstr>_Toc516306995</vt:lpwstr>
      </vt:variant>
      <vt:variant>
        <vt:i4>1703994</vt:i4>
      </vt:variant>
      <vt:variant>
        <vt:i4>140</vt:i4>
      </vt:variant>
      <vt:variant>
        <vt:i4>0</vt:i4>
      </vt:variant>
      <vt:variant>
        <vt:i4>5</vt:i4>
      </vt:variant>
      <vt:variant>
        <vt:lpwstr/>
      </vt:variant>
      <vt:variant>
        <vt:lpwstr>_Toc516306994</vt:lpwstr>
      </vt:variant>
      <vt:variant>
        <vt:i4>1703994</vt:i4>
      </vt:variant>
      <vt:variant>
        <vt:i4>134</vt:i4>
      </vt:variant>
      <vt:variant>
        <vt:i4>0</vt:i4>
      </vt:variant>
      <vt:variant>
        <vt:i4>5</vt:i4>
      </vt:variant>
      <vt:variant>
        <vt:lpwstr/>
      </vt:variant>
      <vt:variant>
        <vt:lpwstr>_Toc516306993</vt:lpwstr>
      </vt:variant>
      <vt:variant>
        <vt:i4>1703994</vt:i4>
      </vt:variant>
      <vt:variant>
        <vt:i4>128</vt:i4>
      </vt:variant>
      <vt:variant>
        <vt:i4>0</vt:i4>
      </vt:variant>
      <vt:variant>
        <vt:i4>5</vt:i4>
      </vt:variant>
      <vt:variant>
        <vt:lpwstr/>
      </vt:variant>
      <vt:variant>
        <vt:lpwstr>_Toc516306992</vt:lpwstr>
      </vt:variant>
      <vt:variant>
        <vt:i4>1703994</vt:i4>
      </vt:variant>
      <vt:variant>
        <vt:i4>122</vt:i4>
      </vt:variant>
      <vt:variant>
        <vt:i4>0</vt:i4>
      </vt:variant>
      <vt:variant>
        <vt:i4>5</vt:i4>
      </vt:variant>
      <vt:variant>
        <vt:lpwstr/>
      </vt:variant>
      <vt:variant>
        <vt:lpwstr>_Toc516306991</vt:lpwstr>
      </vt:variant>
      <vt:variant>
        <vt:i4>1703994</vt:i4>
      </vt:variant>
      <vt:variant>
        <vt:i4>116</vt:i4>
      </vt:variant>
      <vt:variant>
        <vt:i4>0</vt:i4>
      </vt:variant>
      <vt:variant>
        <vt:i4>5</vt:i4>
      </vt:variant>
      <vt:variant>
        <vt:lpwstr/>
      </vt:variant>
      <vt:variant>
        <vt:lpwstr>_Toc516306990</vt:lpwstr>
      </vt:variant>
      <vt:variant>
        <vt:i4>1769530</vt:i4>
      </vt:variant>
      <vt:variant>
        <vt:i4>110</vt:i4>
      </vt:variant>
      <vt:variant>
        <vt:i4>0</vt:i4>
      </vt:variant>
      <vt:variant>
        <vt:i4>5</vt:i4>
      </vt:variant>
      <vt:variant>
        <vt:lpwstr/>
      </vt:variant>
      <vt:variant>
        <vt:lpwstr>_Toc516306989</vt:lpwstr>
      </vt:variant>
      <vt:variant>
        <vt:i4>1769530</vt:i4>
      </vt:variant>
      <vt:variant>
        <vt:i4>104</vt:i4>
      </vt:variant>
      <vt:variant>
        <vt:i4>0</vt:i4>
      </vt:variant>
      <vt:variant>
        <vt:i4>5</vt:i4>
      </vt:variant>
      <vt:variant>
        <vt:lpwstr/>
      </vt:variant>
      <vt:variant>
        <vt:lpwstr>_Toc516306988</vt:lpwstr>
      </vt:variant>
      <vt:variant>
        <vt:i4>1769530</vt:i4>
      </vt:variant>
      <vt:variant>
        <vt:i4>98</vt:i4>
      </vt:variant>
      <vt:variant>
        <vt:i4>0</vt:i4>
      </vt:variant>
      <vt:variant>
        <vt:i4>5</vt:i4>
      </vt:variant>
      <vt:variant>
        <vt:lpwstr/>
      </vt:variant>
      <vt:variant>
        <vt:lpwstr>_Toc516306987</vt:lpwstr>
      </vt:variant>
      <vt:variant>
        <vt:i4>1769530</vt:i4>
      </vt:variant>
      <vt:variant>
        <vt:i4>92</vt:i4>
      </vt:variant>
      <vt:variant>
        <vt:i4>0</vt:i4>
      </vt:variant>
      <vt:variant>
        <vt:i4>5</vt:i4>
      </vt:variant>
      <vt:variant>
        <vt:lpwstr/>
      </vt:variant>
      <vt:variant>
        <vt:lpwstr>_Toc516306986</vt:lpwstr>
      </vt:variant>
      <vt:variant>
        <vt:i4>1769530</vt:i4>
      </vt:variant>
      <vt:variant>
        <vt:i4>86</vt:i4>
      </vt:variant>
      <vt:variant>
        <vt:i4>0</vt:i4>
      </vt:variant>
      <vt:variant>
        <vt:i4>5</vt:i4>
      </vt:variant>
      <vt:variant>
        <vt:lpwstr/>
      </vt:variant>
      <vt:variant>
        <vt:lpwstr>_Toc516306985</vt:lpwstr>
      </vt:variant>
      <vt:variant>
        <vt:i4>1769530</vt:i4>
      </vt:variant>
      <vt:variant>
        <vt:i4>80</vt:i4>
      </vt:variant>
      <vt:variant>
        <vt:i4>0</vt:i4>
      </vt:variant>
      <vt:variant>
        <vt:i4>5</vt:i4>
      </vt:variant>
      <vt:variant>
        <vt:lpwstr/>
      </vt:variant>
      <vt:variant>
        <vt:lpwstr>_Toc516306984</vt:lpwstr>
      </vt:variant>
      <vt:variant>
        <vt:i4>1769530</vt:i4>
      </vt:variant>
      <vt:variant>
        <vt:i4>74</vt:i4>
      </vt:variant>
      <vt:variant>
        <vt:i4>0</vt:i4>
      </vt:variant>
      <vt:variant>
        <vt:i4>5</vt:i4>
      </vt:variant>
      <vt:variant>
        <vt:lpwstr/>
      </vt:variant>
      <vt:variant>
        <vt:lpwstr>_Toc516306983</vt:lpwstr>
      </vt:variant>
      <vt:variant>
        <vt:i4>1769530</vt:i4>
      </vt:variant>
      <vt:variant>
        <vt:i4>68</vt:i4>
      </vt:variant>
      <vt:variant>
        <vt:i4>0</vt:i4>
      </vt:variant>
      <vt:variant>
        <vt:i4>5</vt:i4>
      </vt:variant>
      <vt:variant>
        <vt:lpwstr/>
      </vt:variant>
      <vt:variant>
        <vt:lpwstr>_Toc516306982</vt:lpwstr>
      </vt:variant>
      <vt:variant>
        <vt:i4>1769530</vt:i4>
      </vt:variant>
      <vt:variant>
        <vt:i4>62</vt:i4>
      </vt:variant>
      <vt:variant>
        <vt:i4>0</vt:i4>
      </vt:variant>
      <vt:variant>
        <vt:i4>5</vt:i4>
      </vt:variant>
      <vt:variant>
        <vt:lpwstr/>
      </vt:variant>
      <vt:variant>
        <vt:lpwstr>_Toc516306981</vt:lpwstr>
      </vt:variant>
      <vt:variant>
        <vt:i4>1769530</vt:i4>
      </vt:variant>
      <vt:variant>
        <vt:i4>56</vt:i4>
      </vt:variant>
      <vt:variant>
        <vt:i4>0</vt:i4>
      </vt:variant>
      <vt:variant>
        <vt:i4>5</vt:i4>
      </vt:variant>
      <vt:variant>
        <vt:lpwstr/>
      </vt:variant>
      <vt:variant>
        <vt:lpwstr>_Toc516306980</vt:lpwstr>
      </vt:variant>
      <vt:variant>
        <vt:i4>1310778</vt:i4>
      </vt:variant>
      <vt:variant>
        <vt:i4>50</vt:i4>
      </vt:variant>
      <vt:variant>
        <vt:i4>0</vt:i4>
      </vt:variant>
      <vt:variant>
        <vt:i4>5</vt:i4>
      </vt:variant>
      <vt:variant>
        <vt:lpwstr/>
      </vt:variant>
      <vt:variant>
        <vt:lpwstr>_Toc516306979</vt:lpwstr>
      </vt:variant>
      <vt:variant>
        <vt:i4>1310778</vt:i4>
      </vt:variant>
      <vt:variant>
        <vt:i4>44</vt:i4>
      </vt:variant>
      <vt:variant>
        <vt:i4>0</vt:i4>
      </vt:variant>
      <vt:variant>
        <vt:i4>5</vt:i4>
      </vt:variant>
      <vt:variant>
        <vt:lpwstr/>
      </vt:variant>
      <vt:variant>
        <vt:lpwstr>_Toc516306978</vt:lpwstr>
      </vt:variant>
      <vt:variant>
        <vt:i4>1310778</vt:i4>
      </vt:variant>
      <vt:variant>
        <vt:i4>38</vt:i4>
      </vt:variant>
      <vt:variant>
        <vt:i4>0</vt:i4>
      </vt:variant>
      <vt:variant>
        <vt:i4>5</vt:i4>
      </vt:variant>
      <vt:variant>
        <vt:lpwstr/>
      </vt:variant>
      <vt:variant>
        <vt:lpwstr>_Toc516306977</vt:lpwstr>
      </vt:variant>
      <vt:variant>
        <vt:i4>1310778</vt:i4>
      </vt:variant>
      <vt:variant>
        <vt:i4>32</vt:i4>
      </vt:variant>
      <vt:variant>
        <vt:i4>0</vt:i4>
      </vt:variant>
      <vt:variant>
        <vt:i4>5</vt:i4>
      </vt:variant>
      <vt:variant>
        <vt:lpwstr/>
      </vt:variant>
      <vt:variant>
        <vt:lpwstr>_Toc516306976</vt:lpwstr>
      </vt:variant>
      <vt:variant>
        <vt:i4>1310778</vt:i4>
      </vt:variant>
      <vt:variant>
        <vt:i4>26</vt:i4>
      </vt:variant>
      <vt:variant>
        <vt:i4>0</vt:i4>
      </vt:variant>
      <vt:variant>
        <vt:i4>5</vt:i4>
      </vt:variant>
      <vt:variant>
        <vt:lpwstr/>
      </vt:variant>
      <vt:variant>
        <vt:lpwstr>_Toc516306975</vt:lpwstr>
      </vt:variant>
      <vt:variant>
        <vt:i4>1310778</vt:i4>
      </vt:variant>
      <vt:variant>
        <vt:i4>20</vt:i4>
      </vt:variant>
      <vt:variant>
        <vt:i4>0</vt:i4>
      </vt:variant>
      <vt:variant>
        <vt:i4>5</vt:i4>
      </vt:variant>
      <vt:variant>
        <vt:lpwstr/>
      </vt:variant>
      <vt:variant>
        <vt:lpwstr>_Toc516306974</vt:lpwstr>
      </vt:variant>
      <vt:variant>
        <vt:i4>1310778</vt:i4>
      </vt:variant>
      <vt:variant>
        <vt:i4>14</vt:i4>
      </vt:variant>
      <vt:variant>
        <vt:i4>0</vt:i4>
      </vt:variant>
      <vt:variant>
        <vt:i4>5</vt:i4>
      </vt:variant>
      <vt:variant>
        <vt:lpwstr/>
      </vt:variant>
      <vt:variant>
        <vt:lpwstr>_Toc516306973</vt:lpwstr>
      </vt:variant>
      <vt:variant>
        <vt:i4>1310778</vt:i4>
      </vt:variant>
      <vt:variant>
        <vt:i4>8</vt:i4>
      </vt:variant>
      <vt:variant>
        <vt:i4>0</vt:i4>
      </vt:variant>
      <vt:variant>
        <vt:i4>5</vt:i4>
      </vt:variant>
      <vt:variant>
        <vt:lpwstr/>
      </vt:variant>
      <vt:variant>
        <vt:lpwstr>_Toc516306972</vt:lpwstr>
      </vt:variant>
      <vt:variant>
        <vt:i4>1310778</vt:i4>
      </vt:variant>
      <vt:variant>
        <vt:i4>2</vt:i4>
      </vt:variant>
      <vt:variant>
        <vt:i4>0</vt:i4>
      </vt:variant>
      <vt:variant>
        <vt:i4>5</vt:i4>
      </vt:variant>
      <vt:variant>
        <vt:lpwstr/>
      </vt:variant>
      <vt:variant>
        <vt:lpwstr>_Toc516306971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ОСУЩЕСТВЛЕНИЯ ДЕПОЗИТАРНОЙ ДЕЯТЕЛЬНОСТИ</dc:title>
  <dc:subject/>
  <dc:creator>ALYON</dc:creator>
  <cp:keywords/>
  <cp:lastModifiedBy>Наталья Барышникова</cp:lastModifiedBy>
  <cp:revision>22</cp:revision>
  <cp:lastPrinted>2020-02-20T07:57:00Z</cp:lastPrinted>
  <dcterms:created xsi:type="dcterms:W3CDTF">2021-10-25T14:21:00Z</dcterms:created>
  <dcterms:modified xsi:type="dcterms:W3CDTF">2021-12-10T13:23:00Z</dcterms:modified>
</cp:coreProperties>
</file>