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7509" w14:textId="77777777" w:rsidR="00A5419A" w:rsidRPr="0097225D" w:rsidRDefault="00A5419A" w:rsidP="00A5419A">
      <w:pPr>
        <w:ind w:left="3540" w:firstLine="708"/>
        <w:jc w:val="right"/>
        <w:rPr>
          <w:b/>
          <w:sz w:val="22"/>
          <w:szCs w:val="22"/>
        </w:rPr>
      </w:pPr>
      <w:r w:rsidRPr="0097225D">
        <w:rPr>
          <w:b/>
          <w:sz w:val="22"/>
          <w:szCs w:val="22"/>
        </w:rPr>
        <w:t>УТВЕРЖДЕНО</w:t>
      </w:r>
    </w:p>
    <w:p w14:paraId="0D17B277" w14:textId="77777777" w:rsidR="00A5419A" w:rsidRPr="0097225D" w:rsidRDefault="00A5419A" w:rsidP="00A5419A">
      <w:pPr>
        <w:jc w:val="right"/>
        <w:rPr>
          <w:b/>
          <w:sz w:val="22"/>
          <w:szCs w:val="22"/>
        </w:rPr>
      </w:pPr>
      <w:r w:rsidRPr="0097225D">
        <w:rPr>
          <w:b/>
          <w:sz w:val="22"/>
          <w:szCs w:val="22"/>
        </w:rPr>
        <w:t xml:space="preserve">                                                 Приказом Генерального директора</w:t>
      </w:r>
    </w:p>
    <w:p w14:paraId="612641B1" w14:textId="77777777" w:rsidR="00A5419A" w:rsidRPr="0097225D" w:rsidRDefault="00A5419A" w:rsidP="00A5419A">
      <w:pPr>
        <w:jc w:val="right"/>
        <w:rPr>
          <w:b/>
          <w:sz w:val="22"/>
          <w:szCs w:val="22"/>
        </w:rPr>
      </w:pPr>
      <w:r w:rsidRPr="0097225D">
        <w:rPr>
          <w:b/>
          <w:sz w:val="22"/>
          <w:szCs w:val="22"/>
        </w:rPr>
        <w:t>АО «ИК «Питер Траст»</w:t>
      </w:r>
    </w:p>
    <w:p w14:paraId="13B30190" w14:textId="3C332C35" w:rsidR="00A5419A" w:rsidRPr="0097225D" w:rsidRDefault="00A5419A" w:rsidP="00A5419A">
      <w:pPr>
        <w:jc w:val="right"/>
        <w:rPr>
          <w:b/>
          <w:bCs/>
          <w:sz w:val="22"/>
          <w:szCs w:val="22"/>
        </w:rPr>
      </w:pPr>
      <w:r w:rsidRPr="00545D8C">
        <w:rPr>
          <w:b/>
          <w:sz w:val="22"/>
          <w:szCs w:val="22"/>
        </w:rPr>
        <w:t xml:space="preserve">№ </w:t>
      </w:r>
      <w:r w:rsidR="0036725D" w:rsidRPr="0036725D">
        <w:rPr>
          <w:b/>
          <w:sz w:val="22"/>
          <w:szCs w:val="22"/>
        </w:rPr>
        <w:t>12/2020/ВК-1</w:t>
      </w:r>
      <w:r>
        <w:rPr>
          <w:b/>
          <w:sz w:val="22"/>
          <w:szCs w:val="22"/>
        </w:rPr>
        <w:t xml:space="preserve"> от «</w:t>
      </w:r>
      <w:r w:rsidR="00536EDA">
        <w:rPr>
          <w:b/>
          <w:sz w:val="22"/>
          <w:szCs w:val="22"/>
        </w:rPr>
        <w:t>03</w:t>
      </w:r>
      <w:r w:rsidRPr="0097225D">
        <w:rPr>
          <w:b/>
          <w:sz w:val="22"/>
          <w:szCs w:val="22"/>
        </w:rPr>
        <w:t xml:space="preserve">» </w:t>
      </w:r>
      <w:r w:rsidR="00536EDA">
        <w:rPr>
          <w:b/>
          <w:sz w:val="22"/>
          <w:szCs w:val="22"/>
        </w:rPr>
        <w:t>декабря</w:t>
      </w:r>
      <w:r w:rsidRPr="0097225D">
        <w:rPr>
          <w:b/>
          <w:sz w:val="22"/>
          <w:szCs w:val="22"/>
        </w:rPr>
        <w:t xml:space="preserve"> 20</w:t>
      </w:r>
      <w:r w:rsidR="00E15B9A">
        <w:rPr>
          <w:b/>
          <w:sz w:val="22"/>
          <w:szCs w:val="22"/>
        </w:rPr>
        <w:t>20</w:t>
      </w:r>
      <w:r w:rsidRPr="0097225D">
        <w:rPr>
          <w:b/>
          <w:sz w:val="22"/>
          <w:szCs w:val="22"/>
        </w:rPr>
        <w:t>г.</w:t>
      </w:r>
    </w:p>
    <w:p w14:paraId="554FB81E" w14:textId="77777777" w:rsidR="00A5419A" w:rsidRPr="0097225D" w:rsidRDefault="00A5419A" w:rsidP="00A5419A">
      <w:pPr>
        <w:pStyle w:val="a5"/>
        <w:jc w:val="right"/>
        <w:rPr>
          <w:b/>
          <w:bCs/>
          <w:sz w:val="22"/>
          <w:szCs w:val="22"/>
        </w:rPr>
      </w:pPr>
    </w:p>
    <w:p w14:paraId="6E5749B0" w14:textId="77777777" w:rsidR="00A5419A" w:rsidRPr="0097225D" w:rsidRDefault="00A5419A" w:rsidP="00A5419A">
      <w:pPr>
        <w:pStyle w:val="a5"/>
        <w:jc w:val="right"/>
        <w:rPr>
          <w:b/>
          <w:bCs/>
          <w:sz w:val="22"/>
          <w:szCs w:val="22"/>
        </w:rPr>
      </w:pPr>
    </w:p>
    <w:p w14:paraId="25B2C945" w14:textId="77777777" w:rsidR="00A5419A" w:rsidRPr="0097225D" w:rsidRDefault="00A5419A" w:rsidP="00A5419A">
      <w:pPr>
        <w:pStyle w:val="afff3"/>
        <w:widowControl/>
        <w:jc w:val="right"/>
        <w:rPr>
          <w:b/>
          <w:sz w:val="22"/>
          <w:szCs w:val="22"/>
          <w:u w:val="none"/>
          <w:lang w:val="ru-RU"/>
        </w:rPr>
      </w:pPr>
      <w:r w:rsidRPr="0097225D">
        <w:rPr>
          <w:b/>
          <w:sz w:val="22"/>
          <w:szCs w:val="22"/>
          <w:u w:val="none"/>
          <w:lang w:val="ru-RU"/>
        </w:rPr>
        <w:t>_________________/</w:t>
      </w:r>
      <w:r w:rsidRPr="0097225D">
        <w:rPr>
          <w:b/>
          <w:caps w:val="0"/>
          <w:sz w:val="22"/>
          <w:szCs w:val="22"/>
          <w:u w:val="none"/>
          <w:lang w:val="ru-RU"/>
        </w:rPr>
        <w:t>А. В. Мамаев</w:t>
      </w:r>
      <w:r>
        <w:rPr>
          <w:b/>
          <w:caps w:val="0"/>
          <w:sz w:val="22"/>
          <w:szCs w:val="22"/>
          <w:u w:val="none"/>
          <w:lang w:val="ru-RU"/>
        </w:rPr>
        <w:t>/</w:t>
      </w:r>
    </w:p>
    <w:p w14:paraId="52C30CCB" w14:textId="77777777" w:rsidR="00DB2BC5" w:rsidRPr="00473730" w:rsidRDefault="00DB2BC5" w:rsidP="00DB2BC5">
      <w:pPr>
        <w:spacing w:line="360" w:lineRule="auto"/>
        <w:jc w:val="right"/>
        <w:rPr>
          <w:rFonts w:ascii="Times New Roman" w:hAnsi="Times New Roman"/>
          <w:sz w:val="24"/>
          <w:szCs w:val="24"/>
          <w:u w:val="single"/>
        </w:rPr>
      </w:pPr>
    </w:p>
    <w:p w14:paraId="1FCEAC01" w14:textId="77777777" w:rsidR="00DB2BC5" w:rsidRPr="00473730" w:rsidRDefault="00DB2BC5" w:rsidP="00DB2BC5">
      <w:pPr>
        <w:spacing w:line="360" w:lineRule="auto"/>
        <w:jc w:val="right"/>
        <w:rPr>
          <w:rFonts w:ascii="Times New Roman" w:hAnsi="Times New Roman"/>
          <w:sz w:val="24"/>
          <w:szCs w:val="24"/>
        </w:rPr>
      </w:pPr>
    </w:p>
    <w:p w14:paraId="56A95730" w14:textId="77777777" w:rsidR="00DB2BC5" w:rsidRPr="00473730" w:rsidRDefault="00DB2BC5" w:rsidP="00DB2BC5">
      <w:pPr>
        <w:spacing w:line="360" w:lineRule="auto"/>
        <w:jc w:val="right"/>
        <w:rPr>
          <w:rFonts w:ascii="Times New Roman" w:hAnsi="Times New Roman"/>
          <w:sz w:val="24"/>
          <w:szCs w:val="24"/>
        </w:rPr>
      </w:pPr>
    </w:p>
    <w:p w14:paraId="3982A873" w14:textId="77777777" w:rsidR="00DB2BC5" w:rsidRPr="00473730" w:rsidRDefault="00DB2BC5" w:rsidP="00DB2BC5">
      <w:pPr>
        <w:spacing w:line="360" w:lineRule="auto"/>
        <w:jc w:val="right"/>
        <w:rPr>
          <w:rFonts w:ascii="Times New Roman" w:hAnsi="Times New Roman"/>
          <w:sz w:val="24"/>
          <w:szCs w:val="24"/>
        </w:rPr>
      </w:pPr>
    </w:p>
    <w:p w14:paraId="64851FB6" w14:textId="77777777" w:rsidR="00DB2BC5" w:rsidRDefault="00DB2BC5" w:rsidP="00DB2BC5">
      <w:pPr>
        <w:spacing w:line="360" w:lineRule="auto"/>
        <w:jc w:val="right"/>
        <w:rPr>
          <w:rFonts w:ascii="Times New Roman" w:hAnsi="Times New Roman"/>
          <w:sz w:val="24"/>
          <w:szCs w:val="24"/>
        </w:rPr>
      </w:pPr>
    </w:p>
    <w:p w14:paraId="621E8473" w14:textId="77777777" w:rsidR="00DB2BC5" w:rsidRDefault="00DB2BC5" w:rsidP="00DB2BC5">
      <w:pPr>
        <w:spacing w:line="360" w:lineRule="auto"/>
        <w:jc w:val="right"/>
        <w:rPr>
          <w:rFonts w:ascii="Times New Roman" w:hAnsi="Times New Roman"/>
          <w:sz w:val="24"/>
          <w:szCs w:val="24"/>
        </w:rPr>
      </w:pPr>
    </w:p>
    <w:p w14:paraId="47CC08DE" w14:textId="77777777" w:rsidR="00DB2BC5" w:rsidRDefault="00DB2BC5" w:rsidP="00DB2BC5">
      <w:pPr>
        <w:spacing w:line="360" w:lineRule="auto"/>
        <w:jc w:val="right"/>
        <w:rPr>
          <w:rFonts w:ascii="Times New Roman" w:hAnsi="Times New Roman"/>
          <w:sz w:val="24"/>
          <w:szCs w:val="24"/>
        </w:rPr>
      </w:pPr>
    </w:p>
    <w:p w14:paraId="797D055C" w14:textId="77777777" w:rsidR="00DB2BC5" w:rsidRDefault="00DB2BC5" w:rsidP="00DB2BC5">
      <w:pPr>
        <w:spacing w:line="360" w:lineRule="auto"/>
        <w:jc w:val="right"/>
        <w:rPr>
          <w:rFonts w:ascii="Times New Roman" w:hAnsi="Times New Roman"/>
          <w:sz w:val="24"/>
          <w:szCs w:val="24"/>
        </w:rPr>
      </w:pPr>
    </w:p>
    <w:p w14:paraId="4C439D05" w14:textId="77777777" w:rsidR="00DB2BC5" w:rsidRDefault="00DB2BC5" w:rsidP="00DB2BC5">
      <w:pPr>
        <w:spacing w:line="360" w:lineRule="auto"/>
        <w:jc w:val="right"/>
        <w:rPr>
          <w:rFonts w:ascii="Times New Roman" w:hAnsi="Times New Roman"/>
          <w:sz w:val="24"/>
          <w:szCs w:val="24"/>
        </w:rPr>
      </w:pPr>
    </w:p>
    <w:p w14:paraId="58EBB9BB" w14:textId="77777777" w:rsidR="00DB2BC5" w:rsidRDefault="00DB2BC5" w:rsidP="00DB2BC5">
      <w:pPr>
        <w:spacing w:line="360" w:lineRule="auto"/>
        <w:jc w:val="right"/>
        <w:rPr>
          <w:rFonts w:ascii="Times New Roman" w:hAnsi="Times New Roman"/>
          <w:sz w:val="24"/>
          <w:szCs w:val="24"/>
        </w:rPr>
      </w:pPr>
    </w:p>
    <w:p w14:paraId="664130DE" w14:textId="77777777" w:rsidR="00DB2BC5" w:rsidRPr="00473730" w:rsidRDefault="00DB2BC5" w:rsidP="00DB2BC5">
      <w:pPr>
        <w:spacing w:line="360" w:lineRule="auto"/>
        <w:jc w:val="right"/>
        <w:rPr>
          <w:rFonts w:ascii="Times New Roman" w:hAnsi="Times New Roman"/>
          <w:sz w:val="24"/>
          <w:szCs w:val="24"/>
        </w:rPr>
      </w:pPr>
    </w:p>
    <w:p w14:paraId="6DFCB11A" w14:textId="77777777" w:rsidR="00DB2BC5" w:rsidRPr="00473730" w:rsidRDefault="00DB2BC5" w:rsidP="00DB2BC5">
      <w:pPr>
        <w:spacing w:line="360" w:lineRule="auto"/>
        <w:jc w:val="right"/>
        <w:rPr>
          <w:rFonts w:ascii="Times New Roman" w:hAnsi="Times New Roman"/>
          <w:sz w:val="24"/>
          <w:szCs w:val="24"/>
        </w:rPr>
      </w:pPr>
    </w:p>
    <w:p w14:paraId="12232756" w14:textId="1437A8F3" w:rsidR="00DB2BC5" w:rsidRPr="001E1DCE" w:rsidRDefault="00DB2BC5" w:rsidP="00DB2BC5">
      <w:pPr>
        <w:autoSpaceDE w:val="0"/>
        <w:autoSpaceDN w:val="0"/>
        <w:spacing w:line="360" w:lineRule="auto"/>
        <w:jc w:val="center"/>
        <w:rPr>
          <w:rFonts w:ascii="Times New Roman" w:hAnsi="Times New Roman"/>
          <w:b/>
          <w:sz w:val="26"/>
          <w:szCs w:val="26"/>
        </w:rPr>
      </w:pPr>
      <w:r w:rsidRPr="001E1DCE">
        <w:rPr>
          <w:rFonts w:ascii="Times New Roman" w:hAnsi="Times New Roman"/>
          <w:b/>
          <w:sz w:val="26"/>
          <w:szCs w:val="26"/>
        </w:rPr>
        <w:t xml:space="preserve">УСЛОВИЯ ОСУЩЕСТВЛЕНИЯ ДЕПОЗИТАРНОЙ ДЕЯТЕЛЬНОСТИ ДЕПОЗИТАРИЯ </w:t>
      </w:r>
      <w:r w:rsidR="00A5419A" w:rsidRPr="00A5419A">
        <w:rPr>
          <w:rFonts w:ascii="Times New Roman" w:hAnsi="Times New Roman"/>
          <w:b/>
          <w:sz w:val="26"/>
          <w:szCs w:val="26"/>
        </w:rPr>
        <w:t>АО «ИК «Питер Траст»</w:t>
      </w:r>
    </w:p>
    <w:p w14:paraId="69A8CF81" w14:textId="77777777" w:rsidR="00DB2BC5" w:rsidRPr="001E1DCE" w:rsidRDefault="00DB2BC5" w:rsidP="00DB2BC5">
      <w:pPr>
        <w:autoSpaceDE w:val="0"/>
        <w:autoSpaceDN w:val="0"/>
        <w:spacing w:line="360" w:lineRule="auto"/>
        <w:jc w:val="center"/>
        <w:rPr>
          <w:rFonts w:ascii="Times New Roman" w:hAnsi="Times New Roman"/>
          <w:b/>
          <w:bCs/>
          <w:sz w:val="26"/>
          <w:szCs w:val="26"/>
        </w:rPr>
      </w:pPr>
      <w:r w:rsidRPr="001E1DCE">
        <w:rPr>
          <w:rFonts w:ascii="Times New Roman" w:hAnsi="Times New Roman"/>
          <w:b/>
          <w:sz w:val="26"/>
          <w:szCs w:val="26"/>
        </w:rPr>
        <w:t>(КЛИЕНТСКИЙ РЕГЛАМЕНТ)</w:t>
      </w:r>
    </w:p>
    <w:p w14:paraId="0C2D69B9" w14:textId="77777777" w:rsidR="00DB2BC5" w:rsidRPr="00473730" w:rsidRDefault="00DB2BC5" w:rsidP="00DB2BC5">
      <w:pPr>
        <w:jc w:val="center"/>
        <w:rPr>
          <w:rFonts w:ascii="Times New Roman" w:hAnsi="Times New Roman"/>
          <w:b/>
          <w:sz w:val="28"/>
          <w:szCs w:val="28"/>
        </w:rPr>
      </w:pPr>
    </w:p>
    <w:p w14:paraId="453D9A39" w14:textId="77777777" w:rsidR="00DB2BC5" w:rsidRPr="00473730" w:rsidRDefault="00DB2BC5" w:rsidP="00DB2BC5">
      <w:pPr>
        <w:spacing w:line="360" w:lineRule="auto"/>
        <w:ind w:right="-1"/>
        <w:jc w:val="center"/>
        <w:rPr>
          <w:rFonts w:ascii="Times New Roman" w:hAnsi="Times New Roman"/>
          <w:sz w:val="24"/>
          <w:szCs w:val="24"/>
        </w:rPr>
      </w:pPr>
    </w:p>
    <w:p w14:paraId="67526980" w14:textId="77777777" w:rsidR="00DB2BC5" w:rsidRPr="00473730" w:rsidRDefault="00DB2BC5" w:rsidP="00DB2BC5">
      <w:pPr>
        <w:spacing w:line="360" w:lineRule="auto"/>
        <w:ind w:right="-1"/>
        <w:jc w:val="center"/>
        <w:rPr>
          <w:rFonts w:ascii="Times New Roman" w:hAnsi="Times New Roman"/>
          <w:sz w:val="24"/>
          <w:szCs w:val="24"/>
        </w:rPr>
      </w:pPr>
    </w:p>
    <w:p w14:paraId="5FA649CF" w14:textId="77777777" w:rsidR="00DB2BC5" w:rsidRPr="00473730" w:rsidRDefault="00DB2BC5" w:rsidP="00DB2BC5">
      <w:pPr>
        <w:spacing w:line="360" w:lineRule="auto"/>
        <w:ind w:right="-1"/>
        <w:jc w:val="center"/>
        <w:rPr>
          <w:rFonts w:ascii="Times New Roman" w:hAnsi="Times New Roman"/>
          <w:sz w:val="24"/>
          <w:szCs w:val="24"/>
        </w:rPr>
      </w:pPr>
    </w:p>
    <w:p w14:paraId="096A8323" w14:textId="77777777" w:rsidR="00DB2BC5" w:rsidRPr="00473730" w:rsidRDefault="00DB2BC5" w:rsidP="00DB2BC5">
      <w:pPr>
        <w:spacing w:line="360" w:lineRule="auto"/>
        <w:ind w:right="-1"/>
        <w:jc w:val="center"/>
        <w:rPr>
          <w:rFonts w:ascii="Times New Roman" w:hAnsi="Times New Roman"/>
          <w:sz w:val="24"/>
          <w:szCs w:val="24"/>
        </w:rPr>
      </w:pPr>
    </w:p>
    <w:p w14:paraId="56358FA2" w14:textId="77777777" w:rsidR="00DB2BC5" w:rsidRDefault="00DB2BC5" w:rsidP="00DB2BC5">
      <w:pPr>
        <w:spacing w:line="360" w:lineRule="auto"/>
        <w:ind w:right="-1"/>
        <w:jc w:val="center"/>
        <w:rPr>
          <w:rFonts w:ascii="Times New Roman" w:hAnsi="Times New Roman"/>
          <w:sz w:val="24"/>
          <w:szCs w:val="24"/>
        </w:rPr>
      </w:pPr>
    </w:p>
    <w:p w14:paraId="5FD42359" w14:textId="77777777" w:rsidR="00DB2BC5" w:rsidRDefault="00DB2BC5" w:rsidP="00DB2BC5">
      <w:pPr>
        <w:spacing w:line="360" w:lineRule="auto"/>
        <w:ind w:right="-1"/>
        <w:jc w:val="center"/>
        <w:rPr>
          <w:rFonts w:ascii="Times New Roman" w:hAnsi="Times New Roman"/>
          <w:sz w:val="24"/>
          <w:szCs w:val="24"/>
        </w:rPr>
      </w:pPr>
    </w:p>
    <w:p w14:paraId="685D03F1" w14:textId="77777777" w:rsidR="00DB2BC5" w:rsidRDefault="00DB2BC5" w:rsidP="00DB2BC5">
      <w:pPr>
        <w:spacing w:line="360" w:lineRule="auto"/>
        <w:ind w:right="-1"/>
        <w:jc w:val="center"/>
        <w:rPr>
          <w:rFonts w:ascii="Times New Roman" w:hAnsi="Times New Roman"/>
          <w:sz w:val="24"/>
          <w:szCs w:val="24"/>
        </w:rPr>
      </w:pPr>
    </w:p>
    <w:p w14:paraId="536D22FF" w14:textId="77777777" w:rsidR="00DB2BC5" w:rsidRDefault="00DB2BC5" w:rsidP="00DB2BC5">
      <w:pPr>
        <w:spacing w:line="360" w:lineRule="auto"/>
        <w:ind w:right="-1"/>
        <w:jc w:val="center"/>
        <w:rPr>
          <w:rFonts w:ascii="Times New Roman" w:hAnsi="Times New Roman"/>
          <w:sz w:val="24"/>
          <w:szCs w:val="24"/>
        </w:rPr>
      </w:pPr>
    </w:p>
    <w:p w14:paraId="1CE46070" w14:textId="77777777" w:rsidR="00DB2BC5" w:rsidRPr="00473730" w:rsidRDefault="00DB2BC5" w:rsidP="00DB2BC5">
      <w:pPr>
        <w:spacing w:line="360" w:lineRule="auto"/>
        <w:ind w:right="-1"/>
        <w:jc w:val="center"/>
        <w:rPr>
          <w:rFonts w:ascii="Times New Roman" w:hAnsi="Times New Roman"/>
          <w:sz w:val="24"/>
          <w:szCs w:val="24"/>
        </w:rPr>
      </w:pPr>
    </w:p>
    <w:p w14:paraId="00546D53" w14:textId="77777777" w:rsidR="00DB2BC5" w:rsidRPr="00473730" w:rsidRDefault="00DB2BC5" w:rsidP="00DB2BC5">
      <w:pPr>
        <w:spacing w:line="360" w:lineRule="auto"/>
        <w:ind w:right="-1"/>
        <w:jc w:val="center"/>
        <w:rPr>
          <w:rFonts w:ascii="Times New Roman" w:hAnsi="Times New Roman"/>
          <w:sz w:val="24"/>
          <w:szCs w:val="24"/>
        </w:rPr>
      </w:pPr>
    </w:p>
    <w:p w14:paraId="41F2CB50" w14:textId="77777777" w:rsidR="00DB2BC5" w:rsidRPr="00473730" w:rsidRDefault="00DB2BC5" w:rsidP="00DB2BC5">
      <w:pPr>
        <w:spacing w:line="360" w:lineRule="auto"/>
        <w:ind w:right="-1"/>
        <w:jc w:val="center"/>
        <w:rPr>
          <w:rFonts w:ascii="Times New Roman" w:hAnsi="Times New Roman"/>
          <w:sz w:val="24"/>
          <w:szCs w:val="24"/>
        </w:rPr>
      </w:pPr>
    </w:p>
    <w:p w14:paraId="1A6EA4D1" w14:textId="77777777" w:rsidR="00DB2BC5" w:rsidRPr="00473730" w:rsidRDefault="00DB2BC5" w:rsidP="00DB2BC5">
      <w:pPr>
        <w:spacing w:line="360" w:lineRule="auto"/>
        <w:ind w:right="-1"/>
        <w:jc w:val="center"/>
        <w:rPr>
          <w:rFonts w:ascii="Times New Roman" w:hAnsi="Times New Roman"/>
          <w:sz w:val="24"/>
          <w:szCs w:val="24"/>
        </w:rPr>
      </w:pPr>
    </w:p>
    <w:p w14:paraId="21B5A53E" w14:textId="6D626A9C" w:rsidR="00DB2BC5" w:rsidRPr="00473730" w:rsidRDefault="00A5419A" w:rsidP="00DB2BC5">
      <w:pPr>
        <w:spacing w:line="360" w:lineRule="auto"/>
        <w:ind w:right="-1"/>
        <w:jc w:val="center"/>
        <w:rPr>
          <w:rFonts w:ascii="Times New Roman" w:hAnsi="Times New Roman"/>
          <w:b/>
          <w:sz w:val="24"/>
          <w:szCs w:val="24"/>
        </w:rPr>
      </w:pPr>
      <w:r w:rsidRPr="00A5419A">
        <w:rPr>
          <w:rFonts w:ascii="Times New Roman" w:hAnsi="Times New Roman"/>
          <w:b/>
          <w:sz w:val="24"/>
          <w:szCs w:val="24"/>
        </w:rPr>
        <w:t>г. Санкт-Петербург</w:t>
      </w:r>
    </w:p>
    <w:p w14:paraId="509101A8" w14:textId="77777777" w:rsidR="00DB2BC5" w:rsidRPr="00A5419A" w:rsidRDefault="002F6F01" w:rsidP="00DB2BC5">
      <w:pPr>
        <w:spacing w:line="360" w:lineRule="auto"/>
        <w:ind w:right="-1"/>
        <w:jc w:val="center"/>
        <w:rPr>
          <w:rFonts w:ascii="Times New Roman" w:hAnsi="Times New Roman"/>
          <w:b/>
          <w:sz w:val="24"/>
          <w:szCs w:val="24"/>
        </w:rPr>
      </w:pPr>
      <w:r w:rsidRPr="00473730">
        <w:rPr>
          <w:rFonts w:ascii="Times New Roman" w:hAnsi="Times New Roman"/>
          <w:b/>
          <w:sz w:val="24"/>
          <w:szCs w:val="24"/>
        </w:rPr>
        <w:t>20</w:t>
      </w:r>
      <w:r w:rsidRPr="00A5419A">
        <w:rPr>
          <w:rFonts w:ascii="Times New Roman" w:hAnsi="Times New Roman"/>
          <w:b/>
          <w:sz w:val="24"/>
          <w:szCs w:val="24"/>
        </w:rPr>
        <w:t>20</w:t>
      </w:r>
    </w:p>
    <w:p w14:paraId="65F96478" w14:textId="77777777" w:rsidR="000B1D28" w:rsidRPr="00775F21" w:rsidRDefault="00DB2BC5" w:rsidP="008257EF">
      <w:pPr>
        <w:jc w:val="center"/>
        <w:rPr>
          <w:rFonts w:ascii="Times New Roman" w:hAnsi="Times New Roman"/>
          <w:b/>
          <w:bCs/>
          <w:sz w:val="28"/>
          <w:szCs w:val="28"/>
        </w:rPr>
      </w:pPr>
      <w:r w:rsidRPr="00473730">
        <w:rPr>
          <w:sz w:val="24"/>
          <w:szCs w:val="24"/>
        </w:rPr>
        <w:br w:type="page"/>
      </w:r>
      <w:bookmarkStart w:id="0" w:name="_Toc395266608"/>
      <w:bookmarkStart w:id="1" w:name="_Toc489697636"/>
      <w:r w:rsidR="008257EF" w:rsidRPr="00775F21">
        <w:rPr>
          <w:rFonts w:ascii="Times New Roman" w:hAnsi="Times New Roman"/>
          <w:b/>
          <w:bCs/>
          <w:sz w:val="28"/>
          <w:szCs w:val="28"/>
        </w:rPr>
        <w:t>О</w:t>
      </w:r>
      <w:r w:rsidR="000B1D28" w:rsidRPr="00775F21">
        <w:rPr>
          <w:rFonts w:ascii="Times New Roman" w:hAnsi="Times New Roman"/>
          <w:b/>
          <w:bCs/>
          <w:sz w:val="28"/>
          <w:szCs w:val="28"/>
        </w:rPr>
        <w:t>главление</w:t>
      </w:r>
    </w:p>
    <w:p w14:paraId="279D2931" w14:textId="6A66F203" w:rsidR="004C15A8" w:rsidRPr="004C15A8" w:rsidRDefault="00E51AA5">
      <w:pPr>
        <w:pStyle w:val="15"/>
        <w:rPr>
          <w:rFonts w:eastAsiaTheme="minorEastAsia"/>
          <w:bCs w:val="0"/>
          <w:caps w:val="0"/>
          <w:sz w:val="22"/>
          <w:szCs w:val="22"/>
        </w:rPr>
      </w:pPr>
      <w:r w:rsidRPr="00973CE7">
        <w:rPr>
          <w:szCs w:val="24"/>
        </w:rPr>
        <w:fldChar w:fldCharType="begin"/>
      </w:r>
      <w:r w:rsidRPr="00973CE7">
        <w:rPr>
          <w:szCs w:val="24"/>
        </w:rPr>
        <w:instrText xml:space="preserve"> TOC \o "1-3" \h \z \u </w:instrText>
      </w:r>
      <w:r w:rsidRPr="00973CE7">
        <w:rPr>
          <w:szCs w:val="24"/>
        </w:rPr>
        <w:fldChar w:fldCharType="separate"/>
      </w:r>
      <w:hyperlink w:anchor="_Toc33114269" w:history="1">
        <w:r w:rsidR="004C15A8" w:rsidRPr="004C15A8">
          <w:rPr>
            <w:rStyle w:val="ac"/>
          </w:rPr>
          <w:t>1. ОБЩИЕ ПОЛОЖЕНИЯ</w:t>
        </w:r>
        <w:r w:rsidR="004C15A8" w:rsidRPr="004C15A8">
          <w:rPr>
            <w:webHidden/>
          </w:rPr>
          <w:tab/>
        </w:r>
        <w:r w:rsidR="004C15A8" w:rsidRPr="004C15A8">
          <w:rPr>
            <w:webHidden/>
          </w:rPr>
          <w:fldChar w:fldCharType="begin"/>
        </w:r>
        <w:r w:rsidR="004C15A8" w:rsidRPr="004C15A8">
          <w:rPr>
            <w:webHidden/>
          </w:rPr>
          <w:instrText xml:space="preserve"> PAGEREF _Toc33114269 \h </w:instrText>
        </w:r>
        <w:r w:rsidR="004C15A8" w:rsidRPr="004C15A8">
          <w:rPr>
            <w:webHidden/>
          </w:rPr>
        </w:r>
        <w:r w:rsidR="004C15A8" w:rsidRPr="004C15A8">
          <w:rPr>
            <w:webHidden/>
          </w:rPr>
          <w:fldChar w:fldCharType="separate"/>
        </w:r>
        <w:r w:rsidR="004C15A8" w:rsidRPr="004C15A8">
          <w:rPr>
            <w:webHidden/>
          </w:rPr>
          <w:t>4</w:t>
        </w:r>
        <w:r w:rsidR="004C15A8" w:rsidRPr="004C15A8">
          <w:rPr>
            <w:webHidden/>
          </w:rPr>
          <w:fldChar w:fldCharType="end"/>
        </w:r>
      </w:hyperlink>
    </w:p>
    <w:p w14:paraId="5341F6CB" w14:textId="4476FF2B"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0" w:history="1">
        <w:r w:rsidR="004C15A8" w:rsidRPr="004C15A8">
          <w:rPr>
            <w:rStyle w:val="ac"/>
            <w:rFonts w:ascii="Times New Roman" w:hAnsi="Times New Roman"/>
            <w:noProof/>
          </w:rPr>
          <w:t>1.1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Осуществление депозитарной деятельности</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4C15A8" w:rsidRPr="004C15A8">
          <w:rPr>
            <w:rFonts w:ascii="Times New Roman" w:hAnsi="Times New Roman"/>
            <w:noProof/>
            <w:webHidden/>
          </w:rPr>
          <w:fldChar w:fldCharType="end"/>
        </w:r>
      </w:hyperlink>
    </w:p>
    <w:p w14:paraId="24A5BA37" w14:textId="77D54EA5"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1" w:history="1">
        <w:r w:rsidR="004C15A8" w:rsidRPr="004C15A8">
          <w:rPr>
            <w:rStyle w:val="ac"/>
            <w:rFonts w:ascii="Times New Roman" w:hAnsi="Times New Roman"/>
            <w:noProof/>
          </w:rPr>
          <w:t>1.2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Термины и определения</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_Toc33114271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4C15A8" w:rsidRPr="004C15A8">
          <w:rPr>
            <w:rFonts w:ascii="Times New Roman" w:hAnsi="Times New Roman"/>
            <w:noProof/>
            <w:webHidden/>
          </w:rPr>
          <w:fldChar w:fldCharType="end"/>
        </w:r>
      </w:hyperlink>
    </w:p>
    <w:p w14:paraId="04E59C1D" w14:textId="4997FB95"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2" w:history="1">
        <w:r w:rsidR="004C15A8" w:rsidRPr="004C15A8">
          <w:rPr>
            <w:rStyle w:val="ac"/>
            <w:rFonts w:ascii="Times New Roman" w:hAnsi="Times New Roman"/>
            <w:noProof/>
          </w:rPr>
          <w:t>1.3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Объект депозитарной деятельности</w:t>
        </w:r>
        <w:r w:rsidR="004C15A8" w:rsidRPr="004C15A8">
          <w:rPr>
            <w:rFonts w:ascii="Times New Roman" w:hAnsi="Times New Roman"/>
            <w:noProof/>
            <w:webHidden/>
          </w:rPr>
          <w:tab/>
        </w:r>
        <w:r w:rsidR="00A83775">
          <w:rPr>
            <w:rFonts w:ascii="Times New Roman" w:hAnsi="Times New Roman"/>
            <w:noProof/>
            <w:webHidden/>
          </w:rPr>
          <w:t>7</w:t>
        </w:r>
      </w:hyperlink>
    </w:p>
    <w:p w14:paraId="77A2A6A0" w14:textId="6EE9032E"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3" w:history="1">
        <w:r w:rsidR="004C15A8" w:rsidRPr="004C15A8">
          <w:rPr>
            <w:rStyle w:val="ac"/>
            <w:rFonts w:ascii="Times New Roman" w:hAnsi="Times New Roman"/>
            <w:noProof/>
          </w:rPr>
          <w:t>1.4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Обязанности и услуги, предоставляемые Депозитарием</w:t>
        </w:r>
        <w:r w:rsidR="004C15A8" w:rsidRPr="004C15A8">
          <w:rPr>
            <w:rFonts w:ascii="Times New Roman" w:hAnsi="Times New Roman"/>
            <w:noProof/>
            <w:webHidden/>
          </w:rPr>
          <w:tab/>
        </w:r>
        <w:r w:rsidR="00A83775">
          <w:rPr>
            <w:rFonts w:ascii="Times New Roman" w:hAnsi="Times New Roman"/>
            <w:noProof/>
            <w:webHidden/>
          </w:rPr>
          <w:t>7</w:t>
        </w:r>
      </w:hyperlink>
    </w:p>
    <w:p w14:paraId="35DF3AC4" w14:textId="3D0D6188"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4" w:history="1">
        <w:r w:rsidR="004C15A8" w:rsidRPr="004C15A8">
          <w:rPr>
            <w:rStyle w:val="ac"/>
            <w:rFonts w:ascii="Times New Roman" w:hAnsi="Times New Roman"/>
            <w:noProof/>
          </w:rPr>
          <w:t>1.5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Виды счетов, открываемые Депозитарием</w:t>
        </w:r>
        <w:r w:rsidR="004C15A8" w:rsidRPr="004C15A8">
          <w:rPr>
            <w:rFonts w:ascii="Times New Roman" w:hAnsi="Times New Roman"/>
            <w:noProof/>
            <w:webHidden/>
          </w:rPr>
          <w:tab/>
        </w:r>
        <w:r w:rsidR="00A83775">
          <w:rPr>
            <w:rFonts w:ascii="Times New Roman" w:hAnsi="Times New Roman"/>
            <w:noProof/>
            <w:webHidden/>
          </w:rPr>
          <w:t>9</w:t>
        </w:r>
      </w:hyperlink>
    </w:p>
    <w:p w14:paraId="4FDE47BF" w14:textId="15A10832"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5" w:history="1">
        <w:r w:rsidR="004C15A8" w:rsidRPr="004C15A8">
          <w:rPr>
            <w:rStyle w:val="ac"/>
            <w:rFonts w:ascii="Times New Roman" w:hAnsi="Times New Roman"/>
            <w:noProof/>
          </w:rPr>
          <w:t>1.6</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открытия счетов</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_Toc33114275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2</w:t>
        </w:r>
        <w:r w:rsidR="004C15A8" w:rsidRPr="004C15A8">
          <w:rPr>
            <w:rFonts w:ascii="Times New Roman" w:hAnsi="Times New Roman"/>
            <w:noProof/>
            <w:webHidden/>
          </w:rPr>
          <w:fldChar w:fldCharType="end"/>
        </w:r>
      </w:hyperlink>
    </w:p>
    <w:p w14:paraId="1D733C5C" w14:textId="166666A8"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7" w:history="1">
        <w:r w:rsidR="004C15A8" w:rsidRPr="004C15A8">
          <w:rPr>
            <w:rStyle w:val="ac"/>
            <w:rFonts w:ascii="Times New Roman" w:hAnsi="Times New Roman"/>
            <w:noProof/>
          </w:rPr>
          <w:t>1.7</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нумерации счетов</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_Toc33114277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3</w:t>
        </w:r>
        <w:r w:rsidR="004C15A8" w:rsidRPr="004C15A8">
          <w:rPr>
            <w:rFonts w:ascii="Times New Roman" w:hAnsi="Times New Roman"/>
            <w:noProof/>
            <w:webHidden/>
          </w:rPr>
          <w:fldChar w:fldCharType="end"/>
        </w:r>
      </w:hyperlink>
    </w:p>
    <w:p w14:paraId="68DF6452" w14:textId="63F5DEF2"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78" w:history="1">
        <w:r w:rsidR="004C15A8" w:rsidRPr="004C15A8">
          <w:rPr>
            <w:rStyle w:val="ac"/>
            <w:rFonts w:ascii="Times New Roman" w:hAnsi="Times New Roman"/>
            <w:noProof/>
          </w:rPr>
          <w:t>1.8</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учета ценных бумаг на счетах депо и иных счетах</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_Toc33114278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5</w:t>
        </w:r>
        <w:r w:rsidR="004C15A8" w:rsidRPr="004C15A8">
          <w:rPr>
            <w:rFonts w:ascii="Times New Roman" w:hAnsi="Times New Roman"/>
            <w:noProof/>
            <w:webHidden/>
          </w:rPr>
          <w:fldChar w:fldCharType="end"/>
        </w:r>
      </w:hyperlink>
    </w:p>
    <w:p w14:paraId="5D1881E4" w14:textId="69F88C82" w:rsidR="004C15A8" w:rsidRPr="004C15A8" w:rsidRDefault="001B7768">
      <w:pPr>
        <w:pStyle w:val="15"/>
        <w:rPr>
          <w:rFonts w:eastAsiaTheme="minorEastAsia"/>
          <w:bCs w:val="0"/>
          <w:caps w:val="0"/>
          <w:sz w:val="22"/>
          <w:szCs w:val="22"/>
        </w:rPr>
      </w:pPr>
      <w:hyperlink w:anchor="_Toc33114279" w:history="1">
        <w:r w:rsidR="004C15A8" w:rsidRPr="004C15A8">
          <w:rPr>
            <w:rStyle w:val="ac"/>
          </w:rPr>
          <w:t>2.</w:t>
        </w:r>
        <w:r w:rsidR="004C15A8" w:rsidRPr="004C15A8">
          <w:rPr>
            <w:rFonts w:eastAsiaTheme="minorEastAsia"/>
            <w:bCs w:val="0"/>
            <w:caps w:val="0"/>
            <w:sz w:val="22"/>
            <w:szCs w:val="22"/>
          </w:rPr>
          <w:tab/>
        </w:r>
        <w:r w:rsidR="004C15A8" w:rsidRPr="004C15A8">
          <w:rPr>
            <w:rStyle w:val="ac"/>
          </w:rPr>
          <w:t>ОТНОШЕНИЯ ДЕПОЗИТАРИЯ С ДЕПОНЕНТАМИ, ИХ УПОЛНОМОЧЕННЫМИ ПРЕДСТАВИТЕЛЯМИ, ДРУГИМИ ДЕПОЗИТАРИЯМИ, РЕГИСТРАТОРАМИ</w:t>
        </w:r>
        <w:r w:rsidR="004C15A8" w:rsidRPr="004C15A8">
          <w:rPr>
            <w:webHidden/>
          </w:rPr>
          <w:tab/>
        </w:r>
        <w:r w:rsidR="004C15A8" w:rsidRPr="004C15A8">
          <w:rPr>
            <w:webHidden/>
          </w:rPr>
          <w:fldChar w:fldCharType="begin"/>
        </w:r>
        <w:r w:rsidR="004C15A8" w:rsidRPr="004C15A8">
          <w:rPr>
            <w:webHidden/>
          </w:rPr>
          <w:instrText xml:space="preserve"> PAGEREF _Toc33114279 \h </w:instrText>
        </w:r>
        <w:r w:rsidR="004C15A8" w:rsidRPr="004C15A8">
          <w:rPr>
            <w:webHidden/>
          </w:rPr>
        </w:r>
        <w:r w:rsidR="004C15A8" w:rsidRPr="004C15A8">
          <w:rPr>
            <w:webHidden/>
          </w:rPr>
          <w:fldChar w:fldCharType="separate"/>
        </w:r>
        <w:r w:rsidR="004C15A8" w:rsidRPr="004C15A8">
          <w:rPr>
            <w:webHidden/>
          </w:rPr>
          <w:t>1</w:t>
        </w:r>
        <w:r w:rsidR="00A83775">
          <w:rPr>
            <w:webHidden/>
          </w:rPr>
          <w:t>6</w:t>
        </w:r>
        <w:r w:rsidR="004C15A8" w:rsidRPr="004C15A8">
          <w:rPr>
            <w:webHidden/>
          </w:rPr>
          <w:fldChar w:fldCharType="end"/>
        </w:r>
      </w:hyperlink>
    </w:p>
    <w:p w14:paraId="103BFB72" w14:textId="755B32FC"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80" w:history="1">
        <w:r w:rsidR="004C15A8" w:rsidRPr="004C15A8">
          <w:rPr>
            <w:rStyle w:val="ac"/>
            <w:rFonts w:ascii="Times New Roman" w:hAnsi="Times New Roman"/>
            <w:noProof/>
          </w:rPr>
          <w:t>2.1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Взаимодействие Депозитария с регистраторами и другими депозитариями, в том числе иностранными</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_Toc33114280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7</w:t>
        </w:r>
        <w:r w:rsidR="004C15A8" w:rsidRPr="004C15A8">
          <w:rPr>
            <w:rFonts w:ascii="Times New Roman" w:hAnsi="Times New Roman"/>
            <w:noProof/>
            <w:webHidden/>
          </w:rPr>
          <w:fldChar w:fldCharType="end"/>
        </w:r>
      </w:hyperlink>
    </w:p>
    <w:p w14:paraId="682A024D" w14:textId="64A5B039"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81" w:history="1">
        <w:r w:rsidR="004C15A8" w:rsidRPr="004C15A8">
          <w:rPr>
            <w:rStyle w:val="ac"/>
            <w:rFonts w:ascii="Times New Roman" w:hAnsi="Times New Roman"/>
            <w:noProof/>
          </w:rPr>
          <w:t>2.2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Уполномоченный представитель клиента</w:t>
        </w:r>
        <w:r w:rsidR="004C15A8" w:rsidRPr="004C15A8">
          <w:rPr>
            <w:rFonts w:ascii="Times New Roman" w:hAnsi="Times New Roman"/>
            <w:noProof/>
            <w:webHidden/>
          </w:rPr>
          <w:tab/>
        </w:r>
        <w:r w:rsidR="00A83775">
          <w:rPr>
            <w:rFonts w:ascii="Times New Roman" w:hAnsi="Times New Roman"/>
            <w:noProof/>
            <w:webHidden/>
          </w:rPr>
          <w:t>18</w:t>
        </w:r>
      </w:hyperlink>
    </w:p>
    <w:p w14:paraId="2EA74586" w14:textId="2ADE03C8" w:rsidR="004C15A8" w:rsidRPr="004C15A8" w:rsidRDefault="001B7768">
      <w:pPr>
        <w:pStyle w:val="15"/>
        <w:rPr>
          <w:rFonts w:eastAsiaTheme="minorEastAsia"/>
          <w:bCs w:val="0"/>
          <w:caps w:val="0"/>
          <w:sz w:val="22"/>
          <w:szCs w:val="22"/>
        </w:rPr>
      </w:pPr>
      <w:hyperlink w:anchor="_Toc33114282" w:history="1">
        <w:r w:rsidR="004C15A8" w:rsidRPr="004C15A8">
          <w:rPr>
            <w:rStyle w:val="ac"/>
          </w:rPr>
          <w:t>3.</w:t>
        </w:r>
        <w:r w:rsidR="004C15A8" w:rsidRPr="004C15A8">
          <w:rPr>
            <w:rFonts w:eastAsiaTheme="minorEastAsia"/>
            <w:bCs w:val="0"/>
            <w:caps w:val="0"/>
            <w:sz w:val="22"/>
            <w:szCs w:val="22"/>
          </w:rPr>
          <w:tab/>
        </w:r>
        <w:r w:rsidR="004C15A8" w:rsidRPr="004C15A8">
          <w:rPr>
            <w:rStyle w:val="ac"/>
          </w:rPr>
          <w:t>ПРОЦЕДУРА ПРИЕМА НА ОБСЛУЖИВАНИЕ И ПРЕКРАЩЕНИЯ ОБСЛУЖИВАНИЯ ВЫПУСКОВ ЦЕННЫХ БУМАГ</w:t>
        </w:r>
        <w:r w:rsidR="004C15A8" w:rsidRPr="004C15A8">
          <w:rPr>
            <w:webHidden/>
          </w:rPr>
          <w:tab/>
        </w:r>
        <w:r w:rsidR="00A83775">
          <w:rPr>
            <w:webHidden/>
          </w:rPr>
          <w:t>18</w:t>
        </w:r>
      </w:hyperlink>
    </w:p>
    <w:p w14:paraId="622301B1" w14:textId="435F311B"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83" w:history="1">
        <w:r w:rsidR="004C15A8" w:rsidRPr="004C15A8">
          <w:rPr>
            <w:rStyle w:val="ac"/>
            <w:rFonts w:ascii="Times New Roman" w:hAnsi="Times New Roman"/>
            <w:noProof/>
          </w:rPr>
          <w:t>3.1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Процедура приема на обслуживание выпусков (дополнительных выпусков) ценных бумаг</w:t>
        </w:r>
        <w:r w:rsidR="004C15A8" w:rsidRPr="004C15A8">
          <w:rPr>
            <w:rFonts w:ascii="Times New Roman" w:hAnsi="Times New Roman"/>
            <w:noProof/>
            <w:webHidden/>
          </w:rPr>
          <w:tab/>
        </w:r>
        <w:r w:rsidR="00A83775">
          <w:rPr>
            <w:rFonts w:ascii="Times New Roman" w:hAnsi="Times New Roman"/>
            <w:noProof/>
            <w:webHidden/>
          </w:rPr>
          <w:t>18</w:t>
        </w:r>
      </w:hyperlink>
    </w:p>
    <w:p w14:paraId="7404BF3C" w14:textId="096E8476"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84" w:history="1">
        <w:r w:rsidR="004C15A8" w:rsidRPr="004C15A8">
          <w:rPr>
            <w:rStyle w:val="ac"/>
            <w:rFonts w:ascii="Times New Roman" w:hAnsi="Times New Roman"/>
            <w:noProof/>
          </w:rPr>
          <w:t>3.2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Процедура прекращения обслуживания выпуска ценных бумаг</w:t>
        </w:r>
        <w:r w:rsidR="004C15A8" w:rsidRPr="004C15A8">
          <w:rPr>
            <w:rFonts w:ascii="Times New Roman" w:hAnsi="Times New Roman"/>
            <w:noProof/>
            <w:webHidden/>
          </w:rPr>
          <w:tab/>
        </w:r>
        <w:r w:rsidR="00A83775">
          <w:rPr>
            <w:rFonts w:ascii="Times New Roman" w:hAnsi="Times New Roman"/>
            <w:noProof/>
            <w:webHidden/>
          </w:rPr>
          <w:t>19</w:t>
        </w:r>
      </w:hyperlink>
    </w:p>
    <w:p w14:paraId="75295C20" w14:textId="55C3E71D" w:rsidR="004C15A8" w:rsidRPr="004C15A8" w:rsidRDefault="001B7768">
      <w:pPr>
        <w:pStyle w:val="15"/>
        <w:rPr>
          <w:rFonts w:eastAsiaTheme="minorEastAsia"/>
          <w:bCs w:val="0"/>
          <w:caps w:val="0"/>
          <w:sz w:val="22"/>
          <w:szCs w:val="22"/>
        </w:rPr>
      </w:pPr>
      <w:hyperlink w:anchor="_Toc33114285" w:history="1">
        <w:r w:rsidR="004C15A8" w:rsidRPr="004C15A8">
          <w:rPr>
            <w:rStyle w:val="ac"/>
          </w:rPr>
          <w:t>4.</w:t>
        </w:r>
        <w:r w:rsidR="004C15A8" w:rsidRPr="004C15A8">
          <w:rPr>
            <w:rFonts w:eastAsiaTheme="minorEastAsia"/>
            <w:bCs w:val="0"/>
            <w:caps w:val="0"/>
            <w:sz w:val="22"/>
            <w:szCs w:val="22"/>
          </w:rPr>
          <w:tab/>
        </w:r>
        <w:r w:rsidR="004C15A8" w:rsidRPr="004C15A8">
          <w:rPr>
            <w:rStyle w:val="ac"/>
          </w:rPr>
          <w:t>ДЕПОЗИТАРНЫЕ ОПЕРАЦИИ</w:t>
        </w:r>
        <w:r w:rsidR="004C15A8" w:rsidRPr="004C15A8">
          <w:rPr>
            <w:webHidden/>
          </w:rPr>
          <w:tab/>
        </w:r>
        <w:r w:rsidR="004C15A8" w:rsidRPr="004C15A8">
          <w:rPr>
            <w:webHidden/>
          </w:rPr>
          <w:fldChar w:fldCharType="begin"/>
        </w:r>
        <w:r w:rsidR="004C15A8" w:rsidRPr="004C15A8">
          <w:rPr>
            <w:webHidden/>
          </w:rPr>
          <w:instrText xml:space="preserve"> PAGEREF _Toc33114285 \h </w:instrText>
        </w:r>
        <w:r w:rsidR="004C15A8" w:rsidRPr="004C15A8">
          <w:rPr>
            <w:webHidden/>
          </w:rPr>
        </w:r>
        <w:r w:rsidR="004C15A8" w:rsidRPr="004C15A8">
          <w:rPr>
            <w:webHidden/>
          </w:rPr>
          <w:fldChar w:fldCharType="separate"/>
        </w:r>
        <w:r w:rsidR="004C15A8" w:rsidRPr="004C15A8">
          <w:rPr>
            <w:webHidden/>
          </w:rPr>
          <w:t>2</w:t>
        </w:r>
        <w:r w:rsidR="00A83775">
          <w:rPr>
            <w:webHidden/>
          </w:rPr>
          <w:t>0</w:t>
        </w:r>
        <w:r w:rsidR="004C15A8" w:rsidRPr="004C15A8">
          <w:rPr>
            <w:webHidden/>
          </w:rPr>
          <w:fldChar w:fldCharType="end"/>
        </w:r>
      </w:hyperlink>
    </w:p>
    <w:p w14:paraId="4EC0373A" w14:textId="4DE2ABE7"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86" w:history="1">
        <w:r w:rsidR="004C15A8" w:rsidRPr="004C15A8">
          <w:rPr>
            <w:rStyle w:val="ac"/>
            <w:rFonts w:ascii="Times New Roman" w:hAnsi="Times New Roman"/>
            <w:noProof/>
          </w:rPr>
          <w:t>4.1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совершения депозитарных операций</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_Toc33114286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2</w:t>
        </w:r>
        <w:r w:rsidR="00A83775">
          <w:rPr>
            <w:rFonts w:ascii="Times New Roman" w:hAnsi="Times New Roman"/>
            <w:noProof/>
            <w:webHidden/>
          </w:rPr>
          <w:t>1</w:t>
        </w:r>
        <w:r w:rsidR="004C15A8" w:rsidRPr="004C15A8">
          <w:rPr>
            <w:rFonts w:ascii="Times New Roman" w:hAnsi="Times New Roman"/>
            <w:noProof/>
            <w:webHidden/>
          </w:rPr>
          <w:fldChar w:fldCharType="end"/>
        </w:r>
      </w:hyperlink>
    </w:p>
    <w:p w14:paraId="3F1392CC" w14:textId="1AC807F8"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87" w:history="1">
        <w:r w:rsidR="004C15A8" w:rsidRPr="004C15A8">
          <w:rPr>
            <w:rStyle w:val="ac"/>
            <w:rFonts w:ascii="Times New Roman" w:hAnsi="Times New Roman"/>
            <w:noProof/>
          </w:rPr>
          <w:t>4.2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Операции по зачислению ценных бумаг на счета депо и иные счета</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_Toc33114287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2</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6CF37712" w14:textId="14AA957B"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88" w:history="1">
        <w:r w:rsidR="004C15A8" w:rsidRPr="004C15A8">
          <w:rPr>
            <w:rStyle w:val="ac"/>
            <w:rFonts w:ascii="Times New Roman" w:hAnsi="Times New Roman"/>
            <w:noProof/>
          </w:rPr>
          <w:t>4.3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Операции по списанию ценных бумаг со счетов депо и иных счетов</w:t>
        </w:r>
        <w:r w:rsidR="004C15A8" w:rsidRPr="004C15A8">
          <w:rPr>
            <w:rFonts w:ascii="Times New Roman" w:hAnsi="Times New Roman"/>
            <w:noProof/>
            <w:webHidden/>
          </w:rPr>
          <w:tab/>
        </w:r>
        <w:r w:rsidR="00A83775">
          <w:rPr>
            <w:rFonts w:ascii="Times New Roman" w:hAnsi="Times New Roman"/>
            <w:noProof/>
            <w:webHidden/>
          </w:rPr>
          <w:t>29</w:t>
        </w:r>
      </w:hyperlink>
    </w:p>
    <w:p w14:paraId="532BDB02" w14:textId="46BE0BEE" w:rsidR="004C15A8" w:rsidRPr="004C15A8" w:rsidRDefault="001B7768">
      <w:pPr>
        <w:pStyle w:val="15"/>
        <w:rPr>
          <w:rFonts w:eastAsiaTheme="minorEastAsia"/>
          <w:bCs w:val="0"/>
          <w:caps w:val="0"/>
          <w:sz w:val="22"/>
          <w:szCs w:val="22"/>
        </w:rPr>
      </w:pPr>
      <w:hyperlink w:anchor="_Toc33114289" w:history="1">
        <w:r w:rsidR="004C15A8" w:rsidRPr="004C15A8">
          <w:rPr>
            <w:rStyle w:val="ac"/>
          </w:rPr>
          <w:t>5.</w:t>
        </w:r>
        <w:r w:rsidR="004C15A8" w:rsidRPr="004C15A8">
          <w:rPr>
            <w:rFonts w:eastAsiaTheme="minorEastAsia"/>
            <w:bCs w:val="0"/>
            <w:caps w:val="0"/>
            <w:sz w:val="22"/>
            <w:szCs w:val="22"/>
          </w:rPr>
          <w:tab/>
        </w:r>
        <w:r w:rsidR="004C15A8" w:rsidRPr="004C15A8">
          <w:rPr>
            <w:rStyle w:val="ac"/>
          </w:rPr>
          <w:t>ПОРЯДОК ИСПОЛНЕНИЯ ДЕПОЗИТАРНЫХ ОПЕРАЦИЙ</w:t>
        </w:r>
        <w:r w:rsidR="004C15A8" w:rsidRPr="004C15A8">
          <w:rPr>
            <w:webHidden/>
          </w:rPr>
          <w:tab/>
        </w:r>
        <w:r w:rsidR="00A83775">
          <w:rPr>
            <w:webHidden/>
          </w:rPr>
          <w:t>33</w:t>
        </w:r>
      </w:hyperlink>
    </w:p>
    <w:p w14:paraId="547DC41A" w14:textId="383F32E4"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0" w:history="1">
        <w:r w:rsidR="004C15A8" w:rsidRPr="004C15A8">
          <w:rPr>
            <w:rStyle w:val="ac"/>
            <w:rFonts w:ascii="Times New Roman" w:hAnsi="Times New Roman"/>
            <w:noProof/>
          </w:rPr>
          <w:t>5.1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Прием поручений</w:t>
        </w:r>
        <w:r w:rsidR="004C15A8" w:rsidRPr="004C15A8">
          <w:rPr>
            <w:rFonts w:ascii="Times New Roman" w:hAnsi="Times New Roman"/>
            <w:noProof/>
            <w:webHidden/>
          </w:rPr>
          <w:tab/>
        </w:r>
        <w:r w:rsidR="00A83775">
          <w:rPr>
            <w:rFonts w:ascii="Times New Roman" w:hAnsi="Times New Roman"/>
            <w:noProof/>
            <w:webHidden/>
          </w:rPr>
          <w:t>33</w:t>
        </w:r>
      </w:hyperlink>
    </w:p>
    <w:p w14:paraId="77D8F441" w14:textId="1ABBA6F8"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1" w:history="1">
        <w:r w:rsidR="004C15A8" w:rsidRPr="004C15A8">
          <w:rPr>
            <w:rStyle w:val="ac"/>
            <w:rFonts w:ascii="Times New Roman" w:hAnsi="Times New Roman"/>
            <w:noProof/>
          </w:rPr>
          <w:t>5.2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Проверка правильности оформления поручений и сопровождающих документов</w:t>
        </w:r>
        <w:r w:rsidR="004C15A8" w:rsidRPr="004C15A8">
          <w:rPr>
            <w:rFonts w:ascii="Times New Roman" w:hAnsi="Times New Roman"/>
            <w:noProof/>
            <w:webHidden/>
          </w:rPr>
          <w:tab/>
        </w:r>
        <w:r w:rsidR="00A83775">
          <w:rPr>
            <w:rFonts w:ascii="Times New Roman" w:hAnsi="Times New Roman"/>
            <w:noProof/>
            <w:webHidden/>
          </w:rPr>
          <w:t>33</w:t>
        </w:r>
      </w:hyperlink>
    </w:p>
    <w:p w14:paraId="591F6782" w14:textId="19945120"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2" w:history="1">
        <w:r w:rsidR="004C15A8" w:rsidRPr="004C15A8">
          <w:rPr>
            <w:rStyle w:val="ac"/>
            <w:rFonts w:ascii="Times New Roman" w:hAnsi="Times New Roman"/>
            <w:noProof/>
          </w:rPr>
          <w:t>5.3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Принятие поручения к исполнению или отказ в приеме поручения</w:t>
        </w:r>
        <w:r w:rsidR="004C15A8" w:rsidRPr="004C15A8">
          <w:rPr>
            <w:rFonts w:ascii="Times New Roman" w:hAnsi="Times New Roman"/>
            <w:noProof/>
            <w:webHidden/>
          </w:rPr>
          <w:tab/>
        </w:r>
        <w:r w:rsidR="00A83775">
          <w:rPr>
            <w:rFonts w:ascii="Times New Roman" w:hAnsi="Times New Roman"/>
            <w:noProof/>
            <w:webHidden/>
          </w:rPr>
          <w:t>33</w:t>
        </w:r>
      </w:hyperlink>
    </w:p>
    <w:p w14:paraId="24D2D6D9" w14:textId="1D30114C"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3" w:history="1">
        <w:r w:rsidR="004C15A8" w:rsidRPr="004C15A8">
          <w:rPr>
            <w:rStyle w:val="ac"/>
            <w:rFonts w:ascii="Times New Roman" w:hAnsi="Times New Roman"/>
            <w:noProof/>
          </w:rPr>
          <w:t>5.4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Действия по исполнению поручения и в случае отказа в исполнении поручения</w:t>
        </w:r>
        <w:r w:rsidR="004C15A8" w:rsidRPr="004C15A8">
          <w:rPr>
            <w:rFonts w:ascii="Times New Roman" w:hAnsi="Times New Roman"/>
            <w:noProof/>
            <w:webHidden/>
          </w:rPr>
          <w:tab/>
        </w:r>
        <w:r w:rsidR="00A83775">
          <w:rPr>
            <w:rFonts w:ascii="Times New Roman" w:hAnsi="Times New Roman"/>
            <w:noProof/>
            <w:webHidden/>
          </w:rPr>
          <w:t>33</w:t>
        </w:r>
      </w:hyperlink>
    </w:p>
    <w:p w14:paraId="4788F688" w14:textId="1C373529"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4" w:history="1">
        <w:r w:rsidR="004C15A8" w:rsidRPr="004C15A8">
          <w:rPr>
            <w:rStyle w:val="ac"/>
            <w:rFonts w:ascii="Times New Roman" w:hAnsi="Times New Roman"/>
            <w:noProof/>
          </w:rPr>
          <w:t>5.5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Предоставление Депонентам отчетов о проведенных операциях и документов, удостоверяющих права на ценные бумаги</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_Toc33114294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3</w:t>
        </w:r>
        <w:r w:rsidR="00A83775">
          <w:rPr>
            <w:rFonts w:ascii="Times New Roman" w:hAnsi="Times New Roman"/>
            <w:noProof/>
            <w:webHidden/>
          </w:rPr>
          <w:t>5</w:t>
        </w:r>
        <w:r w:rsidR="004C15A8" w:rsidRPr="004C15A8">
          <w:rPr>
            <w:rFonts w:ascii="Times New Roman" w:hAnsi="Times New Roman"/>
            <w:noProof/>
            <w:webHidden/>
          </w:rPr>
          <w:fldChar w:fldCharType="end"/>
        </w:r>
      </w:hyperlink>
    </w:p>
    <w:p w14:paraId="6C66A5FB" w14:textId="30D94A8E"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5" w:history="1">
        <w:r w:rsidR="004C15A8" w:rsidRPr="004C15A8">
          <w:rPr>
            <w:rStyle w:val="ac"/>
            <w:rFonts w:ascii="Times New Roman" w:hAnsi="Times New Roman"/>
            <w:noProof/>
          </w:rPr>
          <w:t>5.6</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Отдельные виды операций</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_Toc33114295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3</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38FA8193" w14:textId="044A16E7"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6" w:history="1">
        <w:r w:rsidR="004C15A8" w:rsidRPr="004C15A8">
          <w:rPr>
            <w:rStyle w:val="ac"/>
            <w:rFonts w:ascii="Times New Roman" w:hAnsi="Times New Roman"/>
            <w:noProof/>
          </w:rPr>
          <w:t>5.7</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выписки по счету депо по состоянию на дату</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_Toc33114296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0</w:t>
        </w:r>
        <w:r w:rsidR="004C15A8" w:rsidRPr="004C15A8">
          <w:rPr>
            <w:rFonts w:ascii="Times New Roman" w:hAnsi="Times New Roman"/>
            <w:noProof/>
            <w:webHidden/>
          </w:rPr>
          <w:fldChar w:fldCharType="end"/>
        </w:r>
      </w:hyperlink>
    </w:p>
    <w:p w14:paraId="7D49B3BF" w14:textId="7AF55049"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7" w:history="1">
        <w:r w:rsidR="004C15A8" w:rsidRPr="004C15A8">
          <w:rPr>
            <w:rStyle w:val="ac"/>
            <w:rFonts w:ascii="Times New Roman" w:hAnsi="Times New Roman"/>
            <w:noProof/>
          </w:rPr>
          <w:t>5.8</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выписки по счету депо номинального держателя</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_Toc33114297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0</w:t>
        </w:r>
        <w:r w:rsidR="004C15A8" w:rsidRPr="004C15A8">
          <w:rPr>
            <w:rFonts w:ascii="Times New Roman" w:hAnsi="Times New Roman"/>
            <w:noProof/>
            <w:webHidden/>
          </w:rPr>
          <w:fldChar w:fldCharType="end"/>
        </w:r>
      </w:hyperlink>
    </w:p>
    <w:p w14:paraId="0F81B44E" w14:textId="53B41295"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8" w:history="1">
        <w:r w:rsidR="004C15A8" w:rsidRPr="004C15A8">
          <w:rPr>
            <w:rStyle w:val="ac"/>
            <w:rFonts w:ascii="Times New Roman" w:hAnsi="Times New Roman"/>
            <w:noProof/>
          </w:rPr>
          <w:t>5.9</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отчета об операциях по счету депо за период (выписка об операциях)</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_Toc33114298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1</w:t>
        </w:r>
        <w:r w:rsidR="004C15A8" w:rsidRPr="004C15A8">
          <w:rPr>
            <w:rFonts w:ascii="Times New Roman" w:hAnsi="Times New Roman"/>
            <w:noProof/>
            <w:webHidden/>
          </w:rPr>
          <w:fldChar w:fldCharType="end"/>
        </w:r>
      </w:hyperlink>
    </w:p>
    <w:p w14:paraId="7DEEC902" w14:textId="472298F7"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299" w:history="1">
        <w:r w:rsidR="004C15A8" w:rsidRPr="004C15A8">
          <w:rPr>
            <w:rStyle w:val="ac"/>
            <w:rFonts w:ascii="Times New Roman" w:hAnsi="Times New Roman"/>
            <w:noProof/>
          </w:rPr>
          <w:t>5.10</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списка депонентов/владельцев ценных бумаг</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_Toc33114299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1</w:t>
        </w:r>
        <w:r w:rsidR="004C15A8" w:rsidRPr="004C15A8">
          <w:rPr>
            <w:rFonts w:ascii="Times New Roman" w:hAnsi="Times New Roman"/>
            <w:noProof/>
            <w:webHidden/>
          </w:rPr>
          <w:fldChar w:fldCharType="end"/>
        </w:r>
      </w:hyperlink>
    </w:p>
    <w:p w14:paraId="4CA2462A" w14:textId="102DF9FA"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0" w:history="1">
        <w:r w:rsidR="004C15A8" w:rsidRPr="004C15A8">
          <w:rPr>
            <w:rStyle w:val="ac"/>
            <w:rFonts w:ascii="Times New Roman" w:hAnsi="Times New Roman"/>
            <w:noProof/>
          </w:rPr>
          <w:t>5.11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совершения некоторых депозитарных операций и учета отдельных видов ценных бумаг</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44</w:t>
        </w:r>
        <w:r w:rsidR="004C15A8" w:rsidRPr="004C15A8">
          <w:rPr>
            <w:rFonts w:ascii="Times New Roman" w:hAnsi="Times New Roman"/>
            <w:noProof/>
            <w:webHidden/>
          </w:rPr>
          <w:fldChar w:fldCharType="end"/>
        </w:r>
      </w:hyperlink>
    </w:p>
    <w:p w14:paraId="086A9D97" w14:textId="2E5E4000"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1" w:history="1">
        <w:r w:rsidR="004C15A8" w:rsidRPr="004C15A8">
          <w:rPr>
            <w:rStyle w:val="ac"/>
            <w:rFonts w:ascii="Times New Roman" w:hAnsi="Times New Roman"/>
            <w:noProof/>
          </w:rPr>
          <w:t>5.12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учета прав на ценные бумаги иностранных организаций, действующих в интересах других лиц</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_Toc33114301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4</w:t>
        </w:r>
        <w:r w:rsidR="004C15A8" w:rsidRPr="004C15A8">
          <w:rPr>
            <w:rFonts w:ascii="Times New Roman" w:hAnsi="Times New Roman"/>
            <w:noProof/>
            <w:webHidden/>
          </w:rPr>
          <w:fldChar w:fldCharType="end"/>
        </w:r>
      </w:hyperlink>
    </w:p>
    <w:p w14:paraId="7D2C65A5" w14:textId="0FAAF431"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2" w:history="1">
        <w:r w:rsidR="004C15A8" w:rsidRPr="004C15A8">
          <w:rPr>
            <w:rStyle w:val="ac"/>
            <w:rFonts w:ascii="Times New Roman" w:hAnsi="Times New Roman"/>
            <w:noProof/>
          </w:rPr>
          <w:t>5.13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_Toc33114302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2B446932" w14:textId="10E3DEB9"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3" w:history="1">
        <w:r w:rsidR="004C15A8" w:rsidRPr="004C15A8">
          <w:rPr>
            <w:rStyle w:val="ac"/>
            <w:rFonts w:ascii="Times New Roman" w:hAnsi="Times New Roman"/>
            <w:noProof/>
          </w:rPr>
          <w:t>5.14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обмена инвестиционных паев</w:t>
        </w:r>
        <w:r w:rsidR="004C15A8" w:rsidRPr="004C15A8">
          <w:rPr>
            <w:rFonts w:ascii="Times New Roman" w:hAnsi="Times New Roman"/>
            <w:noProof/>
            <w:webHidden/>
          </w:rPr>
          <w:tab/>
        </w:r>
        <w:r w:rsidR="00A83775">
          <w:rPr>
            <w:rFonts w:ascii="Times New Roman" w:hAnsi="Times New Roman"/>
            <w:noProof/>
            <w:webHidden/>
          </w:rPr>
          <w:t>48</w:t>
        </w:r>
      </w:hyperlink>
    </w:p>
    <w:p w14:paraId="7A847F8C" w14:textId="71605898"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4" w:history="1">
        <w:r w:rsidR="004C15A8" w:rsidRPr="004C15A8">
          <w:rPr>
            <w:rStyle w:val="ac"/>
            <w:rFonts w:ascii="Times New Roman" w:hAnsi="Times New Roman"/>
            <w:noProof/>
          </w:rPr>
          <w:t>5.15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погашения инвестиционных паев</w:t>
        </w:r>
        <w:r w:rsidR="004C15A8" w:rsidRPr="004C15A8">
          <w:rPr>
            <w:rFonts w:ascii="Times New Roman" w:hAnsi="Times New Roman"/>
            <w:noProof/>
            <w:webHidden/>
          </w:rPr>
          <w:tab/>
        </w:r>
        <w:r w:rsidR="00A83775">
          <w:rPr>
            <w:rFonts w:ascii="Times New Roman" w:hAnsi="Times New Roman"/>
            <w:noProof/>
            <w:webHidden/>
          </w:rPr>
          <w:t>49</w:t>
        </w:r>
      </w:hyperlink>
    </w:p>
    <w:p w14:paraId="481E1CA3" w14:textId="21A38A31"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5" w:history="1">
        <w:r w:rsidR="004C15A8" w:rsidRPr="004C15A8">
          <w:rPr>
            <w:rStyle w:val="ac"/>
            <w:rFonts w:ascii="Times New Roman" w:hAnsi="Times New Roman"/>
            <w:noProof/>
          </w:rPr>
          <w:t>5.16</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действий Депозитария в случае реорганизации эмитента</w:t>
        </w:r>
        <w:r w:rsidR="004C15A8" w:rsidRPr="004C15A8">
          <w:rPr>
            <w:rFonts w:ascii="Times New Roman" w:hAnsi="Times New Roman"/>
            <w:noProof/>
            <w:webHidden/>
          </w:rPr>
          <w:tab/>
        </w:r>
        <w:r w:rsidR="00A83775">
          <w:rPr>
            <w:rFonts w:ascii="Times New Roman" w:hAnsi="Times New Roman"/>
            <w:noProof/>
            <w:webHidden/>
          </w:rPr>
          <w:t>49</w:t>
        </w:r>
      </w:hyperlink>
    </w:p>
    <w:p w14:paraId="463D7FF1" w14:textId="65A03327"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6" w:history="1">
        <w:r w:rsidR="004C15A8" w:rsidRPr="004C15A8">
          <w:rPr>
            <w:rStyle w:val="ac"/>
            <w:rFonts w:ascii="Times New Roman" w:hAnsi="Times New Roman"/>
            <w:noProof/>
          </w:rPr>
          <w:t>5.17</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регистрации документов депозитария в системе учета документов</w:t>
        </w:r>
        <w:r w:rsidR="004C15A8" w:rsidRPr="004C15A8">
          <w:rPr>
            <w:rFonts w:ascii="Times New Roman" w:hAnsi="Times New Roman"/>
            <w:noProof/>
            <w:webHidden/>
          </w:rPr>
          <w:tab/>
        </w:r>
        <w:r w:rsidR="00A83775">
          <w:rPr>
            <w:rFonts w:ascii="Times New Roman" w:hAnsi="Times New Roman"/>
            <w:noProof/>
            <w:webHidden/>
          </w:rPr>
          <w:t>50</w:t>
        </w:r>
      </w:hyperlink>
    </w:p>
    <w:p w14:paraId="40621B84" w14:textId="4D038CF2" w:rsidR="004C15A8" w:rsidRPr="004C15A8" w:rsidRDefault="001B7768">
      <w:pPr>
        <w:pStyle w:val="15"/>
        <w:rPr>
          <w:rFonts w:eastAsiaTheme="minorEastAsia"/>
          <w:bCs w:val="0"/>
          <w:caps w:val="0"/>
          <w:sz w:val="22"/>
          <w:szCs w:val="22"/>
        </w:rPr>
      </w:pPr>
      <w:hyperlink w:anchor="_Toc33114307" w:history="1">
        <w:r w:rsidR="004C15A8" w:rsidRPr="004C15A8">
          <w:rPr>
            <w:rStyle w:val="ac"/>
          </w:rPr>
          <w:t>6.</w:t>
        </w:r>
        <w:r w:rsidR="004C15A8" w:rsidRPr="004C15A8">
          <w:rPr>
            <w:rFonts w:eastAsiaTheme="minorEastAsia"/>
            <w:bCs w:val="0"/>
            <w:caps w:val="0"/>
            <w:sz w:val="22"/>
            <w:szCs w:val="22"/>
          </w:rPr>
          <w:tab/>
        </w:r>
        <w:r w:rsidR="004C15A8" w:rsidRPr="004C15A8">
          <w:rPr>
            <w:rStyle w:val="ac"/>
          </w:rPr>
          <w:t>СРОКИ ПРОВЕДЕНИЯ ДЕПОЗИТАРНЫХ ОПЕРАЦИЙ. ОПЕРАЦИОННЫЙ ДЕНЬ</w:t>
        </w:r>
        <w:r w:rsidR="004C15A8" w:rsidRPr="004C15A8">
          <w:rPr>
            <w:webHidden/>
          </w:rPr>
          <w:tab/>
        </w:r>
        <w:r w:rsidR="004C15A8" w:rsidRPr="004C15A8">
          <w:rPr>
            <w:webHidden/>
          </w:rPr>
          <w:fldChar w:fldCharType="begin"/>
        </w:r>
        <w:r w:rsidR="004C15A8" w:rsidRPr="004C15A8">
          <w:rPr>
            <w:webHidden/>
          </w:rPr>
          <w:instrText xml:space="preserve"> PAGEREF _Toc33114307 \h </w:instrText>
        </w:r>
        <w:r w:rsidR="004C15A8" w:rsidRPr="004C15A8">
          <w:rPr>
            <w:webHidden/>
          </w:rPr>
        </w:r>
        <w:r w:rsidR="004C15A8" w:rsidRPr="004C15A8">
          <w:rPr>
            <w:webHidden/>
          </w:rPr>
          <w:fldChar w:fldCharType="separate"/>
        </w:r>
        <w:r w:rsidR="004C15A8" w:rsidRPr="004C15A8">
          <w:rPr>
            <w:webHidden/>
          </w:rPr>
          <w:t>5</w:t>
        </w:r>
        <w:r w:rsidR="00A83775">
          <w:rPr>
            <w:webHidden/>
          </w:rPr>
          <w:t>1</w:t>
        </w:r>
        <w:r w:rsidR="004C15A8" w:rsidRPr="004C15A8">
          <w:rPr>
            <w:webHidden/>
          </w:rPr>
          <w:fldChar w:fldCharType="end"/>
        </w:r>
      </w:hyperlink>
    </w:p>
    <w:p w14:paraId="0EC65E10" w14:textId="4EB3D26C" w:rsidR="004C15A8" w:rsidRPr="004C15A8" w:rsidRDefault="001B7768">
      <w:pPr>
        <w:pStyle w:val="15"/>
        <w:rPr>
          <w:rFonts w:eastAsiaTheme="minorEastAsia"/>
          <w:bCs w:val="0"/>
          <w:caps w:val="0"/>
          <w:sz w:val="22"/>
          <w:szCs w:val="22"/>
        </w:rPr>
      </w:pPr>
      <w:hyperlink w:anchor="_Toc33114308" w:history="1">
        <w:r w:rsidR="004C15A8" w:rsidRPr="004C15A8">
          <w:rPr>
            <w:rStyle w:val="ac"/>
          </w:rPr>
          <w:t>7.</w:t>
        </w:r>
        <w:r w:rsidR="004C15A8" w:rsidRPr="004C15A8">
          <w:rPr>
            <w:rFonts w:eastAsiaTheme="minorEastAsia"/>
            <w:bCs w:val="0"/>
            <w:caps w:val="0"/>
            <w:sz w:val="22"/>
            <w:szCs w:val="22"/>
          </w:rPr>
          <w:tab/>
        </w:r>
        <w:r w:rsidR="004C15A8" w:rsidRPr="004C15A8">
          <w:rPr>
            <w:rStyle w:val="ac"/>
          </w:rPr>
          <w:t>СВЕРКА ДАННЫХ ПО ЦЕННЫМ БУМАГАМ</w:t>
        </w:r>
        <w:r w:rsidR="004C15A8" w:rsidRPr="004C15A8">
          <w:rPr>
            <w:webHidden/>
          </w:rPr>
          <w:tab/>
        </w:r>
        <w:r w:rsidR="004C15A8" w:rsidRPr="004C15A8">
          <w:rPr>
            <w:webHidden/>
          </w:rPr>
          <w:fldChar w:fldCharType="begin"/>
        </w:r>
        <w:r w:rsidR="004C15A8" w:rsidRPr="004C15A8">
          <w:rPr>
            <w:webHidden/>
          </w:rPr>
          <w:instrText xml:space="preserve"> PAGEREF _Toc33114308 \h </w:instrText>
        </w:r>
        <w:r w:rsidR="004C15A8" w:rsidRPr="004C15A8">
          <w:rPr>
            <w:webHidden/>
          </w:rPr>
        </w:r>
        <w:r w:rsidR="004C15A8" w:rsidRPr="004C15A8">
          <w:rPr>
            <w:webHidden/>
          </w:rPr>
          <w:fldChar w:fldCharType="separate"/>
        </w:r>
        <w:r w:rsidR="004C15A8" w:rsidRPr="004C15A8">
          <w:rPr>
            <w:webHidden/>
          </w:rPr>
          <w:t>5</w:t>
        </w:r>
        <w:r w:rsidR="00A83775">
          <w:rPr>
            <w:webHidden/>
          </w:rPr>
          <w:t>2</w:t>
        </w:r>
        <w:r w:rsidR="004C15A8" w:rsidRPr="004C15A8">
          <w:rPr>
            <w:webHidden/>
          </w:rPr>
          <w:fldChar w:fldCharType="end"/>
        </w:r>
      </w:hyperlink>
    </w:p>
    <w:p w14:paraId="6B134DBF" w14:textId="02424E03"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09" w:history="1">
        <w:r w:rsidR="004C15A8" w:rsidRPr="004C15A8">
          <w:rPr>
            <w:rStyle w:val="ac"/>
            <w:rFonts w:ascii="Times New Roman" w:hAnsi="Times New Roman"/>
            <w:noProof/>
          </w:rPr>
          <w:t>7.1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Сверка данных депозитарного учета по ценным бумагам, находящимся на хранении/учете в других депозитариях/регистраторах</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_Toc33114309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3</w:t>
        </w:r>
        <w:r w:rsidR="004C15A8" w:rsidRPr="004C15A8">
          <w:rPr>
            <w:rFonts w:ascii="Times New Roman" w:hAnsi="Times New Roman"/>
            <w:noProof/>
            <w:webHidden/>
          </w:rPr>
          <w:fldChar w:fldCharType="end"/>
        </w:r>
      </w:hyperlink>
    </w:p>
    <w:p w14:paraId="5E9A9298" w14:textId="50C4DABC"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10" w:history="1">
        <w:r w:rsidR="004C15A8" w:rsidRPr="004C15A8">
          <w:rPr>
            <w:rStyle w:val="ac"/>
            <w:rFonts w:ascii="Times New Roman" w:hAnsi="Times New Roman"/>
            <w:noProof/>
          </w:rPr>
          <w:t>7.2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Сверка данных по ценным бумагам Депонента</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4</w:t>
        </w:r>
        <w:r w:rsidR="004C15A8" w:rsidRPr="004C15A8">
          <w:rPr>
            <w:rFonts w:ascii="Times New Roman" w:hAnsi="Times New Roman"/>
            <w:noProof/>
            <w:webHidden/>
          </w:rPr>
          <w:fldChar w:fldCharType="end"/>
        </w:r>
      </w:hyperlink>
    </w:p>
    <w:p w14:paraId="6AF6B4F2" w14:textId="754D2929"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11" w:history="1">
        <w:r w:rsidR="004C15A8" w:rsidRPr="004C15A8">
          <w:rPr>
            <w:rStyle w:val="ac"/>
            <w:rFonts w:ascii="Times New Roman" w:hAnsi="Times New Roman"/>
            <w:noProof/>
          </w:rPr>
          <w:t>7.3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Исправительные записи по счетам депо</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_Toc33114311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5</w:t>
        </w:r>
        <w:r w:rsidR="004C15A8" w:rsidRPr="004C15A8">
          <w:rPr>
            <w:rFonts w:ascii="Times New Roman" w:hAnsi="Times New Roman"/>
            <w:noProof/>
            <w:webHidden/>
          </w:rPr>
          <w:fldChar w:fldCharType="end"/>
        </w:r>
      </w:hyperlink>
    </w:p>
    <w:p w14:paraId="15889F0E" w14:textId="2488A2E4" w:rsidR="004C15A8" w:rsidRPr="004C15A8" w:rsidRDefault="001B7768">
      <w:pPr>
        <w:pStyle w:val="15"/>
        <w:rPr>
          <w:rFonts w:eastAsiaTheme="minorEastAsia"/>
          <w:bCs w:val="0"/>
          <w:caps w:val="0"/>
          <w:sz w:val="22"/>
          <w:szCs w:val="22"/>
        </w:rPr>
      </w:pPr>
      <w:hyperlink w:anchor="_Toc33114312" w:history="1">
        <w:r w:rsidR="004C15A8" w:rsidRPr="004C15A8">
          <w:rPr>
            <w:rStyle w:val="ac"/>
          </w:rPr>
          <w:t>8.</w:t>
        </w:r>
        <w:r w:rsidR="004C15A8" w:rsidRPr="004C15A8">
          <w:rPr>
            <w:rFonts w:eastAsiaTheme="minorEastAsia"/>
            <w:bCs w:val="0"/>
            <w:caps w:val="0"/>
            <w:sz w:val="22"/>
            <w:szCs w:val="22"/>
          </w:rPr>
          <w:tab/>
        </w:r>
        <w:r w:rsidR="004C15A8" w:rsidRPr="004C15A8">
          <w:rPr>
            <w:rStyle w:val="ac"/>
          </w:rPr>
          <w:t>СОДЕЙСТВИЕ ВЛАДЕЛЬЦАМ В РЕАЛИЗАЦИИ ПРАВ ПО ЦЕННЫМ БУМАГАМ</w:t>
        </w:r>
        <w:r w:rsidR="004C15A8" w:rsidRPr="004C15A8">
          <w:rPr>
            <w:webHidden/>
          </w:rPr>
          <w:tab/>
        </w:r>
        <w:r w:rsidR="004C15A8" w:rsidRPr="004C15A8">
          <w:rPr>
            <w:webHidden/>
          </w:rPr>
          <w:fldChar w:fldCharType="begin"/>
        </w:r>
        <w:r w:rsidR="004C15A8" w:rsidRPr="004C15A8">
          <w:rPr>
            <w:webHidden/>
          </w:rPr>
          <w:instrText xml:space="preserve"> PAGEREF _Toc33114312 \h </w:instrText>
        </w:r>
        <w:r w:rsidR="004C15A8" w:rsidRPr="004C15A8">
          <w:rPr>
            <w:webHidden/>
          </w:rPr>
        </w:r>
        <w:r w:rsidR="004C15A8" w:rsidRPr="004C15A8">
          <w:rPr>
            <w:webHidden/>
          </w:rPr>
          <w:fldChar w:fldCharType="separate"/>
        </w:r>
        <w:r w:rsidR="004C15A8" w:rsidRPr="004C15A8">
          <w:rPr>
            <w:webHidden/>
          </w:rPr>
          <w:t>5</w:t>
        </w:r>
        <w:r w:rsidR="00A83775">
          <w:rPr>
            <w:webHidden/>
          </w:rPr>
          <w:t>6</w:t>
        </w:r>
        <w:r w:rsidR="004C15A8" w:rsidRPr="004C15A8">
          <w:rPr>
            <w:webHidden/>
          </w:rPr>
          <w:fldChar w:fldCharType="end"/>
        </w:r>
      </w:hyperlink>
    </w:p>
    <w:p w14:paraId="354A885F" w14:textId="60D6ED42"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13" w:history="1">
        <w:r w:rsidR="004C15A8" w:rsidRPr="004C15A8">
          <w:rPr>
            <w:rStyle w:val="ac"/>
            <w:rFonts w:ascii="Times New Roman" w:hAnsi="Times New Roman"/>
            <w:noProof/>
          </w:rPr>
          <w:t>8.1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получения дивидендов в денежной форме по акциям, а также доходов в денежной форме и иных денежных выплат по облигациям</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_Toc33114313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075E6567" w14:textId="5FED2B47"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14" w:history="1">
        <w:r w:rsidR="004C15A8" w:rsidRPr="004C15A8">
          <w:rPr>
            <w:rStyle w:val="ac"/>
            <w:rFonts w:ascii="Times New Roman" w:hAnsi="Times New Roman"/>
            <w:noProof/>
          </w:rPr>
          <w:t>8.2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Передача Депоненту информации, полученной Депозитарием от эмитента, регистратора, вышестоящего депозитария</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_Toc33114314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7</w:t>
        </w:r>
        <w:r w:rsidR="004C15A8" w:rsidRPr="004C15A8">
          <w:rPr>
            <w:rFonts w:ascii="Times New Roman" w:hAnsi="Times New Roman"/>
            <w:noProof/>
            <w:webHidden/>
          </w:rPr>
          <w:fldChar w:fldCharType="end"/>
        </w:r>
      </w:hyperlink>
    </w:p>
    <w:p w14:paraId="4B64DF6F" w14:textId="11CB1D4F"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15" w:history="1">
        <w:r w:rsidR="004C15A8" w:rsidRPr="004C15A8">
          <w:rPr>
            <w:rStyle w:val="ac"/>
            <w:rFonts w:ascii="Times New Roman" w:hAnsi="Times New Roman"/>
            <w:noProof/>
          </w:rPr>
          <w:t>8.3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предоставления Депозитарием информации эмитенту, лицу, обязанному по ценным бумагам, Банку России</w:t>
        </w:r>
        <w:r w:rsidR="004C15A8" w:rsidRPr="004C15A8">
          <w:rPr>
            <w:rFonts w:ascii="Times New Roman" w:hAnsi="Times New Roman"/>
            <w:noProof/>
            <w:webHidden/>
          </w:rPr>
          <w:tab/>
        </w:r>
        <w:r w:rsidR="00A83775">
          <w:rPr>
            <w:rFonts w:ascii="Times New Roman" w:hAnsi="Times New Roman"/>
            <w:noProof/>
            <w:webHidden/>
          </w:rPr>
          <w:t>57</w:t>
        </w:r>
      </w:hyperlink>
    </w:p>
    <w:p w14:paraId="77DC75F2" w14:textId="31026925"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16" w:history="1">
        <w:r w:rsidR="004C15A8" w:rsidRPr="004C15A8">
          <w:rPr>
            <w:rStyle w:val="ac"/>
            <w:rFonts w:ascii="Times New Roman" w:hAnsi="Times New Roman"/>
            <w:noProof/>
          </w:rPr>
          <w:t>8.4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списка лиц, осуществляющих права по ценным бумагам</w:t>
        </w:r>
        <w:r w:rsidR="004C15A8" w:rsidRPr="004C15A8">
          <w:rPr>
            <w:rFonts w:ascii="Times New Roman" w:hAnsi="Times New Roman"/>
            <w:noProof/>
            <w:webHidden/>
          </w:rPr>
          <w:tab/>
        </w:r>
        <w:r w:rsidR="00A83775">
          <w:rPr>
            <w:rFonts w:ascii="Times New Roman" w:hAnsi="Times New Roman"/>
            <w:noProof/>
            <w:webHidden/>
          </w:rPr>
          <w:t>59</w:t>
        </w:r>
      </w:hyperlink>
    </w:p>
    <w:p w14:paraId="5FA5AFD6" w14:textId="10B8130C" w:rsidR="004C15A8" w:rsidRPr="004C15A8" w:rsidRDefault="001B7768">
      <w:pPr>
        <w:pStyle w:val="28"/>
        <w:tabs>
          <w:tab w:val="left" w:pos="800"/>
          <w:tab w:val="right" w:leader="dot" w:pos="9970"/>
        </w:tabs>
        <w:rPr>
          <w:rFonts w:ascii="Times New Roman" w:eastAsiaTheme="minorEastAsia" w:hAnsi="Times New Roman"/>
          <w:smallCaps w:val="0"/>
          <w:noProof/>
          <w:sz w:val="22"/>
          <w:szCs w:val="22"/>
        </w:rPr>
      </w:pPr>
      <w:hyperlink w:anchor="_Toc33114317" w:history="1">
        <w:r w:rsidR="004C15A8" w:rsidRPr="004C15A8">
          <w:rPr>
            <w:rStyle w:val="ac"/>
            <w:rFonts w:ascii="Times New Roman" w:hAnsi="Times New Roman"/>
            <w:noProof/>
          </w:rPr>
          <w:t>8.5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r w:rsidR="004C15A8" w:rsidRPr="004C15A8">
          <w:rPr>
            <w:rFonts w:ascii="Times New Roman" w:hAnsi="Times New Roman"/>
            <w:noProof/>
            <w:webHidden/>
          </w:rPr>
          <w:tab/>
        </w:r>
        <w:r w:rsidR="00A83775">
          <w:rPr>
            <w:rFonts w:ascii="Times New Roman" w:hAnsi="Times New Roman"/>
            <w:noProof/>
            <w:webHidden/>
          </w:rPr>
          <w:t>60</w:t>
        </w:r>
      </w:hyperlink>
    </w:p>
    <w:p w14:paraId="7257865F" w14:textId="17C43DE5" w:rsidR="004C15A8" w:rsidRPr="004C15A8" w:rsidRDefault="001B7768">
      <w:pPr>
        <w:pStyle w:val="15"/>
        <w:rPr>
          <w:rFonts w:eastAsiaTheme="minorEastAsia"/>
          <w:bCs w:val="0"/>
          <w:caps w:val="0"/>
          <w:sz w:val="22"/>
          <w:szCs w:val="22"/>
        </w:rPr>
      </w:pPr>
      <w:hyperlink w:anchor="_Toc33114318" w:history="1">
        <w:r w:rsidR="004C15A8" w:rsidRPr="004C15A8">
          <w:rPr>
            <w:rStyle w:val="ac"/>
          </w:rPr>
          <w:t>9.</w:t>
        </w:r>
        <w:r w:rsidR="004C15A8" w:rsidRPr="004C15A8">
          <w:rPr>
            <w:rFonts w:eastAsiaTheme="minorEastAsia"/>
            <w:bCs w:val="0"/>
            <w:caps w:val="0"/>
            <w:sz w:val="22"/>
            <w:szCs w:val="22"/>
          </w:rPr>
          <w:tab/>
        </w:r>
        <w:r w:rsidR="004C15A8" w:rsidRPr="004C15A8">
          <w:rPr>
            <w:rStyle w:val="ac"/>
          </w:rPr>
          <w:t>ПРИОСТАНОВЛЕНИЕ И ВОЗОБНОВЛЕНИЕ ОПЕРАЦИЙ ПО СЧЕТАМ ДЕПО</w:t>
        </w:r>
        <w:r w:rsidR="004C15A8" w:rsidRPr="004C15A8">
          <w:rPr>
            <w:webHidden/>
          </w:rPr>
          <w:tab/>
        </w:r>
        <w:r w:rsidR="004C15A8" w:rsidRPr="004C15A8">
          <w:rPr>
            <w:webHidden/>
          </w:rPr>
          <w:fldChar w:fldCharType="begin"/>
        </w:r>
        <w:r w:rsidR="004C15A8" w:rsidRPr="004C15A8">
          <w:rPr>
            <w:webHidden/>
          </w:rPr>
          <w:instrText xml:space="preserve"> PAGEREF _Toc33114318 \h </w:instrText>
        </w:r>
        <w:r w:rsidR="004C15A8" w:rsidRPr="004C15A8">
          <w:rPr>
            <w:webHidden/>
          </w:rPr>
        </w:r>
        <w:r w:rsidR="004C15A8" w:rsidRPr="004C15A8">
          <w:rPr>
            <w:webHidden/>
          </w:rPr>
          <w:fldChar w:fldCharType="separate"/>
        </w:r>
        <w:r w:rsidR="004C15A8" w:rsidRPr="004C15A8">
          <w:rPr>
            <w:webHidden/>
          </w:rPr>
          <w:t>6</w:t>
        </w:r>
        <w:r w:rsidR="00A83775">
          <w:rPr>
            <w:webHidden/>
          </w:rPr>
          <w:t>3</w:t>
        </w:r>
        <w:r w:rsidR="004C15A8" w:rsidRPr="004C15A8">
          <w:rPr>
            <w:webHidden/>
          </w:rPr>
          <w:fldChar w:fldCharType="end"/>
        </w:r>
      </w:hyperlink>
    </w:p>
    <w:p w14:paraId="22CADE5A" w14:textId="038B03D0" w:rsidR="004C15A8" w:rsidRPr="004C15A8" w:rsidRDefault="001B7768">
      <w:pPr>
        <w:pStyle w:val="15"/>
        <w:rPr>
          <w:rFonts w:eastAsiaTheme="minorEastAsia"/>
          <w:bCs w:val="0"/>
          <w:caps w:val="0"/>
          <w:sz w:val="22"/>
          <w:szCs w:val="22"/>
        </w:rPr>
      </w:pPr>
      <w:hyperlink w:anchor="_Toc33114319" w:history="1">
        <w:r w:rsidR="004C15A8" w:rsidRPr="004C15A8">
          <w:rPr>
            <w:rStyle w:val="ac"/>
          </w:rPr>
          <w:t>10.</w:t>
        </w:r>
        <w:r w:rsidR="004C15A8" w:rsidRPr="004C15A8">
          <w:rPr>
            <w:rFonts w:eastAsiaTheme="minorEastAsia"/>
            <w:bCs w:val="0"/>
            <w:caps w:val="0"/>
            <w:sz w:val="22"/>
            <w:szCs w:val="22"/>
          </w:rPr>
          <w:tab/>
        </w:r>
        <w:r w:rsidR="004C15A8" w:rsidRPr="004C15A8">
          <w:rPr>
            <w:rStyle w:val="ac"/>
          </w:rPr>
          <w:t>ОБЕСПЕЧЕНИЕ ДЕПОЗИТАРИЕМ КОНФИДЕНЦИАЛЬНОСТИ ИНФОРМАЦИИ</w:t>
        </w:r>
        <w:r w:rsidR="004C15A8" w:rsidRPr="004C15A8">
          <w:rPr>
            <w:webHidden/>
          </w:rPr>
          <w:tab/>
        </w:r>
        <w:r w:rsidR="004C15A8" w:rsidRPr="004C15A8">
          <w:rPr>
            <w:webHidden/>
          </w:rPr>
          <w:fldChar w:fldCharType="begin"/>
        </w:r>
        <w:r w:rsidR="004C15A8" w:rsidRPr="004C15A8">
          <w:rPr>
            <w:webHidden/>
          </w:rPr>
          <w:instrText xml:space="preserve"> PAGEREF _Toc33114319 \h </w:instrText>
        </w:r>
        <w:r w:rsidR="004C15A8" w:rsidRPr="004C15A8">
          <w:rPr>
            <w:webHidden/>
          </w:rPr>
        </w:r>
        <w:r w:rsidR="004C15A8" w:rsidRPr="004C15A8">
          <w:rPr>
            <w:webHidden/>
          </w:rPr>
          <w:fldChar w:fldCharType="separate"/>
        </w:r>
        <w:r w:rsidR="004C15A8" w:rsidRPr="004C15A8">
          <w:rPr>
            <w:webHidden/>
          </w:rPr>
          <w:t>6</w:t>
        </w:r>
        <w:r w:rsidR="00A83775">
          <w:rPr>
            <w:webHidden/>
          </w:rPr>
          <w:t>3</w:t>
        </w:r>
        <w:r w:rsidR="004C15A8" w:rsidRPr="004C15A8">
          <w:rPr>
            <w:webHidden/>
          </w:rPr>
          <w:fldChar w:fldCharType="end"/>
        </w:r>
      </w:hyperlink>
    </w:p>
    <w:p w14:paraId="5BC0F5A4" w14:textId="4964E9AB" w:rsidR="004C15A8" w:rsidRPr="004C15A8" w:rsidRDefault="001B7768">
      <w:pPr>
        <w:pStyle w:val="15"/>
        <w:rPr>
          <w:rFonts w:eastAsiaTheme="minorEastAsia"/>
          <w:bCs w:val="0"/>
          <w:caps w:val="0"/>
          <w:sz w:val="22"/>
          <w:szCs w:val="22"/>
        </w:rPr>
      </w:pPr>
      <w:hyperlink w:anchor="_Toc33114320" w:history="1">
        <w:r w:rsidR="004C15A8" w:rsidRPr="004C15A8">
          <w:rPr>
            <w:rStyle w:val="ac"/>
          </w:rPr>
          <w:t>11.</w:t>
        </w:r>
        <w:r w:rsidR="004C15A8" w:rsidRPr="004C15A8">
          <w:rPr>
            <w:rFonts w:eastAsiaTheme="minorEastAsia"/>
            <w:bCs w:val="0"/>
            <w:caps w:val="0"/>
            <w:sz w:val="22"/>
            <w:szCs w:val="22"/>
          </w:rPr>
          <w:tab/>
        </w:r>
        <w:r w:rsidR="004C15A8" w:rsidRPr="004C15A8">
          <w:rPr>
            <w:rStyle w:val="ac"/>
          </w:rPr>
          <w:t>ОПЕРАЦИИ С ЦЕННЫМИ БУМАГАМИ ПРИ ПРЕКРАЩЕНИИ ДЕПОЗИТАРНОГО ДОГОВОРА</w:t>
        </w:r>
        <w:r w:rsidR="004C15A8" w:rsidRPr="004C15A8">
          <w:rPr>
            <w:webHidden/>
          </w:rPr>
          <w:tab/>
        </w:r>
        <w:r w:rsidR="004C15A8" w:rsidRPr="004C15A8">
          <w:rPr>
            <w:webHidden/>
          </w:rPr>
          <w:fldChar w:fldCharType="begin"/>
        </w:r>
        <w:r w:rsidR="004C15A8" w:rsidRPr="004C15A8">
          <w:rPr>
            <w:webHidden/>
          </w:rPr>
          <w:instrText xml:space="preserve"> PAGEREF _Toc33114320 \h </w:instrText>
        </w:r>
        <w:r w:rsidR="004C15A8" w:rsidRPr="004C15A8">
          <w:rPr>
            <w:webHidden/>
          </w:rPr>
        </w:r>
        <w:r w:rsidR="004C15A8" w:rsidRPr="004C15A8">
          <w:rPr>
            <w:webHidden/>
          </w:rPr>
          <w:fldChar w:fldCharType="separate"/>
        </w:r>
        <w:r w:rsidR="004C15A8" w:rsidRPr="004C15A8">
          <w:rPr>
            <w:webHidden/>
          </w:rPr>
          <w:t>6</w:t>
        </w:r>
        <w:r w:rsidR="00A83775">
          <w:rPr>
            <w:webHidden/>
          </w:rPr>
          <w:t>4</w:t>
        </w:r>
        <w:r w:rsidR="004C15A8" w:rsidRPr="004C15A8">
          <w:rPr>
            <w:webHidden/>
          </w:rPr>
          <w:fldChar w:fldCharType="end"/>
        </w:r>
      </w:hyperlink>
    </w:p>
    <w:p w14:paraId="149C7158" w14:textId="2475DFA5" w:rsidR="004C15A8" w:rsidRPr="004C15A8" w:rsidRDefault="001B7768">
      <w:pPr>
        <w:pStyle w:val="15"/>
        <w:rPr>
          <w:rFonts w:eastAsiaTheme="minorEastAsia"/>
          <w:bCs w:val="0"/>
          <w:caps w:val="0"/>
          <w:sz w:val="22"/>
          <w:szCs w:val="22"/>
        </w:rPr>
      </w:pPr>
      <w:hyperlink w:anchor="_Toc33114321" w:history="1">
        <w:r w:rsidR="004C15A8" w:rsidRPr="004C15A8">
          <w:rPr>
            <w:rStyle w:val="ac"/>
          </w:rPr>
          <w:t>12.</w:t>
        </w:r>
        <w:r w:rsidR="004C15A8" w:rsidRPr="004C15A8">
          <w:rPr>
            <w:rFonts w:eastAsiaTheme="minorEastAsia"/>
            <w:bCs w:val="0"/>
            <w:caps w:val="0"/>
            <w:sz w:val="22"/>
            <w:szCs w:val="22"/>
          </w:rPr>
          <w:tab/>
        </w:r>
        <w:r w:rsidR="004C15A8" w:rsidRPr="004C15A8">
          <w:rPr>
            <w:rStyle w:val="ac"/>
          </w:rPr>
          <w:t>ТАРИФЫ ДЕПОЗИТАРИЯ</w:t>
        </w:r>
        <w:r w:rsidR="004C15A8" w:rsidRPr="004C15A8">
          <w:rPr>
            <w:webHidden/>
          </w:rPr>
          <w:tab/>
        </w:r>
        <w:r w:rsidR="004C15A8" w:rsidRPr="004C15A8">
          <w:rPr>
            <w:webHidden/>
          </w:rPr>
          <w:fldChar w:fldCharType="begin"/>
        </w:r>
        <w:r w:rsidR="004C15A8" w:rsidRPr="004C15A8">
          <w:rPr>
            <w:webHidden/>
          </w:rPr>
          <w:instrText xml:space="preserve"> PAGEREF _Toc33114321 \h </w:instrText>
        </w:r>
        <w:r w:rsidR="004C15A8" w:rsidRPr="004C15A8">
          <w:rPr>
            <w:webHidden/>
          </w:rPr>
        </w:r>
        <w:r w:rsidR="004C15A8" w:rsidRPr="004C15A8">
          <w:rPr>
            <w:webHidden/>
          </w:rPr>
          <w:fldChar w:fldCharType="separate"/>
        </w:r>
        <w:r w:rsidR="004C15A8" w:rsidRPr="004C15A8">
          <w:rPr>
            <w:webHidden/>
          </w:rPr>
          <w:t>6</w:t>
        </w:r>
        <w:r w:rsidR="00A83775">
          <w:rPr>
            <w:webHidden/>
          </w:rPr>
          <w:t>5</w:t>
        </w:r>
        <w:r w:rsidR="004C15A8" w:rsidRPr="004C15A8">
          <w:rPr>
            <w:webHidden/>
          </w:rPr>
          <w:fldChar w:fldCharType="end"/>
        </w:r>
      </w:hyperlink>
    </w:p>
    <w:p w14:paraId="50B4EB80" w14:textId="11A755C8" w:rsidR="004C15A8" w:rsidRPr="004C15A8" w:rsidRDefault="001B7768">
      <w:pPr>
        <w:pStyle w:val="15"/>
        <w:rPr>
          <w:rFonts w:eastAsiaTheme="minorEastAsia"/>
          <w:bCs w:val="0"/>
          <w:caps w:val="0"/>
          <w:sz w:val="22"/>
          <w:szCs w:val="22"/>
        </w:rPr>
      </w:pPr>
      <w:hyperlink w:anchor="_Toc33114322" w:history="1">
        <w:r w:rsidR="004C15A8" w:rsidRPr="004C15A8">
          <w:rPr>
            <w:rStyle w:val="ac"/>
          </w:rPr>
          <w:t>13.</w:t>
        </w:r>
        <w:r w:rsidR="004C15A8" w:rsidRPr="004C15A8">
          <w:rPr>
            <w:rFonts w:eastAsiaTheme="minorEastAsia"/>
            <w:bCs w:val="0"/>
            <w:caps w:val="0"/>
            <w:sz w:val="22"/>
            <w:szCs w:val="22"/>
          </w:rPr>
          <w:tab/>
        </w:r>
        <w:r w:rsidR="004C15A8" w:rsidRPr="004C15A8">
          <w:rPr>
            <w:rStyle w:val="ac"/>
          </w:rPr>
          <w:t>ПОРЯДОК ВНЕСЕНИЯ ИЗМЕНЕНИЙ И ДОПОЛНЕНИЙ В УСЛОВИЯ ОСУЩЕСТВЛЕНИЯ ДЕПОЗИТАРНОЙ ДЕЯТЕЛЬНОСТИ</w:t>
        </w:r>
        <w:r w:rsidR="004C15A8" w:rsidRPr="004C15A8">
          <w:rPr>
            <w:webHidden/>
          </w:rPr>
          <w:tab/>
        </w:r>
        <w:r w:rsidR="004C15A8" w:rsidRPr="004C15A8">
          <w:rPr>
            <w:webHidden/>
          </w:rPr>
          <w:fldChar w:fldCharType="begin"/>
        </w:r>
        <w:r w:rsidR="004C15A8" w:rsidRPr="004C15A8">
          <w:rPr>
            <w:webHidden/>
          </w:rPr>
          <w:instrText xml:space="preserve"> PAGEREF _Toc33114322 \h </w:instrText>
        </w:r>
        <w:r w:rsidR="004C15A8" w:rsidRPr="004C15A8">
          <w:rPr>
            <w:webHidden/>
          </w:rPr>
        </w:r>
        <w:r w:rsidR="004C15A8" w:rsidRPr="004C15A8">
          <w:rPr>
            <w:webHidden/>
          </w:rPr>
          <w:fldChar w:fldCharType="separate"/>
        </w:r>
        <w:r w:rsidR="004C15A8" w:rsidRPr="004C15A8">
          <w:rPr>
            <w:webHidden/>
          </w:rPr>
          <w:t>6</w:t>
        </w:r>
        <w:r w:rsidR="00A83775">
          <w:rPr>
            <w:webHidden/>
          </w:rPr>
          <w:t>5</w:t>
        </w:r>
        <w:r w:rsidR="004C15A8" w:rsidRPr="004C15A8">
          <w:rPr>
            <w:webHidden/>
          </w:rPr>
          <w:fldChar w:fldCharType="end"/>
        </w:r>
      </w:hyperlink>
    </w:p>
    <w:p w14:paraId="47BB5F9F" w14:textId="2128D86C" w:rsidR="004C15A8" w:rsidRPr="004C15A8" w:rsidRDefault="001B7768">
      <w:pPr>
        <w:pStyle w:val="15"/>
        <w:rPr>
          <w:rFonts w:eastAsiaTheme="minorEastAsia"/>
          <w:bCs w:val="0"/>
          <w:caps w:val="0"/>
          <w:sz w:val="22"/>
          <w:szCs w:val="22"/>
        </w:rPr>
      </w:pPr>
      <w:hyperlink w:anchor="_Toc33114323" w:history="1">
        <w:r w:rsidR="004C15A8" w:rsidRPr="004C15A8">
          <w:rPr>
            <w:rStyle w:val="ac"/>
          </w:rPr>
          <w:t>14.</w:t>
        </w:r>
        <w:r w:rsidR="004C15A8" w:rsidRPr="004C15A8">
          <w:rPr>
            <w:rFonts w:eastAsiaTheme="minorEastAsia"/>
            <w:bCs w:val="0"/>
            <w:caps w:val="0"/>
            <w:sz w:val="22"/>
            <w:szCs w:val="22"/>
          </w:rPr>
          <w:tab/>
        </w:r>
        <w:r w:rsidR="004C15A8" w:rsidRPr="004C15A8">
          <w:rPr>
            <w:rStyle w:val="ac"/>
          </w:rPr>
          <w:t>ПОРЯДОК ЗАЩИТЫ И ХРАНЕНИЯ ЗАПИСЕЙ И ДОКУМЕНТОВ</w:t>
        </w:r>
        <w:r w:rsidR="004C15A8" w:rsidRPr="004C15A8">
          <w:rPr>
            <w:webHidden/>
          </w:rPr>
          <w:tab/>
        </w:r>
        <w:r w:rsidR="004C15A8" w:rsidRPr="004C15A8">
          <w:rPr>
            <w:webHidden/>
          </w:rPr>
          <w:fldChar w:fldCharType="begin"/>
        </w:r>
        <w:r w:rsidR="004C15A8" w:rsidRPr="004C15A8">
          <w:rPr>
            <w:webHidden/>
          </w:rPr>
          <w:instrText xml:space="preserve"> PAGEREF _Toc33114323 \h </w:instrText>
        </w:r>
        <w:r w:rsidR="004C15A8" w:rsidRPr="004C15A8">
          <w:rPr>
            <w:webHidden/>
          </w:rPr>
        </w:r>
        <w:r w:rsidR="004C15A8" w:rsidRPr="004C15A8">
          <w:rPr>
            <w:webHidden/>
          </w:rPr>
          <w:fldChar w:fldCharType="separate"/>
        </w:r>
        <w:r w:rsidR="004C15A8" w:rsidRPr="004C15A8">
          <w:rPr>
            <w:webHidden/>
          </w:rPr>
          <w:t>6</w:t>
        </w:r>
        <w:r w:rsidR="00A83775">
          <w:rPr>
            <w:webHidden/>
          </w:rPr>
          <w:t>5</w:t>
        </w:r>
        <w:r w:rsidR="004C15A8" w:rsidRPr="004C15A8">
          <w:rPr>
            <w:webHidden/>
          </w:rPr>
          <w:fldChar w:fldCharType="end"/>
        </w:r>
      </w:hyperlink>
    </w:p>
    <w:p w14:paraId="7A503398" w14:textId="62C856AA" w:rsidR="004C15A8" w:rsidRPr="004C15A8" w:rsidRDefault="001B7768">
      <w:pPr>
        <w:pStyle w:val="15"/>
        <w:rPr>
          <w:rFonts w:eastAsiaTheme="minorEastAsia"/>
          <w:bCs w:val="0"/>
          <w:caps w:val="0"/>
          <w:sz w:val="22"/>
          <w:szCs w:val="22"/>
        </w:rPr>
      </w:pPr>
      <w:hyperlink w:anchor="_Toc33114324" w:history="1">
        <w:r w:rsidR="004C15A8" w:rsidRPr="004C15A8">
          <w:rPr>
            <w:rStyle w:val="ac"/>
          </w:rPr>
          <w:t>ПРИЛОЖЕНИЕ N 1</w:t>
        </w:r>
        <w:r w:rsidR="004C15A8" w:rsidRPr="004C15A8">
          <w:rPr>
            <w:webHidden/>
          </w:rPr>
          <w:tab/>
        </w:r>
        <w:r w:rsidR="00A83775">
          <w:rPr>
            <w:webHidden/>
          </w:rPr>
          <w:t>68</w:t>
        </w:r>
      </w:hyperlink>
    </w:p>
    <w:p w14:paraId="71D85071" w14:textId="57602E3B" w:rsidR="004C15A8" w:rsidRDefault="001B7768">
      <w:pPr>
        <w:pStyle w:val="15"/>
      </w:pPr>
      <w:hyperlink w:anchor="_Toc33114325" w:history="1">
        <w:r w:rsidR="004C15A8" w:rsidRPr="004C15A8">
          <w:rPr>
            <w:rStyle w:val="ac"/>
          </w:rPr>
          <w:t>ПРИЛОЖЕНИЕ N 2</w:t>
        </w:r>
        <w:r w:rsidR="004C15A8" w:rsidRPr="004C15A8">
          <w:rPr>
            <w:webHidden/>
          </w:rPr>
          <w:tab/>
        </w:r>
        <w:r w:rsidR="004C15A8" w:rsidRPr="004C15A8">
          <w:rPr>
            <w:webHidden/>
          </w:rPr>
          <w:fldChar w:fldCharType="begin"/>
        </w:r>
        <w:r w:rsidR="004C15A8" w:rsidRPr="004C15A8">
          <w:rPr>
            <w:webHidden/>
          </w:rPr>
          <w:instrText xml:space="preserve"> PAGEREF _Toc33114325 \h </w:instrText>
        </w:r>
        <w:r w:rsidR="004C15A8" w:rsidRPr="004C15A8">
          <w:rPr>
            <w:webHidden/>
          </w:rPr>
        </w:r>
        <w:r w:rsidR="004C15A8" w:rsidRPr="004C15A8">
          <w:rPr>
            <w:webHidden/>
          </w:rPr>
          <w:fldChar w:fldCharType="separate"/>
        </w:r>
        <w:r w:rsidR="004C15A8" w:rsidRPr="004C15A8">
          <w:rPr>
            <w:webHidden/>
          </w:rPr>
          <w:t>11</w:t>
        </w:r>
        <w:r w:rsidR="00A83775">
          <w:rPr>
            <w:webHidden/>
          </w:rPr>
          <w:t>2</w:t>
        </w:r>
        <w:r w:rsidR="004C15A8" w:rsidRPr="004C15A8">
          <w:rPr>
            <w:webHidden/>
          </w:rPr>
          <w:fldChar w:fldCharType="end"/>
        </w:r>
      </w:hyperlink>
    </w:p>
    <w:p w14:paraId="00B384F7" w14:textId="2B656C32" w:rsidR="0052668F" w:rsidRDefault="001B7768" w:rsidP="0052668F">
      <w:pPr>
        <w:pStyle w:val="15"/>
      </w:pPr>
      <w:hyperlink w:anchor="_Toc33114325" w:history="1">
        <w:r w:rsidR="0052668F" w:rsidRPr="004C15A8">
          <w:rPr>
            <w:rStyle w:val="ac"/>
          </w:rPr>
          <w:t xml:space="preserve">ПРИЛОЖЕНИЕ N </w:t>
        </w:r>
        <w:r w:rsidR="0052668F">
          <w:rPr>
            <w:rStyle w:val="ac"/>
          </w:rPr>
          <w:t>3</w:t>
        </w:r>
        <w:r w:rsidR="0052668F" w:rsidRPr="004C15A8">
          <w:rPr>
            <w:webHidden/>
          </w:rPr>
          <w:tab/>
        </w:r>
        <w:r w:rsidR="0052668F" w:rsidRPr="004C15A8">
          <w:rPr>
            <w:webHidden/>
          </w:rPr>
          <w:fldChar w:fldCharType="begin"/>
        </w:r>
        <w:r w:rsidR="0052668F" w:rsidRPr="004C15A8">
          <w:rPr>
            <w:webHidden/>
          </w:rPr>
          <w:instrText xml:space="preserve"> PAGEREF _Toc33114325 \h </w:instrText>
        </w:r>
        <w:r w:rsidR="0052668F" w:rsidRPr="004C15A8">
          <w:rPr>
            <w:webHidden/>
          </w:rPr>
        </w:r>
        <w:r w:rsidR="0052668F" w:rsidRPr="004C15A8">
          <w:rPr>
            <w:webHidden/>
          </w:rPr>
          <w:fldChar w:fldCharType="separate"/>
        </w:r>
        <w:r w:rsidR="0052668F" w:rsidRPr="004C15A8">
          <w:rPr>
            <w:webHidden/>
          </w:rPr>
          <w:t>11</w:t>
        </w:r>
        <w:r w:rsidR="0052668F">
          <w:rPr>
            <w:webHidden/>
          </w:rPr>
          <w:t>4</w:t>
        </w:r>
        <w:r w:rsidR="0052668F" w:rsidRPr="004C15A8">
          <w:rPr>
            <w:webHidden/>
          </w:rPr>
          <w:fldChar w:fldCharType="end"/>
        </w:r>
      </w:hyperlink>
    </w:p>
    <w:p w14:paraId="1FDA6600" w14:textId="7F0D3B74" w:rsidR="0052668F" w:rsidRPr="0052668F" w:rsidRDefault="0052668F" w:rsidP="0052668F">
      <w:pPr>
        <w:pStyle w:val="27"/>
        <w:ind w:left="0" w:firstLine="0"/>
        <w:rPr>
          <w:rFonts w:eastAsiaTheme="minorEastAsia"/>
          <w:lang w:val="ru-RU" w:eastAsia="ru-RU"/>
        </w:rPr>
      </w:pPr>
    </w:p>
    <w:p w14:paraId="02D1D882" w14:textId="1292F391" w:rsidR="00986649" w:rsidRPr="00F21CB6" w:rsidRDefault="00E51AA5" w:rsidP="000B1D28">
      <w:pPr>
        <w:pStyle w:val="27"/>
        <w:tabs>
          <w:tab w:val="clear" w:pos="786"/>
        </w:tabs>
        <w:spacing w:before="0"/>
        <w:ind w:left="360" w:firstLine="0"/>
        <w:outlineLvl w:val="0"/>
        <w:rPr>
          <w:sz w:val="22"/>
          <w:szCs w:val="22"/>
        </w:rPr>
      </w:pPr>
      <w:r w:rsidRPr="00973CE7">
        <w:rPr>
          <w:szCs w:val="24"/>
        </w:rPr>
        <w:fldChar w:fldCharType="end"/>
      </w:r>
      <w:r>
        <w:rPr>
          <w:szCs w:val="24"/>
        </w:rPr>
        <w:br w:type="page"/>
      </w:r>
      <w:bookmarkStart w:id="2" w:name="_Toc33114269"/>
      <w:r w:rsidR="00F21CB6">
        <w:rPr>
          <w:szCs w:val="24"/>
          <w:lang w:val="ru-RU"/>
        </w:rPr>
        <w:t xml:space="preserve">1. </w:t>
      </w:r>
      <w:r w:rsidR="00986649" w:rsidRPr="00F21CB6">
        <w:rPr>
          <w:sz w:val="22"/>
          <w:szCs w:val="22"/>
        </w:rPr>
        <w:t>ОБЩИЕ ПОЛОЖЕНИЯ</w:t>
      </w:r>
      <w:bookmarkEnd w:id="0"/>
      <w:bookmarkEnd w:id="2"/>
    </w:p>
    <w:p w14:paraId="07462050" w14:textId="65DDAC23" w:rsidR="00986649" w:rsidRPr="00775F21" w:rsidRDefault="00986649" w:rsidP="00775F21">
      <w:pPr>
        <w:pStyle w:val="27"/>
        <w:numPr>
          <w:ilvl w:val="1"/>
          <w:numId w:val="3"/>
        </w:numPr>
        <w:tabs>
          <w:tab w:val="num" w:pos="426"/>
        </w:tabs>
        <w:spacing w:before="240" w:after="120"/>
        <w:ind w:left="646" w:hanging="646"/>
        <w:outlineLvl w:val="1"/>
        <w:rPr>
          <w:szCs w:val="24"/>
          <w:lang w:val="ru-RU"/>
        </w:rPr>
      </w:pPr>
      <w:bookmarkStart w:id="3" w:name="_Toc395266609"/>
      <w:bookmarkStart w:id="4" w:name="_Toc33114270"/>
      <w:r w:rsidRPr="00775F21">
        <w:rPr>
          <w:szCs w:val="24"/>
          <w:lang w:val="ru-RU"/>
        </w:rPr>
        <w:t>Осуществление депозитарной деятельности</w:t>
      </w:r>
      <w:bookmarkEnd w:id="3"/>
      <w:bookmarkEnd w:id="4"/>
    </w:p>
    <w:p w14:paraId="28524154" w14:textId="65DC6C33" w:rsidR="00986649" w:rsidRPr="00014AAC" w:rsidRDefault="00986649" w:rsidP="00A5419A">
      <w:pPr>
        <w:pStyle w:val="810"/>
        <w:numPr>
          <w:ilvl w:val="2"/>
          <w:numId w:val="3"/>
        </w:numPr>
        <w:spacing w:before="0" w:line="240" w:lineRule="auto"/>
        <w:jc w:val="both"/>
        <w:rPr>
          <w:szCs w:val="24"/>
        </w:rPr>
      </w:pPr>
      <w:r w:rsidRPr="00014AAC">
        <w:rPr>
          <w:szCs w:val="24"/>
        </w:rPr>
        <w:t>Настоящие Условия осуществления  депозитарной деятельности (далее – Условия) устанавливают порядок осуществления депозитарной</w:t>
      </w:r>
      <w:r w:rsidR="00755C25">
        <w:rPr>
          <w:szCs w:val="24"/>
          <w:lang w:val="ru-RU"/>
        </w:rPr>
        <w:t xml:space="preserve"> деятельности</w:t>
      </w:r>
      <w:r w:rsidRPr="00014AAC">
        <w:rPr>
          <w:szCs w:val="24"/>
        </w:rPr>
        <w:t xml:space="preserve"> </w:t>
      </w:r>
      <w:r w:rsidR="00A5419A" w:rsidRPr="00A5419A">
        <w:rPr>
          <w:szCs w:val="24"/>
          <w:lang w:val="ru-RU"/>
        </w:rPr>
        <w:t>Акционерно</w:t>
      </w:r>
      <w:r w:rsidR="00A5419A">
        <w:rPr>
          <w:szCs w:val="24"/>
          <w:lang w:val="ru-RU"/>
        </w:rPr>
        <w:t>го</w:t>
      </w:r>
      <w:r w:rsidR="00A5419A" w:rsidRPr="00A5419A">
        <w:rPr>
          <w:szCs w:val="24"/>
          <w:lang w:val="ru-RU"/>
        </w:rPr>
        <w:t xml:space="preserve"> обществ</w:t>
      </w:r>
      <w:r w:rsidR="00A5419A">
        <w:rPr>
          <w:szCs w:val="24"/>
          <w:lang w:val="ru-RU"/>
        </w:rPr>
        <w:t>а</w:t>
      </w:r>
      <w:r w:rsidR="00A5419A" w:rsidRPr="00A5419A">
        <w:rPr>
          <w:szCs w:val="24"/>
          <w:lang w:val="ru-RU"/>
        </w:rPr>
        <w:t xml:space="preserve"> «Инвестиционная компания «Питер Траст»</w:t>
      </w:r>
      <w:r w:rsidR="00CE41DE">
        <w:rPr>
          <w:szCs w:val="24"/>
          <w:lang w:val="ru-RU"/>
        </w:rPr>
        <w:t xml:space="preserve"> (далее - Организация)</w:t>
      </w:r>
      <w:r w:rsidRPr="00014AAC">
        <w:rPr>
          <w:szCs w:val="24"/>
        </w:rPr>
        <w:t xml:space="preserve">, и являются документом, определяющим основные условия </w:t>
      </w:r>
      <w:r w:rsidR="0018111E" w:rsidRPr="0018111E">
        <w:rPr>
          <w:szCs w:val="24"/>
        </w:rPr>
        <w:t>оказани</w:t>
      </w:r>
      <w:r w:rsidR="0018111E">
        <w:rPr>
          <w:szCs w:val="24"/>
          <w:lang w:val="ru-RU"/>
        </w:rPr>
        <w:t>я</w:t>
      </w:r>
      <w:r w:rsidR="0018111E" w:rsidRPr="0018111E">
        <w:rPr>
          <w:szCs w:val="24"/>
        </w:rPr>
        <w:t xml:space="preserve">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и в случаях, предусмотренных федеральными законами, по учету цифровых прав</w:t>
      </w:r>
      <w:r w:rsidR="0018111E">
        <w:rPr>
          <w:szCs w:val="24"/>
          <w:lang w:val="ru-RU"/>
        </w:rPr>
        <w:t>,</w:t>
      </w:r>
      <w:r w:rsidRPr="00014AAC">
        <w:rPr>
          <w:szCs w:val="24"/>
        </w:rPr>
        <w:t xml:space="preserve"> путем открытия и ведения счетов депо, осуществления операций по этим счетам депо, а также оказания услуг, содействующих реализации владельцами ценных бумаг их прав по ценным бумагам. </w:t>
      </w:r>
    </w:p>
    <w:p w14:paraId="76A10A0E" w14:textId="7ADE703C" w:rsidR="00986649" w:rsidRPr="00014AAC" w:rsidRDefault="00986649" w:rsidP="001A54D7">
      <w:pPr>
        <w:pStyle w:val="810"/>
        <w:numPr>
          <w:ilvl w:val="2"/>
          <w:numId w:val="3"/>
        </w:numPr>
        <w:spacing w:before="0" w:line="240" w:lineRule="auto"/>
        <w:jc w:val="both"/>
        <w:rPr>
          <w:szCs w:val="24"/>
        </w:rPr>
      </w:pPr>
      <w:r w:rsidRPr="00014AAC">
        <w:rPr>
          <w:szCs w:val="24"/>
        </w:rPr>
        <w:t>Настоящие Условия разработаны на основании</w:t>
      </w:r>
      <w:r w:rsidR="00953AFA" w:rsidRPr="001A54D7">
        <w:rPr>
          <w:szCs w:val="24"/>
        </w:rPr>
        <w:t>:</w:t>
      </w:r>
      <w:r w:rsidRPr="00014AAC">
        <w:rPr>
          <w:szCs w:val="24"/>
        </w:rPr>
        <w:t xml:space="preserve"> </w:t>
      </w:r>
    </w:p>
    <w:p w14:paraId="1B0BB36C" w14:textId="77777777" w:rsidR="00986649" w:rsidRPr="00B62D9A" w:rsidRDefault="00986649" w:rsidP="0083584B">
      <w:pPr>
        <w:pStyle w:val="810"/>
        <w:numPr>
          <w:ilvl w:val="0"/>
          <w:numId w:val="7"/>
        </w:numPr>
        <w:spacing w:before="0" w:line="240" w:lineRule="auto"/>
        <w:jc w:val="both"/>
        <w:rPr>
          <w:i/>
          <w:szCs w:val="24"/>
        </w:rPr>
      </w:pPr>
      <w:r w:rsidRPr="00B62D9A">
        <w:rPr>
          <w:i/>
          <w:szCs w:val="24"/>
        </w:rPr>
        <w:t>Гражданского Кодекса Российской Федерации</w:t>
      </w:r>
      <w:r w:rsidR="001C1625" w:rsidRPr="00B62D9A">
        <w:rPr>
          <w:i/>
          <w:szCs w:val="24"/>
          <w:lang w:val="ru-RU"/>
        </w:rPr>
        <w:t>;</w:t>
      </w:r>
      <w:r w:rsidRPr="00B62D9A">
        <w:rPr>
          <w:i/>
          <w:szCs w:val="24"/>
        </w:rPr>
        <w:t xml:space="preserve"> </w:t>
      </w:r>
    </w:p>
    <w:p w14:paraId="2AEF0549" w14:textId="1A4F3A9A" w:rsidR="00986649" w:rsidRPr="00B62D9A" w:rsidRDefault="00986649" w:rsidP="0083584B">
      <w:pPr>
        <w:pStyle w:val="810"/>
        <w:numPr>
          <w:ilvl w:val="0"/>
          <w:numId w:val="7"/>
        </w:numPr>
        <w:spacing w:before="0" w:line="240" w:lineRule="auto"/>
        <w:jc w:val="both"/>
        <w:rPr>
          <w:i/>
          <w:szCs w:val="24"/>
        </w:rPr>
      </w:pPr>
      <w:r w:rsidRPr="00B62D9A">
        <w:rPr>
          <w:i/>
          <w:szCs w:val="24"/>
        </w:rPr>
        <w:t>Федерального закона от 22</w:t>
      </w:r>
      <w:r w:rsidR="0084548E">
        <w:rPr>
          <w:i/>
          <w:szCs w:val="24"/>
          <w:lang w:val="ru-RU"/>
        </w:rPr>
        <w:t xml:space="preserve"> апреля</w:t>
      </w:r>
      <w:r w:rsidR="00660B6E">
        <w:rPr>
          <w:i/>
          <w:szCs w:val="24"/>
          <w:lang w:val="ru-RU"/>
        </w:rPr>
        <w:t xml:space="preserve"> </w:t>
      </w:r>
      <w:r w:rsidRPr="00B62D9A">
        <w:rPr>
          <w:i/>
          <w:szCs w:val="24"/>
        </w:rPr>
        <w:t xml:space="preserve">1996 </w:t>
      </w:r>
      <w:r w:rsidR="00813197">
        <w:rPr>
          <w:i/>
          <w:szCs w:val="24"/>
          <w:lang w:val="ru-RU"/>
        </w:rPr>
        <w:t xml:space="preserve">года </w:t>
      </w:r>
      <w:r w:rsidRPr="00B62D9A">
        <w:rPr>
          <w:i/>
          <w:szCs w:val="24"/>
        </w:rPr>
        <w:t>№ 39-ФЗ "О рынке ценных бумаг"  (далее – Федеральный закон)</w:t>
      </w:r>
      <w:r w:rsidR="001C1625" w:rsidRPr="00B62D9A">
        <w:rPr>
          <w:i/>
          <w:szCs w:val="24"/>
          <w:lang w:val="ru-RU"/>
        </w:rPr>
        <w:t>;</w:t>
      </w:r>
    </w:p>
    <w:p w14:paraId="2EAA8D33" w14:textId="6CE68859" w:rsidR="005B366D" w:rsidRPr="00B62D9A" w:rsidRDefault="00CA1724" w:rsidP="0083584B">
      <w:pPr>
        <w:pStyle w:val="810"/>
        <w:numPr>
          <w:ilvl w:val="0"/>
          <w:numId w:val="7"/>
        </w:numPr>
        <w:spacing w:before="0" w:line="240" w:lineRule="auto"/>
        <w:jc w:val="both"/>
        <w:rPr>
          <w:i/>
          <w:szCs w:val="24"/>
        </w:rPr>
      </w:pPr>
      <w:r w:rsidRPr="00B62D9A">
        <w:rPr>
          <w:i/>
          <w:szCs w:val="24"/>
          <w:lang w:val="ru-RU"/>
        </w:rPr>
        <w:t>Указани</w:t>
      </w:r>
      <w:r w:rsidR="00953AFA" w:rsidRPr="00B62D9A">
        <w:rPr>
          <w:i/>
          <w:szCs w:val="24"/>
          <w:lang w:val="ru-RU"/>
        </w:rPr>
        <w:t>я</w:t>
      </w:r>
      <w:r w:rsidRPr="00B62D9A">
        <w:rPr>
          <w:i/>
          <w:szCs w:val="24"/>
          <w:lang w:val="ru-RU"/>
        </w:rPr>
        <w:t xml:space="preserve"> Банка России от </w:t>
      </w:r>
      <w:r w:rsidR="005B366D" w:rsidRPr="00B62D9A">
        <w:rPr>
          <w:i/>
          <w:szCs w:val="24"/>
          <w:lang w:val="ru-RU"/>
        </w:rPr>
        <w:t>14 марта 2016 года</w:t>
      </w:r>
      <w:r w:rsidRPr="00B62D9A">
        <w:rPr>
          <w:i/>
          <w:szCs w:val="24"/>
          <w:lang w:val="ru-RU"/>
        </w:rPr>
        <w:t xml:space="preserve"> №</w:t>
      </w:r>
      <w:r w:rsidR="00813197">
        <w:rPr>
          <w:i/>
          <w:szCs w:val="24"/>
          <w:lang w:val="ru-RU"/>
        </w:rPr>
        <w:t xml:space="preserve"> </w:t>
      </w:r>
      <w:r w:rsidR="005B366D" w:rsidRPr="00B62D9A">
        <w:rPr>
          <w:i/>
          <w:szCs w:val="24"/>
          <w:lang w:val="ru-RU"/>
        </w:rPr>
        <w:t>3980</w:t>
      </w:r>
      <w:r w:rsidRPr="00B62D9A">
        <w:rPr>
          <w:i/>
          <w:szCs w:val="24"/>
          <w:lang w:val="ru-RU"/>
        </w:rPr>
        <w:t>-У "</w:t>
      </w:r>
      <w:r w:rsidR="00953AFA" w:rsidRPr="00B62D9A">
        <w:rPr>
          <w:i/>
          <w:szCs w:val="24"/>
          <w:lang w:val="ru-RU"/>
        </w:rPr>
        <w:t>О</w:t>
      </w:r>
      <w:r w:rsidRPr="00B62D9A">
        <w:rPr>
          <w:i/>
          <w:szCs w:val="24"/>
          <w:lang w:val="ru-RU"/>
        </w:rPr>
        <w:t xml:space="preserve"> единых требованиях к проведению депозитариями и регистраторами сверки соответствия количества ценных бумаг, к предоставлению депозитарием депоненту информации о правах на ценные бумаги, к определению продолжительности операционного дня депозитария"</w:t>
      </w:r>
      <w:r w:rsidR="005B366D" w:rsidRPr="00B62D9A">
        <w:rPr>
          <w:i/>
          <w:szCs w:val="24"/>
          <w:lang w:val="ru-RU"/>
        </w:rPr>
        <w:t>;</w:t>
      </w:r>
    </w:p>
    <w:p w14:paraId="5FF7A289" w14:textId="6C87E110" w:rsidR="00CA1724" w:rsidRPr="00B62D9A" w:rsidRDefault="00CA1724" w:rsidP="0083584B">
      <w:pPr>
        <w:pStyle w:val="810"/>
        <w:numPr>
          <w:ilvl w:val="0"/>
          <w:numId w:val="7"/>
        </w:numPr>
        <w:spacing w:before="0" w:line="240" w:lineRule="auto"/>
        <w:jc w:val="both"/>
        <w:rPr>
          <w:i/>
          <w:szCs w:val="24"/>
        </w:rPr>
      </w:pPr>
      <w:r w:rsidRPr="00B62D9A">
        <w:rPr>
          <w:i/>
          <w:szCs w:val="24"/>
          <w:lang w:val="ru-RU"/>
        </w:rPr>
        <w:t>Положени</w:t>
      </w:r>
      <w:r w:rsidR="00953AFA" w:rsidRPr="00B62D9A">
        <w:rPr>
          <w:i/>
          <w:szCs w:val="24"/>
          <w:lang w:val="ru-RU"/>
        </w:rPr>
        <w:t>я</w:t>
      </w:r>
      <w:r w:rsidRPr="00B62D9A">
        <w:rPr>
          <w:i/>
          <w:szCs w:val="24"/>
          <w:lang w:val="ru-RU"/>
        </w:rPr>
        <w:t xml:space="preserve"> Банка России от 13 ноября 2015 года №</w:t>
      </w:r>
      <w:r w:rsidR="00813197">
        <w:rPr>
          <w:i/>
          <w:szCs w:val="24"/>
          <w:lang w:val="ru-RU"/>
        </w:rPr>
        <w:t xml:space="preserve"> </w:t>
      </w:r>
      <w:r w:rsidRPr="00B62D9A">
        <w:rPr>
          <w:i/>
          <w:szCs w:val="24"/>
          <w:lang w:val="ru-RU"/>
        </w:rPr>
        <w:t>503-П "О порядке открытия и ведения депозитариями счетов депо и иных счетов"</w:t>
      </w:r>
      <w:r w:rsidR="00813197">
        <w:rPr>
          <w:i/>
          <w:szCs w:val="24"/>
          <w:lang w:val="ru-RU"/>
        </w:rPr>
        <w:t>;</w:t>
      </w:r>
    </w:p>
    <w:p w14:paraId="3A2346C6" w14:textId="33D208B7" w:rsidR="008A3297" w:rsidRPr="00B62D9A" w:rsidRDefault="008A3297" w:rsidP="0083584B">
      <w:pPr>
        <w:pStyle w:val="810"/>
        <w:numPr>
          <w:ilvl w:val="0"/>
          <w:numId w:val="7"/>
        </w:numPr>
        <w:spacing w:before="0" w:line="240" w:lineRule="auto"/>
        <w:jc w:val="both"/>
        <w:rPr>
          <w:i/>
          <w:szCs w:val="24"/>
        </w:rPr>
      </w:pPr>
      <w:r w:rsidRPr="00B62D9A">
        <w:rPr>
          <w:i/>
          <w:szCs w:val="24"/>
          <w:lang w:val="ru-RU"/>
        </w:rPr>
        <w:t>Положения Банка России от 13 мая 2016 года №</w:t>
      </w:r>
      <w:r w:rsidR="00813197">
        <w:rPr>
          <w:i/>
          <w:szCs w:val="24"/>
          <w:lang w:val="ru-RU"/>
        </w:rPr>
        <w:t xml:space="preserve"> </w:t>
      </w:r>
      <w:r w:rsidRPr="00B62D9A">
        <w:rPr>
          <w:i/>
          <w:szCs w:val="24"/>
          <w:lang w:val="ru-RU"/>
        </w:rPr>
        <w:t>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000B0CE4" w:rsidRPr="00E51DAE">
        <w:rPr>
          <w:i/>
          <w:szCs w:val="24"/>
          <w:lang w:val="ru-RU"/>
        </w:rPr>
        <w:t>”</w:t>
      </w:r>
      <w:r w:rsidR="00813197">
        <w:rPr>
          <w:i/>
          <w:szCs w:val="24"/>
          <w:lang w:val="ru-RU"/>
        </w:rPr>
        <w:t>;</w:t>
      </w:r>
    </w:p>
    <w:p w14:paraId="765EEE12" w14:textId="77777777" w:rsidR="00986649" w:rsidRPr="00B62D9A" w:rsidRDefault="00986649" w:rsidP="0083584B">
      <w:pPr>
        <w:pStyle w:val="810"/>
        <w:numPr>
          <w:ilvl w:val="0"/>
          <w:numId w:val="7"/>
        </w:numPr>
        <w:spacing w:before="0" w:line="240" w:lineRule="auto"/>
        <w:jc w:val="both"/>
        <w:rPr>
          <w:i/>
          <w:szCs w:val="24"/>
        </w:rPr>
      </w:pPr>
      <w:r w:rsidRPr="00B62D9A">
        <w:rPr>
          <w:i/>
          <w:szCs w:val="24"/>
        </w:rPr>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России от 5 апреля 2011 года № 11-8/</w:t>
      </w:r>
      <w:proofErr w:type="spellStart"/>
      <w:r w:rsidRPr="00B62D9A">
        <w:rPr>
          <w:i/>
          <w:szCs w:val="24"/>
        </w:rPr>
        <w:t>пз</w:t>
      </w:r>
      <w:proofErr w:type="spellEnd"/>
      <w:r w:rsidRPr="00B62D9A">
        <w:rPr>
          <w:i/>
          <w:szCs w:val="24"/>
        </w:rPr>
        <w:t>-н</w:t>
      </w:r>
      <w:r w:rsidR="001C1625" w:rsidRPr="00B62D9A">
        <w:rPr>
          <w:i/>
          <w:szCs w:val="24"/>
          <w:lang w:val="ru-RU"/>
        </w:rPr>
        <w:t>;</w:t>
      </w:r>
    </w:p>
    <w:p w14:paraId="32E02811" w14:textId="351F938C" w:rsidR="007F7D46" w:rsidRPr="00CA7589" w:rsidRDefault="00986649" w:rsidP="0083584B">
      <w:pPr>
        <w:pStyle w:val="810"/>
        <w:numPr>
          <w:ilvl w:val="0"/>
          <w:numId w:val="7"/>
        </w:numPr>
        <w:spacing w:before="0" w:line="240" w:lineRule="auto"/>
        <w:jc w:val="both"/>
        <w:rPr>
          <w:i/>
          <w:szCs w:val="24"/>
        </w:rPr>
      </w:pPr>
      <w:r w:rsidRPr="00B62D9A">
        <w:rPr>
          <w:i/>
          <w:szCs w:val="24"/>
        </w:rPr>
        <w:t>Положения об особенностях порядка открытия и закрытия торговых и клиринговых счетов депо, а также осуществления операций по указанным счетам, утвержденного Приказом ФСФР России от 15</w:t>
      </w:r>
      <w:r w:rsidR="00813197">
        <w:rPr>
          <w:i/>
          <w:szCs w:val="24"/>
          <w:lang w:val="ru-RU"/>
        </w:rPr>
        <w:t xml:space="preserve"> марта</w:t>
      </w:r>
      <w:r w:rsidR="00660B6E">
        <w:rPr>
          <w:i/>
          <w:szCs w:val="24"/>
          <w:lang w:val="ru-RU"/>
        </w:rPr>
        <w:t xml:space="preserve"> </w:t>
      </w:r>
      <w:r w:rsidRPr="00B62D9A">
        <w:rPr>
          <w:i/>
          <w:szCs w:val="24"/>
        </w:rPr>
        <w:t>2012 г</w:t>
      </w:r>
      <w:r w:rsidR="00813197">
        <w:rPr>
          <w:i/>
          <w:szCs w:val="24"/>
          <w:lang w:val="ru-RU"/>
        </w:rPr>
        <w:t>ода</w:t>
      </w:r>
      <w:r w:rsidRPr="00B62D9A">
        <w:rPr>
          <w:i/>
          <w:szCs w:val="24"/>
        </w:rPr>
        <w:t> </w:t>
      </w:r>
      <w:r w:rsidR="00813197">
        <w:rPr>
          <w:i/>
          <w:szCs w:val="24"/>
          <w:lang w:val="ru-RU"/>
        </w:rPr>
        <w:t>№</w:t>
      </w:r>
      <w:r w:rsidRPr="00B62D9A">
        <w:rPr>
          <w:i/>
          <w:szCs w:val="24"/>
        </w:rPr>
        <w:t xml:space="preserve"> 12-12/</w:t>
      </w:r>
      <w:proofErr w:type="spellStart"/>
      <w:r w:rsidRPr="00B62D9A">
        <w:rPr>
          <w:i/>
          <w:szCs w:val="24"/>
        </w:rPr>
        <w:t>пз</w:t>
      </w:r>
      <w:proofErr w:type="spellEnd"/>
      <w:r w:rsidRPr="00B62D9A">
        <w:rPr>
          <w:i/>
          <w:szCs w:val="24"/>
        </w:rPr>
        <w:t>-н</w:t>
      </w:r>
      <w:r w:rsidR="001C1625" w:rsidRPr="00B62D9A">
        <w:rPr>
          <w:i/>
          <w:szCs w:val="24"/>
          <w:lang w:val="ru-RU"/>
        </w:rPr>
        <w:t>;</w:t>
      </w:r>
    </w:p>
    <w:p w14:paraId="1DDECDCC" w14:textId="18489005" w:rsidR="001D31E2" w:rsidRPr="00C904DC" w:rsidRDefault="007F7D46" w:rsidP="0083584B">
      <w:pPr>
        <w:numPr>
          <w:ilvl w:val="0"/>
          <w:numId w:val="7"/>
        </w:numPr>
        <w:jc w:val="both"/>
        <w:rPr>
          <w:rFonts w:ascii="Times New Roman" w:hAnsi="Times New Roman"/>
          <w:i/>
          <w:sz w:val="24"/>
          <w:szCs w:val="24"/>
          <w:shd w:val="clear" w:color="auto" w:fill="FFFFFF"/>
          <w:lang w:val="x-none" w:eastAsia="x-none"/>
        </w:rPr>
      </w:pPr>
      <w:r w:rsidRPr="00CA7589">
        <w:rPr>
          <w:rFonts w:ascii="Times New Roman" w:hAnsi="Times New Roman"/>
          <w:i/>
          <w:sz w:val="24"/>
          <w:szCs w:val="24"/>
          <w:shd w:val="clear" w:color="auto" w:fill="FFFFFF"/>
          <w:lang w:val="x-none" w:eastAsia="x-none"/>
        </w:rPr>
        <w:t>Базов</w:t>
      </w:r>
      <w:r>
        <w:rPr>
          <w:rFonts w:ascii="Times New Roman" w:hAnsi="Times New Roman"/>
          <w:i/>
          <w:sz w:val="24"/>
          <w:szCs w:val="24"/>
          <w:shd w:val="clear" w:color="auto" w:fill="FFFFFF"/>
          <w:lang w:eastAsia="x-none"/>
        </w:rPr>
        <w:t>ого</w:t>
      </w:r>
      <w:r w:rsidRPr="00CA7589">
        <w:rPr>
          <w:rFonts w:ascii="Times New Roman" w:hAnsi="Times New Roman"/>
          <w:i/>
          <w:sz w:val="24"/>
          <w:szCs w:val="24"/>
          <w:shd w:val="clear" w:color="auto" w:fill="FFFFFF"/>
          <w:lang w:val="x-none" w:eastAsia="x-none"/>
        </w:rPr>
        <w:t xml:space="preserve"> стандарт</w:t>
      </w:r>
      <w:r>
        <w:rPr>
          <w:rFonts w:ascii="Times New Roman" w:hAnsi="Times New Roman"/>
          <w:i/>
          <w:sz w:val="24"/>
          <w:szCs w:val="24"/>
          <w:shd w:val="clear" w:color="auto" w:fill="FFFFFF"/>
          <w:lang w:eastAsia="x-none"/>
        </w:rPr>
        <w:t>а</w:t>
      </w:r>
      <w:r w:rsidRPr="00CA7589">
        <w:rPr>
          <w:rFonts w:ascii="Times New Roman" w:hAnsi="Times New Roman"/>
          <w:i/>
          <w:sz w:val="24"/>
          <w:szCs w:val="24"/>
          <w:shd w:val="clear" w:color="auto" w:fill="FFFFFF"/>
          <w:lang w:val="x-none" w:eastAsia="x-none"/>
        </w:rPr>
        <w:t xml:space="preserve"> совершения депозитари</w:t>
      </w:r>
      <w:r w:rsidRPr="007F7D46">
        <w:rPr>
          <w:rFonts w:ascii="Times New Roman" w:hAnsi="Times New Roman"/>
          <w:i/>
          <w:sz w:val="24"/>
          <w:szCs w:val="24"/>
          <w:shd w:val="clear" w:color="auto" w:fill="FFFFFF"/>
          <w:lang w:val="x-none" w:eastAsia="x-none"/>
        </w:rPr>
        <w:t>ем операций на финансовом рынке</w:t>
      </w:r>
      <w:r w:rsidRPr="00CA7589">
        <w:rPr>
          <w:rFonts w:ascii="Times New Roman" w:hAnsi="Times New Roman"/>
          <w:i/>
          <w:sz w:val="24"/>
          <w:szCs w:val="24"/>
          <w:shd w:val="clear" w:color="auto" w:fill="FFFFFF"/>
          <w:lang w:val="x-none" w:eastAsia="x-none"/>
        </w:rPr>
        <w:t xml:space="preserve"> (согласовано Комитетом по стандартам по депозитарной деятельности, протокол от 16</w:t>
      </w:r>
      <w:r w:rsidR="00813197">
        <w:rPr>
          <w:rFonts w:ascii="Times New Roman" w:hAnsi="Times New Roman"/>
          <w:i/>
          <w:sz w:val="24"/>
          <w:szCs w:val="24"/>
          <w:shd w:val="clear" w:color="auto" w:fill="FFFFFF"/>
          <w:lang w:eastAsia="x-none"/>
        </w:rPr>
        <w:t xml:space="preserve"> ноября</w:t>
      </w:r>
      <w:r w:rsidR="00660B6E">
        <w:rPr>
          <w:rFonts w:ascii="Times New Roman" w:hAnsi="Times New Roman"/>
          <w:i/>
          <w:sz w:val="24"/>
          <w:szCs w:val="24"/>
          <w:shd w:val="clear" w:color="auto" w:fill="FFFFFF"/>
          <w:lang w:eastAsia="x-none"/>
        </w:rPr>
        <w:t xml:space="preserve"> </w:t>
      </w:r>
      <w:r w:rsidRPr="00CA7589">
        <w:rPr>
          <w:rFonts w:ascii="Times New Roman" w:hAnsi="Times New Roman"/>
          <w:i/>
          <w:sz w:val="24"/>
          <w:szCs w:val="24"/>
          <w:shd w:val="clear" w:color="auto" w:fill="FFFFFF"/>
          <w:lang w:val="x-none" w:eastAsia="x-none"/>
        </w:rPr>
        <w:t xml:space="preserve">2017 </w:t>
      </w:r>
      <w:r w:rsidR="00813197">
        <w:rPr>
          <w:rFonts w:ascii="Times New Roman" w:hAnsi="Times New Roman"/>
          <w:i/>
          <w:sz w:val="24"/>
          <w:szCs w:val="24"/>
          <w:shd w:val="clear" w:color="auto" w:fill="FFFFFF"/>
          <w:lang w:eastAsia="x-none"/>
        </w:rPr>
        <w:t>№</w:t>
      </w:r>
      <w:r w:rsidRPr="00CA7589">
        <w:rPr>
          <w:rFonts w:ascii="Times New Roman" w:hAnsi="Times New Roman"/>
          <w:i/>
          <w:sz w:val="24"/>
          <w:szCs w:val="24"/>
          <w:shd w:val="clear" w:color="auto" w:fill="FFFFFF"/>
          <w:lang w:val="x-none" w:eastAsia="x-none"/>
        </w:rPr>
        <w:t xml:space="preserve"> КДП-9)</w:t>
      </w:r>
      <w:r>
        <w:rPr>
          <w:i/>
          <w:szCs w:val="24"/>
        </w:rPr>
        <w:t>.</w:t>
      </w:r>
    </w:p>
    <w:p w14:paraId="0136D6C8" w14:textId="2E91B7ED" w:rsidR="00986649" w:rsidRPr="00014AAC" w:rsidRDefault="00986649" w:rsidP="001A54D7">
      <w:pPr>
        <w:pStyle w:val="810"/>
        <w:numPr>
          <w:ilvl w:val="2"/>
          <w:numId w:val="3"/>
        </w:numPr>
        <w:spacing w:before="0" w:line="240" w:lineRule="auto"/>
        <w:jc w:val="both"/>
        <w:rPr>
          <w:szCs w:val="24"/>
        </w:rPr>
      </w:pPr>
      <w:r w:rsidRPr="00014AAC">
        <w:rPr>
          <w:szCs w:val="24"/>
        </w:rPr>
        <w:t xml:space="preserve">Депозитарная деятельность в </w:t>
      </w:r>
      <w:r w:rsidR="00CA1724" w:rsidRPr="00C904DC">
        <w:rPr>
          <w:szCs w:val="24"/>
          <w:lang w:val="ru-RU"/>
        </w:rPr>
        <w:t xml:space="preserve">Организации </w:t>
      </w:r>
      <w:r w:rsidRPr="00014AAC">
        <w:rPr>
          <w:szCs w:val="24"/>
        </w:rPr>
        <w:t>осуществляется отдельным структурным подразделением</w:t>
      </w:r>
      <w:r w:rsidR="00F568B9" w:rsidRPr="00C904DC">
        <w:rPr>
          <w:szCs w:val="24"/>
          <w:lang w:val="ru-RU"/>
        </w:rPr>
        <w:t xml:space="preserve"> – </w:t>
      </w:r>
      <w:r w:rsidR="00F27307" w:rsidRPr="00C904DC">
        <w:rPr>
          <w:szCs w:val="24"/>
          <w:lang w:val="ru-RU"/>
        </w:rPr>
        <w:t>Депозитарием</w:t>
      </w:r>
      <w:r w:rsidRPr="00014AAC">
        <w:rPr>
          <w:szCs w:val="24"/>
        </w:rPr>
        <w:t>, для которого указанная деятельность является исключительной.</w:t>
      </w:r>
    </w:p>
    <w:p w14:paraId="2FDA7945" w14:textId="6320130B" w:rsidR="00986649" w:rsidRPr="00014AAC" w:rsidRDefault="00CA1724" w:rsidP="001A54D7">
      <w:pPr>
        <w:pStyle w:val="810"/>
        <w:numPr>
          <w:ilvl w:val="2"/>
          <w:numId w:val="3"/>
        </w:numPr>
        <w:spacing w:before="0" w:line="240" w:lineRule="auto"/>
        <w:jc w:val="both"/>
        <w:rPr>
          <w:szCs w:val="24"/>
        </w:rPr>
      </w:pPr>
      <w:r w:rsidRPr="001A54D7">
        <w:rPr>
          <w:szCs w:val="24"/>
        </w:rPr>
        <w:t xml:space="preserve">Организация </w:t>
      </w:r>
      <w:r w:rsidR="00986649" w:rsidRPr="00014AAC">
        <w:rPr>
          <w:szCs w:val="24"/>
        </w:rPr>
        <w:t>совмещает депозитарную деятельность на рынке ценных бумаг с брокерской</w:t>
      </w:r>
      <w:r w:rsidR="00F27307" w:rsidRPr="001A54D7">
        <w:rPr>
          <w:szCs w:val="24"/>
        </w:rPr>
        <w:t xml:space="preserve">, </w:t>
      </w:r>
      <w:r w:rsidR="00953AFA" w:rsidRPr="001A54D7">
        <w:rPr>
          <w:szCs w:val="24"/>
        </w:rPr>
        <w:t>дилерской деятельностью</w:t>
      </w:r>
      <w:r w:rsidR="00A83775" w:rsidRPr="00A83775">
        <w:rPr>
          <w:szCs w:val="24"/>
          <w:lang w:val="ru-RU"/>
        </w:rPr>
        <w:t xml:space="preserve"> </w:t>
      </w:r>
      <w:r w:rsidR="00A83775">
        <w:rPr>
          <w:szCs w:val="24"/>
          <w:lang w:val="ru-RU"/>
        </w:rPr>
        <w:t xml:space="preserve">и </w:t>
      </w:r>
      <w:r w:rsidR="00F27307" w:rsidRPr="001A54D7">
        <w:rPr>
          <w:szCs w:val="24"/>
        </w:rPr>
        <w:t>деятельностью по управлению ценными бумагами</w:t>
      </w:r>
      <w:r w:rsidR="00986649" w:rsidRPr="00014AAC">
        <w:rPr>
          <w:szCs w:val="24"/>
        </w:rPr>
        <w:t>.</w:t>
      </w:r>
    </w:p>
    <w:p w14:paraId="6B6B11E6" w14:textId="57C958B6" w:rsidR="00C410D5" w:rsidRPr="001A54D7" w:rsidRDefault="00C410D5" w:rsidP="001A54D7">
      <w:pPr>
        <w:pStyle w:val="810"/>
        <w:numPr>
          <w:ilvl w:val="2"/>
          <w:numId w:val="3"/>
        </w:numPr>
        <w:spacing w:before="0" w:line="240" w:lineRule="auto"/>
        <w:jc w:val="both"/>
        <w:rPr>
          <w:szCs w:val="24"/>
        </w:rPr>
      </w:pPr>
      <w:r w:rsidRPr="001A54D7">
        <w:rPr>
          <w:szCs w:val="24"/>
        </w:rPr>
        <w:t xml:space="preserve">Открытие и ведение </w:t>
      </w:r>
      <w:r w:rsidR="00E77964" w:rsidRPr="001A54D7">
        <w:rPr>
          <w:szCs w:val="24"/>
        </w:rPr>
        <w:t>с</w:t>
      </w:r>
      <w:r w:rsidRPr="001A54D7">
        <w:rPr>
          <w:szCs w:val="24"/>
        </w:rPr>
        <w:t xml:space="preserve">четов депо осуществляется Депозитарием с учетом требований Федерального закона от 7 августа 2001 года </w:t>
      </w:r>
      <w:r w:rsidR="00813197" w:rsidRPr="001A54D7">
        <w:rPr>
          <w:szCs w:val="24"/>
        </w:rPr>
        <w:t xml:space="preserve">№ </w:t>
      </w:r>
      <w:r w:rsidRPr="001A54D7">
        <w:rPr>
          <w:szCs w:val="24"/>
        </w:rPr>
        <w:t>115-ФЗ "О противодействии легализации (отмыванию) доходов, полученных преступным путем, и финансированию терроризма".</w:t>
      </w:r>
    </w:p>
    <w:p w14:paraId="059A94FD" w14:textId="625D206C" w:rsidR="00504AB8" w:rsidRPr="001A54D7" w:rsidRDefault="00504AB8" w:rsidP="001A54D7">
      <w:pPr>
        <w:pStyle w:val="810"/>
        <w:numPr>
          <w:ilvl w:val="2"/>
          <w:numId w:val="3"/>
        </w:numPr>
        <w:spacing w:before="0" w:line="240" w:lineRule="auto"/>
        <w:jc w:val="both"/>
        <w:rPr>
          <w:szCs w:val="24"/>
        </w:rPr>
      </w:pPr>
      <w:r w:rsidRPr="001A54D7">
        <w:rPr>
          <w:szCs w:val="24"/>
        </w:rPr>
        <w:t>Депозитарий осуществляет ведение счетов депо и иных счетов посредствам внесения и обеспечения сохранности записей по таким счетам в отношении ценных бумаг.</w:t>
      </w:r>
    </w:p>
    <w:p w14:paraId="1652637D" w14:textId="29B1B510" w:rsidR="00E33E38" w:rsidRPr="001A54D7" w:rsidRDefault="00E33E38" w:rsidP="001A54D7">
      <w:pPr>
        <w:pStyle w:val="810"/>
        <w:numPr>
          <w:ilvl w:val="2"/>
          <w:numId w:val="3"/>
        </w:numPr>
        <w:spacing w:before="0" w:line="240" w:lineRule="auto"/>
        <w:jc w:val="both"/>
        <w:rPr>
          <w:szCs w:val="24"/>
        </w:rPr>
      </w:pPr>
      <w:r w:rsidRPr="001A54D7">
        <w:rPr>
          <w:szCs w:val="24"/>
        </w:rPr>
        <w:t>Учет прав на ценные бумаги осуществляется депозитарием на основании депозитарного договора при соблюдении одного из следующих условий:</w:t>
      </w:r>
    </w:p>
    <w:p w14:paraId="71BF6103" w14:textId="05B60B3B" w:rsidR="00E33E38" w:rsidRPr="00E33E38" w:rsidRDefault="00E33E38" w:rsidP="0083584B">
      <w:pPr>
        <w:pStyle w:val="810"/>
        <w:numPr>
          <w:ilvl w:val="0"/>
          <w:numId w:val="53"/>
        </w:numPr>
        <w:spacing w:before="0" w:line="240" w:lineRule="auto"/>
        <w:jc w:val="both"/>
        <w:rPr>
          <w:szCs w:val="24"/>
          <w:lang w:val="ru-RU"/>
        </w:rPr>
      </w:pPr>
      <w:r w:rsidRPr="00E33E38">
        <w:rPr>
          <w:szCs w:val="24"/>
          <w:lang w:val="ru-RU"/>
        </w:rPr>
        <w:t>депозитарием осуществляется хранение обездвиженных документарных ценных бумаг или</w:t>
      </w:r>
      <w:r w:rsidR="00813197">
        <w:rPr>
          <w:szCs w:val="24"/>
          <w:lang w:val="ru-RU"/>
        </w:rPr>
        <w:t>,</w:t>
      </w:r>
      <w:r w:rsidRPr="00E33E38">
        <w:rPr>
          <w:szCs w:val="24"/>
          <w:lang w:val="ru-RU"/>
        </w:rPr>
        <w:t xml:space="preserve"> на основании </w:t>
      </w:r>
      <w:r w:rsidR="00813197">
        <w:rPr>
          <w:szCs w:val="24"/>
          <w:lang w:val="ru-RU"/>
        </w:rPr>
        <w:t>Ф</w:t>
      </w:r>
      <w:r w:rsidRPr="00E33E38">
        <w:rPr>
          <w:szCs w:val="24"/>
          <w:lang w:val="ru-RU"/>
        </w:rPr>
        <w:t>едерального закона</w:t>
      </w:r>
      <w:r w:rsidR="00813197">
        <w:rPr>
          <w:szCs w:val="24"/>
          <w:lang w:val="ru-RU"/>
        </w:rPr>
        <w:t>,</w:t>
      </w:r>
      <w:r w:rsidRPr="00E33E38">
        <w:rPr>
          <w:szCs w:val="24"/>
          <w:lang w:val="ru-RU"/>
        </w:rPr>
        <w:t xml:space="preserve"> хранение электронного документа, в котором закреплены права по бездокументарной ценной бумаге;</w:t>
      </w:r>
    </w:p>
    <w:p w14:paraId="55F9AF8B" w14:textId="5275B0D5" w:rsidR="00E33E38" w:rsidRPr="0007076A" w:rsidRDefault="00E33E38" w:rsidP="0083584B">
      <w:pPr>
        <w:pStyle w:val="810"/>
        <w:numPr>
          <w:ilvl w:val="0"/>
          <w:numId w:val="53"/>
        </w:numPr>
        <w:spacing w:before="0" w:line="240" w:lineRule="auto"/>
        <w:jc w:val="both"/>
        <w:rPr>
          <w:szCs w:val="24"/>
          <w:lang w:val="ru-RU"/>
        </w:rPr>
      </w:pPr>
      <w:r w:rsidRPr="00E33E38">
        <w:rPr>
          <w:szCs w:val="24"/>
          <w:lang w:val="ru-RU"/>
        </w:rPr>
        <w:t>депозитарий является номинальным держателем ценных бумаг;</w:t>
      </w:r>
    </w:p>
    <w:p w14:paraId="66D04049" w14:textId="75CBCFEE" w:rsidR="003C13B9" w:rsidRPr="001A54D7" w:rsidRDefault="003C13B9" w:rsidP="001A54D7">
      <w:pPr>
        <w:pStyle w:val="810"/>
        <w:numPr>
          <w:ilvl w:val="2"/>
          <w:numId w:val="3"/>
        </w:numPr>
        <w:spacing w:before="0" w:line="240" w:lineRule="auto"/>
        <w:jc w:val="both"/>
        <w:rPr>
          <w:szCs w:val="24"/>
        </w:rPr>
      </w:pPr>
      <w:r w:rsidRPr="001A54D7">
        <w:rPr>
          <w:szCs w:val="24"/>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14:paraId="5E3F13B9" w14:textId="2054F1C5" w:rsidR="00986649" w:rsidRPr="00014AAC" w:rsidRDefault="00986649" w:rsidP="001A54D7">
      <w:pPr>
        <w:pStyle w:val="810"/>
        <w:numPr>
          <w:ilvl w:val="2"/>
          <w:numId w:val="3"/>
        </w:numPr>
        <w:spacing w:before="0" w:line="240" w:lineRule="auto"/>
        <w:jc w:val="both"/>
        <w:rPr>
          <w:szCs w:val="24"/>
        </w:rPr>
      </w:pPr>
      <w:r w:rsidRPr="00014AAC">
        <w:rPr>
          <w:szCs w:val="24"/>
        </w:rPr>
        <w:t>Условия являются неотъемлемой частью депозитарного договора с Депонентом (далее – Договор).</w:t>
      </w:r>
    </w:p>
    <w:p w14:paraId="34E48CEE" w14:textId="558E77AA" w:rsidR="00986649" w:rsidRPr="001A54D7" w:rsidRDefault="00986649" w:rsidP="001A54D7">
      <w:pPr>
        <w:pStyle w:val="810"/>
        <w:numPr>
          <w:ilvl w:val="2"/>
          <w:numId w:val="3"/>
        </w:numPr>
        <w:spacing w:before="0" w:line="240" w:lineRule="auto"/>
        <w:jc w:val="both"/>
        <w:rPr>
          <w:szCs w:val="24"/>
        </w:rPr>
      </w:pPr>
      <w:r w:rsidRPr="00014AAC">
        <w:rPr>
          <w:szCs w:val="24"/>
        </w:rPr>
        <w:t xml:space="preserve">Условия утверждаются в установленном порядке </w:t>
      </w:r>
      <w:r w:rsidR="00791AB7">
        <w:rPr>
          <w:szCs w:val="24"/>
          <w:lang w:val="ru-RU"/>
        </w:rPr>
        <w:t>Е</w:t>
      </w:r>
      <w:r w:rsidR="00791AB7" w:rsidRPr="004D17EB">
        <w:rPr>
          <w:szCs w:val="24"/>
          <w:lang w:val="ru-RU"/>
        </w:rPr>
        <w:t>диноличным исполнительным органом</w:t>
      </w:r>
      <w:r w:rsidRPr="00B62D9A">
        <w:rPr>
          <w:szCs w:val="24"/>
        </w:rPr>
        <w:t>.</w:t>
      </w:r>
    </w:p>
    <w:p w14:paraId="3EFF4F71" w14:textId="22F8E623" w:rsidR="00986649" w:rsidRPr="00C904DC" w:rsidRDefault="00986649" w:rsidP="001A54D7">
      <w:pPr>
        <w:pStyle w:val="810"/>
        <w:numPr>
          <w:ilvl w:val="2"/>
          <w:numId w:val="3"/>
        </w:numPr>
        <w:spacing w:before="0" w:line="240" w:lineRule="auto"/>
        <w:jc w:val="both"/>
        <w:rPr>
          <w:szCs w:val="24"/>
        </w:rPr>
      </w:pPr>
      <w:r w:rsidRPr="00014AAC">
        <w:rPr>
          <w:szCs w:val="24"/>
        </w:rPr>
        <w:t>Условия носят открытый характер и предоставляются по запросам любых заинтересованных лиц.</w:t>
      </w:r>
    </w:p>
    <w:p w14:paraId="44FFF0EF" w14:textId="0FBBE0DE" w:rsidR="000455DD" w:rsidRPr="00C904DC" w:rsidRDefault="000455DD" w:rsidP="00C904DC">
      <w:pPr>
        <w:pStyle w:val="810"/>
        <w:spacing w:before="0" w:line="240" w:lineRule="auto"/>
        <w:ind w:left="709"/>
        <w:jc w:val="both"/>
        <w:rPr>
          <w:i/>
          <w:szCs w:val="24"/>
          <w:lang w:val="ru-RU"/>
        </w:rPr>
      </w:pPr>
      <w:r w:rsidRPr="001A54D7">
        <w:rPr>
          <w:szCs w:val="24"/>
        </w:rPr>
        <w:t xml:space="preserve">Приложением к настоящим Условиям являются формы анкет, поручений, уведомлений, выписок, отчетов, иных документов, используемых при осуществлении депозитарной деятельности. </w:t>
      </w:r>
      <w:r w:rsidRPr="00C904DC">
        <w:rPr>
          <w:i/>
          <w:szCs w:val="24"/>
          <w:lang w:val="ru-RU"/>
        </w:rPr>
        <w:t xml:space="preserve">Настоящие формы не являются окончательными и </w:t>
      </w:r>
      <w:r w:rsidR="00FF46AC" w:rsidRPr="00C904DC">
        <w:rPr>
          <w:i/>
          <w:szCs w:val="24"/>
          <w:lang w:val="ru-RU"/>
        </w:rPr>
        <w:t xml:space="preserve">могут быть </w:t>
      </w:r>
      <w:r w:rsidRPr="00C904DC">
        <w:rPr>
          <w:i/>
          <w:szCs w:val="24"/>
          <w:lang w:val="ru-RU"/>
        </w:rPr>
        <w:t>откорректированы с учетом применяемого программного обеспечения.</w:t>
      </w:r>
    </w:p>
    <w:p w14:paraId="29CAC77C" w14:textId="4117816A" w:rsidR="00986649" w:rsidRPr="001A54D7" w:rsidRDefault="00986649" w:rsidP="001A54D7">
      <w:pPr>
        <w:pStyle w:val="810"/>
        <w:numPr>
          <w:ilvl w:val="2"/>
          <w:numId w:val="3"/>
        </w:numPr>
        <w:spacing w:before="0" w:line="240" w:lineRule="auto"/>
        <w:jc w:val="both"/>
        <w:rPr>
          <w:szCs w:val="24"/>
        </w:rPr>
      </w:pPr>
      <w:r w:rsidRPr="00014AAC">
        <w:rPr>
          <w:szCs w:val="24"/>
        </w:rPr>
        <w:t>Обо всех изменениях и (или) дополнениях настоящих Условий Депозитарий уведомляет Депонентов не позднее чем за десять дней до момента их введения в действие.</w:t>
      </w:r>
    </w:p>
    <w:p w14:paraId="63539E89" w14:textId="3AA1E981" w:rsidR="00986649" w:rsidRPr="00E51AA5" w:rsidRDefault="00986649" w:rsidP="00C35B8E">
      <w:pPr>
        <w:pStyle w:val="27"/>
        <w:numPr>
          <w:ilvl w:val="1"/>
          <w:numId w:val="3"/>
        </w:numPr>
        <w:tabs>
          <w:tab w:val="num" w:pos="426"/>
        </w:tabs>
        <w:spacing w:before="240" w:after="120"/>
        <w:ind w:left="646" w:hanging="646"/>
        <w:outlineLvl w:val="1"/>
        <w:rPr>
          <w:szCs w:val="24"/>
          <w:lang w:val="ru-RU"/>
        </w:rPr>
      </w:pPr>
      <w:bookmarkStart w:id="5" w:name="_Toc395266610"/>
      <w:bookmarkStart w:id="6" w:name="_Toc33114271"/>
      <w:r w:rsidRPr="00E51AA5">
        <w:rPr>
          <w:szCs w:val="24"/>
          <w:lang w:val="ru-RU"/>
        </w:rPr>
        <w:t>Термины и определения</w:t>
      </w:r>
      <w:bookmarkEnd w:id="5"/>
      <w:bookmarkEnd w:id="6"/>
    </w:p>
    <w:p w14:paraId="19F5DA58" w14:textId="77777777" w:rsidR="00986649" w:rsidRPr="00014AAC" w:rsidRDefault="00986649" w:rsidP="008D58D1">
      <w:pPr>
        <w:pStyle w:val="810"/>
        <w:spacing w:before="0" w:line="240" w:lineRule="auto"/>
        <w:ind w:left="709"/>
        <w:jc w:val="both"/>
        <w:rPr>
          <w:szCs w:val="24"/>
        </w:rPr>
      </w:pPr>
      <w:r w:rsidRPr="00014AAC">
        <w:rPr>
          <w:szCs w:val="24"/>
        </w:rPr>
        <w:t>В Условиях, помимо прочих, используются следующие термины:</w:t>
      </w:r>
    </w:p>
    <w:p w14:paraId="07C61D04" w14:textId="077E1E40" w:rsidR="00CE41DE" w:rsidRPr="006C7AE9" w:rsidDel="00BE6341" w:rsidRDefault="00986649" w:rsidP="008D58D1">
      <w:pPr>
        <w:pStyle w:val="810"/>
        <w:spacing w:before="0" w:line="240" w:lineRule="auto"/>
        <w:ind w:left="709"/>
        <w:jc w:val="both"/>
        <w:rPr>
          <w:szCs w:val="24"/>
          <w:lang w:val="ru-RU"/>
        </w:rPr>
      </w:pPr>
      <w:r w:rsidRPr="00432B99" w:rsidDel="00BE6341">
        <w:rPr>
          <w:b/>
          <w:i/>
          <w:szCs w:val="24"/>
        </w:rPr>
        <w:t>Организация</w:t>
      </w:r>
      <w:r w:rsidRPr="00014AAC" w:rsidDel="00BE6341">
        <w:rPr>
          <w:i/>
          <w:szCs w:val="24"/>
        </w:rPr>
        <w:t xml:space="preserve"> - </w:t>
      </w:r>
      <w:r w:rsidR="00DB2BC5" w:rsidRPr="00DB2BC5" w:rsidDel="00BE6341">
        <w:t xml:space="preserve"> </w:t>
      </w:r>
      <w:r w:rsidR="00A5419A" w:rsidRPr="00A5419A">
        <w:rPr>
          <w:szCs w:val="24"/>
          <w:lang w:val="ru-RU"/>
        </w:rPr>
        <w:t>Акционерное общество «Инвестиционная компания «Питер Траст»</w:t>
      </w:r>
      <w:r w:rsidR="00CE41DE" w:rsidDel="00BE6341">
        <w:rPr>
          <w:szCs w:val="24"/>
          <w:lang w:val="ru-RU"/>
        </w:rPr>
        <w:t>.</w:t>
      </w:r>
    </w:p>
    <w:p w14:paraId="5653DB06" w14:textId="77777777" w:rsidR="00986649" w:rsidRDefault="00986649" w:rsidP="008D58D1">
      <w:pPr>
        <w:pStyle w:val="810"/>
        <w:spacing w:before="0" w:line="240" w:lineRule="auto"/>
        <w:ind w:left="709"/>
        <w:jc w:val="both"/>
        <w:rPr>
          <w:szCs w:val="24"/>
          <w:lang w:val="ru-RU"/>
        </w:rPr>
      </w:pPr>
      <w:r w:rsidRPr="00432B99">
        <w:rPr>
          <w:b/>
          <w:i/>
          <w:szCs w:val="24"/>
        </w:rPr>
        <w:t>Депозитарий</w:t>
      </w:r>
      <w:r w:rsidRPr="00014AAC">
        <w:rPr>
          <w:szCs w:val="24"/>
        </w:rPr>
        <w:t xml:space="preserve"> – отдельное структурное подразделение Организации</w:t>
      </w:r>
      <w:r w:rsidR="001E1DCE">
        <w:rPr>
          <w:szCs w:val="24"/>
          <w:lang w:val="ru-RU"/>
        </w:rPr>
        <w:t xml:space="preserve"> – </w:t>
      </w:r>
      <w:r w:rsidR="00F27307">
        <w:rPr>
          <w:szCs w:val="24"/>
          <w:lang w:val="ru-RU"/>
        </w:rPr>
        <w:t>Депозитарий</w:t>
      </w:r>
      <w:r w:rsidRPr="00014AAC">
        <w:rPr>
          <w:szCs w:val="24"/>
        </w:rPr>
        <w:t>, для которого депозитарная деятельность является исключительной.</w:t>
      </w:r>
    </w:p>
    <w:p w14:paraId="6A065456" w14:textId="7087DCD7" w:rsidR="00E77964" w:rsidRPr="00E77964" w:rsidRDefault="00E77964" w:rsidP="008D58D1">
      <w:pPr>
        <w:ind w:left="709"/>
        <w:jc w:val="both"/>
        <w:rPr>
          <w:rFonts w:ascii="Times New Roman" w:hAnsi="Times New Roman"/>
          <w:sz w:val="24"/>
          <w:szCs w:val="24"/>
          <w:shd w:val="clear" w:color="auto" w:fill="FFFFFF"/>
          <w:lang w:val="x-none" w:eastAsia="x-none"/>
        </w:rPr>
      </w:pPr>
      <w:r w:rsidRPr="00432B99">
        <w:rPr>
          <w:rFonts w:ascii="Times New Roman" w:hAnsi="Times New Roman"/>
          <w:b/>
          <w:i/>
          <w:sz w:val="24"/>
          <w:szCs w:val="24"/>
          <w:shd w:val="clear" w:color="auto" w:fill="FFFFFF"/>
          <w:lang w:val="x-none" w:eastAsia="x-none"/>
        </w:rPr>
        <w:t>Депозитарная деятельность</w:t>
      </w:r>
      <w:r w:rsidRPr="00E77964">
        <w:rPr>
          <w:rFonts w:ascii="Times New Roman" w:hAnsi="Times New Roman"/>
          <w:sz w:val="24"/>
          <w:szCs w:val="24"/>
          <w:shd w:val="clear" w:color="auto" w:fill="FFFFFF"/>
          <w:lang w:val="x-none" w:eastAsia="x-none"/>
        </w:rPr>
        <w:t xml:space="preserve"> - </w:t>
      </w:r>
      <w:r w:rsidR="0018111E" w:rsidRPr="0018111E">
        <w:rPr>
          <w:rFonts w:ascii="Times New Roman" w:hAnsi="Times New Roman"/>
          <w:sz w:val="24"/>
          <w:szCs w:val="24"/>
          <w:shd w:val="clear" w:color="auto" w:fill="FFFFFF"/>
          <w:lang w:val="x-none" w:eastAsia="x-none"/>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по учету и переходу прав на них, и в случаях, предусмотренных федеральными законами, по учету цифровых прав.</w:t>
      </w:r>
    </w:p>
    <w:p w14:paraId="0FDE5B4F" w14:textId="609C742A" w:rsidR="00E77964" w:rsidRDefault="00E77964" w:rsidP="008D58D1">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Депозитарные операции</w:t>
      </w:r>
      <w:r w:rsidRPr="00E77964">
        <w:rPr>
          <w:rFonts w:ascii="Times New Roman" w:hAnsi="Times New Roman"/>
          <w:sz w:val="24"/>
          <w:szCs w:val="24"/>
          <w:shd w:val="clear" w:color="auto" w:fill="FFFFFF"/>
          <w:lang w:val="x-none" w:eastAsia="x-none"/>
        </w:rPr>
        <w:t xml:space="preserve"> – совокупность действий, осуществляемых Депозитарием с учетными регистрами, а также с хранящимися в Депозитарии </w:t>
      </w:r>
      <w:r w:rsidR="002F6F01">
        <w:rPr>
          <w:rFonts w:ascii="Times New Roman" w:hAnsi="Times New Roman"/>
          <w:sz w:val="24"/>
          <w:szCs w:val="24"/>
          <w:shd w:val="clear" w:color="auto" w:fill="FFFFFF"/>
          <w:lang w:eastAsia="x-none"/>
        </w:rPr>
        <w:t>обездвиженными</w:t>
      </w:r>
      <w:r w:rsidR="002F6F01" w:rsidRPr="00E77964">
        <w:rPr>
          <w:rFonts w:ascii="Times New Roman" w:hAnsi="Times New Roman"/>
          <w:sz w:val="24"/>
          <w:szCs w:val="24"/>
          <w:shd w:val="clear" w:color="auto" w:fill="FFFFFF"/>
          <w:lang w:val="x-none" w:eastAsia="x-none"/>
        </w:rPr>
        <w:t xml:space="preserve"> </w:t>
      </w:r>
      <w:r w:rsidR="002F6F01">
        <w:rPr>
          <w:rFonts w:ascii="Times New Roman" w:hAnsi="Times New Roman"/>
          <w:sz w:val="24"/>
          <w:szCs w:val="24"/>
          <w:shd w:val="clear" w:color="auto" w:fill="FFFFFF"/>
          <w:lang w:eastAsia="x-none"/>
        </w:rPr>
        <w:t xml:space="preserve">документарными </w:t>
      </w:r>
      <w:r w:rsidR="002F6F01" w:rsidRPr="00E77964">
        <w:rPr>
          <w:rFonts w:ascii="Times New Roman" w:hAnsi="Times New Roman"/>
          <w:sz w:val="24"/>
          <w:szCs w:val="24"/>
          <w:shd w:val="clear" w:color="auto" w:fill="FFFFFF"/>
          <w:lang w:val="x-none" w:eastAsia="x-none"/>
        </w:rPr>
        <w:t>ценны</w:t>
      </w:r>
      <w:r w:rsidR="002F6F01">
        <w:rPr>
          <w:rFonts w:ascii="Times New Roman" w:hAnsi="Times New Roman"/>
          <w:sz w:val="24"/>
          <w:szCs w:val="24"/>
          <w:shd w:val="clear" w:color="auto" w:fill="FFFFFF"/>
          <w:lang w:eastAsia="x-none"/>
        </w:rPr>
        <w:t>ми</w:t>
      </w:r>
      <w:r w:rsidR="002F6F01" w:rsidRPr="00E77964">
        <w:rPr>
          <w:rFonts w:ascii="Times New Roman" w:hAnsi="Times New Roman"/>
          <w:sz w:val="24"/>
          <w:szCs w:val="24"/>
          <w:shd w:val="clear" w:color="auto" w:fill="FFFFFF"/>
          <w:lang w:val="x-none" w:eastAsia="x-none"/>
        </w:rPr>
        <w:t xml:space="preserve"> </w:t>
      </w:r>
      <w:r w:rsidRPr="00E77964">
        <w:rPr>
          <w:rFonts w:ascii="Times New Roman" w:hAnsi="Times New Roman"/>
          <w:sz w:val="24"/>
          <w:szCs w:val="24"/>
          <w:shd w:val="clear" w:color="auto" w:fill="FFFFFF"/>
          <w:lang w:val="x-none" w:eastAsia="x-none"/>
        </w:rPr>
        <w:t>бумаг</w:t>
      </w:r>
      <w:r w:rsidR="002F6F01">
        <w:rPr>
          <w:rFonts w:ascii="Times New Roman" w:hAnsi="Times New Roman"/>
          <w:sz w:val="24"/>
          <w:szCs w:val="24"/>
          <w:shd w:val="clear" w:color="auto" w:fill="FFFFFF"/>
          <w:lang w:eastAsia="x-none"/>
        </w:rPr>
        <w:t>ами</w:t>
      </w:r>
      <w:r w:rsidRPr="00E77964">
        <w:rPr>
          <w:rFonts w:ascii="Times New Roman" w:hAnsi="Times New Roman"/>
          <w:sz w:val="24"/>
          <w:szCs w:val="24"/>
          <w:shd w:val="clear" w:color="auto" w:fill="FFFFFF"/>
          <w:lang w:val="x-none" w:eastAsia="x-none"/>
        </w:rPr>
        <w:t xml:space="preserve"> и иными материалами депозитарного учета.</w:t>
      </w:r>
    </w:p>
    <w:p w14:paraId="4D1A9F28" w14:textId="464A0137" w:rsidR="00DD1F6C" w:rsidRPr="006C7AE9" w:rsidRDefault="00E77964" w:rsidP="00C904DC">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Депонент (Клиент)</w:t>
      </w:r>
      <w:r w:rsidRPr="00E77964">
        <w:rPr>
          <w:rFonts w:ascii="Times New Roman" w:hAnsi="Times New Roman"/>
          <w:sz w:val="24"/>
          <w:szCs w:val="24"/>
          <w:shd w:val="clear" w:color="auto" w:fill="FFFFFF"/>
          <w:lang w:val="x-none" w:eastAsia="x-none"/>
        </w:rPr>
        <w:t xml:space="preserve"> – юридическое или физическое лицо, пользующееся на </w:t>
      </w:r>
      <w:r w:rsidR="00CD14B0" w:rsidRPr="00E77964">
        <w:rPr>
          <w:rFonts w:ascii="Times New Roman" w:hAnsi="Times New Roman"/>
          <w:sz w:val="24"/>
          <w:szCs w:val="24"/>
          <w:shd w:val="clear" w:color="auto" w:fill="FFFFFF"/>
          <w:lang w:val="x-none" w:eastAsia="x-none"/>
        </w:rPr>
        <w:t>основ</w:t>
      </w:r>
      <w:r w:rsidR="00CD14B0">
        <w:rPr>
          <w:rFonts w:ascii="Times New Roman" w:hAnsi="Times New Roman"/>
          <w:sz w:val="24"/>
          <w:szCs w:val="24"/>
          <w:shd w:val="clear" w:color="auto" w:fill="FFFFFF"/>
          <w:lang w:eastAsia="x-none"/>
        </w:rPr>
        <w:t xml:space="preserve">е </w:t>
      </w:r>
      <w:r w:rsidR="00813197">
        <w:rPr>
          <w:rFonts w:ascii="Times New Roman" w:hAnsi="Times New Roman"/>
          <w:sz w:val="24"/>
          <w:szCs w:val="24"/>
          <w:shd w:val="clear" w:color="auto" w:fill="FFFFFF"/>
          <w:lang w:eastAsia="x-none"/>
        </w:rPr>
        <w:t>Д</w:t>
      </w:r>
      <w:r w:rsidR="00CD14B0">
        <w:rPr>
          <w:rFonts w:ascii="Times New Roman" w:hAnsi="Times New Roman"/>
          <w:sz w:val="24"/>
          <w:szCs w:val="24"/>
          <w:shd w:val="clear" w:color="auto" w:fill="FFFFFF"/>
          <w:lang w:eastAsia="x-none"/>
        </w:rPr>
        <w:t>оговора</w:t>
      </w:r>
      <w:r w:rsidR="00CD14B0" w:rsidRPr="00E77964">
        <w:rPr>
          <w:rFonts w:ascii="Times New Roman" w:hAnsi="Times New Roman"/>
          <w:sz w:val="24"/>
          <w:szCs w:val="24"/>
          <w:shd w:val="clear" w:color="auto" w:fill="FFFFFF"/>
          <w:lang w:val="x-none" w:eastAsia="x-none"/>
        </w:rPr>
        <w:t xml:space="preserve"> </w:t>
      </w:r>
      <w:r w:rsidRPr="00E77964">
        <w:rPr>
          <w:rFonts w:ascii="Times New Roman" w:hAnsi="Times New Roman"/>
          <w:sz w:val="24"/>
          <w:szCs w:val="24"/>
          <w:shd w:val="clear" w:color="auto" w:fill="FFFFFF"/>
          <w:lang w:val="x-none" w:eastAsia="x-none"/>
        </w:rPr>
        <w:t>услугами Депозитария.</w:t>
      </w:r>
    </w:p>
    <w:p w14:paraId="1D51ED19" w14:textId="3AA6EDAC" w:rsidR="0007076A" w:rsidRPr="00CA7589" w:rsidDel="00BE6341" w:rsidRDefault="0007076A" w:rsidP="008D58D1">
      <w:pPr>
        <w:ind w:left="709"/>
        <w:jc w:val="both"/>
        <w:rPr>
          <w:rFonts w:ascii="Times New Roman" w:hAnsi="Times New Roman"/>
          <w:sz w:val="24"/>
          <w:szCs w:val="24"/>
          <w:shd w:val="clear" w:color="auto" w:fill="FFFFFF"/>
          <w:lang w:eastAsia="x-none"/>
        </w:rPr>
      </w:pPr>
      <w:r w:rsidRPr="00CA7589" w:rsidDel="00BE6341">
        <w:rPr>
          <w:rFonts w:ascii="Times New Roman" w:hAnsi="Times New Roman"/>
          <w:b/>
          <w:i/>
          <w:sz w:val="24"/>
          <w:szCs w:val="24"/>
          <w:shd w:val="clear" w:color="auto" w:fill="FFFFFF"/>
          <w:lang w:eastAsia="x-none"/>
        </w:rPr>
        <w:t>Владелец</w:t>
      </w:r>
      <w:r w:rsidRPr="00CA7589" w:rsidDel="00BE6341">
        <w:rPr>
          <w:rFonts w:ascii="Times New Roman" w:hAnsi="Times New Roman"/>
          <w:sz w:val="24"/>
          <w:szCs w:val="24"/>
          <w:shd w:val="clear" w:color="auto" w:fill="FFFFFF"/>
          <w:lang w:eastAsia="x-none"/>
        </w:rPr>
        <w:t xml:space="preserve"> - 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w:t>
      </w:r>
      <w:r w:rsidR="00C904DC">
        <w:rPr>
          <w:rFonts w:ascii="Times New Roman" w:hAnsi="Times New Roman"/>
          <w:sz w:val="24"/>
          <w:szCs w:val="24"/>
          <w:shd w:val="clear" w:color="auto" w:fill="FFFFFF"/>
          <w:lang w:eastAsia="x-none"/>
        </w:rPr>
        <w:t>.</w:t>
      </w:r>
    </w:p>
    <w:p w14:paraId="68051DA2" w14:textId="74107785" w:rsidR="00BE6341" w:rsidRPr="00504AB8" w:rsidRDefault="00E77964" w:rsidP="008D58D1">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Договор</w:t>
      </w:r>
      <w:r w:rsidRPr="00E77964">
        <w:rPr>
          <w:rFonts w:ascii="Times New Roman" w:hAnsi="Times New Roman"/>
          <w:sz w:val="24"/>
          <w:szCs w:val="24"/>
          <w:shd w:val="clear" w:color="auto" w:fill="FFFFFF"/>
          <w:lang w:val="x-none" w:eastAsia="x-none"/>
        </w:rPr>
        <w:t xml:space="preserve"> – </w:t>
      </w:r>
      <w:r w:rsidR="0018111E" w:rsidRPr="0018111E">
        <w:rPr>
          <w:rFonts w:ascii="Times New Roman" w:hAnsi="Times New Roman"/>
          <w:sz w:val="24"/>
          <w:szCs w:val="24"/>
          <w:shd w:val="clear" w:color="auto" w:fill="FFFFFF"/>
          <w:lang w:eastAsia="x-none"/>
        </w:rPr>
        <w:t>депозитарный договор (договор счета депо</w:t>
      </w:r>
      <w:r w:rsidR="00083833">
        <w:rPr>
          <w:rFonts w:ascii="Times New Roman" w:hAnsi="Times New Roman"/>
          <w:sz w:val="24"/>
          <w:szCs w:val="24"/>
          <w:shd w:val="clear" w:color="auto" w:fill="FFFFFF"/>
          <w:lang w:eastAsia="x-none"/>
        </w:rPr>
        <w:t xml:space="preserve"> или договор </w:t>
      </w:r>
      <w:proofErr w:type="spellStart"/>
      <w:r w:rsidR="00083833">
        <w:rPr>
          <w:rFonts w:ascii="Times New Roman" w:hAnsi="Times New Roman"/>
          <w:sz w:val="24"/>
          <w:szCs w:val="24"/>
          <w:shd w:val="clear" w:color="auto" w:fill="FFFFFF"/>
          <w:lang w:eastAsia="x-none"/>
        </w:rPr>
        <w:t>междепозитарного</w:t>
      </w:r>
      <w:proofErr w:type="spellEnd"/>
      <w:r w:rsidR="00083833">
        <w:rPr>
          <w:rFonts w:ascii="Times New Roman" w:hAnsi="Times New Roman"/>
          <w:sz w:val="24"/>
          <w:szCs w:val="24"/>
          <w:shd w:val="clear" w:color="auto" w:fill="FFFFFF"/>
          <w:lang w:eastAsia="x-none"/>
        </w:rPr>
        <w:t xml:space="preserve"> счета депо</w:t>
      </w:r>
      <w:r w:rsidR="0018111E" w:rsidRPr="0018111E">
        <w:rPr>
          <w:rFonts w:ascii="Times New Roman" w:hAnsi="Times New Roman"/>
          <w:sz w:val="24"/>
          <w:szCs w:val="24"/>
          <w:shd w:val="clear" w:color="auto" w:fill="FFFFFF"/>
          <w:lang w:eastAsia="x-none"/>
        </w:rPr>
        <w:t>) об оказании услуг по учету прав на ценные бумаги заключенный между Депозитарием и Депонентом.</w:t>
      </w:r>
    </w:p>
    <w:p w14:paraId="62323B82" w14:textId="58F0B022" w:rsidR="00760A89" w:rsidDel="00DD1F6C" w:rsidRDefault="00432B99" w:rsidP="008D58D1">
      <w:pPr>
        <w:ind w:left="709"/>
        <w:jc w:val="both"/>
        <w:rPr>
          <w:rFonts w:ascii="Times New Roman" w:hAnsi="Times New Roman"/>
          <w:sz w:val="24"/>
          <w:szCs w:val="24"/>
        </w:rPr>
      </w:pPr>
      <w:r w:rsidRPr="00432B99" w:rsidDel="00DD1F6C">
        <w:rPr>
          <w:rFonts w:ascii="Times New Roman" w:hAnsi="Times New Roman"/>
          <w:b/>
          <w:i/>
          <w:sz w:val="24"/>
          <w:szCs w:val="24"/>
        </w:rPr>
        <w:t>Держатель реестра (Регистратор)</w:t>
      </w:r>
      <w:r w:rsidRPr="00432B99" w:rsidDel="00DD1F6C">
        <w:rPr>
          <w:rFonts w:ascii="Times New Roman" w:hAnsi="Times New Roman"/>
          <w:sz w:val="24"/>
          <w:szCs w:val="24"/>
        </w:rPr>
        <w:t xml:space="preserve"> – лицо, осуществляющее деятельность по ведению реестра</w:t>
      </w:r>
      <w:r w:rsidR="00755C25" w:rsidDel="00DD1F6C">
        <w:rPr>
          <w:rFonts w:ascii="Times New Roman" w:hAnsi="Times New Roman"/>
          <w:sz w:val="24"/>
          <w:szCs w:val="24"/>
        </w:rPr>
        <w:t xml:space="preserve"> владельцев ценных бумаг</w:t>
      </w:r>
      <w:r w:rsidRPr="00432B99" w:rsidDel="00DD1F6C">
        <w:rPr>
          <w:rFonts w:ascii="Times New Roman" w:hAnsi="Times New Roman"/>
          <w:sz w:val="24"/>
          <w:szCs w:val="24"/>
        </w:rPr>
        <w:t>. Держателем реестра по поручению эмитента или лица, обязанного по ценным бумагам, может быть профессиональный участник рынка ценных бумаг, имеющий лицензию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w:t>
      </w:r>
    </w:p>
    <w:p w14:paraId="356ADA07" w14:textId="6C09885C" w:rsidR="00760A89" w:rsidRPr="009A1F3B" w:rsidRDefault="0007076A" w:rsidP="008D58D1">
      <w:pPr>
        <w:ind w:left="709"/>
        <w:jc w:val="both"/>
        <w:rPr>
          <w:rFonts w:ascii="Times New Roman" w:hAnsi="Times New Roman"/>
          <w:sz w:val="24"/>
          <w:szCs w:val="24"/>
        </w:rPr>
      </w:pPr>
      <w:r w:rsidRPr="00CA7589">
        <w:rPr>
          <w:rFonts w:ascii="Times New Roman" w:hAnsi="Times New Roman"/>
          <w:b/>
          <w:i/>
          <w:sz w:val="24"/>
          <w:szCs w:val="24"/>
        </w:rPr>
        <w:t>Лица, осуществляющие права по ценным бумагам</w:t>
      </w:r>
      <w:r w:rsidRPr="0007076A">
        <w:rPr>
          <w:rFonts w:ascii="Times New Roman" w:hAnsi="Times New Roman"/>
          <w:sz w:val="24"/>
          <w:szCs w:val="24"/>
        </w:rPr>
        <w:t xml:space="preserve"> -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r w:rsidR="009A1F3B" w:rsidRPr="00E51DAE">
        <w:rPr>
          <w:rFonts w:ascii="Times New Roman" w:hAnsi="Times New Roman"/>
          <w:sz w:val="24"/>
          <w:szCs w:val="24"/>
        </w:rPr>
        <w:t>.</w:t>
      </w:r>
    </w:p>
    <w:p w14:paraId="5F383621" w14:textId="7A04C247" w:rsidR="00DD1F6C" w:rsidRDefault="00432B99" w:rsidP="008D58D1">
      <w:pPr>
        <w:ind w:left="709"/>
        <w:jc w:val="both"/>
        <w:rPr>
          <w:rFonts w:ascii="Times New Roman" w:hAnsi="Times New Roman"/>
          <w:sz w:val="24"/>
          <w:szCs w:val="24"/>
        </w:rPr>
      </w:pPr>
      <w:r w:rsidRPr="00432B99">
        <w:rPr>
          <w:rFonts w:ascii="Times New Roman" w:hAnsi="Times New Roman"/>
          <w:b/>
          <w:i/>
          <w:sz w:val="24"/>
          <w:szCs w:val="24"/>
        </w:rPr>
        <w:t>Место хранения</w:t>
      </w:r>
      <w:r w:rsidRPr="00432B99">
        <w:rPr>
          <w:rFonts w:ascii="Times New Roman" w:hAnsi="Times New Roman"/>
          <w:sz w:val="24"/>
          <w:szCs w:val="24"/>
        </w:rPr>
        <w:t xml:space="preserve"> – держатель реестра или иной депозитарий, в котором Депозитарию открыт счет депо (лицевой счет) номинального держателя для совокупного учета ценных бумаг его клиентов; внешнее хранилище.</w:t>
      </w:r>
    </w:p>
    <w:p w14:paraId="3275D41B" w14:textId="1219C109" w:rsidR="00C7309D" w:rsidDel="00DD1F6C" w:rsidRDefault="00432B99" w:rsidP="008D58D1">
      <w:pPr>
        <w:autoSpaceDE w:val="0"/>
        <w:autoSpaceDN w:val="0"/>
        <w:adjustRightInd w:val="0"/>
        <w:ind w:left="709"/>
        <w:jc w:val="both"/>
        <w:rPr>
          <w:rFonts w:ascii="Times New Roman" w:hAnsi="Times New Roman"/>
          <w:sz w:val="24"/>
          <w:szCs w:val="24"/>
        </w:rPr>
      </w:pPr>
      <w:r w:rsidRPr="00C7309D" w:rsidDel="00DD1F6C">
        <w:rPr>
          <w:rFonts w:ascii="Times New Roman" w:hAnsi="Times New Roman"/>
          <w:b/>
          <w:i/>
          <w:sz w:val="24"/>
          <w:szCs w:val="24"/>
        </w:rPr>
        <w:t>Счет депо</w:t>
      </w:r>
      <w:r w:rsidR="00C7309D" w:rsidRPr="00C7309D" w:rsidDel="00DD1F6C">
        <w:rPr>
          <w:rFonts w:ascii="Times New Roman" w:hAnsi="Times New Roman"/>
          <w:b/>
          <w:i/>
          <w:sz w:val="24"/>
          <w:szCs w:val="24"/>
        </w:rPr>
        <w:t xml:space="preserve"> владельца ценных бумаг</w:t>
      </w:r>
      <w:r w:rsidR="00C7309D" w:rsidDel="00DD1F6C">
        <w:rPr>
          <w:rFonts w:ascii="Times New Roman" w:hAnsi="Times New Roman"/>
          <w:sz w:val="24"/>
          <w:szCs w:val="24"/>
        </w:rPr>
        <w:t xml:space="preserve"> - предназначен для учета прав собственности и иных вещных прав на ценные бумаги. </w:t>
      </w:r>
      <w:r w:rsidR="00C7309D" w:rsidDel="00DD1F6C">
        <w:rPr>
          <w:rFonts w:ascii="Times New Roman" w:hAnsi="Times New Roman"/>
          <w:sz w:val="24"/>
          <w:szCs w:val="24"/>
          <w:lang w:val="en-US"/>
        </w:rPr>
        <w:t>C</w:t>
      </w:r>
      <w:r w:rsidR="00C7309D" w:rsidDel="00DD1F6C">
        <w:rPr>
          <w:rFonts w:ascii="Times New Roman" w:hAnsi="Times New Roman"/>
          <w:sz w:val="24"/>
          <w:szCs w:val="24"/>
        </w:rPr>
        <w:t>чет депо может быть открыт иностранной организации, не являющейся юридическим лицом в соответствии с правом страны, где эта организация учреждена.</w:t>
      </w:r>
    </w:p>
    <w:p w14:paraId="6D56E812" w14:textId="34CA3FBE" w:rsidR="00C7309D" w:rsidDel="00DD1F6C" w:rsidRDefault="00FF46AC" w:rsidP="008D58D1">
      <w:pPr>
        <w:autoSpaceDE w:val="0"/>
        <w:autoSpaceDN w:val="0"/>
        <w:adjustRightInd w:val="0"/>
        <w:ind w:left="709"/>
        <w:jc w:val="both"/>
        <w:rPr>
          <w:rFonts w:ascii="Times New Roman" w:hAnsi="Times New Roman"/>
          <w:sz w:val="24"/>
          <w:szCs w:val="24"/>
        </w:rPr>
      </w:pPr>
      <w:r w:rsidDel="00DD1F6C">
        <w:rPr>
          <w:rFonts w:ascii="Times New Roman" w:hAnsi="Times New Roman"/>
          <w:b/>
          <w:i/>
          <w:sz w:val="24"/>
          <w:szCs w:val="24"/>
        </w:rPr>
        <w:t>Н</w:t>
      </w:r>
      <w:r w:rsidR="00C7309D" w:rsidRPr="00C7309D" w:rsidDel="00DD1F6C">
        <w:rPr>
          <w:rFonts w:ascii="Times New Roman" w:hAnsi="Times New Roman"/>
          <w:b/>
          <w:i/>
          <w:sz w:val="24"/>
          <w:szCs w:val="24"/>
        </w:rPr>
        <w:t>оминальн</w:t>
      </w:r>
      <w:r w:rsidR="00210861" w:rsidDel="00DD1F6C">
        <w:rPr>
          <w:rFonts w:ascii="Times New Roman" w:hAnsi="Times New Roman"/>
          <w:b/>
          <w:i/>
          <w:sz w:val="24"/>
          <w:szCs w:val="24"/>
        </w:rPr>
        <w:t>ый</w:t>
      </w:r>
      <w:r w:rsidR="00C7309D" w:rsidRPr="00C7309D" w:rsidDel="00DD1F6C">
        <w:rPr>
          <w:rFonts w:ascii="Times New Roman" w:hAnsi="Times New Roman"/>
          <w:b/>
          <w:i/>
          <w:sz w:val="24"/>
          <w:szCs w:val="24"/>
        </w:rPr>
        <w:t xml:space="preserve"> держател</w:t>
      </w:r>
      <w:r w:rsidR="00210861" w:rsidDel="00DD1F6C">
        <w:rPr>
          <w:rFonts w:ascii="Times New Roman" w:hAnsi="Times New Roman"/>
          <w:b/>
          <w:i/>
          <w:sz w:val="24"/>
          <w:szCs w:val="24"/>
        </w:rPr>
        <w:t>ь</w:t>
      </w:r>
      <w:r w:rsidR="00C7309D" w:rsidDel="00DD1F6C">
        <w:rPr>
          <w:rFonts w:ascii="Times New Roman" w:hAnsi="Times New Roman"/>
          <w:sz w:val="24"/>
          <w:szCs w:val="24"/>
        </w:rPr>
        <w:t xml:space="preserve"> -</w:t>
      </w:r>
      <w:r w:rsidDel="00DD1F6C">
        <w:rPr>
          <w:rFonts w:ascii="Times New Roman" w:hAnsi="Times New Roman"/>
          <w:sz w:val="24"/>
          <w:szCs w:val="24"/>
        </w:rPr>
        <w:t xml:space="preserve"> депозитарий, на лицевом счете (счете) которого учитываются права на ценные бумаги, принадлежащие иным лицам</w:t>
      </w:r>
      <w:r w:rsidR="00C7309D" w:rsidDel="00DD1F6C">
        <w:rPr>
          <w:rFonts w:ascii="Times New Roman" w:hAnsi="Times New Roman"/>
          <w:sz w:val="24"/>
          <w:szCs w:val="24"/>
        </w:rPr>
        <w:t>.</w:t>
      </w:r>
      <w:r w:rsidDel="00DD1F6C">
        <w:rPr>
          <w:rFonts w:ascii="Times New Roman" w:hAnsi="Times New Roman"/>
          <w:sz w:val="24"/>
          <w:szCs w:val="24"/>
        </w:rPr>
        <w:t xml:space="preserve"> Номинальный держатель, учитывающий права на ценные бумаги лиц, осуществляющих права по ценным бумагам, вправе совершать действия, связанные с осуществление этих прав, без доверенности в соответствии с полученными им указаниями (инструкциями) от таких лиц.</w:t>
      </w:r>
    </w:p>
    <w:p w14:paraId="3A11F9B1" w14:textId="1BFC6BAD" w:rsidR="00432B99" w:rsidRPr="00432B99" w:rsidDel="00DD1F6C" w:rsidRDefault="00432B99" w:rsidP="008D58D1">
      <w:pPr>
        <w:ind w:left="709"/>
        <w:jc w:val="both"/>
        <w:rPr>
          <w:rFonts w:ascii="Times New Roman" w:hAnsi="Times New Roman"/>
          <w:sz w:val="24"/>
          <w:szCs w:val="24"/>
        </w:rPr>
      </w:pPr>
      <w:r w:rsidRPr="00432B99" w:rsidDel="00DD1F6C">
        <w:rPr>
          <w:rFonts w:ascii="Times New Roman" w:hAnsi="Times New Roman"/>
          <w:b/>
          <w:i/>
          <w:sz w:val="24"/>
          <w:szCs w:val="24"/>
        </w:rPr>
        <w:t>Лицевой счет</w:t>
      </w:r>
      <w:r w:rsidRPr="00432B99" w:rsidDel="00DD1F6C">
        <w:rPr>
          <w:rFonts w:ascii="Times New Roman" w:hAnsi="Times New Roman"/>
          <w:sz w:val="24"/>
          <w:szCs w:val="24"/>
        </w:rPr>
        <w:t xml:space="preserve"> – совокупность записей, предназначенная для учета ценных бумаг одного выпуска, находящихся на одном счете и обладающих одинаковым набором допустимых депозитарных операций.  Открытие лицевого счета происходит внутри счета/раздела счета Депо.</w:t>
      </w:r>
    </w:p>
    <w:p w14:paraId="3DA77739" w14:textId="79D80368" w:rsidR="00DD1F6C" w:rsidRPr="00432B99" w:rsidRDefault="00432B99" w:rsidP="00C904DC">
      <w:pPr>
        <w:ind w:left="709"/>
        <w:jc w:val="both"/>
        <w:rPr>
          <w:rFonts w:ascii="Times New Roman" w:hAnsi="Times New Roman"/>
          <w:sz w:val="24"/>
          <w:szCs w:val="24"/>
        </w:rPr>
      </w:pPr>
      <w:r w:rsidRPr="00432B99">
        <w:rPr>
          <w:rFonts w:ascii="Times New Roman" w:hAnsi="Times New Roman"/>
          <w:b/>
          <w:i/>
          <w:sz w:val="24"/>
          <w:szCs w:val="24"/>
        </w:rPr>
        <w:t>Раздел счета депо</w:t>
      </w:r>
      <w:r w:rsidRPr="00432B99">
        <w:rPr>
          <w:rFonts w:ascii="Times New Roman" w:hAnsi="Times New Roman"/>
          <w:sz w:val="24"/>
          <w:szCs w:val="24"/>
        </w:rPr>
        <w:t xml:space="preserve"> – составная часть (учетный регистр) счета депо, являющаяся совокупностью лицевых счетов, в котором записи о ценных бумагах сгруппированы по определенному признаку.</w:t>
      </w:r>
    </w:p>
    <w:p w14:paraId="75FBC774" w14:textId="77777777" w:rsidR="00432B99" w:rsidRPr="00432B99" w:rsidRDefault="00432B99" w:rsidP="008D58D1">
      <w:pPr>
        <w:ind w:left="709"/>
        <w:jc w:val="both"/>
        <w:rPr>
          <w:rFonts w:ascii="Times New Roman" w:hAnsi="Times New Roman"/>
          <w:b/>
          <w:i/>
          <w:sz w:val="24"/>
          <w:szCs w:val="24"/>
        </w:rPr>
      </w:pPr>
      <w:r w:rsidRPr="00432B99">
        <w:rPr>
          <w:rFonts w:ascii="Times New Roman" w:hAnsi="Times New Roman"/>
          <w:b/>
          <w:i/>
          <w:sz w:val="24"/>
          <w:szCs w:val="24"/>
        </w:rPr>
        <w:t xml:space="preserve">Учет </w:t>
      </w:r>
      <w:r w:rsidR="005E20E5">
        <w:rPr>
          <w:rFonts w:ascii="Times New Roman" w:hAnsi="Times New Roman"/>
          <w:b/>
          <w:i/>
          <w:sz w:val="24"/>
          <w:szCs w:val="24"/>
        </w:rPr>
        <w:t xml:space="preserve">прав на </w:t>
      </w:r>
      <w:r w:rsidR="005E20E5" w:rsidRPr="00432B99">
        <w:rPr>
          <w:rFonts w:ascii="Times New Roman" w:hAnsi="Times New Roman"/>
          <w:b/>
          <w:i/>
          <w:sz w:val="24"/>
          <w:szCs w:val="24"/>
        </w:rPr>
        <w:t>ценны</w:t>
      </w:r>
      <w:r w:rsidR="005E20E5">
        <w:rPr>
          <w:rFonts w:ascii="Times New Roman" w:hAnsi="Times New Roman"/>
          <w:b/>
          <w:i/>
          <w:sz w:val="24"/>
          <w:szCs w:val="24"/>
        </w:rPr>
        <w:t>е</w:t>
      </w:r>
      <w:r w:rsidR="005E20E5" w:rsidRPr="00432B99">
        <w:rPr>
          <w:rFonts w:ascii="Times New Roman" w:hAnsi="Times New Roman"/>
          <w:b/>
          <w:i/>
          <w:sz w:val="24"/>
          <w:szCs w:val="24"/>
        </w:rPr>
        <w:t xml:space="preserve"> </w:t>
      </w:r>
      <w:r w:rsidRPr="00432B99">
        <w:rPr>
          <w:rFonts w:ascii="Times New Roman" w:hAnsi="Times New Roman"/>
          <w:b/>
          <w:i/>
          <w:sz w:val="24"/>
          <w:szCs w:val="24"/>
        </w:rPr>
        <w:t>бумаг</w:t>
      </w:r>
      <w:r w:rsidR="005E20E5">
        <w:rPr>
          <w:rFonts w:ascii="Times New Roman" w:hAnsi="Times New Roman"/>
          <w:b/>
          <w:i/>
          <w:sz w:val="24"/>
          <w:szCs w:val="24"/>
        </w:rPr>
        <w:t>и</w:t>
      </w:r>
      <w:r w:rsidRPr="00432B99">
        <w:rPr>
          <w:rFonts w:ascii="Times New Roman" w:hAnsi="Times New Roman"/>
          <w:sz w:val="24"/>
          <w:szCs w:val="24"/>
        </w:rPr>
        <w:t xml:space="preserve"> - ведение Депозитарием счетов депо и иных счетов посредством внесения и обеспечения сохранности записей по таким </w:t>
      </w:r>
      <w:r w:rsidR="00914668" w:rsidRPr="00432B99">
        <w:rPr>
          <w:rFonts w:ascii="Times New Roman" w:hAnsi="Times New Roman"/>
          <w:sz w:val="24"/>
          <w:szCs w:val="24"/>
        </w:rPr>
        <w:t>счет</w:t>
      </w:r>
      <w:r w:rsidR="00914668">
        <w:rPr>
          <w:rFonts w:ascii="Times New Roman" w:hAnsi="Times New Roman"/>
          <w:sz w:val="24"/>
          <w:szCs w:val="24"/>
        </w:rPr>
        <w:t>а</w:t>
      </w:r>
      <w:r w:rsidR="00914668" w:rsidRPr="00432B99">
        <w:rPr>
          <w:rFonts w:ascii="Times New Roman" w:hAnsi="Times New Roman"/>
          <w:sz w:val="24"/>
          <w:szCs w:val="24"/>
        </w:rPr>
        <w:t xml:space="preserve">м </w:t>
      </w:r>
      <w:r w:rsidRPr="00432B99">
        <w:rPr>
          <w:rFonts w:ascii="Times New Roman" w:hAnsi="Times New Roman"/>
          <w:sz w:val="24"/>
          <w:szCs w:val="24"/>
        </w:rPr>
        <w:t>в отношении ценных бумаг.</w:t>
      </w:r>
    </w:p>
    <w:p w14:paraId="571F985D" w14:textId="6EE8748A" w:rsidR="00432B99" w:rsidRPr="00432B99" w:rsidRDefault="00432B99" w:rsidP="008D58D1">
      <w:pPr>
        <w:ind w:left="709"/>
        <w:jc w:val="both"/>
        <w:rPr>
          <w:rFonts w:ascii="Times New Roman" w:hAnsi="Times New Roman"/>
          <w:sz w:val="24"/>
          <w:szCs w:val="24"/>
        </w:rPr>
      </w:pPr>
      <w:r w:rsidRPr="00432B99">
        <w:rPr>
          <w:rFonts w:ascii="Times New Roman" w:hAnsi="Times New Roman"/>
          <w:b/>
          <w:i/>
          <w:sz w:val="24"/>
          <w:szCs w:val="24"/>
        </w:rPr>
        <w:t xml:space="preserve">Открытый способ учета прав на ценные бумаги </w:t>
      </w:r>
      <w:r w:rsidRPr="00432B99">
        <w:rPr>
          <w:rFonts w:ascii="Times New Roman" w:hAnsi="Times New Roman"/>
          <w:sz w:val="24"/>
          <w:szCs w:val="24"/>
        </w:rPr>
        <w:t xml:space="preserve">– способ учета прав на ценные бумаги, при котором Депонент может подавать поручения Депозитарию только по отношению к  определенному количеству ценных бумаг, учитываемых на </w:t>
      </w:r>
      <w:r w:rsidR="0004674D">
        <w:rPr>
          <w:rFonts w:ascii="Times New Roman" w:hAnsi="Times New Roman"/>
          <w:sz w:val="24"/>
          <w:szCs w:val="24"/>
        </w:rPr>
        <w:t>с</w:t>
      </w:r>
      <w:r w:rsidRPr="00432B99">
        <w:rPr>
          <w:rFonts w:ascii="Times New Roman" w:hAnsi="Times New Roman"/>
          <w:sz w:val="24"/>
          <w:szCs w:val="24"/>
        </w:rPr>
        <w:t xml:space="preserve">чете депо, </w:t>
      </w:r>
      <w:r w:rsidR="007F7D46" w:rsidRPr="007F7D46">
        <w:rPr>
          <w:rFonts w:ascii="Times New Roman" w:hAnsi="Times New Roman"/>
          <w:sz w:val="24"/>
          <w:szCs w:val="24"/>
        </w:rPr>
        <w:t>без указания индивидуальных признаков документарной ценной бумаги или идентификационных признаков бездокументарной ценной бумаги, указанных в подпункте 4.6.6 пункта 4.6 Базового стандарта, или признаков их принадлежности к группе.</w:t>
      </w:r>
    </w:p>
    <w:p w14:paraId="7224FEED" w14:textId="6F4D2863" w:rsidR="00432B99" w:rsidRPr="00432B99" w:rsidRDefault="00432B99" w:rsidP="008D58D1">
      <w:pPr>
        <w:ind w:left="709"/>
        <w:jc w:val="both"/>
        <w:rPr>
          <w:rFonts w:ascii="Times New Roman" w:hAnsi="Times New Roman"/>
          <w:sz w:val="24"/>
          <w:szCs w:val="24"/>
        </w:rPr>
      </w:pPr>
      <w:r w:rsidRPr="00432B99">
        <w:rPr>
          <w:rFonts w:ascii="Times New Roman" w:hAnsi="Times New Roman"/>
          <w:b/>
          <w:i/>
          <w:sz w:val="24"/>
          <w:szCs w:val="24"/>
        </w:rPr>
        <w:t xml:space="preserve">Закрытый способ учета прав на ценные бумаги </w:t>
      </w:r>
      <w:r w:rsidRPr="00432B99">
        <w:rPr>
          <w:rFonts w:ascii="Times New Roman" w:hAnsi="Times New Roman"/>
          <w:sz w:val="24"/>
          <w:szCs w:val="24"/>
        </w:rPr>
        <w:t xml:space="preserve">– способ учета прав на ценные бумаги, при котором Депозитарий обязуется принимать и исполнять поручения Депонента </w:t>
      </w:r>
      <w:r w:rsidR="007F7D46" w:rsidRPr="007F7D46">
        <w:rPr>
          <w:rFonts w:ascii="Times New Roman" w:hAnsi="Times New Roman"/>
          <w:sz w:val="24"/>
          <w:szCs w:val="24"/>
        </w:rPr>
        <w:t>в отношении любой конкретной ценной бумаги, находящейся на счете депо, обладающей идентификационными признаками, указанными в подпункте 4.6.6 пункта 4.6 Базового стандарта, или индивидуальными признаками. Депозитарий хранит сведения об индивидуальных признаках документарной ценной бумаги, если эта документарная ценная бумага учитывается закрытым способом.</w:t>
      </w:r>
    </w:p>
    <w:p w14:paraId="1054AD75" w14:textId="4CA6B1C9" w:rsidR="00CA7589" w:rsidRDefault="00432B99" w:rsidP="008D58D1">
      <w:pPr>
        <w:ind w:left="709"/>
        <w:jc w:val="both"/>
        <w:rPr>
          <w:rFonts w:ascii="Times New Roman" w:hAnsi="Times New Roman"/>
          <w:sz w:val="24"/>
          <w:szCs w:val="24"/>
        </w:rPr>
      </w:pPr>
      <w:r w:rsidRPr="00432B99">
        <w:rPr>
          <w:rFonts w:ascii="Times New Roman" w:hAnsi="Times New Roman"/>
          <w:b/>
          <w:i/>
          <w:sz w:val="24"/>
          <w:szCs w:val="24"/>
        </w:rPr>
        <w:t>Маркированный способ учета прав на ценные бумаги</w:t>
      </w:r>
      <w:r w:rsidRPr="00432B99">
        <w:rPr>
          <w:rFonts w:ascii="Times New Roman" w:hAnsi="Times New Roman"/>
          <w:sz w:val="24"/>
          <w:szCs w:val="24"/>
        </w:rPr>
        <w:t xml:space="preserve"> - способ учета прав на ценные бумаги, при котором </w:t>
      </w:r>
      <w:r w:rsidR="007F7D46" w:rsidRPr="007F7D46">
        <w:rPr>
          <w:rFonts w:ascii="Times New Roman" w:hAnsi="Times New Roman"/>
          <w:sz w:val="24"/>
          <w:szCs w:val="24"/>
        </w:rPr>
        <w:t>Депозитарий осуществляет операции в отношении группы ценных бумаг</w:t>
      </w:r>
      <w:r w:rsidR="00CA7589" w:rsidRPr="00CA7589">
        <w:rPr>
          <w:rFonts w:ascii="Times New Roman" w:hAnsi="Times New Roman"/>
          <w:sz w:val="24"/>
          <w:szCs w:val="24"/>
        </w:rPr>
        <w:t xml:space="preserve"> и  (или)  удостоверяющих  их сертификатов</w:t>
      </w:r>
      <w:r w:rsidR="007F7D46" w:rsidRPr="007F7D46">
        <w:rPr>
          <w:rFonts w:ascii="Times New Roman" w:hAnsi="Times New Roman"/>
          <w:sz w:val="24"/>
          <w:szCs w:val="24"/>
        </w:rPr>
        <w:t>, для которых, кроме количества ценных бумаг, указан признак группы, к которой отнесены</w:t>
      </w:r>
      <w:r w:rsidR="00DC597A">
        <w:rPr>
          <w:rFonts w:ascii="Times New Roman" w:hAnsi="Times New Roman"/>
          <w:sz w:val="24"/>
          <w:szCs w:val="24"/>
        </w:rPr>
        <w:t xml:space="preserve"> данные ценные бумаги.</w:t>
      </w:r>
      <w:r w:rsidR="00CA7589" w:rsidRPr="00CA7589">
        <w:t xml:space="preserve"> </w:t>
      </w:r>
      <w:r w:rsidR="00CA7589" w:rsidRPr="00CA7589">
        <w:rPr>
          <w:rFonts w:ascii="Times New Roman" w:hAnsi="Times New Roman"/>
          <w:sz w:val="24"/>
          <w:szCs w:val="24"/>
        </w:rPr>
        <w:t>При маркированном способе учета Депонент, отдавая поручение, кроме количества ценных бумаг указывает признак группы, к которой отнесены данные ценные бумаги или их сертификаты</w:t>
      </w:r>
      <w:r w:rsidR="00963925" w:rsidRPr="00963925">
        <w:rPr>
          <w:rFonts w:ascii="Times New Roman" w:hAnsi="Times New Roman"/>
          <w:sz w:val="24"/>
          <w:szCs w:val="24"/>
        </w:rPr>
        <w:t xml:space="preserve"> (например: номинал сертификата ценной бумаги, номера неп</w:t>
      </w:r>
      <w:r w:rsidR="00963925">
        <w:rPr>
          <w:rFonts w:ascii="Times New Roman" w:hAnsi="Times New Roman"/>
          <w:sz w:val="24"/>
          <w:szCs w:val="24"/>
        </w:rPr>
        <w:t>огашенных купонов ценных бумаг, иной признак группы, позволяющий однозначно определить группу ценных бумаг)</w:t>
      </w:r>
      <w:r w:rsidR="00CA7589" w:rsidRPr="00CA7589">
        <w:rPr>
          <w:rFonts w:ascii="Times New Roman" w:hAnsi="Times New Roman"/>
          <w:sz w:val="24"/>
          <w:szCs w:val="24"/>
        </w:rPr>
        <w:t xml:space="preserve">. Группы, на которые разбиваются ценные бумаги данного выпуска, могут определяться условиями выпуска или </w:t>
      </w:r>
      <w:proofErr w:type="gramStart"/>
      <w:r w:rsidR="00CA7589" w:rsidRPr="00CA7589">
        <w:rPr>
          <w:rFonts w:ascii="Times New Roman" w:hAnsi="Times New Roman"/>
          <w:sz w:val="24"/>
          <w:szCs w:val="24"/>
        </w:rPr>
        <w:t>особенностями  хранения</w:t>
      </w:r>
      <w:proofErr w:type="gramEnd"/>
      <w:r w:rsidR="00CA7589" w:rsidRPr="00CA7589">
        <w:rPr>
          <w:rFonts w:ascii="Times New Roman" w:hAnsi="Times New Roman"/>
          <w:sz w:val="24"/>
          <w:szCs w:val="24"/>
        </w:rPr>
        <w:t xml:space="preserve">  (учета)  конкретных  групп</w:t>
      </w:r>
      <w:r w:rsidR="00CA7589">
        <w:rPr>
          <w:rFonts w:ascii="Times New Roman" w:hAnsi="Times New Roman"/>
          <w:sz w:val="24"/>
          <w:szCs w:val="24"/>
        </w:rPr>
        <w:t xml:space="preserve"> </w:t>
      </w:r>
      <w:r w:rsidR="00CA7589" w:rsidRPr="00CA7589">
        <w:rPr>
          <w:rFonts w:ascii="Times New Roman" w:hAnsi="Times New Roman"/>
          <w:sz w:val="24"/>
          <w:szCs w:val="24"/>
        </w:rPr>
        <w:t>ценных  бумаг,  и  (или)  удостоверяющих  их сертификатов.</w:t>
      </w:r>
      <w:r w:rsidR="00CA7589">
        <w:rPr>
          <w:rFonts w:ascii="Times New Roman" w:hAnsi="Times New Roman"/>
          <w:sz w:val="24"/>
          <w:szCs w:val="24"/>
        </w:rPr>
        <w:t xml:space="preserve"> </w:t>
      </w:r>
      <w:r w:rsidR="00CA7589" w:rsidRPr="00CA7589">
        <w:rPr>
          <w:rFonts w:ascii="Times New Roman" w:hAnsi="Times New Roman"/>
          <w:sz w:val="24"/>
          <w:szCs w:val="24"/>
        </w:rPr>
        <w:t>Способ учета ценных бумаг определяется в поручении</w:t>
      </w:r>
      <w:r w:rsidR="00CA7589">
        <w:rPr>
          <w:rFonts w:ascii="Times New Roman" w:hAnsi="Times New Roman"/>
          <w:sz w:val="24"/>
          <w:szCs w:val="24"/>
        </w:rPr>
        <w:t xml:space="preserve"> Депонента с учетом следующего:</w:t>
      </w:r>
    </w:p>
    <w:p w14:paraId="1B8F0F96" w14:textId="616C7333" w:rsidR="00CA7589" w:rsidRDefault="00CA7589" w:rsidP="0083584B">
      <w:pPr>
        <w:numPr>
          <w:ilvl w:val="0"/>
          <w:numId w:val="31"/>
        </w:numPr>
        <w:ind w:left="993" w:firstLine="0"/>
        <w:jc w:val="both"/>
        <w:rPr>
          <w:rFonts w:ascii="Times New Roman" w:hAnsi="Times New Roman"/>
          <w:sz w:val="24"/>
          <w:szCs w:val="24"/>
        </w:rPr>
      </w:pPr>
      <w:r w:rsidRPr="00CA7589">
        <w:rPr>
          <w:rFonts w:ascii="Times New Roman" w:hAnsi="Times New Roman"/>
          <w:sz w:val="24"/>
          <w:szCs w:val="24"/>
        </w:rPr>
        <w:t xml:space="preserve">закрытый способ хранения возможен только для документарных </w:t>
      </w:r>
      <w:r>
        <w:rPr>
          <w:rFonts w:ascii="Times New Roman" w:hAnsi="Times New Roman"/>
          <w:sz w:val="24"/>
          <w:szCs w:val="24"/>
        </w:rPr>
        <w:t>ценных бумаг;</w:t>
      </w:r>
    </w:p>
    <w:p w14:paraId="5A55BC2A" w14:textId="14BE379C" w:rsidR="00CA7589" w:rsidRDefault="00CA7589" w:rsidP="0083584B">
      <w:pPr>
        <w:numPr>
          <w:ilvl w:val="0"/>
          <w:numId w:val="31"/>
        </w:numPr>
        <w:ind w:left="993" w:firstLine="0"/>
        <w:jc w:val="both"/>
        <w:rPr>
          <w:rFonts w:ascii="Times New Roman" w:hAnsi="Times New Roman"/>
          <w:sz w:val="24"/>
          <w:szCs w:val="24"/>
        </w:rPr>
      </w:pPr>
      <w:r w:rsidRPr="00CA7589">
        <w:rPr>
          <w:rFonts w:ascii="Times New Roman" w:hAnsi="Times New Roman"/>
          <w:sz w:val="24"/>
          <w:szCs w:val="24"/>
        </w:rPr>
        <w:t xml:space="preserve">учет </w:t>
      </w:r>
      <w:proofErr w:type="spellStart"/>
      <w:r w:rsidRPr="00CA7589">
        <w:rPr>
          <w:rFonts w:ascii="Times New Roman" w:hAnsi="Times New Roman"/>
          <w:sz w:val="24"/>
          <w:szCs w:val="24"/>
        </w:rPr>
        <w:t>неэмиссионных</w:t>
      </w:r>
      <w:proofErr w:type="spellEnd"/>
      <w:r w:rsidRPr="00CA7589">
        <w:rPr>
          <w:rFonts w:ascii="Times New Roman" w:hAnsi="Times New Roman"/>
          <w:sz w:val="24"/>
          <w:szCs w:val="24"/>
        </w:rPr>
        <w:t xml:space="preserve"> ценных б</w:t>
      </w:r>
      <w:r>
        <w:rPr>
          <w:rFonts w:ascii="Times New Roman" w:hAnsi="Times New Roman"/>
          <w:sz w:val="24"/>
          <w:szCs w:val="24"/>
        </w:rPr>
        <w:t>умаг ведется закрытым способом;</w:t>
      </w:r>
    </w:p>
    <w:p w14:paraId="26208CD2" w14:textId="30C5A047" w:rsidR="00CA7589" w:rsidRDefault="00CA7589" w:rsidP="0083584B">
      <w:pPr>
        <w:numPr>
          <w:ilvl w:val="0"/>
          <w:numId w:val="31"/>
        </w:numPr>
        <w:ind w:left="993" w:firstLine="0"/>
        <w:jc w:val="both"/>
        <w:rPr>
          <w:rFonts w:ascii="Times New Roman" w:hAnsi="Times New Roman"/>
          <w:sz w:val="24"/>
          <w:szCs w:val="24"/>
        </w:rPr>
      </w:pPr>
      <w:r w:rsidRPr="00CA7589">
        <w:rPr>
          <w:rFonts w:ascii="Times New Roman" w:hAnsi="Times New Roman"/>
          <w:sz w:val="24"/>
          <w:szCs w:val="24"/>
        </w:rPr>
        <w:t>эмиссионные ценные бумаги хранятся открытым способом.</w:t>
      </w:r>
    </w:p>
    <w:p w14:paraId="49C72DE7" w14:textId="27C4B466" w:rsidR="00432B99" w:rsidRPr="00432B99" w:rsidRDefault="00CA7589" w:rsidP="008D58D1">
      <w:pPr>
        <w:ind w:left="709"/>
        <w:jc w:val="both"/>
        <w:rPr>
          <w:rFonts w:ascii="Times New Roman" w:hAnsi="Times New Roman"/>
          <w:sz w:val="24"/>
          <w:szCs w:val="24"/>
        </w:rPr>
      </w:pPr>
      <w:r w:rsidRPr="00CA7589">
        <w:rPr>
          <w:rFonts w:ascii="Times New Roman" w:hAnsi="Times New Roman"/>
          <w:sz w:val="24"/>
          <w:szCs w:val="24"/>
        </w:rPr>
        <w:t>Если в поручении Депонента не указан способ учета ценных бумаг, либо указан способ учета, неприменимый в отношении данных ценных бумаг, Депозитарий самостоятельно определяет способ учета ценных бумаг.</w:t>
      </w:r>
      <w:r>
        <w:rPr>
          <w:rFonts w:ascii="Times New Roman" w:hAnsi="Times New Roman"/>
          <w:sz w:val="24"/>
          <w:szCs w:val="24"/>
        </w:rPr>
        <w:t xml:space="preserve"> </w:t>
      </w:r>
      <w:r w:rsidRPr="00CA7589">
        <w:rPr>
          <w:rFonts w:ascii="Times New Roman" w:hAnsi="Times New Roman"/>
          <w:sz w:val="24"/>
          <w:szCs w:val="24"/>
        </w:rPr>
        <w:t>Депозитарий вправе самостоятельно определять применяемые им способы учета ценных бумаг и</w:t>
      </w:r>
      <w:r w:rsidR="00B96D8E">
        <w:rPr>
          <w:rFonts w:ascii="Times New Roman" w:hAnsi="Times New Roman"/>
          <w:sz w:val="24"/>
          <w:szCs w:val="24"/>
        </w:rPr>
        <w:t xml:space="preserve"> (</w:t>
      </w:r>
      <w:proofErr w:type="gramStart"/>
      <w:r w:rsidRPr="00CA7589">
        <w:rPr>
          <w:rFonts w:ascii="Times New Roman" w:hAnsi="Times New Roman"/>
          <w:sz w:val="24"/>
          <w:szCs w:val="24"/>
        </w:rPr>
        <w:t>или</w:t>
      </w:r>
      <w:r w:rsidR="00B96D8E">
        <w:rPr>
          <w:rFonts w:ascii="Times New Roman" w:hAnsi="Times New Roman"/>
          <w:sz w:val="24"/>
          <w:szCs w:val="24"/>
        </w:rPr>
        <w:t>)</w:t>
      </w:r>
      <w:r w:rsidRPr="00CA7589">
        <w:rPr>
          <w:rFonts w:ascii="Times New Roman" w:hAnsi="Times New Roman"/>
          <w:sz w:val="24"/>
          <w:szCs w:val="24"/>
        </w:rPr>
        <w:t xml:space="preserve">  прав</w:t>
      </w:r>
      <w:proofErr w:type="gramEnd"/>
      <w:r w:rsidRPr="00CA7589">
        <w:rPr>
          <w:rFonts w:ascii="Times New Roman" w:hAnsi="Times New Roman"/>
          <w:sz w:val="24"/>
          <w:szCs w:val="24"/>
        </w:rPr>
        <w:t xml:space="preserve">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В</w:t>
      </w:r>
      <w:r>
        <w:rPr>
          <w:rFonts w:ascii="Times New Roman" w:hAnsi="Times New Roman"/>
          <w:sz w:val="24"/>
          <w:szCs w:val="24"/>
        </w:rPr>
        <w:t xml:space="preserve"> </w:t>
      </w:r>
      <w:r w:rsidRPr="00CA7589">
        <w:rPr>
          <w:rFonts w:ascii="Times New Roman" w:hAnsi="Times New Roman"/>
          <w:sz w:val="24"/>
          <w:szCs w:val="24"/>
        </w:rPr>
        <w:t>частности, Депозитарий определяет группы, по которым может осуществляться маркированный учет ценных бумаг для конкретного выпуска</w:t>
      </w:r>
      <w:r w:rsidR="00963925">
        <w:rPr>
          <w:rFonts w:ascii="Times New Roman" w:hAnsi="Times New Roman"/>
          <w:sz w:val="24"/>
          <w:szCs w:val="24"/>
        </w:rPr>
        <w:t>.</w:t>
      </w:r>
    </w:p>
    <w:p w14:paraId="48C4CA9A" w14:textId="117E6141" w:rsidR="00A01776" w:rsidRPr="00432B99" w:rsidRDefault="00432B99" w:rsidP="008D58D1">
      <w:pPr>
        <w:ind w:left="709"/>
        <w:jc w:val="both"/>
        <w:rPr>
          <w:rFonts w:ascii="Times New Roman" w:hAnsi="Times New Roman"/>
          <w:sz w:val="24"/>
          <w:szCs w:val="24"/>
        </w:rPr>
      </w:pPr>
      <w:r w:rsidRPr="00432B99">
        <w:rPr>
          <w:rFonts w:ascii="Times New Roman" w:hAnsi="Times New Roman"/>
          <w:b/>
          <w:i/>
          <w:sz w:val="24"/>
          <w:szCs w:val="24"/>
        </w:rPr>
        <w:t xml:space="preserve">Учетные регистры Депозитария </w:t>
      </w:r>
      <w:r w:rsidRPr="00432B99">
        <w:rPr>
          <w:rFonts w:ascii="Times New Roman" w:hAnsi="Times New Roman"/>
          <w:sz w:val="24"/>
          <w:szCs w:val="24"/>
        </w:rPr>
        <w:t xml:space="preserve">– материалы депозитарного учета, </w:t>
      </w:r>
      <w:r w:rsidR="00E51A1D" w:rsidRPr="00432B99">
        <w:rPr>
          <w:rFonts w:ascii="Times New Roman" w:hAnsi="Times New Roman"/>
          <w:sz w:val="24"/>
          <w:szCs w:val="24"/>
        </w:rPr>
        <w:t>предназначенные для</w:t>
      </w:r>
      <w:r w:rsidRPr="00432B99">
        <w:rPr>
          <w:rFonts w:ascii="Times New Roman" w:hAnsi="Times New Roman"/>
          <w:sz w:val="24"/>
          <w:szCs w:val="24"/>
        </w:rPr>
        <w:t xml:space="preserve"> фиксации в Депозитарии текущих значений реквизитов объектов депозитарного учета и действий Депозитария по исполнению депозитарных операций.</w:t>
      </w:r>
    </w:p>
    <w:p w14:paraId="1511E41D" w14:textId="3B2916D6" w:rsidR="00432B99" w:rsidRPr="00432B99" w:rsidDel="00BE6341" w:rsidRDefault="00432B99" w:rsidP="008D58D1">
      <w:pPr>
        <w:ind w:left="709"/>
        <w:jc w:val="both"/>
        <w:rPr>
          <w:rFonts w:ascii="Times New Roman" w:hAnsi="Times New Roman"/>
          <w:b/>
          <w:i/>
          <w:sz w:val="24"/>
          <w:szCs w:val="24"/>
        </w:rPr>
      </w:pPr>
      <w:r w:rsidRPr="00432B99" w:rsidDel="00BE6341">
        <w:rPr>
          <w:rFonts w:ascii="Times New Roman" w:hAnsi="Times New Roman"/>
          <w:b/>
          <w:i/>
          <w:sz w:val="24"/>
          <w:szCs w:val="24"/>
        </w:rPr>
        <w:t xml:space="preserve">Поручение </w:t>
      </w:r>
      <w:r w:rsidRPr="00432B99" w:rsidDel="00BE6341">
        <w:rPr>
          <w:rFonts w:ascii="Times New Roman" w:hAnsi="Times New Roman"/>
          <w:sz w:val="24"/>
          <w:szCs w:val="24"/>
        </w:rPr>
        <w:t>– документ, содержащий инструкции Депозитарию и служащий основанием для выполнения депозитарной операции.</w:t>
      </w:r>
    </w:p>
    <w:p w14:paraId="6A68F9C9" w14:textId="1E4DE417" w:rsidR="00432B99" w:rsidRPr="00432B99" w:rsidDel="00BE6341" w:rsidRDefault="00432B99" w:rsidP="008D58D1">
      <w:pPr>
        <w:ind w:left="709"/>
        <w:jc w:val="both"/>
        <w:rPr>
          <w:rFonts w:ascii="Times New Roman" w:hAnsi="Times New Roman"/>
          <w:sz w:val="24"/>
          <w:szCs w:val="24"/>
        </w:rPr>
      </w:pPr>
      <w:r w:rsidRPr="00432B99" w:rsidDel="00BE6341">
        <w:rPr>
          <w:rFonts w:ascii="Times New Roman" w:hAnsi="Times New Roman"/>
          <w:b/>
          <w:i/>
          <w:sz w:val="24"/>
          <w:szCs w:val="24"/>
        </w:rPr>
        <w:t xml:space="preserve">Выписки/Отчеты – </w:t>
      </w:r>
      <w:r w:rsidRPr="00432B99" w:rsidDel="00BE6341">
        <w:rPr>
          <w:rFonts w:ascii="Times New Roman" w:hAnsi="Times New Roman"/>
          <w:sz w:val="24"/>
          <w:szCs w:val="24"/>
        </w:rPr>
        <w:t xml:space="preserve">документы </w:t>
      </w:r>
      <w:r w:rsidR="0003530B" w:rsidDel="00BE6341">
        <w:rPr>
          <w:rFonts w:ascii="Times New Roman" w:hAnsi="Times New Roman"/>
          <w:sz w:val="24"/>
          <w:szCs w:val="24"/>
        </w:rPr>
        <w:t>Д</w:t>
      </w:r>
      <w:r w:rsidRPr="00432B99" w:rsidDel="00BE6341">
        <w:rPr>
          <w:rFonts w:ascii="Times New Roman" w:hAnsi="Times New Roman"/>
          <w:sz w:val="24"/>
          <w:szCs w:val="24"/>
        </w:rPr>
        <w:t>епозитария, содержащие информацию о результатах исполнения поручений и о состоянии учетных регистров Депозитария.</w:t>
      </w:r>
    </w:p>
    <w:p w14:paraId="58437846" w14:textId="6FB06F35" w:rsidR="00432B99" w:rsidRPr="00432B99" w:rsidDel="00BE6341" w:rsidRDefault="00432B99" w:rsidP="008D58D1">
      <w:pPr>
        <w:overflowPunct w:val="0"/>
        <w:autoSpaceDE w:val="0"/>
        <w:ind w:left="709"/>
        <w:jc w:val="both"/>
        <w:textAlignment w:val="baseline"/>
        <w:rPr>
          <w:rFonts w:ascii="Times New Roman" w:hAnsi="Times New Roman"/>
          <w:sz w:val="24"/>
          <w:szCs w:val="24"/>
        </w:rPr>
      </w:pPr>
      <w:r w:rsidRPr="00432B99" w:rsidDel="00BE6341">
        <w:rPr>
          <w:rFonts w:ascii="Times New Roman" w:hAnsi="Times New Roman"/>
          <w:b/>
          <w:i/>
          <w:sz w:val="24"/>
          <w:szCs w:val="24"/>
        </w:rPr>
        <w:t>Доверительный управляющий</w:t>
      </w:r>
      <w:r w:rsidRPr="00432B99" w:rsidDel="00BE6341">
        <w:rPr>
          <w:rFonts w:ascii="Times New Roman" w:hAnsi="Times New Roman"/>
          <w:sz w:val="24"/>
          <w:szCs w:val="24"/>
        </w:rPr>
        <w:t xml:space="preserve"> - профессиональный участник рынка ценных бумаг, принявший на себя обязательства по осуществлению деятельности по доверительному управлению ценными бумагами и</w:t>
      </w:r>
      <w:r w:rsidR="00B96D8E" w:rsidDel="00BE6341">
        <w:rPr>
          <w:rFonts w:ascii="Times New Roman" w:hAnsi="Times New Roman"/>
          <w:sz w:val="24"/>
          <w:szCs w:val="24"/>
        </w:rPr>
        <w:t xml:space="preserve"> (</w:t>
      </w:r>
      <w:r w:rsidRPr="00432B99" w:rsidDel="00BE6341">
        <w:rPr>
          <w:rFonts w:ascii="Times New Roman" w:hAnsi="Times New Roman"/>
          <w:sz w:val="24"/>
          <w:szCs w:val="24"/>
        </w:rPr>
        <w:t>или</w:t>
      </w:r>
      <w:r w:rsidR="00B96D8E" w:rsidDel="00BE6341">
        <w:rPr>
          <w:rFonts w:ascii="Times New Roman" w:hAnsi="Times New Roman"/>
          <w:sz w:val="24"/>
          <w:szCs w:val="24"/>
        </w:rPr>
        <w:t>)</w:t>
      </w:r>
      <w:r w:rsidRPr="00432B99" w:rsidDel="00BE6341">
        <w:rPr>
          <w:rFonts w:ascii="Times New Roman" w:hAnsi="Times New Roman"/>
          <w:sz w:val="24"/>
          <w:szCs w:val="24"/>
        </w:rPr>
        <w:t xml:space="preserve"> средствами инвестирования в ценные бумаги.</w:t>
      </w:r>
    </w:p>
    <w:p w14:paraId="2F69F09E" w14:textId="592D53A1" w:rsidR="00432B99" w:rsidRPr="00432B99" w:rsidRDefault="00432B99" w:rsidP="008D58D1">
      <w:pPr>
        <w:ind w:left="709"/>
        <w:jc w:val="both"/>
        <w:rPr>
          <w:rFonts w:ascii="Times New Roman" w:hAnsi="Times New Roman"/>
          <w:b/>
          <w:i/>
          <w:sz w:val="24"/>
          <w:szCs w:val="24"/>
        </w:rPr>
      </w:pPr>
      <w:r w:rsidRPr="00432B99">
        <w:rPr>
          <w:rFonts w:ascii="Times New Roman" w:hAnsi="Times New Roman"/>
          <w:b/>
          <w:i/>
          <w:sz w:val="24"/>
          <w:szCs w:val="24"/>
        </w:rPr>
        <w:t xml:space="preserve">Квалифицированный инвестор </w:t>
      </w:r>
      <w:r w:rsidRPr="00432B99">
        <w:rPr>
          <w:rFonts w:ascii="Times New Roman" w:hAnsi="Times New Roman"/>
          <w:sz w:val="24"/>
          <w:szCs w:val="24"/>
        </w:rPr>
        <w:t>– лицо, признанное квалифицированным инвестором в соответствии с п.4 или п.5 статьи 51.2 Федерального закона</w:t>
      </w:r>
      <w:r w:rsidR="00660B6E">
        <w:rPr>
          <w:rFonts w:ascii="Times New Roman" w:hAnsi="Times New Roman"/>
          <w:sz w:val="24"/>
          <w:szCs w:val="24"/>
        </w:rPr>
        <w:t>.</w:t>
      </w:r>
      <w:r w:rsidRPr="00432B99">
        <w:rPr>
          <w:rFonts w:ascii="Times New Roman" w:hAnsi="Times New Roman"/>
          <w:sz w:val="24"/>
          <w:szCs w:val="24"/>
        </w:rPr>
        <w:t xml:space="preserve"> </w:t>
      </w:r>
    </w:p>
    <w:p w14:paraId="0E40B96A" w14:textId="43A47BA0" w:rsidR="00432B99" w:rsidDel="00BE6341" w:rsidRDefault="00432B99" w:rsidP="008D58D1">
      <w:pPr>
        <w:ind w:left="709"/>
        <w:jc w:val="both"/>
        <w:rPr>
          <w:rFonts w:ascii="Times New Roman" w:hAnsi="Times New Roman"/>
          <w:sz w:val="24"/>
          <w:szCs w:val="24"/>
        </w:rPr>
      </w:pPr>
      <w:r w:rsidRPr="00432B99" w:rsidDel="00BE6341">
        <w:rPr>
          <w:rFonts w:ascii="Times New Roman" w:hAnsi="Times New Roman"/>
          <w:b/>
          <w:i/>
          <w:sz w:val="24"/>
          <w:szCs w:val="24"/>
        </w:rPr>
        <w:t>Тарифы</w:t>
      </w:r>
      <w:r w:rsidRPr="00432B99" w:rsidDel="00BE6341">
        <w:rPr>
          <w:rFonts w:ascii="Times New Roman" w:hAnsi="Times New Roman"/>
          <w:sz w:val="24"/>
          <w:szCs w:val="24"/>
        </w:rPr>
        <w:t xml:space="preserve"> - стоимость услуг за депозитарное обслуживание, предоставляемое Депозитарием своим Депонентам.</w:t>
      </w:r>
    </w:p>
    <w:p w14:paraId="6415CD14" w14:textId="5FA0491C" w:rsidR="00432B99" w:rsidRPr="00432B99" w:rsidRDefault="00432B99" w:rsidP="008D58D1">
      <w:pPr>
        <w:ind w:left="709"/>
        <w:jc w:val="both"/>
        <w:rPr>
          <w:rFonts w:ascii="Times New Roman" w:hAnsi="Times New Roman"/>
          <w:sz w:val="24"/>
          <w:szCs w:val="24"/>
        </w:rPr>
      </w:pPr>
      <w:bookmarkStart w:id="7" w:name="__RefHeading___Toc349058601"/>
      <w:bookmarkEnd w:id="7"/>
      <w:r w:rsidRPr="00432B99">
        <w:rPr>
          <w:rFonts w:ascii="Times New Roman" w:hAnsi="Times New Roman"/>
          <w:snapToGrid w:val="0"/>
          <w:sz w:val="24"/>
          <w:szCs w:val="24"/>
        </w:rPr>
        <w:t>Термины и определения, используемые в Условиях и не определенные в данном разделе, должны пониматься в соответствии</w:t>
      </w:r>
      <w:r>
        <w:rPr>
          <w:rFonts w:ascii="Times New Roman" w:hAnsi="Times New Roman"/>
          <w:snapToGrid w:val="0"/>
          <w:sz w:val="24"/>
          <w:szCs w:val="24"/>
        </w:rPr>
        <w:t xml:space="preserve"> с действующим законодательством </w:t>
      </w:r>
      <w:r w:rsidR="001405E9">
        <w:rPr>
          <w:rFonts w:ascii="Times New Roman" w:hAnsi="Times New Roman"/>
          <w:snapToGrid w:val="0"/>
          <w:sz w:val="24"/>
          <w:szCs w:val="24"/>
        </w:rPr>
        <w:t>Российской Федерации</w:t>
      </w:r>
      <w:r>
        <w:rPr>
          <w:rFonts w:ascii="Times New Roman" w:hAnsi="Times New Roman"/>
          <w:snapToGrid w:val="0"/>
          <w:sz w:val="24"/>
          <w:szCs w:val="24"/>
        </w:rPr>
        <w:t>.</w:t>
      </w:r>
    </w:p>
    <w:p w14:paraId="6F848DAB" w14:textId="2321B308" w:rsidR="00986649" w:rsidRPr="00014AAC" w:rsidRDefault="00986649" w:rsidP="00775F21">
      <w:pPr>
        <w:pStyle w:val="27"/>
        <w:numPr>
          <w:ilvl w:val="1"/>
          <w:numId w:val="3"/>
        </w:numPr>
        <w:tabs>
          <w:tab w:val="num" w:pos="284"/>
          <w:tab w:val="left" w:pos="567"/>
        </w:tabs>
        <w:spacing w:before="240" w:after="120"/>
        <w:ind w:left="284" w:hanging="284"/>
        <w:outlineLvl w:val="1"/>
        <w:rPr>
          <w:szCs w:val="24"/>
        </w:rPr>
      </w:pPr>
      <w:bookmarkStart w:id="8" w:name="_Toc388599132"/>
      <w:bookmarkStart w:id="9" w:name="_Toc388639606"/>
      <w:bookmarkStart w:id="10" w:name="_Toc341143084"/>
      <w:bookmarkStart w:id="11" w:name="_Toc341143293"/>
      <w:bookmarkStart w:id="12" w:name="_Toc341227228"/>
      <w:bookmarkStart w:id="13" w:name="_Toc341573308"/>
      <w:bookmarkStart w:id="14" w:name="_Toc341742592"/>
      <w:bookmarkStart w:id="15" w:name="_Toc342181707"/>
      <w:bookmarkStart w:id="16" w:name="_Toc342562351"/>
      <w:bookmarkStart w:id="17" w:name="_Ref333878417"/>
      <w:bookmarkStart w:id="18" w:name="_Toc395266611"/>
      <w:bookmarkStart w:id="19" w:name="_Toc33114272"/>
      <w:bookmarkEnd w:id="8"/>
      <w:bookmarkEnd w:id="9"/>
      <w:bookmarkEnd w:id="10"/>
      <w:bookmarkEnd w:id="11"/>
      <w:bookmarkEnd w:id="12"/>
      <w:bookmarkEnd w:id="13"/>
      <w:bookmarkEnd w:id="14"/>
      <w:bookmarkEnd w:id="15"/>
      <w:bookmarkEnd w:id="16"/>
      <w:r w:rsidRPr="00014AAC">
        <w:rPr>
          <w:szCs w:val="24"/>
        </w:rPr>
        <w:t>Объект депозитарной деятельности</w:t>
      </w:r>
      <w:bookmarkEnd w:id="17"/>
      <w:bookmarkEnd w:id="18"/>
      <w:bookmarkEnd w:id="19"/>
    </w:p>
    <w:p w14:paraId="4B3BD833" w14:textId="77777777" w:rsidR="00986649" w:rsidRPr="00014AAC" w:rsidRDefault="00986649" w:rsidP="00014AAC">
      <w:pPr>
        <w:pStyle w:val="810"/>
        <w:spacing w:before="0" w:line="240" w:lineRule="auto"/>
        <w:ind w:firstLine="567"/>
        <w:jc w:val="both"/>
        <w:rPr>
          <w:szCs w:val="24"/>
        </w:rPr>
      </w:pPr>
      <w:r w:rsidRPr="00014AAC">
        <w:rPr>
          <w:szCs w:val="24"/>
        </w:rPr>
        <w:t>Объектом депозитарной деятельности Депозитария являются следующие ценные бумаги:</w:t>
      </w:r>
    </w:p>
    <w:p w14:paraId="51E1F8C3" w14:textId="6134D019"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именные ценные бумаги, </w:t>
      </w:r>
      <w:r w:rsidR="00804F53" w:rsidRPr="00014AAC">
        <w:rPr>
          <w:szCs w:val="24"/>
          <w:lang w:val="ru-RU"/>
        </w:rPr>
        <w:t xml:space="preserve">размещенные </w:t>
      </w:r>
      <w:r w:rsidRPr="00014AAC">
        <w:rPr>
          <w:szCs w:val="24"/>
        </w:rPr>
        <w:t>российскими</w:t>
      </w:r>
      <w:r w:rsidR="00804F53" w:rsidRPr="00014AAC">
        <w:rPr>
          <w:szCs w:val="24"/>
          <w:lang w:val="ru-RU"/>
        </w:rPr>
        <w:t xml:space="preserve"> эмитен</w:t>
      </w:r>
      <w:r w:rsidR="00C915BF">
        <w:rPr>
          <w:szCs w:val="24"/>
          <w:lang w:val="ru-RU"/>
        </w:rPr>
        <w:t>т</w:t>
      </w:r>
      <w:r w:rsidR="00804F53" w:rsidRPr="00014AAC">
        <w:rPr>
          <w:szCs w:val="24"/>
          <w:lang w:val="ru-RU"/>
        </w:rPr>
        <w:t>ами (выданные российскими юридическими</w:t>
      </w:r>
      <w:r w:rsidR="00E51A1D">
        <w:rPr>
          <w:szCs w:val="24"/>
          <w:lang w:val="ru-RU"/>
        </w:rPr>
        <w:t xml:space="preserve"> лицами</w:t>
      </w:r>
      <w:r w:rsidR="00804F53" w:rsidRPr="00014AAC">
        <w:rPr>
          <w:szCs w:val="24"/>
          <w:lang w:val="ru-RU"/>
        </w:rPr>
        <w:t>)</w:t>
      </w:r>
      <w:r w:rsidRPr="00014AAC">
        <w:rPr>
          <w:szCs w:val="24"/>
        </w:rPr>
        <w:t>,</w:t>
      </w:r>
      <w:r w:rsidR="00E51A1D">
        <w:rPr>
          <w:szCs w:val="24"/>
          <w:lang w:val="ru-RU"/>
        </w:rPr>
        <w:t xml:space="preserve"> а также закладные,</w:t>
      </w:r>
      <w:r w:rsidRPr="00014AAC">
        <w:rPr>
          <w:szCs w:val="24"/>
        </w:rPr>
        <w:t xml:space="preserve"> учет прав на которые в соответствии с федеральными законами может осуществляться депозитариями на счетах депо;</w:t>
      </w:r>
    </w:p>
    <w:p w14:paraId="651141AE" w14:textId="42202EEA" w:rsidR="00986649" w:rsidRPr="00014AAC" w:rsidRDefault="00986649" w:rsidP="00660B6E">
      <w:pPr>
        <w:pStyle w:val="810"/>
        <w:numPr>
          <w:ilvl w:val="0"/>
          <w:numId w:val="6"/>
        </w:numPr>
        <w:spacing w:before="0" w:line="240" w:lineRule="auto"/>
        <w:ind w:left="1276"/>
        <w:jc w:val="both"/>
        <w:rPr>
          <w:szCs w:val="24"/>
        </w:rPr>
      </w:pPr>
      <w:r w:rsidRPr="00014AAC">
        <w:rPr>
          <w:szCs w:val="24"/>
        </w:rPr>
        <w:t>ценные бумаги на предъявителя с обязательным централизованным хранением</w:t>
      </w:r>
      <w:r w:rsidR="00804F53" w:rsidRPr="00014AAC">
        <w:rPr>
          <w:szCs w:val="24"/>
          <w:lang w:val="ru-RU"/>
        </w:rPr>
        <w:t>;</w:t>
      </w:r>
    </w:p>
    <w:p w14:paraId="62119F2E" w14:textId="03C98AFB" w:rsidR="00E312E6" w:rsidRPr="00014AAC" w:rsidRDefault="00804F53" w:rsidP="00660B6E">
      <w:pPr>
        <w:pStyle w:val="810"/>
        <w:numPr>
          <w:ilvl w:val="0"/>
          <w:numId w:val="6"/>
        </w:numPr>
        <w:spacing w:before="0" w:line="240" w:lineRule="auto"/>
        <w:ind w:left="1276"/>
        <w:jc w:val="both"/>
        <w:rPr>
          <w:szCs w:val="24"/>
        </w:rPr>
      </w:pPr>
      <w:r w:rsidRPr="00014AAC">
        <w:rPr>
          <w:szCs w:val="24"/>
          <w:lang w:val="ru-RU"/>
        </w:rPr>
        <w:t xml:space="preserve">иностранные финансовые инструменты, которые квалифицированы в качестве ценных бумаг в </w:t>
      </w:r>
      <w:r w:rsidR="0087423E" w:rsidRPr="0087423E">
        <w:rPr>
          <w:szCs w:val="24"/>
          <w:lang w:val="ru-RU"/>
        </w:rPr>
        <w:t xml:space="preserve">порядке, установленном Указанием Банка России от 3 октября 2017 года </w:t>
      </w:r>
      <w:r w:rsidR="0003530B">
        <w:rPr>
          <w:szCs w:val="24"/>
          <w:lang w:val="ru-RU"/>
        </w:rPr>
        <w:t>№</w:t>
      </w:r>
      <w:r w:rsidR="0003530B" w:rsidRPr="0087423E">
        <w:rPr>
          <w:szCs w:val="24"/>
          <w:lang w:val="ru-RU"/>
        </w:rPr>
        <w:t xml:space="preserve"> </w:t>
      </w:r>
      <w:r w:rsidR="0087423E" w:rsidRPr="0087423E">
        <w:rPr>
          <w:szCs w:val="24"/>
          <w:lang w:val="ru-RU"/>
        </w:rPr>
        <w:t xml:space="preserve">4561-У "О порядке квалификации иностранных финансовых инструментов в качестве ценных бумаг" (далее - Указание Банка России </w:t>
      </w:r>
      <w:r w:rsidR="0003530B">
        <w:rPr>
          <w:szCs w:val="24"/>
          <w:lang w:val="ru-RU"/>
        </w:rPr>
        <w:t>№</w:t>
      </w:r>
      <w:r w:rsidR="0003530B" w:rsidRPr="0087423E">
        <w:rPr>
          <w:szCs w:val="24"/>
          <w:lang w:val="ru-RU"/>
        </w:rPr>
        <w:t xml:space="preserve"> </w:t>
      </w:r>
      <w:r w:rsidR="0087423E" w:rsidRPr="0087423E">
        <w:rPr>
          <w:szCs w:val="24"/>
          <w:lang w:val="ru-RU"/>
        </w:rPr>
        <w:t>4561-У)</w:t>
      </w:r>
      <w:r w:rsidRPr="00014AAC">
        <w:rPr>
          <w:szCs w:val="24"/>
          <w:lang w:val="ru-RU"/>
        </w:rPr>
        <w:t>, и права на которые в соответствии</w:t>
      </w:r>
      <w:r w:rsidR="00BF605F" w:rsidRPr="00014AAC">
        <w:rPr>
          <w:szCs w:val="24"/>
          <w:lang w:val="ru-RU"/>
        </w:rPr>
        <w:t xml:space="preserve">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591481EC" w14:textId="40C0656F" w:rsidR="00E312E6" w:rsidRDefault="00C915BF" w:rsidP="00C904DC">
      <w:pPr>
        <w:ind w:left="709"/>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ab/>
      </w:r>
      <w:r w:rsidR="00E312E6" w:rsidRPr="00014AAC">
        <w:rPr>
          <w:rFonts w:ascii="Times New Roman" w:hAnsi="Times New Roman"/>
          <w:sz w:val="24"/>
          <w:szCs w:val="24"/>
          <w:shd w:val="clear" w:color="auto" w:fill="FFFFFF"/>
          <w:lang w:val="x-none" w:eastAsia="x-none"/>
        </w:rPr>
        <w:t xml:space="preserve">Объектом </w:t>
      </w:r>
      <w:r w:rsidR="00E51A1D" w:rsidRPr="00014AAC">
        <w:rPr>
          <w:rFonts w:ascii="Times New Roman" w:hAnsi="Times New Roman"/>
          <w:sz w:val="24"/>
          <w:szCs w:val="24"/>
          <w:shd w:val="clear" w:color="auto" w:fill="FFFFFF"/>
          <w:lang w:val="x-none" w:eastAsia="x-none"/>
        </w:rPr>
        <w:t>депозитарной</w:t>
      </w:r>
      <w:r w:rsidR="00E312E6" w:rsidRPr="00014AAC">
        <w:rPr>
          <w:rFonts w:ascii="Times New Roman" w:hAnsi="Times New Roman"/>
          <w:sz w:val="24"/>
          <w:szCs w:val="24"/>
          <w:shd w:val="clear" w:color="auto" w:fill="FFFFFF"/>
          <w:lang w:val="x-none" w:eastAsia="x-none"/>
        </w:rPr>
        <w:t xml:space="preserve"> деятельности Депозитария могут являться как эмиссионные, так и </w:t>
      </w:r>
      <w:proofErr w:type="spellStart"/>
      <w:r w:rsidR="00E312E6" w:rsidRPr="00014AAC">
        <w:rPr>
          <w:rFonts w:ascii="Times New Roman" w:hAnsi="Times New Roman"/>
          <w:sz w:val="24"/>
          <w:szCs w:val="24"/>
          <w:shd w:val="clear" w:color="auto" w:fill="FFFFFF"/>
          <w:lang w:val="x-none" w:eastAsia="x-none"/>
        </w:rPr>
        <w:t>неэмиссионные</w:t>
      </w:r>
      <w:proofErr w:type="spellEnd"/>
      <w:r w:rsidR="00E312E6" w:rsidRPr="00014AAC">
        <w:rPr>
          <w:rFonts w:ascii="Times New Roman" w:hAnsi="Times New Roman"/>
          <w:sz w:val="24"/>
          <w:szCs w:val="24"/>
          <w:shd w:val="clear" w:color="auto" w:fill="FFFFFF"/>
          <w:lang w:val="x-none" w:eastAsia="x-none"/>
        </w:rPr>
        <w:t xml:space="preserve"> ценные бумаги, выпущенные с соблюдением установленной действующим законодательством Российской Федерации формы и порядка.</w:t>
      </w:r>
    </w:p>
    <w:p w14:paraId="02C92F40" w14:textId="65E576DA" w:rsidR="00986649" w:rsidRPr="00C35786" w:rsidRDefault="00C35786" w:rsidP="00C35B8E">
      <w:pPr>
        <w:pStyle w:val="27"/>
        <w:numPr>
          <w:ilvl w:val="1"/>
          <w:numId w:val="3"/>
        </w:numPr>
        <w:tabs>
          <w:tab w:val="num" w:pos="426"/>
        </w:tabs>
        <w:spacing w:before="240" w:after="120"/>
        <w:ind w:left="646" w:hanging="646"/>
        <w:outlineLvl w:val="1"/>
        <w:rPr>
          <w:szCs w:val="24"/>
        </w:rPr>
      </w:pPr>
      <w:bookmarkStart w:id="20" w:name="_Toc341143086"/>
      <w:bookmarkStart w:id="21" w:name="_Toc341143295"/>
      <w:bookmarkStart w:id="22" w:name="_Toc341227230"/>
      <w:bookmarkStart w:id="23" w:name="_Toc341573310"/>
      <w:bookmarkStart w:id="24" w:name="_Toc341742594"/>
      <w:bookmarkStart w:id="25" w:name="_Toc342181709"/>
      <w:bookmarkStart w:id="26" w:name="_Toc342562353"/>
      <w:bookmarkStart w:id="27" w:name="_Toc341143087"/>
      <w:bookmarkStart w:id="28" w:name="_Toc341143296"/>
      <w:bookmarkStart w:id="29" w:name="_Toc341227231"/>
      <w:bookmarkStart w:id="30" w:name="_Toc341573311"/>
      <w:bookmarkStart w:id="31" w:name="_Toc341742595"/>
      <w:bookmarkStart w:id="32" w:name="_Toc342181710"/>
      <w:bookmarkStart w:id="33" w:name="_Toc342562354"/>
      <w:bookmarkStart w:id="34" w:name="_Toc395266612"/>
      <w:bookmarkStart w:id="35" w:name="_Toc33114273"/>
      <w:bookmarkEnd w:id="1"/>
      <w:bookmarkEnd w:id="20"/>
      <w:bookmarkEnd w:id="21"/>
      <w:bookmarkEnd w:id="22"/>
      <w:bookmarkEnd w:id="23"/>
      <w:bookmarkEnd w:id="24"/>
      <w:bookmarkEnd w:id="25"/>
      <w:bookmarkEnd w:id="26"/>
      <w:bookmarkEnd w:id="27"/>
      <w:bookmarkEnd w:id="28"/>
      <w:bookmarkEnd w:id="29"/>
      <w:bookmarkEnd w:id="30"/>
      <w:bookmarkEnd w:id="31"/>
      <w:bookmarkEnd w:id="32"/>
      <w:bookmarkEnd w:id="33"/>
      <w:r>
        <w:rPr>
          <w:szCs w:val="24"/>
          <w:lang w:val="ru-RU"/>
        </w:rPr>
        <w:t>Обязанности и у</w:t>
      </w:r>
      <w:r w:rsidR="00986649" w:rsidRPr="00014AAC">
        <w:rPr>
          <w:szCs w:val="24"/>
        </w:rPr>
        <w:t>слуги, предоставляемые Депозитарием</w:t>
      </w:r>
      <w:bookmarkEnd w:id="34"/>
      <w:bookmarkEnd w:id="35"/>
    </w:p>
    <w:p w14:paraId="7B266F08" w14:textId="416258B9" w:rsidR="00C35786" w:rsidRDefault="00C35786" w:rsidP="001A54D7">
      <w:pPr>
        <w:pStyle w:val="810"/>
        <w:numPr>
          <w:ilvl w:val="2"/>
          <w:numId w:val="3"/>
        </w:numPr>
        <w:spacing w:before="0" w:line="240" w:lineRule="auto"/>
        <w:jc w:val="both"/>
        <w:rPr>
          <w:szCs w:val="24"/>
        </w:rPr>
      </w:pPr>
      <w:r>
        <w:rPr>
          <w:szCs w:val="24"/>
        </w:rPr>
        <w:t xml:space="preserve">Депозитарий обязан организовать систему учета документов, относящихся к ведению депозитарного учета, а также документов, связанных с учетом и переходом прав на ценные бумаги (далее - система учета документов). Система учета документов должна обеспечивать возможность доступа к записям о документах, относящихся к ведению депозитарного учета, или документах, связанных с учетом и переходом прав на ценные бумаги, которые были получены или направлены </w:t>
      </w:r>
      <w:r w:rsidR="001405E9">
        <w:rPr>
          <w:szCs w:val="24"/>
        </w:rPr>
        <w:t>Д</w:t>
      </w:r>
      <w:r>
        <w:rPr>
          <w:szCs w:val="24"/>
        </w:rPr>
        <w:t>епозитарием.</w:t>
      </w:r>
    </w:p>
    <w:p w14:paraId="0C7E7C60" w14:textId="03DBB6BF" w:rsidR="00903C6C" w:rsidRDefault="00903C6C" w:rsidP="001A54D7">
      <w:pPr>
        <w:pStyle w:val="810"/>
        <w:numPr>
          <w:ilvl w:val="2"/>
          <w:numId w:val="3"/>
        </w:numPr>
        <w:spacing w:before="0" w:line="240" w:lineRule="auto"/>
        <w:jc w:val="both"/>
        <w:rPr>
          <w:szCs w:val="24"/>
        </w:rPr>
      </w:pPr>
      <w:r>
        <w:rPr>
          <w:szCs w:val="24"/>
        </w:rPr>
        <w:t>Депозитарий открывает отдельный от других счет депо депонента с указанием даты и основания каждой операции по счету.</w:t>
      </w:r>
    </w:p>
    <w:p w14:paraId="6B7619A8" w14:textId="1EFE6E9E" w:rsidR="00C35786" w:rsidRDefault="00C35786" w:rsidP="001A54D7">
      <w:pPr>
        <w:pStyle w:val="810"/>
        <w:numPr>
          <w:ilvl w:val="2"/>
          <w:numId w:val="3"/>
        </w:numPr>
        <w:spacing w:before="0" w:line="240" w:lineRule="auto"/>
        <w:jc w:val="both"/>
        <w:rPr>
          <w:szCs w:val="24"/>
        </w:rPr>
      </w:pPr>
      <w:r>
        <w:rPr>
          <w:szCs w:val="24"/>
        </w:rPr>
        <w:t>Депозитарий осуществляет ведение учетных регистров, содержащих записи о ценных бумагах, в отношении которых он оказывает услуги по учету прав, в соответствии с утвержденными им внутренними документами. Такие записи должны содержать сведения, позволяющие идентифицировать указанные ценные бумаги.</w:t>
      </w:r>
    </w:p>
    <w:p w14:paraId="2CC3375F" w14:textId="21E663D7" w:rsidR="00C35786" w:rsidRDefault="00C35786" w:rsidP="001A54D7">
      <w:pPr>
        <w:pStyle w:val="810"/>
        <w:numPr>
          <w:ilvl w:val="2"/>
          <w:numId w:val="3"/>
        </w:numPr>
        <w:spacing w:before="0" w:line="240" w:lineRule="auto"/>
        <w:jc w:val="both"/>
        <w:rPr>
          <w:szCs w:val="24"/>
        </w:rPr>
      </w:pPr>
      <w:r>
        <w:rPr>
          <w:szCs w:val="24"/>
        </w:rPr>
        <w:t xml:space="preserve">Депозитарий осуществляет хранение и защиту записей по счетам депо,  а также по требованию Банка России или в иных случаях, предусмотренных </w:t>
      </w:r>
      <w:r w:rsidR="00CE7205">
        <w:rPr>
          <w:szCs w:val="24"/>
        </w:rPr>
        <w:t>Д</w:t>
      </w:r>
      <w:r>
        <w:rPr>
          <w:szCs w:val="24"/>
        </w:rPr>
        <w:t>оговором, обеспечивает возможность визуализации и представления информации (в том числе в виде электронных таблиц), содержащейся в указанных записях.</w:t>
      </w:r>
    </w:p>
    <w:p w14:paraId="582FFC5F" w14:textId="1E90EAAD" w:rsidR="00C35786" w:rsidRDefault="00C35786" w:rsidP="001A54D7">
      <w:pPr>
        <w:pStyle w:val="810"/>
        <w:numPr>
          <w:ilvl w:val="2"/>
          <w:numId w:val="3"/>
        </w:numPr>
        <w:spacing w:before="0" w:line="240" w:lineRule="auto"/>
        <w:jc w:val="both"/>
        <w:rPr>
          <w:szCs w:val="24"/>
        </w:rPr>
      </w:pPr>
      <w:r>
        <w:rPr>
          <w:szCs w:val="24"/>
        </w:rPr>
        <w:t>Депозитарий осуществляет хронологическое ведение записей обо всех проведенных депозитарных операциях в журнале операций.</w:t>
      </w:r>
    </w:p>
    <w:p w14:paraId="43F19F94" w14:textId="3887B1D6" w:rsidR="00C35786" w:rsidRDefault="00C35786" w:rsidP="001A54D7">
      <w:pPr>
        <w:pStyle w:val="810"/>
        <w:numPr>
          <w:ilvl w:val="2"/>
          <w:numId w:val="3"/>
        </w:numPr>
        <w:spacing w:before="0" w:line="240" w:lineRule="auto"/>
        <w:jc w:val="both"/>
        <w:rPr>
          <w:szCs w:val="24"/>
        </w:rPr>
      </w:pPr>
      <w:r>
        <w:rPr>
          <w:szCs w:val="24"/>
        </w:rPr>
        <w:t>Депозитарий осуществляет:</w:t>
      </w:r>
    </w:p>
    <w:p w14:paraId="2783CD27" w14:textId="6137DA38"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660B6E">
        <w:rPr>
          <w:rFonts w:ascii="Times New Roman" w:hAnsi="Times New Roman"/>
          <w:sz w:val="24"/>
          <w:szCs w:val="24"/>
        </w:rPr>
        <w:t xml:space="preserve">депозитарные операции и документооборот, включая процедуры внесения записей в учетные регистры </w:t>
      </w:r>
      <w:r w:rsidR="001405E9">
        <w:rPr>
          <w:rFonts w:ascii="Times New Roman" w:hAnsi="Times New Roman"/>
          <w:sz w:val="24"/>
          <w:szCs w:val="24"/>
        </w:rPr>
        <w:t>Д</w:t>
      </w:r>
      <w:r w:rsidRPr="00E51DAE">
        <w:rPr>
          <w:rFonts w:ascii="Times New Roman" w:hAnsi="Times New Roman"/>
          <w:sz w:val="24"/>
          <w:szCs w:val="24"/>
        </w:rPr>
        <w:t>епозитария, а также обработку документов сотрудниками Депозитария, разграничение полномочий по обработке, хранению и последующему использованию документов;</w:t>
      </w:r>
    </w:p>
    <w:p w14:paraId="06622996" w14:textId="36BB9366"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 xml:space="preserve">учет депозитарных операций и иные процедуры, обеспечивающие и поддерживающие обособленный учет прав на ценные бумаги каждого </w:t>
      </w:r>
      <w:r w:rsidR="00A50559" w:rsidRPr="00E51DAE">
        <w:rPr>
          <w:rFonts w:ascii="Times New Roman" w:hAnsi="Times New Roman"/>
          <w:sz w:val="24"/>
          <w:szCs w:val="24"/>
        </w:rPr>
        <w:t>Депонента</w:t>
      </w:r>
      <w:r w:rsidRPr="00E51DAE">
        <w:rPr>
          <w:rFonts w:ascii="Times New Roman" w:hAnsi="Times New Roman"/>
          <w:sz w:val="24"/>
          <w:szCs w:val="24"/>
        </w:rPr>
        <w:t>;</w:t>
      </w:r>
    </w:p>
    <w:p w14:paraId="7EE21FDA" w14:textId="105363D2"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 xml:space="preserve">разграничение прав доступа и обеспечение конфиденциальности информации, не допускающее возможности использования указанной информации в собственных интересах </w:t>
      </w:r>
      <w:r w:rsidR="001405E9">
        <w:rPr>
          <w:rFonts w:ascii="Times New Roman" w:hAnsi="Times New Roman"/>
          <w:sz w:val="24"/>
          <w:szCs w:val="24"/>
        </w:rPr>
        <w:t>Д</w:t>
      </w:r>
      <w:r w:rsidRPr="00E51DAE">
        <w:rPr>
          <w:rFonts w:ascii="Times New Roman" w:hAnsi="Times New Roman"/>
          <w:sz w:val="24"/>
          <w:szCs w:val="24"/>
        </w:rPr>
        <w:t xml:space="preserve">епозитарием, работниками </w:t>
      </w:r>
      <w:r w:rsidR="001405E9">
        <w:rPr>
          <w:rFonts w:ascii="Times New Roman" w:hAnsi="Times New Roman"/>
          <w:sz w:val="24"/>
          <w:szCs w:val="24"/>
        </w:rPr>
        <w:t>Д</w:t>
      </w:r>
      <w:r w:rsidRPr="00E51DAE">
        <w:rPr>
          <w:rFonts w:ascii="Times New Roman" w:hAnsi="Times New Roman"/>
          <w:sz w:val="24"/>
          <w:szCs w:val="24"/>
        </w:rPr>
        <w:t>епозитария и третьими лицами;</w:t>
      </w:r>
    </w:p>
    <w:p w14:paraId="43ECEF86" w14:textId="6A29357F"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защиту информации;</w:t>
      </w:r>
    </w:p>
    <w:p w14:paraId="73ADAEEF" w14:textId="49F62A8B"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рассмот</w:t>
      </w:r>
      <w:r w:rsidR="00A50559" w:rsidRPr="00E51DAE">
        <w:rPr>
          <w:rFonts w:ascii="Times New Roman" w:hAnsi="Times New Roman"/>
          <w:sz w:val="24"/>
          <w:szCs w:val="24"/>
        </w:rPr>
        <w:t>рение жалоб и запросов Депонентов</w:t>
      </w:r>
      <w:r w:rsidRPr="00E51DAE">
        <w:rPr>
          <w:rFonts w:ascii="Times New Roman" w:hAnsi="Times New Roman"/>
          <w:sz w:val="24"/>
          <w:szCs w:val="24"/>
        </w:rPr>
        <w:t>.</w:t>
      </w:r>
    </w:p>
    <w:p w14:paraId="691CFD0F" w14:textId="098D1CAB" w:rsidR="00986649" w:rsidRPr="001A54D7" w:rsidRDefault="00986649" w:rsidP="001A54D7">
      <w:pPr>
        <w:pStyle w:val="810"/>
        <w:numPr>
          <w:ilvl w:val="2"/>
          <w:numId w:val="3"/>
        </w:numPr>
        <w:spacing w:before="0" w:line="240" w:lineRule="auto"/>
        <w:jc w:val="both"/>
        <w:rPr>
          <w:szCs w:val="24"/>
        </w:rPr>
      </w:pPr>
      <w:r w:rsidRPr="00014AAC">
        <w:rPr>
          <w:szCs w:val="24"/>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Договором с Депонентом, и настоящими Условиями оказывает следующие депозитарные услуги: </w:t>
      </w:r>
    </w:p>
    <w:p w14:paraId="18251A91" w14:textId="507248CC" w:rsidR="00112841" w:rsidRPr="006606B7" w:rsidRDefault="00112841" w:rsidP="00660B6E">
      <w:pPr>
        <w:pStyle w:val="810"/>
        <w:numPr>
          <w:ilvl w:val="0"/>
          <w:numId w:val="6"/>
        </w:numPr>
        <w:spacing w:before="0" w:line="240" w:lineRule="auto"/>
        <w:ind w:left="1276"/>
        <w:jc w:val="both"/>
        <w:rPr>
          <w:szCs w:val="24"/>
        </w:rPr>
      </w:pPr>
      <w:r w:rsidRPr="006606B7">
        <w:rPr>
          <w:szCs w:val="24"/>
        </w:rPr>
        <w:t xml:space="preserve">осуществляет ведение </w:t>
      </w:r>
      <w:r w:rsidR="006606B7">
        <w:rPr>
          <w:szCs w:val="24"/>
          <w:lang w:val="ru-RU"/>
        </w:rPr>
        <w:t xml:space="preserve"> счетов депо и иных счетов посредством внесения и обеспечения сохранности записей по таким счетам в отношении ценных бумаг (далее</w:t>
      </w:r>
      <w:r w:rsidR="001405E9">
        <w:rPr>
          <w:szCs w:val="24"/>
          <w:lang w:val="ru-RU"/>
        </w:rPr>
        <w:t xml:space="preserve"> </w:t>
      </w:r>
      <w:r w:rsidR="006606B7">
        <w:rPr>
          <w:szCs w:val="24"/>
          <w:lang w:val="ru-RU"/>
        </w:rPr>
        <w:t xml:space="preserve">- учет </w:t>
      </w:r>
      <w:r w:rsidR="005E20E5">
        <w:rPr>
          <w:szCs w:val="24"/>
          <w:lang w:val="ru-RU"/>
        </w:rPr>
        <w:t xml:space="preserve">прав на ценные </w:t>
      </w:r>
      <w:r w:rsidR="006606B7">
        <w:rPr>
          <w:szCs w:val="24"/>
          <w:lang w:val="ru-RU"/>
        </w:rPr>
        <w:t>бумаг</w:t>
      </w:r>
      <w:r w:rsidR="005E20E5">
        <w:rPr>
          <w:szCs w:val="24"/>
          <w:lang w:val="ru-RU"/>
        </w:rPr>
        <w:t>и</w:t>
      </w:r>
      <w:r w:rsidR="006606B7">
        <w:rPr>
          <w:szCs w:val="24"/>
          <w:lang w:val="ru-RU"/>
        </w:rPr>
        <w:t>);</w:t>
      </w:r>
    </w:p>
    <w:p w14:paraId="6278F8A7"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обеспечивает учет и удостоверение прав на ценные бумаги, а также учет и удостоверение перехода прав на ценные бумаги;</w:t>
      </w:r>
    </w:p>
    <w:p w14:paraId="55E7FF8D" w14:textId="77777777" w:rsidR="008175BA" w:rsidRPr="00014AAC" w:rsidRDefault="008175BA" w:rsidP="00660B6E">
      <w:pPr>
        <w:pStyle w:val="810"/>
        <w:numPr>
          <w:ilvl w:val="0"/>
          <w:numId w:val="6"/>
        </w:numPr>
        <w:spacing w:before="0" w:line="240" w:lineRule="auto"/>
        <w:ind w:left="1276"/>
        <w:jc w:val="both"/>
        <w:rPr>
          <w:szCs w:val="24"/>
        </w:rPr>
      </w:pPr>
      <w:r w:rsidRPr="00014AAC">
        <w:rPr>
          <w:szCs w:val="24"/>
          <w:lang w:val="ru-RU"/>
        </w:rPr>
        <w:t>проводит операции по фиксации обременения ценных бумаг (или) ограничения распоряжения ценными бумагами;</w:t>
      </w:r>
    </w:p>
    <w:p w14:paraId="404398BE" w14:textId="77777777" w:rsidR="008175BA" w:rsidRPr="00014AAC" w:rsidRDefault="008175BA" w:rsidP="00660B6E">
      <w:pPr>
        <w:pStyle w:val="810"/>
        <w:numPr>
          <w:ilvl w:val="0"/>
          <w:numId w:val="6"/>
        </w:numPr>
        <w:spacing w:before="0" w:line="240" w:lineRule="auto"/>
        <w:ind w:left="1276"/>
        <w:jc w:val="both"/>
        <w:rPr>
          <w:szCs w:val="24"/>
        </w:rPr>
      </w:pPr>
      <w:r w:rsidRPr="00014AAC">
        <w:rPr>
          <w:szCs w:val="24"/>
          <w:lang w:val="ru-RU"/>
        </w:rPr>
        <w:t>проводит операции прекращения обременения ценных бумаг и (или) снятия ограничения распоряжения ценными бумагами;</w:t>
      </w:r>
    </w:p>
    <w:p w14:paraId="7C4786AA"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обеспечивает надлежащее хранение </w:t>
      </w:r>
      <w:r w:rsidR="00DC597A">
        <w:rPr>
          <w:szCs w:val="24"/>
          <w:lang w:val="ru-RU"/>
        </w:rPr>
        <w:t>обездвиженных документарных</w:t>
      </w:r>
      <w:r w:rsidR="00DC597A" w:rsidRPr="00014AAC">
        <w:rPr>
          <w:szCs w:val="24"/>
        </w:rPr>
        <w:t xml:space="preserve"> </w:t>
      </w:r>
      <w:r w:rsidRPr="00014AAC">
        <w:rPr>
          <w:szCs w:val="24"/>
        </w:rPr>
        <w:t>ценных бумаг и документов депозитарного учета;</w:t>
      </w:r>
    </w:p>
    <w:p w14:paraId="5F061933"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ведет отдельно от других счета депо Депонента с указанием даты и основания каждой операции по счету;</w:t>
      </w:r>
    </w:p>
    <w:p w14:paraId="080193AB"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14:paraId="3F8ACE4E" w14:textId="7F53D4F6"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и иных платежей по ценным бумагам</w:t>
      </w:r>
      <w:r w:rsidR="00650ACD">
        <w:rPr>
          <w:szCs w:val="24"/>
          <w:lang w:val="ru-RU"/>
        </w:rPr>
        <w:t>.</w:t>
      </w:r>
      <w:r w:rsidR="00650ACD" w:rsidRPr="00650ACD">
        <w:t xml:space="preserve"> </w:t>
      </w:r>
      <w:r w:rsidR="00650ACD" w:rsidRPr="00650ACD">
        <w:rPr>
          <w:szCs w:val="24"/>
        </w:rPr>
        <w:t xml:space="preserve">Правила настоящего пункта применяются к оказанию </w:t>
      </w:r>
      <w:r w:rsidR="00CD14B0">
        <w:rPr>
          <w:szCs w:val="24"/>
          <w:lang w:val="ru-RU"/>
        </w:rPr>
        <w:t>Депозитарием</w:t>
      </w:r>
      <w:r w:rsidR="00650ACD" w:rsidRPr="00650ACD">
        <w:rPr>
          <w:szCs w:val="24"/>
        </w:rPr>
        <w:t xml:space="preserve"> услуг, связанных с получением доходов и выплат по цифровым правам</w:t>
      </w:r>
      <w:r w:rsidRPr="00014AAC">
        <w:rPr>
          <w:szCs w:val="24"/>
        </w:rPr>
        <w:t>;</w:t>
      </w:r>
    </w:p>
    <w:p w14:paraId="4B194F3E"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получает и передает Депонентам всю информацию и документы, касающиеся ценных бумаг Депонентов, предоставленные эмитентом, держателем реестра владельцев ценных бумаг;</w:t>
      </w:r>
    </w:p>
    <w:p w14:paraId="2501CD40"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получает и передает эмитенту, держателю реестра владельцев ценных бумаг информацию и документы, полученные от Депонентов; </w:t>
      </w:r>
    </w:p>
    <w:p w14:paraId="512BCDEA"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14:paraId="188776A8" w14:textId="4E1DE65D"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0A3701">
        <w:rPr>
          <w:szCs w:val="24"/>
          <w:lang w:val="ru-RU"/>
        </w:rPr>
        <w:t>;</w:t>
      </w:r>
    </w:p>
    <w:p w14:paraId="1FDFCD0C" w14:textId="77777777" w:rsidR="00986649" w:rsidRPr="00FB07EB" w:rsidRDefault="00986649" w:rsidP="00660B6E">
      <w:pPr>
        <w:pStyle w:val="810"/>
        <w:numPr>
          <w:ilvl w:val="0"/>
          <w:numId w:val="6"/>
        </w:numPr>
        <w:spacing w:before="0" w:line="240" w:lineRule="auto"/>
        <w:ind w:left="1276"/>
        <w:jc w:val="both"/>
        <w:rPr>
          <w:szCs w:val="24"/>
        </w:rPr>
      </w:pPr>
      <w:r w:rsidRPr="00014AAC">
        <w:rPr>
          <w:szCs w:val="24"/>
        </w:rPr>
        <w:t>оказывает услуги, связанные с реализацией Депонентами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такими лицами указаний Депозитарию о голосовании определенным образом.</w:t>
      </w:r>
    </w:p>
    <w:p w14:paraId="4A8159BC" w14:textId="77777777" w:rsidR="00986649" w:rsidRPr="00014AAC" w:rsidRDefault="00986649" w:rsidP="001A54D7">
      <w:pPr>
        <w:pStyle w:val="810"/>
        <w:numPr>
          <w:ilvl w:val="2"/>
          <w:numId w:val="3"/>
        </w:numPr>
        <w:spacing w:before="0" w:line="240" w:lineRule="auto"/>
        <w:jc w:val="both"/>
        <w:rPr>
          <w:szCs w:val="24"/>
        </w:rPr>
      </w:pPr>
      <w:r w:rsidRPr="00014AAC">
        <w:rPr>
          <w:szCs w:val="24"/>
        </w:rPr>
        <w:t>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14:paraId="5F5C4B79" w14:textId="77777777" w:rsidR="00986649" w:rsidRPr="00014AAC" w:rsidRDefault="00C843AE" w:rsidP="00660B6E">
      <w:pPr>
        <w:pStyle w:val="810"/>
        <w:numPr>
          <w:ilvl w:val="0"/>
          <w:numId w:val="6"/>
        </w:numPr>
        <w:spacing w:before="0" w:line="240" w:lineRule="auto"/>
        <w:ind w:left="1276"/>
        <w:jc w:val="both"/>
        <w:rPr>
          <w:szCs w:val="24"/>
        </w:rPr>
      </w:pPr>
      <w:r>
        <w:rPr>
          <w:szCs w:val="24"/>
          <w:lang w:val="ru-RU"/>
        </w:rPr>
        <w:t xml:space="preserve">осуществлять </w:t>
      </w:r>
      <w:r w:rsidR="00986649" w:rsidRPr="00014AAC">
        <w:rPr>
          <w:szCs w:val="24"/>
        </w:rPr>
        <w:t>провер</w:t>
      </w:r>
      <w:r>
        <w:rPr>
          <w:szCs w:val="24"/>
          <w:lang w:val="ru-RU"/>
        </w:rPr>
        <w:t>ку</w:t>
      </w:r>
      <w:r w:rsidR="00986649" w:rsidRPr="00014AAC">
        <w:rPr>
          <w:szCs w:val="24"/>
        </w:rPr>
        <w:t xml:space="preserve"> </w:t>
      </w:r>
      <w:r w:rsidR="00DC597A">
        <w:rPr>
          <w:szCs w:val="24"/>
          <w:lang w:val="ru-RU"/>
        </w:rPr>
        <w:t>документарных</w:t>
      </w:r>
      <w:r w:rsidR="00DC597A" w:rsidRPr="00014AAC">
        <w:rPr>
          <w:szCs w:val="24"/>
        </w:rPr>
        <w:t xml:space="preserve"> </w:t>
      </w:r>
      <w:r w:rsidR="00986649" w:rsidRPr="00014AAC">
        <w:rPr>
          <w:szCs w:val="24"/>
        </w:rPr>
        <w:t>ценных бумаг на подлинность и платежность;</w:t>
      </w:r>
    </w:p>
    <w:p w14:paraId="72C85A6A" w14:textId="77777777" w:rsidR="00986649" w:rsidRPr="00014AAC" w:rsidRDefault="00C843AE" w:rsidP="00660B6E">
      <w:pPr>
        <w:pStyle w:val="810"/>
        <w:numPr>
          <w:ilvl w:val="0"/>
          <w:numId w:val="6"/>
        </w:numPr>
        <w:spacing w:before="0" w:line="240" w:lineRule="auto"/>
        <w:ind w:left="1276"/>
        <w:jc w:val="both"/>
        <w:rPr>
          <w:szCs w:val="24"/>
        </w:rPr>
      </w:pPr>
      <w:r>
        <w:rPr>
          <w:szCs w:val="24"/>
          <w:lang w:val="ru-RU"/>
        </w:rPr>
        <w:t xml:space="preserve">осуществлять </w:t>
      </w:r>
      <w:r w:rsidR="00986649" w:rsidRPr="00014AAC">
        <w:rPr>
          <w:szCs w:val="24"/>
        </w:rPr>
        <w:t>инкассаци</w:t>
      </w:r>
      <w:r w:rsidR="00210861">
        <w:rPr>
          <w:szCs w:val="24"/>
          <w:lang w:val="ru-RU"/>
        </w:rPr>
        <w:t>ю</w:t>
      </w:r>
      <w:r w:rsidR="00986649" w:rsidRPr="00014AAC">
        <w:rPr>
          <w:szCs w:val="24"/>
        </w:rPr>
        <w:t xml:space="preserve"> и перевозк</w:t>
      </w:r>
      <w:r w:rsidR="00210861">
        <w:rPr>
          <w:szCs w:val="24"/>
          <w:lang w:val="ru-RU"/>
        </w:rPr>
        <w:t>у</w:t>
      </w:r>
      <w:r w:rsidR="00986649" w:rsidRPr="00014AAC">
        <w:rPr>
          <w:szCs w:val="24"/>
        </w:rPr>
        <w:t xml:space="preserve"> </w:t>
      </w:r>
      <w:r w:rsidR="00DC597A">
        <w:rPr>
          <w:szCs w:val="24"/>
          <w:lang w:val="ru-RU"/>
        </w:rPr>
        <w:t>документарных</w:t>
      </w:r>
      <w:r w:rsidR="00DC597A" w:rsidRPr="00014AAC">
        <w:rPr>
          <w:szCs w:val="24"/>
        </w:rPr>
        <w:t xml:space="preserve"> </w:t>
      </w:r>
      <w:r w:rsidR="00986649" w:rsidRPr="00014AAC">
        <w:rPr>
          <w:szCs w:val="24"/>
        </w:rPr>
        <w:t>ценных бумаг;</w:t>
      </w:r>
    </w:p>
    <w:p w14:paraId="0B417F36"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в соответствии с федеральными законами и иными нормативными правовыми актами</w:t>
      </w:r>
      <w:r w:rsidR="00210861">
        <w:rPr>
          <w:szCs w:val="24"/>
          <w:lang w:val="ru-RU"/>
        </w:rPr>
        <w:t xml:space="preserve"> осуществлять </w:t>
      </w:r>
      <w:r w:rsidRPr="00014AAC">
        <w:rPr>
          <w:szCs w:val="24"/>
        </w:rPr>
        <w:t xml:space="preserve"> изъятие из обращения, погашение и уничтожение </w:t>
      </w:r>
      <w:r w:rsidR="00DC597A">
        <w:rPr>
          <w:szCs w:val="24"/>
          <w:lang w:val="ru-RU"/>
        </w:rPr>
        <w:t>документарных</w:t>
      </w:r>
      <w:r w:rsidR="00DC597A" w:rsidRPr="00014AAC">
        <w:rPr>
          <w:szCs w:val="24"/>
        </w:rPr>
        <w:t xml:space="preserve"> </w:t>
      </w:r>
      <w:r w:rsidRPr="00014AAC">
        <w:rPr>
          <w:szCs w:val="24"/>
        </w:rPr>
        <w:t>ценных бумаг, отделение и погашение купонов;</w:t>
      </w:r>
    </w:p>
    <w:p w14:paraId="6AB9E0E7"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по поручению владельца ценных бумаг представл</w:t>
      </w:r>
      <w:r w:rsidR="00210861">
        <w:rPr>
          <w:szCs w:val="24"/>
          <w:lang w:val="ru-RU"/>
        </w:rPr>
        <w:t>ять</w:t>
      </w:r>
      <w:r w:rsidRPr="00014AAC">
        <w:rPr>
          <w:szCs w:val="24"/>
        </w:rPr>
        <w:t xml:space="preserve"> его интерес</w:t>
      </w:r>
      <w:r w:rsidR="00210861">
        <w:rPr>
          <w:szCs w:val="24"/>
          <w:lang w:val="ru-RU"/>
        </w:rPr>
        <w:t>ы</w:t>
      </w:r>
      <w:r w:rsidRPr="00014AAC">
        <w:rPr>
          <w:szCs w:val="24"/>
        </w:rPr>
        <w:t xml:space="preserve"> на общих собраниях акционеров;</w:t>
      </w:r>
    </w:p>
    <w:p w14:paraId="77F5F726"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сведени</w:t>
      </w:r>
      <w:r w:rsidR="00210861">
        <w:rPr>
          <w:szCs w:val="24"/>
          <w:lang w:val="ru-RU"/>
        </w:rPr>
        <w:t>я</w:t>
      </w:r>
      <w:r w:rsidRPr="00014AAC">
        <w:rPr>
          <w:szCs w:val="24"/>
        </w:rPr>
        <w:t xml:space="preserve">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финансовых рынков;</w:t>
      </w:r>
    </w:p>
    <w:p w14:paraId="321768F6" w14:textId="6C1B6782" w:rsidR="00986649" w:rsidRPr="00014AAC" w:rsidRDefault="00210861" w:rsidP="00660B6E">
      <w:pPr>
        <w:pStyle w:val="810"/>
        <w:numPr>
          <w:ilvl w:val="0"/>
          <w:numId w:val="6"/>
        </w:numPr>
        <w:spacing w:before="0" w:line="240" w:lineRule="auto"/>
        <w:ind w:left="1276"/>
        <w:jc w:val="both"/>
        <w:rPr>
          <w:szCs w:val="24"/>
        </w:rPr>
      </w:pPr>
      <w:r w:rsidRPr="00014AAC">
        <w:rPr>
          <w:szCs w:val="24"/>
        </w:rPr>
        <w:t>отслежива</w:t>
      </w:r>
      <w:r>
        <w:rPr>
          <w:szCs w:val="24"/>
          <w:lang w:val="ru-RU"/>
        </w:rPr>
        <w:t>ть</w:t>
      </w:r>
      <w:r w:rsidRPr="00014AAC">
        <w:rPr>
          <w:szCs w:val="24"/>
        </w:rPr>
        <w:t xml:space="preserve"> корпоративн</w:t>
      </w:r>
      <w:r>
        <w:rPr>
          <w:szCs w:val="24"/>
          <w:lang w:val="ru-RU"/>
        </w:rPr>
        <w:t>ые</w:t>
      </w:r>
      <w:r w:rsidRPr="00014AAC">
        <w:rPr>
          <w:szCs w:val="24"/>
        </w:rPr>
        <w:t xml:space="preserve"> </w:t>
      </w:r>
      <w:r w:rsidR="00986649" w:rsidRPr="00014AAC">
        <w:rPr>
          <w:szCs w:val="24"/>
        </w:rPr>
        <w:t>действи</w:t>
      </w:r>
      <w:r w:rsidR="00914668">
        <w:rPr>
          <w:szCs w:val="24"/>
          <w:lang w:val="ru-RU"/>
        </w:rPr>
        <w:t>я</w:t>
      </w:r>
      <w:r w:rsidR="00986649" w:rsidRPr="00014AAC">
        <w:rPr>
          <w:szCs w:val="24"/>
        </w:rPr>
        <w:t xml:space="preserve"> эмитента, </w:t>
      </w:r>
      <w:r w:rsidRPr="00014AAC">
        <w:rPr>
          <w:szCs w:val="24"/>
        </w:rPr>
        <w:t>информирова</w:t>
      </w:r>
      <w:r>
        <w:rPr>
          <w:szCs w:val="24"/>
          <w:lang w:val="ru-RU"/>
        </w:rPr>
        <w:t>ть</w:t>
      </w:r>
      <w:r w:rsidRPr="00014AAC">
        <w:rPr>
          <w:szCs w:val="24"/>
        </w:rPr>
        <w:t xml:space="preserve"> </w:t>
      </w:r>
      <w:r w:rsidR="00986649" w:rsidRPr="00014AAC">
        <w:rPr>
          <w:szCs w:val="24"/>
        </w:rPr>
        <w:t>Депонента об этих действиях и возможных для него негативных последствиях;</w:t>
      </w:r>
    </w:p>
    <w:p w14:paraId="47227E75" w14:textId="240432D1" w:rsidR="00986649" w:rsidRPr="00014AAC" w:rsidRDefault="00210861" w:rsidP="00660B6E">
      <w:pPr>
        <w:pStyle w:val="810"/>
        <w:numPr>
          <w:ilvl w:val="0"/>
          <w:numId w:val="6"/>
        </w:numPr>
        <w:spacing w:before="0" w:line="240" w:lineRule="auto"/>
        <w:ind w:left="1276"/>
        <w:jc w:val="both"/>
        <w:rPr>
          <w:szCs w:val="24"/>
        </w:rPr>
      </w:pPr>
      <w:r w:rsidRPr="00014AAC">
        <w:rPr>
          <w:szCs w:val="24"/>
        </w:rPr>
        <w:t>выполн</w:t>
      </w:r>
      <w:r>
        <w:rPr>
          <w:szCs w:val="24"/>
          <w:lang w:val="ru-RU"/>
        </w:rPr>
        <w:t>ять</w:t>
      </w:r>
      <w:r w:rsidRPr="00014AAC">
        <w:rPr>
          <w:szCs w:val="24"/>
        </w:rPr>
        <w:t xml:space="preserve"> </w:t>
      </w:r>
      <w:r w:rsidR="00986649" w:rsidRPr="00014AAC">
        <w:rPr>
          <w:szCs w:val="24"/>
        </w:rPr>
        <w:t>действи</w:t>
      </w:r>
      <w:r>
        <w:rPr>
          <w:szCs w:val="24"/>
          <w:lang w:val="ru-RU"/>
        </w:rPr>
        <w:t>я</w:t>
      </w:r>
      <w:r w:rsidR="00986649" w:rsidRPr="00014AAC">
        <w:rPr>
          <w:szCs w:val="24"/>
        </w:rPr>
        <w:t>, позволяющи</w:t>
      </w:r>
      <w:r>
        <w:rPr>
          <w:szCs w:val="24"/>
          <w:lang w:val="ru-RU"/>
        </w:rPr>
        <w:t>е</w:t>
      </w:r>
      <w:r w:rsidR="00986649" w:rsidRPr="00014AAC">
        <w:rPr>
          <w:szCs w:val="24"/>
        </w:rPr>
        <w:t xml:space="preserve"> минимизировать возможный ущерб Депоненту в связи с выполнением эмитентом корпоративных действий;</w:t>
      </w:r>
    </w:p>
    <w:p w14:paraId="115A2739"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имеющи</w:t>
      </w:r>
      <w:r w:rsidR="009C40BC">
        <w:rPr>
          <w:szCs w:val="24"/>
          <w:lang w:val="ru-RU"/>
        </w:rPr>
        <w:t>е</w:t>
      </w:r>
      <w:proofErr w:type="spellStart"/>
      <w:r w:rsidRPr="00014AAC">
        <w:rPr>
          <w:szCs w:val="24"/>
        </w:rPr>
        <w:t>ся</w:t>
      </w:r>
      <w:proofErr w:type="spellEnd"/>
      <w:r w:rsidRPr="00014AAC">
        <w:rPr>
          <w:szCs w:val="24"/>
        </w:rPr>
        <w:t xml:space="preserve"> в Депозитарии сведени</w:t>
      </w:r>
      <w:r w:rsidR="009C40BC">
        <w:rPr>
          <w:szCs w:val="24"/>
          <w:lang w:val="ru-RU"/>
        </w:rPr>
        <w:t>я</w:t>
      </w:r>
      <w:r w:rsidRPr="00014AAC">
        <w:rPr>
          <w:szCs w:val="24"/>
        </w:rPr>
        <w:t xml:space="preserve"> об эмитентах, в том числе сведени</w:t>
      </w:r>
      <w:r w:rsidR="009C40BC">
        <w:rPr>
          <w:szCs w:val="24"/>
          <w:lang w:val="ru-RU"/>
        </w:rPr>
        <w:t>я</w:t>
      </w:r>
      <w:r w:rsidRPr="00014AAC">
        <w:rPr>
          <w:szCs w:val="24"/>
        </w:rPr>
        <w:t xml:space="preserve"> о финансовом состоянии эмитента;</w:t>
      </w:r>
    </w:p>
    <w:p w14:paraId="4A9F6B95"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сведени</w:t>
      </w:r>
      <w:r w:rsidR="009C40BC">
        <w:rPr>
          <w:szCs w:val="24"/>
          <w:lang w:val="ru-RU"/>
        </w:rPr>
        <w:t>я</w:t>
      </w:r>
      <w:r w:rsidRPr="00014AAC">
        <w:rPr>
          <w:szCs w:val="24"/>
        </w:rPr>
        <w:t xml:space="preserve"> о ценных бумагах и о состоянии рынка ценных бумаг;</w:t>
      </w:r>
    </w:p>
    <w:p w14:paraId="60EEFD9B"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содейств</w:t>
      </w:r>
      <w:r w:rsidR="00210861">
        <w:rPr>
          <w:szCs w:val="24"/>
          <w:lang w:val="ru-RU"/>
        </w:rPr>
        <w:t>овать</w:t>
      </w:r>
      <w:r w:rsidRPr="00014AAC">
        <w:rPr>
          <w:szCs w:val="24"/>
        </w:rPr>
        <w:t xml:space="preserve"> в оптимизации налогообложения доходов по ценным бумагам;</w:t>
      </w:r>
    </w:p>
    <w:p w14:paraId="4B841247" w14:textId="77777777" w:rsidR="00986649" w:rsidRPr="00014AAC" w:rsidRDefault="00210861" w:rsidP="00660B6E">
      <w:pPr>
        <w:pStyle w:val="810"/>
        <w:numPr>
          <w:ilvl w:val="0"/>
          <w:numId w:val="6"/>
        </w:numPr>
        <w:spacing w:before="0" w:line="240" w:lineRule="auto"/>
        <w:ind w:left="1276"/>
        <w:jc w:val="both"/>
        <w:rPr>
          <w:szCs w:val="24"/>
        </w:rPr>
      </w:pPr>
      <w:r w:rsidRPr="00014AAC">
        <w:rPr>
          <w:szCs w:val="24"/>
        </w:rPr>
        <w:t>предоставл</w:t>
      </w:r>
      <w:r>
        <w:rPr>
          <w:szCs w:val="24"/>
          <w:lang w:val="ru-RU"/>
        </w:rPr>
        <w:t xml:space="preserve">ять </w:t>
      </w:r>
      <w:r w:rsidRPr="00014AAC">
        <w:rPr>
          <w:szCs w:val="24"/>
        </w:rPr>
        <w:t xml:space="preserve"> </w:t>
      </w:r>
      <w:r w:rsidR="00986649" w:rsidRPr="00014AAC">
        <w:rPr>
          <w:szCs w:val="24"/>
        </w:rPr>
        <w:t>Депонентам сведени</w:t>
      </w:r>
      <w:r>
        <w:rPr>
          <w:szCs w:val="24"/>
          <w:lang w:val="ru-RU"/>
        </w:rPr>
        <w:t>я</w:t>
      </w:r>
      <w:r w:rsidR="00986649" w:rsidRPr="00014AAC">
        <w:rPr>
          <w:szCs w:val="24"/>
        </w:rPr>
        <w:t xml:space="preserve"> о российской и международной системах регистрации прав собственности на ценные бумаги и консультации по правилам работы этих систем;</w:t>
      </w:r>
    </w:p>
    <w:p w14:paraId="24BE0802"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переда</w:t>
      </w:r>
      <w:r w:rsidR="00210861">
        <w:rPr>
          <w:szCs w:val="24"/>
          <w:lang w:val="ru-RU"/>
        </w:rPr>
        <w:t>вать</w:t>
      </w:r>
      <w:r w:rsidRPr="00014AAC">
        <w:rPr>
          <w:szCs w:val="24"/>
        </w:rPr>
        <w:t xml:space="preserve"> полученн</w:t>
      </w:r>
      <w:r w:rsidR="00210861">
        <w:rPr>
          <w:szCs w:val="24"/>
          <w:lang w:val="ru-RU"/>
        </w:rPr>
        <w:t>ую</w:t>
      </w:r>
      <w:r w:rsidRPr="00014AAC">
        <w:rPr>
          <w:szCs w:val="24"/>
        </w:rPr>
        <w:t xml:space="preserve"> от </w:t>
      </w:r>
      <w:r w:rsidR="0095503A">
        <w:rPr>
          <w:szCs w:val="24"/>
          <w:lang w:val="ru-RU"/>
        </w:rPr>
        <w:t>эмитентов</w:t>
      </w:r>
      <w:r w:rsidRPr="00014AAC">
        <w:rPr>
          <w:szCs w:val="24"/>
        </w:rPr>
        <w:t xml:space="preserve"> и третьих лиц информаци</w:t>
      </w:r>
      <w:r w:rsidR="00210861">
        <w:rPr>
          <w:szCs w:val="24"/>
          <w:lang w:val="ru-RU"/>
        </w:rPr>
        <w:t xml:space="preserve">ю </w:t>
      </w:r>
      <w:r w:rsidRPr="00014AAC">
        <w:rPr>
          <w:szCs w:val="24"/>
        </w:rPr>
        <w:t>и документ</w:t>
      </w:r>
      <w:r w:rsidR="00210861">
        <w:rPr>
          <w:szCs w:val="24"/>
          <w:lang w:val="ru-RU"/>
        </w:rPr>
        <w:t>ы</w:t>
      </w:r>
      <w:r w:rsidRPr="00014AAC">
        <w:rPr>
          <w:szCs w:val="24"/>
        </w:rPr>
        <w:t xml:space="preserve"> Депонентам;</w:t>
      </w:r>
    </w:p>
    <w:p w14:paraId="294602E1" w14:textId="77777777" w:rsidR="00986649" w:rsidRPr="0004674D" w:rsidRDefault="00210861" w:rsidP="00660B6E">
      <w:pPr>
        <w:pStyle w:val="810"/>
        <w:numPr>
          <w:ilvl w:val="0"/>
          <w:numId w:val="6"/>
        </w:numPr>
        <w:spacing w:before="0" w:line="240" w:lineRule="auto"/>
        <w:ind w:left="1276"/>
        <w:jc w:val="both"/>
        <w:rPr>
          <w:szCs w:val="24"/>
        </w:rPr>
      </w:pPr>
      <w:r w:rsidRPr="00014AAC">
        <w:rPr>
          <w:szCs w:val="24"/>
        </w:rPr>
        <w:t>оказ</w:t>
      </w:r>
      <w:r w:rsidR="00C843AE">
        <w:rPr>
          <w:szCs w:val="24"/>
          <w:lang w:val="ru-RU"/>
        </w:rPr>
        <w:t>ы</w:t>
      </w:r>
      <w:r>
        <w:rPr>
          <w:szCs w:val="24"/>
          <w:lang w:val="ru-RU"/>
        </w:rPr>
        <w:t>вать</w:t>
      </w:r>
      <w:r w:rsidRPr="00014AAC">
        <w:rPr>
          <w:szCs w:val="24"/>
        </w:rPr>
        <w:t xml:space="preserve"> </w:t>
      </w:r>
      <w:r w:rsidR="00986649" w:rsidRPr="00014AAC">
        <w:rPr>
          <w:szCs w:val="24"/>
        </w:rPr>
        <w:t>ины</w:t>
      </w:r>
      <w:r>
        <w:rPr>
          <w:szCs w:val="24"/>
          <w:lang w:val="ru-RU"/>
        </w:rPr>
        <w:t>е</w:t>
      </w:r>
      <w:r w:rsidR="00986649" w:rsidRPr="00014AAC">
        <w:rPr>
          <w:szCs w:val="24"/>
        </w:rPr>
        <w:t>, не запрещенных федеральными законами и иными нормативными правовыми актами услуг</w:t>
      </w:r>
      <w:r>
        <w:rPr>
          <w:szCs w:val="24"/>
          <w:lang w:val="ru-RU"/>
        </w:rPr>
        <w:t>и</w:t>
      </w:r>
      <w:r w:rsidR="00986649" w:rsidRPr="00014AAC">
        <w:rPr>
          <w:szCs w:val="24"/>
        </w:rPr>
        <w:t>, связанны</w:t>
      </w:r>
      <w:r>
        <w:rPr>
          <w:szCs w:val="24"/>
          <w:lang w:val="ru-RU"/>
        </w:rPr>
        <w:t>е</w:t>
      </w:r>
      <w:r w:rsidR="00986649" w:rsidRPr="00014AAC">
        <w:rPr>
          <w:szCs w:val="24"/>
        </w:rPr>
        <w:t xml:space="preserve"> с ведением счетов депо Депонентов и содействием в реализации прав по ценным бумагам.</w:t>
      </w:r>
    </w:p>
    <w:p w14:paraId="7DE93685" w14:textId="501E53F7" w:rsidR="00986649" w:rsidRPr="00BC0DFD" w:rsidRDefault="00986649" w:rsidP="00C35B8E">
      <w:pPr>
        <w:pStyle w:val="27"/>
        <w:numPr>
          <w:ilvl w:val="1"/>
          <w:numId w:val="3"/>
        </w:numPr>
        <w:tabs>
          <w:tab w:val="num" w:pos="426"/>
        </w:tabs>
        <w:spacing w:before="240" w:after="120"/>
        <w:ind w:left="646" w:hanging="646"/>
        <w:outlineLvl w:val="1"/>
        <w:rPr>
          <w:szCs w:val="24"/>
          <w:lang w:val="ru-RU"/>
        </w:rPr>
      </w:pPr>
      <w:bookmarkStart w:id="36" w:name="_Toc395266613"/>
      <w:bookmarkStart w:id="37" w:name="_Toc33114274"/>
      <w:bookmarkStart w:id="38" w:name="_Toc41215957"/>
      <w:bookmarkStart w:id="39" w:name="_Toc41216427"/>
      <w:bookmarkStart w:id="40" w:name="_Toc41216897"/>
      <w:r w:rsidRPr="00BC0DFD">
        <w:rPr>
          <w:szCs w:val="24"/>
          <w:lang w:val="ru-RU"/>
        </w:rPr>
        <w:t>Виды счетов, открываемые Депозитарием</w:t>
      </w:r>
      <w:bookmarkEnd w:id="36"/>
      <w:bookmarkEnd w:id="37"/>
    </w:p>
    <w:p w14:paraId="76DD82C6" w14:textId="7ADAB49A" w:rsidR="00986649" w:rsidRPr="00FB07EB" w:rsidRDefault="00986649" w:rsidP="001A54D7">
      <w:pPr>
        <w:pStyle w:val="810"/>
        <w:numPr>
          <w:ilvl w:val="2"/>
          <w:numId w:val="3"/>
        </w:numPr>
        <w:spacing w:before="0" w:line="240" w:lineRule="auto"/>
        <w:jc w:val="both"/>
        <w:rPr>
          <w:szCs w:val="24"/>
        </w:rPr>
      </w:pPr>
      <w:r w:rsidRPr="00FB07EB">
        <w:rPr>
          <w:szCs w:val="24"/>
        </w:rPr>
        <w:t xml:space="preserve">Для учета прав на ценные бумаги Депоненту могут быть открыты в Депозитарии следующие виды счетов депо: </w:t>
      </w:r>
    </w:p>
    <w:p w14:paraId="2AEEECE1" w14:textId="368814FB" w:rsidR="00986649" w:rsidRPr="00FB07EB" w:rsidRDefault="00986649" w:rsidP="00660B6E">
      <w:pPr>
        <w:pStyle w:val="810"/>
        <w:numPr>
          <w:ilvl w:val="0"/>
          <w:numId w:val="6"/>
        </w:numPr>
        <w:spacing w:before="0" w:line="240" w:lineRule="auto"/>
        <w:ind w:left="1276"/>
        <w:jc w:val="both"/>
        <w:rPr>
          <w:szCs w:val="24"/>
        </w:rPr>
      </w:pPr>
      <w:r w:rsidRPr="00FB07EB">
        <w:rPr>
          <w:b/>
          <w:i/>
          <w:szCs w:val="24"/>
        </w:rPr>
        <w:t>счет депо владельца</w:t>
      </w:r>
      <w:r w:rsidRPr="00FB07EB">
        <w:rPr>
          <w:szCs w:val="24"/>
        </w:rPr>
        <w:t xml:space="preserve"> для учета прав собственности и иных вещных прав на ценные бумаги</w:t>
      </w:r>
      <w:r w:rsidR="00CD14B0">
        <w:rPr>
          <w:szCs w:val="24"/>
          <w:lang w:val="ru-RU"/>
        </w:rPr>
        <w:t>, м</w:t>
      </w:r>
      <w:r w:rsidR="00127180">
        <w:rPr>
          <w:szCs w:val="24"/>
          <w:lang w:val="ru-RU"/>
        </w:rPr>
        <w:t>ожет также использоваться для учета цифровых прав (при этом, п</w:t>
      </w:r>
      <w:r w:rsidR="00127180" w:rsidRPr="00127180">
        <w:rPr>
          <w:szCs w:val="24"/>
          <w:lang w:val="ru-RU"/>
        </w:rPr>
        <w:t>о таким счетам депо не могут осуществляться переход цифровых прав, их обременение и ограничение распоряжения ими</w:t>
      </w:r>
      <w:r w:rsidR="00127180">
        <w:rPr>
          <w:szCs w:val="24"/>
          <w:lang w:val="ru-RU"/>
        </w:rPr>
        <w:t>)</w:t>
      </w:r>
      <w:r w:rsidRPr="00FB07EB">
        <w:rPr>
          <w:szCs w:val="24"/>
        </w:rPr>
        <w:t>;</w:t>
      </w:r>
    </w:p>
    <w:p w14:paraId="2B022C76" w14:textId="27687177" w:rsidR="00986649" w:rsidRPr="00FB07EB" w:rsidRDefault="00986649" w:rsidP="00660B6E">
      <w:pPr>
        <w:pStyle w:val="810"/>
        <w:numPr>
          <w:ilvl w:val="0"/>
          <w:numId w:val="6"/>
        </w:numPr>
        <w:spacing w:before="0" w:line="240" w:lineRule="auto"/>
        <w:ind w:left="1276"/>
        <w:jc w:val="both"/>
        <w:rPr>
          <w:szCs w:val="24"/>
        </w:rPr>
      </w:pPr>
      <w:r w:rsidRPr="00FB07EB">
        <w:rPr>
          <w:b/>
          <w:i/>
          <w:szCs w:val="24"/>
        </w:rPr>
        <w:t>счет депо номинального держателя</w:t>
      </w:r>
      <w:r w:rsidRPr="00FB07EB">
        <w:rPr>
          <w:szCs w:val="24"/>
        </w:rPr>
        <w:t xml:space="preserve">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14:paraId="0D70719A" w14:textId="2E9E635E" w:rsidR="00986649" w:rsidRPr="00FB07EB" w:rsidRDefault="00986649" w:rsidP="00660B6E">
      <w:pPr>
        <w:pStyle w:val="810"/>
        <w:numPr>
          <w:ilvl w:val="0"/>
          <w:numId w:val="6"/>
        </w:numPr>
        <w:spacing w:before="0" w:line="240" w:lineRule="auto"/>
        <w:ind w:left="1276"/>
        <w:jc w:val="both"/>
        <w:rPr>
          <w:szCs w:val="24"/>
        </w:rPr>
      </w:pPr>
      <w:r w:rsidRPr="00FB07EB">
        <w:rPr>
          <w:b/>
          <w:i/>
          <w:szCs w:val="24"/>
        </w:rPr>
        <w:t>счет депо доверительного управляющего</w:t>
      </w:r>
      <w:r w:rsidRPr="00FB07EB">
        <w:rPr>
          <w:szCs w:val="24"/>
        </w:rPr>
        <w:t xml:space="preserve"> для учета прав управляющего в отношении ценных бумаг, находящихся в доверительном управлении;</w:t>
      </w:r>
    </w:p>
    <w:p w14:paraId="2DC2E668" w14:textId="27CB3036" w:rsidR="00AF63E0" w:rsidRPr="00014AAC" w:rsidRDefault="00AF63E0" w:rsidP="00660B6E">
      <w:pPr>
        <w:pStyle w:val="810"/>
        <w:numPr>
          <w:ilvl w:val="0"/>
          <w:numId w:val="6"/>
        </w:numPr>
        <w:spacing w:before="0" w:line="240" w:lineRule="auto"/>
        <w:ind w:left="1276" w:hanging="283"/>
        <w:jc w:val="both"/>
        <w:rPr>
          <w:szCs w:val="24"/>
        </w:rPr>
      </w:pPr>
      <w:r w:rsidRPr="00FB07EB">
        <w:rPr>
          <w:b/>
          <w:i/>
          <w:szCs w:val="24"/>
        </w:rPr>
        <w:t>счет депо иностранного номинального держателя</w:t>
      </w:r>
      <w:r w:rsidR="00A90215" w:rsidRPr="00FB07EB">
        <w:rPr>
          <w:i/>
          <w:szCs w:val="24"/>
        </w:rPr>
        <w:t xml:space="preserve"> </w:t>
      </w:r>
      <w:r w:rsidR="00A90215" w:rsidRPr="00FB07EB">
        <w:rPr>
          <w:szCs w:val="24"/>
        </w:rPr>
        <w:t>может быть открыт иностранной организации, если депозитарию представлены документы, подтверждающие, что</w:t>
      </w:r>
      <w:r w:rsidR="00A90215" w:rsidRPr="00014AAC">
        <w:rPr>
          <w:szCs w:val="24"/>
        </w:rPr>
        <w:t xml:space="preserve"> местом учреждения такой организации является государство, указанное в </w:t>
      </w:r>
      <w:hyperlink r:id="rId8" w:history="1">
        <w:r w:rsidR="00A90215" w:rsidRPr="00014AAC">
          <w:rPr>
            <w:szCs w:val="24"/>
          </w:rPr>
          <w:t>подпунктах 1</w:t>
        </w:r>
      </w:hyperlink>
      <w:r w:rsidR="00A90215" w:rsidRPr="00014AAC">
        <w:rPr>
          <w:szCs w:val="24"/>
        </w:rPr>
        <w:t xml:space="preserve"> и </w:t>
      </w:r>
      <w:hyperlink r:id="rId9" w:history="1">
        <w:r w:rsidR="00A90215" w:rsidRPr="00014AAC">
          <w:rPr>
            <w:szCs w:val="24"/>
          </w:rPr>
          <w:t>2 пункта 2 статьи 51.1</w:t>
        </w:r>
      </w:hyperlink>
      <w:r w:rsidR="00A90215" w:rsidRPr="00014AAC">
        <w:rPr>
          <w:szCs w:val="24"/>
        </w:rPr>
        <w:t xml:space="preserve"> Федерального закона,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 лицом такой организации. Указанное заявление может быть составлено в виде отдельного документа, содержаться в анкете </w:t>
      </w:r>
      <w:r w:rsidR="00A50559" w:rsidRPr="00014AAC">
        <w:rPr>
          <w:szCs w:val="24"/>
        </w:rPr>
        <w:t xml:space="preserve">Депонента </w:t>
      </w:r>
      <w:r w:rsidR="00A90215" w:rsidRPr="00014AAC">
        <w:rPr>
          <w:szCs w:val="24"/>
        </w:rPr>
        <w:t xml:space="preserve">или в другом документе, представляемом </w:t>
      </w:r>
      <w:r w:rsidR="000A3701">
        <w:rPr>
          <w:szCs w:val="24"/>
          <w:lang w:val="ru-RU"/>
        </w:rPr>
        <w:t>Д</w:t>
      </w:r>
      <w:proofErr w:type="spellStart"/>
      <w:r w:rsidR="00A90215" w:rsidRPr="00014AAC">
        <w:rPr>
          <w:szCs w:val="24"/>
        </w:rPr>
        <w:t>епозитарию</w:t>
      </w:r>
      <w:proofErr w:type="spellEnd"/>
      <w:r w:rsidRPr="00014AAC">
        <w:rPr>
          <w:szCs w:val="24"/>
          <w:lang w:val="ru-RU"/>
        </w:rPr>
        <w:t>;</w:t>
      </w:r>
    </w:p>
    <w:p w14:paraId="290DE5DF" w14:textId="746A7657" w:rsidR="001974A5" w:rsidRPr="00014AAC" w:rsidRDefault="00AF63E0" w:rsidP="00660B6E">
      <w:pPr>
        <w:pStyle w:val="810"/>
        <w:numPr>
          <w:ilvl w:val="0"/>
          <w:numId w:val="6"/>
        </w:numPr>
        <w:spacing w:before="0" w:line="240" w:lineRule="auto"/>
        <w:ind w:left="1276" w:hanging="283"/>
        <w:jc w:val="both"/>
        <w:rPr>
          <w:szCs w:val="24"/>
        </w:rPr>
      </w:pPr>
      <w:r w:rsidRPr="00014AAC">
        <w:rPr>
          <w:b/>
          <w:i/>
          <w:szCs w:val="24"/>
        </w:rPr>
        <w:t>счет депо иностранного уполномоченного держателя</w:t>
      </w:r>
      <w:r w:rsidR="001974A5" w:rsidRPr="00014AAC">
        <w:rPr>
          <w:b/>
          <w:i/>
          <w:szCs w:val="24"/>
        </w:rPr>
        <w:t xml:space="preserve"> </w:t>
      </w:r>
      <w:r w:rsidR="001974A5" w:rsidRPr="00014AAC">
        <w:rPr>
          <w:szCs w:val="24"/>
          <w:lang w:val="ru-RU"/>
        </w:rPr>
        <w:t xml:space="preserve">может </w:t>
      </w:r>
      <w:r w:rsidR="001974A5" w:rsidRPr="00014AAC">
        <w:rPr>
          <w:szCs w:val="24"/>
        </w:rPr>
        <w:t xml:space="preserve">быть открыт иностранной организации, если депозитарию представлены документы, подтверждающие, что местом учреждения такой организации является государство, указанное в </w:t>
      </w:r>
      <w:hyperlink r:id="rId10" w:history="1">
        <w:r w:rsidR="001974A5" w:rsidRPr="00014AAC">
          <w:rPr>
            <w:szCs w:val="24"/>
          </w:rPr>
          <w:t>подпунктах 1</w:t>
        </w:r>
      </w:hyperlink>
      <w:r w:rsidR="001974A5" w:rsidRPr="00014AAC">
        <w:rPr>
          <w:szCs w:val="24"/>
        </w:rPr>
        <w:t xml:space="preserve"> и </w:t>
      </w:r>
      <w:hyperlink r:id="rId11" w:history="1">
        <w:r w:rsidR="001974A5" w:rsidRPr="00014AAC">
          <w:rPr>
            <w:szCs w:val="24"/>
          </w:rPr>
          <w:t>2 пункта 2 статьи 51.1</w:t>
        </w:r>
      </w:hyperlink>
      <w:r w:rsidR="001974A5" w:rsidRPr="00014AAC">
        <w:rPr>
          <w:szCs w:val="24"/>
        </w:rPr>
        <w:t xml:space="preserve"> Федерального закона ,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анкете </w:t>
      </w:r>
      <w:r w:rsidR="00A50559" w:rsidRPr="00014AAC">
        <w:rPr>
          <w:szCs w:val="24"/>
        </w:rPr>
        <w:t xml:space="preserve">Депонента </w:t>
      </w:r>
      <w:r w:rsidR="001974A5" w:rsidRPr="00014AAC">
        <w:rPr>
          <w:szCs w:val="24"/>
        </w:rPr>
        <w:t xml:space="preserve">или в другом документе, представляемом </w:t>
      </w:r>
      <w:r w:rsidR="000A3701">
        <w:rPr>
          <w:szCs w:val="24"/>
          <w:lang w:val="ru-RU"/>
        </w:rPr>
        <w:t>Д</w:t>
      </w:r>
      <w:proofErr w:type="spellStart"/>
      <w:r w:rsidR="001974A5" w:rsidRPr="00014AAC">
        <w:rPr>
          <w:szCs w:val="24"/>
        </w:rPr>
        <w:t>епозитарию</w:t>
      </w:r>
      <w:proofErr w:type="spellEnd"/>
      <w:r w:rsidRPr="00014AAC">
        <w:rPr>
          <w:szCs w:val="24"/>
          <w:lang w:val="ru-RU"/>
        </w:rPr>
        <w:t>;</w:t>
      </w:r>
      <w:r w:rsidR="001974A5" w:rsidRPr="00014AAC">
        <w:rPr>
          <w:szCs w:val="24"/>
          <w:lang w:val="ru-RU"/>
        </w:rPr>
        <w:t xml:space="preserve"> </w:t>
      </w:r>
    </w:p>
    <w:p w14:paraId="1538576F" w14:textId="0473A7F2" w:rsidR="001974A5" w:rsidRPr="00014AAC" w:rsidRDefault="00AF63E0" w:rsidP="00660B6E">
      <w:pPr>
        <w:pStyle w:val="810"/>
        <w:numPr>
          <w:ilvl w:val="0"/>
          <w:numId w:val="6"/>
        </w:numPr>
        <w:spacing w:before="0" w:line="240" w:lineRule="auto"/>
        <w:ind w:left="1276" w:hanging="283"/>
        <w:jc w:val="both"/>
        <w:rPr>
          <w:szCs w:val="24"/>
        </w:rPr>
      </w:pPr>
      <w:r w:rsidRPr="00014AAC">
        <w:rPr>
          <w:b/>
          <w:i/>
          <w:szCs w:val="24"/>
        </w:rPr>
        <w:t>счет депо депозитарных программ</w:t>
      </w:r>
      <w:r w:rsidR="001974A5" w:rsidRPr="00014AAC">
        <w:rPr>
          <w:szCs w:val="24"/>
        </w:rPr>
        <w:t xml:space="preserve"> открывается уполномоченному управляющему товарищу, указанному в договоре инвестиционного товарищества, если </w:t>
      </w:r>
      <w:r w:rsidR="000A3701">
        <w:rPr>
          <w:szCs w:val="24"/>
          <w:lang w:val="ru-RU"/>
        </w:rPr>
        <w:t>Д</w:t>
      </w:r>
      <w:proofErr w:type="spellStart"/>
      <w:r w:rsidR="001974A5" w:rsidRPr="00014AAC">
        <w:rPr>
          <w:szCs w:val="24"/>
        </w:rPr>
        <w:t>епозитарию</w:t>
      </w:r>
      <w:proofErr w:type="spellEnd"/>
      <w:r w:rsidR="001974A5" w:rsidRPr="00014AAC">
        <w:rPr>
          <w:szCs w:val="24"/>
        </w:rPr>
        <w:t xml:space="preserve"> представлен договор инвестиционного товарищества, подтверждающий полномочия уполномоченного управляющего товарища</w:t>
      </w:r>
      <w:r w:rsidR="001974A5" w:rsidRPr="00014AAC">
        <w:rPr>
          <w:szCs w:val="24"/>
          <w:lang w:val="ru-RU"/>
        </w:rPr>
        <w:t>;</w:t>
      </w:r>
    </w:p>
    <w:p w14:paraId="2D7EF260" w14:textId="77777777" w:rsidR="00AF63E0" w:rsidRPr="00014AAC" w:rsidRDefault="00AF63E0" w:rsidP="00660B6E">
      <w:pPr>
        <w:pStyle w:val="810"/>
        <w:numPr>
          <w:ilvl w:val="0"/>
          <w:numId w:val="6"/>
        </w:numPr>
        <w:spacing w:before="0" w:line="240" w:lineRule="auto"/>
        <w:ind w:left="1276"/>
        <w:jc w:val="both"/>
        <w:rPr>
          <w:szCs w:val="24"/>
        </w:rPr>
      </w:pPr>
      <w:r w:rsidRPr="00014AAC">
        <w:rPr>
          <w:b/>
          <w:i/>
          <w:szCs w:val="24"/>
          <w:lang w:val="ru-RU"/>
        </w:rPr>
        <w:t>депозитный счет депо</w:t>
      </w:r>
      <w:r w:rsidR="00F01F1F" w:rsidRPr="00014AAC">
        <w:rPr>
          <w:b/>
          <w:i/>
          <w:szCs w:val="24"/>
          <w:lang w:val="ru-RU"/>
        </w:rPr>
        <w:t xml:space="preserve"> </w:t>
      </w:r>
      <w:r w:rsidR="00F01F1F" w:rsidRPr="00014AAC">
        <w:rPr>
          <w:szCs w:val="24"/>
          <w:lang w:val="ru-RU"/>
        </w:rPr>
        <w:t>предназначен для учета прав на ценные бумаги, переданные в депозит нотариуса или суда</w:t>
      </w:r>
      <w:r w:rsidRPr="00014AAC">
        <w:rPr>
          <w:szCs w:val="24"/>
          <w:lang w:val="ru-RU"/>
        </w:rPr>
        <w:t>;</w:t>
      </w:r>
    </w:p>
    <w:p w14:paraId="7A25176D" w14:textId="364A230D" w:rsidR="0004674D" w:rsidRDefault="00AF63E0" w:rsidP="00660B6E">
      <w:pPr>
        <w:widowControl w:val="0"/>
        <w:numPr>
          <w:ilvl w:val="0"/>
          <w:numId w:val="6"/>
        </w:numPr>
        <w:ind w:left="1276"/>
        <w:jc w:val="both"/>
        <w:rPr>
          <w:rFonts w:ascii="Times New Roman" w:hAnsi="Times New Roman"/>
          <w:sz w:val="24"/>
          <w:szCs w:val="24"/>
        </w:rPr>
      </w:pPr>
      <w:r w:rsidRPr="00014AAC">
        <w:rPr>
          <w:rFonts w:ascii="Times New Roman" w:hAnsi="Times New Roman"/>
          <w:b/>
          <w:i/>
          <w:sz w:val="24"/>
          <w:szCs w:val="24"/>
        </w:rPr>
        <w:t>казначейский счет депо эмитента (лица, обязанного по ценным бумагам)</w:t>
      </w:r>
      <w:r w:rsidR="00B3585A" w:rsidRPr="00014AAC">
        <w:rPr>
          <w:rFonts w:ascii="Times New Roman" w:hAnsi="Times New Roman"/>
          <w:b/>
          <w:i/>
          <w:sz w:val="24"/>
          <w:szCs w:val="24"/>
        </w:rPr>
        <w:t xml:space="preserve"> </w:t>
      </w:r>
      <w:r w:rsidR="00B3585A" w:rsidRPr="00014AAC">
        <w:rPr>
          <w:rFonts w:ascii="Times New Roman" w:hAnsi="Times New Roman"/>
          <w:sz w:val="24"/>
          <w:szCs w:val="24"/>
        </w:rPr>
        <w:t>предназначен для учета прав эмитента (лица</w:t>
      </w:r>
      <w:r w:rsidR="000A3701">
        <w:rPr>
          <w:rFonts w:ascii="Times New Roman" w:hAnsi="Times New Roman"/>
          <w:sz w:val="24"/>
          <w:szCs w:val="24"/>
        </w:rPr>
        <w:t>,</w:t>
      </w:r>
      <w:r w:rsidR="00B3585A" w:rsidRPr="00014AAC">
        <w:rPr>
          <w:rFonts w:ascii="Times New Roman" w:hAnsi="Times New Roman"/>
          <w:sz w:val="24"/>
          <w:szCs w:val="24"/>
        </w:rPr>
        <w:t xml:space="preserve"> обязанного по ценным бумагам) на выпущенные (выданные) ценные бумаги</w:t>
      </w:r>
      <w:r w:rsidRPr="00014AAC">
        <w:rPr>
          <w:rFonts w:ascii="Times New Roman" w:hAnsi="Times New Roman"/>
          <w:sz w:val="24"/>
          <w:szCs w:val="24"/>
        </w:rPr>
        <w:t>;</w:t>
      </w:r>
      <w:r w:rsidR="0004674D">
        <w:rPr>
          <w:rFonts w:ascii="Times New Roman" w:hAnsi="Times New Roman"/>
          <w:sz w:val="24"/>
          <w:szCs w:val="24"/>
        </w:rPr>
        <w:t xml:space="preserve"> </w:t>
      </w:r>
    </w:p>
    <w:p w14:paraId="7C00A688" w14:textId="19028666" w:rsidR="00986649" w:rsidRPr="00014AAC" w:rsidRDefault="00986649" w:rsidP="00660B6E">
      <w:pPr>
        <w:widowControl w:val="0"/>
        <w:numPr>
          <w:ilvl w:val="0"/>
          <w:numId w:val="6"/>
        </w:numPr>
        <w:ind w:left="1276"/>
        <w:jc w:val="both"/>
        <w:rPr>
          <w:rFonts w:ascii="Times New Roman" w:hAnsi="Times New Roman"/>
          <w:sz w:val="24"/>
          <w:szCs w:val="24"/>
        </w:rPr>
      </w:pPr>
      <w:r w:rsidRPr="00014AAC">
        <w:rPr>
          <w:rFonts w:ascii="Times New Roman" w:hAnsi="Times New Roman"/>
          <w:b/>
          <w:i/>
          <w:sz w:val="24"/>
          <w:szCs w:val="24"/>
          <w:shd w:val="clear" w:color="auto" w:fill="FFFFFF"/>
        </w:rPr>
        <w:t>торговый счет депо</w:t>
      </w:r>
      <w:r w:rsidR="000A3701" w:rsidRPr="00E51DAE">
        <w:rPr>
          <w:rFonts w:ascii="Times New Roman" w:hAnsi="Times New Roman"/>
          <w:bCs/>
          <w:iCs/>
          <w:sz w:val="24"/>
          <w:szCs w:val="24"/>
          <w:shd w:val="clear" w:color="auto" w:fill="FFFFFF"/>
        </w:rPr>
        <w:t>,</w:t>
      </w:r>
      <w:r w:rsidRPr="00014AAC">
        <w:rPr>
          <w:rFonts w:ascii="Times New Roman" w:hAnsi="Times New Roman"/>
          <w:i/>
          <w:sz w:val="24"/>
          <w:szCs w:val="24"/>
          <w:shd w:val="clear" w:color="auto" w:fill="FFFFFF"/>
        </w:rPr>
        <w:t xml:space="preserve"> </w:t>
      </w:r>
      <w:r w:rsidR="00AF63E0" w:rsidRPr="00014AAC">
        <w:rPr>
          <w:rFonts w:ascii="Times New Roman" w:hAnsi="Times New Roman"/>
          <w:sz w:val="24"/>
          <w:szCs w:val="24"/>
        </w:rPr>
        <w:t xml:space="preserve"> открываемый в соответствии со </w:t>
      </w:r>
      <w:hyperlink r:id="rId12" w:history="1">
        <w:r w:rsidR="00AF63E0" w:rsidRPr="0004674D">
          <w:rPr>
            <w:rStyle w:val="aff6"/>
            <w:rFonts w:ascii="Times New Roman" w:hAnsi="Times New Roman"/>
            <w:color w:val="auto"/>
            <w:sz w:val="24"/>
            <w:szCs w:val="24"/>
          </w:rPr>
          <w:t>статьей 15</w:t>
        </w:r>
      </w:hyperlink>
      <w:r w:rsidR="00AF63E0" w:rsidRPr="00014AAC">
        <w:rPr>
          <w:rFonts w:ascii="Times New Roman" w:hAnsi="Times New Roman"/>
          <w:sz w:val="24"/>
          <w:szCs w:val="24"/>
        </w:rPr>
        <w:t xml:space="preserve"> Федерального закона от 7 февраля 2011 года </w:t>
      </w:r>
      <w:r w:rsidR="000A3701">
        <w:rPr>
          <w:rFonts w:ascii="Times New Roman" w:hAnsi="Times New Roman"/>
          <w:sz w:val="24"/>
          <w:szCs w:val="24"/>
        </w:rPr>
        <w:t>№</w:t>
      </w:r>
      <w:r w:rsidR="00AF63E0" w:rsidRPr="00014AAC">
        <w:rPr>
          <w:rFonts w:ascii="Times New Roman" w:hAnsi="Times New Roman"/>
          <w:sz w:val="24"/>
          <w:szCs w:val="24"/>
        </w:rPr>
        <w:t> 7-ФЗ "О клиринге</w:t>
      </w:r>
      <w:r w:rsidR="0087423E">
        <w:rPr>
          <w:rFonts w:ascii="Times New Roman" w:hAnsi="Times New Roman"/>
          <w:sz w:val="24"/>
          <w:szCs w:val="24"/>
        </w:rPr>
        <w:t>,</w:t>
      </w:r>
      <w:r w:rsidR="00AF63E0" w:rsidRPr="00014AAC">
        <w:rPr>
          <w:rFonts w:ascii="Times New Roman" w:hAnsi="Times New Roman"/>
          <w:sz w:val="24"/>
          <w:szCs w:val="24"/>
        </w:rPr>
        <w:t xml:space="preserve"> клиринговой деятельности</w:t>
      </w:r>
      <w:r w:rsidR="0087423E" w:rsidRPr="0087423E">
        <w:t xml:space="preserve"> </w:t>
      </w:r>
      <w:r w:rsidR="0087423E" w:rsidRPr="0087423E">
        <w:rPr>
          <w:rFonts w:ascii="Times New Roman" w:hAnsi="Times New Roman"/>
          <w:sz w:val="24"/>
          <w:szCs w:val="24"/>
        </w:rPr>
        <w:t>и центральном контрагенте</w:t>
      </w:r>
      <w:r w:rsidR="00AF63E0" w:rsidRPr="00014AAC">
        <w:rPr>
          <w:rFonts w:ascii="Times New Roman" w:hAnsi="Times New Roman"/>
          <w:sz w:val="24"/>
          <w:szCs w:val="24"/>
        </w:rPr>
        <w:t>", которым являются 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 торговый казначейский счет депо эмитента (лица, обязанного по ценным бумагам);</w:t>
      </w:r>
    </w:p>
    <w:p w14:paraId="4001AC03" w14:textId="0C7603B6" w:rsidR="00991B84" w:rsidRDefault="00AF63E0" w:rsidP="00660B6E">
      <w:pPr>
        <w:widowControl w:val="0"/>
        <w:numPr>
          <w:ilvl w:val="0"/>
          <w:numId w:val="6"/>
        </w:numPr>
        <w:ind w:left="1276"/>
        <w:jc w:val="both"/>
        <w:rPr>
          <w:rFonts w:ascii="Times New Roman" w:hAnsi="Times New Roman"/>
          <w:sz w:val="24"/>
          <w:szCs w:val="24"/>
        </w:rPr>
      </w:pPr>
      <w:r w:rsidRPr="0004674D">
        <w:rPr>
          <w:rFonts w:ascii="Times New Roman" w:hAnsi="Times New Roman"/>
          <w:b/>
          <w:i/>
          <w:sz w:val="24"/>
          <w:szCs w:val="24"/>
        </w:rPr>
        <w:t>счет депо инвестиционного товарищества</w:t>
      </w:r>
      <w:r w:rsidRPr="00014AAC">
        <w:rPr>
          <w:rFonts w:ascii="Times New Roman" w:hAnsi="Times New Roman"/>
          <w:sz w:val="24"/>
          <w:szCs w:val="24"/>
        </w:rPr>
        <w:t xml:space="preserve">, открываемый в соответствии со </w:t>
      </w:r>
      <w:hyperlink r:id="rId13" w:history="1">
        <w:r w:rsidRPr="0004674D">
          <w:rPr>
            <w:rStyle w:val="aff6"/>
            <w:rFonts w:ascii="Times New Roman" w:hAnsi="Times New Roman"/>
            <w:color w:val="auto"/>
            <w:sz w:val="24"/>
            <w:szCs w:val="24"/>
          </w:rPr>
          <w:t>статьей 10</w:t>
        </w:r>
      </w:hyperlink>
      <w:r w:rsidRPr="0004674D">
        <w:rPr>
          <w:rFonts w:ascii="Times New Roman" w:hAnsi="Times New Roman"/>
          <w:sz w:val="24"/>
          <w:szCs w:val="24"/>
        </w:rPr>
        <w:t xml:space="preserve"> </w:t>
      </w:r>
      <w:r w:rsidRPr="00014AAC">
        <w:rPr>
          <w:rFonts w:ascii="Times New Roman" w:hAnsi="Times New Roman"/>
          <w:sz w:val="24"/>
          <w:szCs w:val="24"/>
        </w:rPr>
        <w:t xml:space="preserve">Федерального закона от 28 ноября 2011 года </w:t>
      </w:r>
      <w:r w:rsidR="000A3701">
        <w:rPr>
          <w:rFonts w:ascii="Times New Roman" w:hAnsi="Times New Roman"/>
          <w:sz w:val="24"/>
          <w:szCs w:val="24"/>
        </w:rPr>
        <w:t>№</w:t>
      </w:r>
      <w:r w:rsidR="000A3701" w:rsidRPr="00014AAC">
        <w:rPr>
          <w:rFonts w:ascii="Times New Roman" w:hAnsi="Times New Roman"/>
          <w:sz w:val="24"/>
          <w:szCs w:val="24"/>
        </w:rPr>
        <w:t> </w:t>
      </w:r>
      <w:r w:rsidRPr="00014AAC">
        <w:rPr>
          <w:rFonts w:ascii="Times New Roman" w:hAnsi="Times New Roman"/>
          <w:sz w:val="24"/>
          <w:szCs w:val="24"/>
        </w:rPr>
        <w:t>335-ФЗ "Об инвестиционном товариществе"</w:t>
      </w:r>
      <w:r w:rsidR="00660B6E">
        <w:rPr>
          <w:rFonts w:ascii="Times New Roman" w:hAnsi="Times New Roman"/>
          <w:sz w:val="24"/>
          <w:szCs w:val="24"/>
        </w:rPr>
        <w:t>.</w:t>
      </w:r>
    </w:p>
    <w:p w14:paraId="3A009F7A" w14:textId="64D2D1B3" w:rsidR="00986649" w:rsidRDefault="00986649" w:rsidP="001A54D7">
      <w:pPr>
        <w:pStyle w:val="810"/>
        <w:spacing w:before="0" w:line="240" w:lineRule="auto"/>
        <w:ind w:left="709"/>
        <w:jc w:val="both"/>
        <w:rPr>
          <w:szCs w:val="24"/>
          <w:lang w:val="ru-RU"/>
        </w:rPr>
      </w:pPr>
      <w:r w:rsidRPr="00014AAC">
        <w:rPr>
          <w:szCs w:val="24"/>
        </w:rPr>
        <w:t>Депозитарий вправе открывать иные виды счетов депо, предусмотренные федеральными законами, если порядок их открытия и ведения предусмотрен Условиями.</w:t>
      </w:r>
    </w:p>
    <w:p w14:paraId="44F2E9CE" w14:textId="53F3F66F" w:rsidR="006E50A6" w:rsidRPr="001A54D7" w:rsidRDefault="00986649" w:rsidP="001A54D7">
      <w:pPr>
        <w:pStyle w:val="810"/>
        <w:numPr>
          <w:ilvl w:val="2"/>
          <w:numId w:val="3"/>
        </w:numPr>
        <w:spacing w:before="0" w:line="240" w:lineRule="auto"/>
        <w:jc w:val="both"/>
        <w:rPr>
          <w:szCs w:val="24"/>
        </w:rPr>
      </w:pPr>
      <w:r w:rsidRPr="00014AAC">
        <w:rPr>
          <w:szCs w:val="24"/>
        </w:rPr>
        <w:t>Депозитарий также может открывать иные виды счетов, которые не предназначены для учета прав на ценные бумаги</w:t>
      </w:r>
      <w:r w:rsidR="00DA74D0" w:rsidRPr="001A54D7">
        <w:rPr>
          <w:szCs w:val="24"/>
        </w:rPr>
        <w:t>:</w:t>
      </w:r>
    </w:p>
    <w:p w14:paraId="36005F8D" w14:textId="68FF62FF" w:rsidR="00A90215" w:rsidRPr="00014AAC" w:rsidRDefault="00713561" w:rsidP="0083584B">
      <w:pPr>
        <w:numPr>
          <w:ilvl w:val="0"/>
          <w:numId w:val="9"/>
        </w:numPr>
        <w:ind w:left="1276" w:hanging="425"/>
        <w:jc w:val="both"/>
        <w:rPr>
          <w:rFonts w:ascii="Times New Roman" w:hAnsi="Times New Roman"/>
          <w:sz w:val="24"/>
          <w:szCs w:val="24"/>
        </w:rPr>
      </w:pPr>
      <w:bookmarkStart w:id="41" w:name="sub_222"/>
      <w:r w:rsidRPr="00014AAC">
        <w:rPr>
          <w:rFonts w:ascii="Times New Roman" w:hAnsi="Times New Roman"/>
          <w:b/>
          <w:i/>
          <w:sz w:val="24"/>
          <w:szCs w:val="24"/>
        </w:rPr>
        <w:t xml:space="preserve">счет неустановленных лиц </w:t>
      </w:r>
      <w:r w:rsidRPr="00014AAC">
        <w:rPr>
          <w:rFonts w:ascii="Times New Roman" w:hAnsi="Times New Roman"/>
          <w:sz w:val="24"/>
          <w:szCs w:val="24"/>
        </w:rPr>
        <w:t>предназначен для учета ценных бумаг, в отношении которых ни один из Депонентов не подал Поручение на депонирование, а также при отсутствии основания для зачисления ценных бумаг на Счет депо Депозитарий зачисляет их на Счет неустановленных лиц</w:t>
      </w:r>
      <w:r w:rsidR="00A90215" w:rsidRPr="00014AAC">
        <w:rPr>
          <w:rFonts w:ascii="Times New Roman" w:hAnsi="Times New Roman"/>
          <w:sz w:val="24"/>
          <w:szCs w:val="24"/>
        </w:rPr>
        <w:t>;</w:t>
      </w:r>
    </w:p>
    <w:bookmarkEnd w:id="41"/>
    <w:p w14:paraId="475E6449" w14:textId="06203D0E" w:rsidR="00CC5024" w:rsidRPr="00CC5024" w:rsidRDefault="00A90215" w:rsidP="0083584B">
      <w:pPr>
        <w:numPr>
          <w:ilvl w:val="0"/>
          <w:numId w:val="9"/>
        </w:numPr>
        <w:ind w:left="1276" w:hanging="425"/>
        <w:jc w:val="both"/>
        <w:rPr>
          <w:rFonts w:ascii="Times New Roman" w:hAnsi="Times New Roman"/>
          <w:sz w:val="24"/>
          <w:szCs w:val="24"/>
        </w:rPr>
      </w:pPr>
      <w:r w:rsidRPr="00014AAC">
        <w:rPr>
          <w:rFonts w:ascii="Times New Roman" w:hAnsi="Times New Roman"/>
          <w:b/>
          <w:i/>
          <w:sz w:val="24"/>
          <w:szCs w:val="24"/>
        </w:rPr>
        <w:t>счет брокера</w:t>
      </w:r>
      <w:r w:rsidRPr="00014AAC">
        <w:rPr>
          <w:rFonts w:ascii="Times New Roman" w:hAnsi="Times New Roman"/>
          <w:sz w:val="24"/>
          <w:szCs w:val="24"/>
        </w:rPr>
        <w:t xml:space="preserve"> </w:t>
      </w:r>
      <w:r w:rsidR="00CC5024">
        <w:rPr>
          <w:rFonts w:ascii="Times New Roman" w:hAnsi="Times New Roman"/>
          <w:sz w:val="24"/>
          <w:szCs w:val="24"/>
        </w:rPr>
        <w:t>открывается</w:t>
      </w:r>
      <w:r w:rsidR="00CC5024" w:rsidRPr="00CC5024">
        <w:rPr>
          <w:rFonts w:ascii="Times New Roman" w:hAnsi="Times New Roman"/>
          <w:sz w:val="24"/>
          <w:szCs w:val="24"/>
        </w:rPr>
        <w:t xml:space="preserve"> </w:t>
      </w:r>
      <w:r w:rsidR="00DA74D0">
        <w:rPr>
          <w:rFonts w:ascii="Times New Roman" w:hAnsi="Times New Roman"/>
          <w:sz w:val="24"/>
          <w:szCs w:val="24"/>
        </w:rPr>
        <w:t>Д</w:t>
      </w:r>
      <w:r w:rsidR="00CC5024" w:rsidRPr="00CC5024">
        <w:rPr>
          <w:rFonts w:ascii="Times New Roman" w:hAnsi="Times New Roman"/>
          <w:sz w:val="24"/>
          <w:szCs w:val="24"/>
        </w:rPr>
        <w:t>епозитарием на основании договора с брокером при соблюдении одного из следующих условий:</w:t>
      </w:r>
    </w:p>
    <w:p w14:paraId="0B3A29FA" w14:textId="37A03000" w:rsidR="00CC5024"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 xml:space="preserve">Депозитарию должен быть открыт лицевой счет номинального держателя в реестре владельцев ценных бумаг, на который будут зачислены ценные бумаги при их размещении брокером, при учете </w:t>
      </w:r>
      <w:r w:rsidR="00DA74D0" w:rsidRPr="00A03AF7">
        <w:rPr>
          <w:rFonts w:ascii="Times New Roman" w:hAnsi="Times New Roman"/>
          <w:sz w:val="24"/>
          <w:szCs w:val="24"/>
        </w:rPr>
        <w:t>Д</w:t>
      </w:r>
      <w:r w:rsidRPr="00A03AF7">
        <w:rPr>
          <w:rFonts w:ascii="Times New Roman" w:hAnsi="Times New Roman"/>
          <w:sz w:val="24"/>
          <w:szCs w:val="24"/>
        </w:rPr>
        <w:t>епозитарием прав на ценные бумаги, права на которые учитываются в реестре владельцев ценных бумаг;</w:t>
      </w:r>
    </w:p>
    <w:p w14:paraId="51690D0C" w14:textId="74F191E4" w:rsidR="00CC5024"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Депозитарию должен быть открыт счет депо номинального держателя в депозитарии, осуществляющем обязательное централизованное хранение ценных бумаг (централизованный учет прав на ценные бумаги), на который ценные бумаги будут зачислены при их размещении брокером, при учете депозитарием прав на ценные бумаги, в отношении которых обязательное централизованное хранение (централизованный учет прав на которые) осуществляется иным депозитарием.</w:t>
      </w:r>
    </w:p>
    <w:p w14:paraId="46266C29" w14:textId="31B56EBA" w:rsidR="00CC5024"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Депозитарий должен учитывать на счете брокера исключительно эмиссионные ценные бумаги, в отношении которых брокер оказывает услуги по размещению.</w:t>
      </w:r>
    </w:p>
    <w:p w14:paraId="4B1042D3" w14:textId="5048E3C6" w:rsidR="00A90215"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Депозитарий уведомляет брокера об открытии ему счета брокера путем направления регистрируемого почтового отправления, если иной способ взаимодействия с брокером не установлен договором Депозитария с ним</w:t>
      </w:r>
      <w:r w:rsidR="00A90215" w:rsidRPr="00A03AF7">
        <w:rPr>
          <w:rFonts w:ascii="Times New Roman" w:hAnsi="Times New Roman"/>
          <w:sz w:val="24"/>
          <w:szCs w:val="24"/>
        </w:rPr>
        <w:t>;</w:t>
      </w:r>
    </w:p>
    <w:p w14:paraId="49E08200" w14:textId="1446E117" w:rsidR="00A90215" w:rsidRPr="00014AAC" w:rsidRDefault="00A90215" w:rsidP="0083584B">
      <w:pPr>
        <w:numPr>
          <w:ilvl w:val="0"/>
          <w:numId w:val="9"/>
        </w:numPr>
        <w:ind w:left="1276" w:hanging="425"/>
        <w:jc w:val="both"/>
        <w:rPr>
          <w:rFonts w:ascii="Times New Roman" w:hAnsi="Times New Roman"/>
          <w:sz w:val="24"/>
          <w:szCs w:val="24"/>
        </w:rPr>
      </w:pPr>
      <w:bookmarkStart w:id="42" w:name="sub_226"/>
      <w:r w:rsidRPr="00014AAC">
        <w:rPr>
          <w:rFonts w:ascii="Times New Roman" w:hAnsi="Times New Roman"/>
          <w:b/>
          <w:i/>
          <w:sz w:val="24"/>
          <w:szCs w:val="24"/>
        </w:rPr>
        <w:t>счет ценных бумаг депонентов</w:t>
      </w:r>
      <w:r w:rsidR="00B3585A" w:rsidRPr="00014AAC">
        <w:rPr>
          <w:rFonts w:ascii="Times New Roman" w:hAnsi="Times New Roman"/>
          <w:b/>
          <w:i/>
          <w:sz w:val="24"/>
          <w:szCs w:val="24"/>
        </w:rPr>
        <w:t xml:space="preserve"> </w:t>
      </w:r>
      <w:r w:rsidR="00B3585A" w:rsidRPr="00014AAC">
        <w:rPr>
          <w:rFonts w:ascii="Times New Roman" w:hAnsi="Times New Roman"/>
          <w:sz w:val="24"/>
          <w:szCs w:val="24"/>
        </w:rPr>
        <w:t xml:space="preserve">открывается </w:t>
      </w:r>
      <w:r w:rsidR="009107A2">
        <w:rPr>
          <w:rFonts w:ascii="Times New Roman" w:hAnsi="Times New Roman"/>
          <w:sz w:val="24"/>
          <w:szCs w:val="24"/>
        </w:rPr>
        <w:t>Д</w:t>
      </w:r>
      <w:r w:rsidR="00B3585A" w:rsidRPr="00014AAC">
        <w:rPr>
          <w:rFonts w:ascii="Times New Roman" w:hAnsi="Times New Roman"/>
          <w:sz w:val="24"/>
          <w:szCs w:val="24"/>
        </w:rPr>
        <w:t xml:space="preserve">епозитарием при открытии ему счета депозитария. Основанием для открытия счета ценных бумаг депонентов является принятие </w:t>
      </w:r>
      <w:r w:rsidR="009107A2">
        <w:rPr>
          <w:rFonts w:ascii="Times New Roman" w:hAnsi="Times New Roman"/>
          <w:sz w:val="24"/>
          <w:szCs w:val="24"/>
        </w:rPr>
        <w:t>Д</w:t>
      </w:r>
      <w:r w:rsidR="00B3585A" w:rsidRPr="00014AAC">
        <w:rPr>
          <w:rFonts w:ascii="Times New Roman" w:hAnsi="Times New Roman"/>
          <w:sz w:val="24"/>
          <w:szCs w:val="24"/>
        </w:rPr>
        <w:t>епозитарием документов, подтверждающих открытие ему соотве</w:t>
      </w:r>
      <w:r w:rsidR="005C3425">
        <w:rPr>
          <w:rFonts w:ascii="Times New Roman" w:hAnsi="Times New Roman"/>
          <w:sz w:val="24"/>
          <w:szCs w:val="24"/>
        </w:rPr>
        <w:t>т</w:t>
      </w:r>
      <w:r w:rsidR="00B3585A" w:rsidRPr="00014AAC">
        <w:rPr>
          <w:rFonts w:ascii="Times New Roman" w:hAnsi="Times New Roman"/>
          <w:sz w:val="24"/>
          <w:szCs w:val="24"/>
        </w:rPr>
        <w:t>ствующего счета депозитария</w:t>
      </w:r>
      <w:r w:rsidRPr="00014AAC">
        <w:rPr>
          <w:rFonts w:ascii="Times New Roman" w:hAnsi="Times New Roman"/>
          <w:sz w:val="24"/>
          <w:szCs w:val="24"/>
        </w:rPr>
        <w:t>;</w:t>
      </w:r>
    </w:p>
    <w:bookmarkEnd w:id="42"/>
    <w:p w14:paraId="44E822AD" w14:textId="7E35DB1C" w:rsidR="00032BF7" w:rsidRPr="00014AAC" w:rsidRDefault="00A90215" w:rsidP="0083584B">
      <w:pPr>
        <w:numPr>
          <w:ilvl w:val="0"/>
          <w:numId w:val="9"/>
        </w:numPr>
        <w:ind w:left="1276" w:hanging="425"/>
        <w:jc w:val="both"/>
        <w:rPr>
          <w:rFonts w:ascii="Times New Roman" w:hAnsi="Times New Roman"/>
          <w:sz w:val="24"/>
          <w:szCs w:val="24"/>
        </w:rPr>
      </w:pPr>
      <w:r w:rsidRPr="00014AAC">
        <w:rPr>
          <w:rFonts w:ascii="Times New Roman" w:hAnsi="Times New Roman"/>
          <w:b/>
          <w:i/>
          <w:sz w:val="24"/>
          <w:szCs w:val="24"/>
        </w:rPr>
        <w:t>обеспечительный счет ценных бумаг депонентов</w:t>
      </w:r>
      <w:r w:rsidR="00032BF7" w:rsidRPr="00014AAC">
        <w:rPr>
          <w:rFonts w:ascii="Times New Roman" w:hAnsi="Times New Roman"/>
          <w:b/>
          <w:i/>
          <w:sz w:val="24"/>
          <w:szCs w:val="24"/>
        </w:rPr>
        <w:t xml:space="preserve"> </w:t>
      </w:r>
      <w:r w:rsidR="00032BF7" w:rsidRPr="00014AAC">
        <w:rPr>
          <w:rFonts w:ascii="Times New Roman" w:hAnsi="Times New Roman"/>
          <w:sz w:val="24"/>
          <w:szCs w:val="24"/>
        </w:rPr>
        <w:t>открывается</w:t>
      </w:r>
      <w:r w:rsidR="009107A2">
        <w:rPr>
          <w:rFonts w:ascii="Times New Roman" w:hAnsi="Times New Roman"/>
          <w:sz w:val="24"/>
          <w:szCs w:val="24"/>
        </w:rPr>
        <w:t xml:space="preserve"> Депозитарием</w:t>
      </w:r>
      <w:r w:rsidR="00032BF7" w:rsidRPr="00014AAC">
        <w:rPr>
          <w:rFonts w:ascii="Times New Roman" w:hAnsi="Times New Roman"/>
          <w:b/>
          <w:i/>
          <w:sz w:val="24"/>
          <w:szCs w:val="24"/>
        </w:rPr>
        <w:t xml:space="preserve"> </w:t>
      </w:r>
      <w:r w:rsidR="00032BF7" w:rsidRPr="00014AAC">
        <w:rPr>
          <w:rFonts w:ascii="Times New Roman" w:hAnsi="Times New Roman"/>
          <w:sz w:val="24"/>
          <w:szCs w:val="24"/>
        </w:rPr>
        <w:t xml:space="preserve">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w:t>
      </w:r>
      <w:r w:rsidR="009107A2">
        <w:rPr>
          <w:rFonts w:ascii="Times New Roman" w:hAnsi="Times New Roman"/>
          <w:sz w:val="24"/>
          <w:szCs w:val="24"/>
        </w:rPr>
        <w:t>Д</w:t>
      </w:r>
      <w:r w:rsidR="00032BF7" w:rsidRPr="00014AAC">
        <w:rPr>
          <w:rFonts w:ascii="Times New Roman" w:hAnsi="Times New Roman"/>
          <w:sz w:val="24"/>
          <w:szCs w:val="24"/>
        </w:rPr>
        <w:t>епозитарием документов, подтверждающих открытие ему торгового счета депо номинального держателя, либо субсчета депо номинального держателя</w:t>
      </w:r>
      <w:r w:rsidRPr="00014AAC">
        <w:rPr>
          <w:rFonts w:ascii="Times New Roman" w:hAnsi="Times New Roman"/>
          <w:sz w:val="24"/>
          <w:szCs w:val="24"/>
        </w:rPr>
        <w:t>;</w:t>
      </w:r>
    </w:p>
    <w:p w14:paraId="1887172C" w14:textId="0D5BCDFC" w:rsidR="00387AE5" w:rsidRDefault="00A90215" w:rsidP="0083584B">
      <w:pPr>
        <w:numPr>
          <w:ilvl w:val="0"/>
          <w:numId w:val="9"/>
        </w:numPr>
        <w:ind w:left="1276" w:hanging="425"/>
        <w:jc w:val="both"/>
        <w:rPr>
          <w:rFonts w:ascii="Times New Roman" w:hAnsi="Times New Roman"/>
          <w:sz w:val="24"/>
          <w:szCs w:val="24"/>
        </w:rPr>
      </w:pPr>
      <w:r w:rsidRPr="00014AAC">
        <w:rPr>
          <w:rFonts w:ascii="Times New Roman" w:hAnsi="Times New Roman"/>
          <w:b/>
          <w:i/>
          <w:sz w:val="24"/>
          <w:szCs w:val="24"/>
        </w:rPr>
        <w:t>счет документарных ценных бумаг</w:t>
      </w:r>
      <w:r w:rsidR="00032BF7" w:rsidRPr="00014AAC">
        <w:rPr>
          <w:rFonts w:ascii="Times New Roman" w:hAnsi="Times New Roman"/>
          <w:sz w:val="24"/>
          <w:szCs w:val="24"/>
        </w:rPr>
        <w:t xml:space="preserve"> </w:t>
      </w:r>
      <w:r w:rsidR="00B64CDE">
        <w:rPr>
          <w:rFonts w:ascii="Times New Roman" w:hAnsi="Times New Roman"/>
          <w:sz w:val="24"/>
          <w:szCs w:val="24"/>
        </w:rPr>
        <w:t xml:space="preserve">- </w:t>
      </w:r>
      <w:r w:rsidR="00B64CDE" w:rsidRPr="00B64CDE">
        <w:rPr>
          <w:rFonts w:ascii="Times New Roman" w:hAnsi="Times New Roman"/>
          <w:sz w:val="24"/>
          <w:szCs w:val="24"/>
        </w:rPr>
        <w:t xml:space="preserve">счет, предназначенный для учета переданных </w:t>
      </w:r>
      <w:r w:rsidR="009107A2">
        <w:rPr>
          <w:rFonts w:ascii="Times New Roman" w:hAnsi="Times New Roman"/>
          <w:sz w:val="24"/>
          <w:szCs w:val="24"/>
        </w:rPr>
        <w:t>Д</w:t>
      </w:r>
      <w:r w:rsidR="00B64CDE" w:rsidRPr="00B64CDE">
        <w:rPr>
          <w:rFonts w:ascii="Times New Roman" w:hAnsi="Times New Roman"/>
          <w:sz w:val="24"/>
          <w:szCs w:val="24"/>
        </w:rPr>
        <w:t>епозитарию для обездвижения документарных ценных бумаг, за исключением документарных ценных бумаг с обязательным централизованным хранением</w:t>
      </w:r>
      <w:r w:rsidR="009107A2">
        <w:rPr>
          <w:rFonts w:ascii="Times New Roman" w:hAnsi="Times New Roman"/>
          <w:sz w:val="24"/>
          <w:szCs w:val="24"/>
        </w:rPr>
        <w:t>;</w:t>
      </w:r>
      <w:r w:rsidR="00032BF7" w:rsidRPr="00014AAC">
        <w:rPr>
          <w:rFonts w:ascii="Times New Roman" w:hAnsi="Times New Roman"/>
          <w:sz w:val="24"/>
          <w:szCs w:val="24"/>
        </w:rPr>
        <w:t xml:space="preserve"> </w:t>
      </w:r>
    </w:p>
    <w:p w14:paraId="1190C209" w14:textId="50B60DF1" w:rsidR="002422F1" w:rsidRDefault="00387AE5" w:rsidP="0083584B">
      <w:pPr>
        <w:numPr>
          <w:ilvl w:val="0"/>
          <w:numId w:val="9"/>
        </w:numPr>
        <w:ind w:left="1276" w:hanging="425"/>
        <w:jc w:val="both"/>
        <w:rPr>
          <w:rFonts w:ascii="Times New Roman" w:hAnsi="Times New Roman"/>
          <w:sz w:val="24"/>
          <w:szCs w:val="24"/>
        </w:rPr>
      </w:pPr>
      <w:r w:rsidRPr="00387AE5">
        <w:rPr>
          <w:rFonts w:ascii="Times New Roman" w:hAnsi="Times New Roman"/>
          <w:b/>
          <w:i/>
          <w:sz w:val="24"/>
          <w:szCs w:val="24"/>
        </w:rPr>
        <w:t>счет хранения бездокументарных ценных бумаг</w:t>
      </w:r>
      <w:r w:rsidRPr="00387AE5">
        <w:rPr>
          <w:rFonts w:ascii="Times New Roman" w:hAnsi="Times New Roman"/>
          <w:sz w:val="24"/>
          <w:szCs w:val="24"/>
        </w:rPr>
        <w:t xml:space="preserve"> </w:t>
      </w:r>
      <w:r w:rsidR="009107A2">
        <w:rPr>
          <w:rFonts w:ascii="Times New Roman" w:hAnsi="Times New Roman"/>
          <w:sz w:val="24"/>
          <w:szCs w:val="24"/>
        </w:rPr>
        <w:t>-</w:t>
      </w:r>
      <w:r w:rsidR="00B64CDE">
        <w:rPr>
          <w:rFonts w:ascii="Times New Roman" w:hAnsi="Times New Roman"/>
          <w:sz w:val="24"/>
          <w:szCs w:val="24"/>
        </w:rPr>
        <w:t xml:space="preserve"> счет, </w:t>
      </w:r>
      <w:r w:rsidRPr="00387AE5">
        <w:rPr>
          <w:rFonts w:ascii="Times New Roman" w:hAnsi="Times New Roman"/>
          <w:sz w:val="24"/>
          <w:szCs w:val="24"/>
        </w:rPr>
        <w:t xml:space="preserve">предназначенный для учета электронных документов, хранение которых осуществляет </w:t>
      </w:r>
      <w:r w:rsidR="009107A2">
        <w:rPr>
          <w:rFonts w:ascii="Times New Roman" w:hAnsi="Times New Roman"/>
          <w:sz w:val="24"/>
          <w:szCs w:val="24"/>
        </w:rPr>
        <w:t>Д</w:t>
      </w:r>
      <w:r w:rsidRPr="00387AE5">
        <w:rPr>
          <w:rFonts w:ascii="Times New Roman" w:hAnsi="Times New Roman"/>
          <w:sz w:val="24"/>
          <w:szCs w:val="24"/>
        </w:rPr>
        <w:t>епозитарий, закрепляющих права по бездокументарным ценным бумагам.</w:t>
      </w:r>
      <w:r w:rsidR="002422F1">
        <w:rPr>
          <w:rFonts w:ascii="Times New Roman" w:hAnsi="Times New Roman"/>
          <w:sz w:val="24"/>
          <w:szCs w:val="24"/>
        </w:rPr>
        <w:t xml:space="preserve"> </w:t>
      </w:r>
    </w:p>
    <w:p w14:paraId="79709EF2" w14:textId="6578FAA1" w:rsidR="008159A0" w:rsidRPr="00014AAC" w:rsidRDefault="008159A0" w:rsidP="00C904DC">
      <w:pPr>
        <w:pStyle w:val="810"/>
        <w:numPr>
          <w:ilvl w:val="2"/>
          <w:numId w:val="3"/>
        </w:numPr>
        <w:spacing w:before="0" w:line="240" w:lineRule="auto"/>
        <w:jc w:val="both"/>
        <w:rPr>
          <w:szCs w:val="24"/>
        </w:rPr>
      </w:pPr>
      <w:r w:rsidRPr="00C904DC">
        <w:rPr>
          <w:i/>
          <w:iCs/>
          <w:szCs w:val="24"/>
        </w:rPr>
        <w:t>Счет ценных бумаг депонентов</w:t>
      </w:r>
      <w:r w:rsidRPr="00014AAC">
        <w:rPr>
          <w:szCs w:val="24"/>
        </w:rPr>
        <w:t xml:space="preserve"> открывается в отношении одного счета депозитария и должен содержать:</w:t>
      </w:r>
    </w:p>
    <w:p w14:paraId="708E9549" w14:textId="787701CA" w:rsidR="008159A0" w:rsidRPr="00660B6E" w:rsidRDefault="008159A0" w:rsidP="0083584B">
      <w:pPr>
        <w:pStyle w:val="aff1"/>
        <w:numPr>
          <w:ilvl w:val="0"/>
          <w:numId w:val="33"/>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номер счета депозитария;</w:t>
      </w:r>
    </w:p>
    <w:p w14:paraId="2901F699" w14:textId="33DF6F2A" w:rsidR="008159A0" w:rsidRPr="00660B6E" w:rsidRDefault="008159A0" w:rsidP="0083584B">
      <w:pPr>
        <w:pStyle w:val="aff1"/>
        <w:numPr>
          <w:ilvl w:val="0"/>
          <w:numId w:val="33"/>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w:t>
      </w:r>
    </w:p>
    <w:p w14:paraId="4B5E26C5" w14:textId="063D447C" w:rsidR="008159A0" w:rsidRPr="00660B6E" w:rsidRDefault="008159A0" w:rsidP="0083584B">
      <w:pPr>
        <w:pStyle w:val="aff1"/>
        <w:numPr>
          <w:ilvl w:val="0"/>
          <w:numId w:val="33"/>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полное фирменное наименование депозитария (иностранной организации, осуществляющей учет прав на ценные бумаги), открывшего (открывшей) указанный счет депозитария, либо его (ее) международный код идентификации.</w:t>
      </w:r>
    </w:p>
    <w:p w14:paraId="4CE81CB4" w14:textId="299F7E27" w:rsidR="00991B84" w:rsidRPr="00014AAC" w:rsidRDefault="00991B84" w:rsidP="00C904DC">
      <w:pPr>
        <w:pStyle w:val="810"/>
        <w:numPr>
          <w:ilvl w:val="2"/>
          <w:numId w:val="3"/>
        </w:numPr>
        <w:spacing w:before="0" w:line="240" w:lineRule="auto"/>
        <w:jc w:val="both"/>
        <w:rPr>
          <w:szCs w:val="24"/>
        </w:rPr>
      </w:pPr>
      <w:r w:rsidRPr="00C904DC">
        <w:rPr>
          <w:i/>
          <w:iCs/>
          <w:szCs w:val="24"/>
        </w:rPr>
        <w:t>Обеспечительный счет ценных бумаг депонентов</w:t>
      </w:r>
      <w:r w:rsidRPr="00014AAC">
        <w:rPr>
          <w:szCs w:val="24"/>
        </w:rPr>
        <w:t xml:space="preserve"> открывается в отношении одного торгового счета депо номинального держателя или одного субсчета депо номинального держателя и должен содержать следующую информацию:</w:t>
      </w:r>
    </w:p>
    <w:p w14:paraId="7FA1FA6E" w14:textId="68DB4078" w:rsidR="00991B84" w:rsidRPr="00660B6E" w:rsidRDefault="00991B84" w:rsidP="0083584B">
      <w:pPr>
        <w:pStyle w:val="aff1"/>
        <w:numPr>
          <w:ilvl w:val="0"/>
          <w:numId w:val="34"/>
        </w:numPr>
        <w:spacing w:after="0" w:line="240" w:lineRule="auto"/>
        <w:ind w:left="1276"/>
        <w:jc w:val="both"/>
        <w:rPr>
          <w:rFonts w:ascii="Times New Roman" w:hAnsi="Times New Roman"/>
          <w:sz w:val="24"/>
          <w:szCs w:val="24"/>
        </w:rPr>
      </w:pPr>
      <w:r w:rsidRPr="00660B6E">
        <w:rPr>
          <w:rFonts w:ascii="Times New Roman" w:hAnsi="Times New Roman"/>
          <w:sz w:val="24"/>
          <w:szCs w:val="24"/>
        </w:rPr>
        <w:t>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указывается также номер клирингового счета, к которому открыт указанный субсчет депо номинального держателя;</w:t>
      </w:r>
    </w:p>
    <w:p w14:paraId="04115463" w14:textId="0CF6591D" w:rsidR="00991B84" w:rsidRPr="00660B6E" w:rsidRDefault="00991B84" w:rsidP="0083584B">
      <w:pPr>
        <w:pStyle w:val="aff1"/>
        <w:numPr>
          <w:ilvl w:val="0"/>
          <w:numId w:val="34"/>
        </w:numPr>
        <w:spacing w:after="0" w:line="240" w:lineRule="auto"/>
        <w:ind w:left="1276"/>
        <w:jc w:val="both"/>
        <w:rPr>
          <w:rFonts w:ascii="Times New Roman" w:hAnsi="Times New Roman"/>
          <w:sz w:val="24"/>
          <w:szCs w:val="24"/>
        </w:rPr>
      </w:pPr>
      <w:r w:rsidRPr="00660B6E">
        <w:rPr>
          <w:rFonts w:ascii="Times New Roman" w:hAnsi="Times New Roman"/>
          <w:sz w:val="24"/>
          <w:szCs w:val="24"/>
        </w:rPr>
        <w:t>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w:t>
      </w:r>
    </w:p>
    <w:p w14:paraId="27DF0859" w14:textId="39D7A397" w:rsidR="00991B84" w:rsidRPr="00660B6E" w:rsidRDefault="00991B84" w:rsidP="0083584B">
      <w:pPr>
        <w:pStyle w:val="aff1"/>
        <w:numPr>
          <w:ilvl w:val="0"/>
          <w:numId w:val="34"/>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международный код идентификации.</w:t>
      </w:r>
    </w:p>
    <w:p w14:paraId="32500285" w14:textId="0597B29B" w:rsidR="00437285" w:rsidRDefault="00437285" w:rsidP="00C904DC">
      <w:pPr>
        <w:pStyle w:val="810"/>
        <w:numPr>
          <w:ilvl w:val="2"/>
          <w:numId w:val="3"/>
        </w:numPr>
        <w:spacing w:before="0" w:line="240" w:lineRule="auto"/>
        <w:jc w:val="both"/>
        <w:rPr>
          <w:szCs w:val="24"/>
        </w:rPr>
      </w:pPr>
      <w:r w:rsidRPr="00C904DC">
        <w:rPr>
          <w:i/>
          <w:iCs/>
          <w:szCs w:val="24"/>
        </w:rPr>
        <w:t>Счет хранения бездокументарных ценных бумаг</w:t>
      </w:r>
      <w:r w:rsidRPr="002422F1">
        <w:rPr>
          <w:szCs w:val="24"/>
        </w:rPr>
        <w:t xml:space="preserve"> </w:t>
      </w:r>
      <w:r w:rsidR="00FE3098">
        <w:rPr>
          <w:szCs w:val="24"/>
        </w:rPr>
        <w:t>открывается</w:t>
      </w:r>
      <w:r w:rsidRPr="002422F1">
        <w:rPr>
          <w:szCs w:val="24"/>
        </w:rPr>
        <w:t xml:space="preserve"> </w:t>
      </w:r>
      <w:r w:rsidR="009107A2">
        <w:rPr>
          <w:szCs w:val="24"/>
        </w:rPr>
        <w:t>Д</w:t>
      </w:r>
      <w:r w:rsidRPr="002422F1">
        <w:rPr>
          <w:szCs w:val="24"/>
        </w:rPr>
        <w:t xml:space="preserve">епозитарием при получении электронной закладной на хранение от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(далее - орган регистрации прав), в соответствии с пунктом 3 статьи 13.3 Федерального закона от 16 июля 1998 года </w:t>
      </w:r>
      <w:r w:rsidR="009107A2">
        <w:rPr>
          <w:szCs w:val="24"/>
        </w:rPr>
        <w:t>№</w:t>
      </w:r>
      <w:r w:rsidR="009107A2" w:rsidRPr="002422F1">
        <w:rPr>
          <w:szCs w:val="24"/>
        </w:rPr>
        <w:t xml:space="preserve"> </w:t>
      </w:r>
      <w:r w:rsidRPr="002422F1">
        <w:rPr>
          <w:szCs w:val="24"/>
        </w:rPr>
        <w:t>102-ФЗ "Об ипотеке (залоге недвижимости)" (далее - Федеральный закон "Об ипотеке (залоге недвижимости)") или другого депозитария в соответствии со статьей 13.5 Федерального закона "Об ипотеке (залоге недвижимости)". Основанием для открытия счета хранения бездокументарных ценных бумаг является получение от органа регистрации прав или другого депозитария электронной закладной на хранение (далее - получение электронной закладной на хранение).</w:t>
      </w:r>
    </w:p>
    <w:p w14:paraId="2D5E9CFB" w14:textId="2760C142" w:rsidR="00991B84" w:rsidRDefault="00991B84" w:rsidP="001A54D7">
      <w:pPr>
        <w:pStyle w:val="810"/>
        <w:numPr>
          <w:ilvl w:val="2"/>
          <w:numId w:val="3"/>
        </w:numPr>
        <w:spacing w:before="0" w:line="240" w:lineRule="auto"/>
        <w:jc w:val="both"/>
        <w:rPr>
          <w:szCs w:val="24"/>
        </w:rPr>
      </w:pPr>
      <w:bookmarkStart w:id="43" w:name="sub_34"/>
      <w:r w:rsidRPr="00014AAC">
        <w:rPr>
          <w:szCs w:val="24"/>
        </w:rPr>
        <w:t xml:space="preserve">Счета, предусмотренные пунктом 1.5.1 </w:t>
      </w:r>
      <w:r w:rsidR="003767AA">
        <w:rPr>
          <w:szCs w:val="24"/>
        </w:rPr>
        <w:t>и пунктом 1.5.2 (кроме счета ценных бумаг депонентов, обеспечительного счета ценных бумаг депонентов</w:t>
      </w:r>
      <w:r w:rsidR="005A51F3">
        <w:rPr>
          <w:szCs w:val="24"/>
        </w:rPr>
        <w:t>,</w:t>
      </w:r>
      <w:r w:rsidR="00882C6D">
        <w:rPr>
          <w:szCs w:val="24"/>
        </w:rPr>
        <w:t xml:space="preserve"> </w:t>
      </w:r>
      <w:r w:rsidR="003767AA">
        <w:rPr>
          <w:szCs w:val="24"/>
        </w:rPr>
        <w:t>счета документарных ценных бумаг</w:t>
      </w:r>
      <w:r w:rsidR="005A51F3">
        <w:rPr>
          <w:szCs w:val="24"/>
        </w:rPr>
        <w:t xml:space="preserve"> и счета хранения бездокументарных ценных бумаг</w:t>
      </w:r>
      <w:r w:rsidR="003767AA">
        <w:rPr>
          <w:szCs w:val="24"/>
        </w:rPr>
        <w:t>) являются</w:t>
      </w:r>
      <w:r w:rsidRPr="00014AAC">
        <w:rPr>
          <w:szCs w:val="24"/>
        </w:rPr>
        <w:t xml:space="preserve"> пассивными счетами, а счета предусмотренными пунктом 1.5.2</w:t>
      </w:r>
      <w:r w:rsidR="00132295">
        <w:rPr>
          <w:szCs w:val="24"/>
        </w:rPr>
        <w:t xml:space="preserve"> (кроме счета неустановленных лиц и счета брокера)</w:t>
      </w:r>
      <w:r w:rsidR="003767AA" w:rsidRPr="00014AAC">
        <w:rPr>
          <w:szCs w:val="24"/>
        </w:rPr>
        <w:t xml:space="preserve"> </w:t>
      </w:r>
      <w:r w:rsidR="003767AA">
        <w:rPr>
          <w:szCs w:val="24"/>
        </w:rPr>
        <w:t xml:space="preserve">являются </w:t>
      </w:r>
      <w:r w:rsidRPr="00014AAC">
        <w:rPr>
          <w:szCs w:val="24"/>
        </w:rPr>
        <w:t>активными.</w:t>
      </w:r>
      <w:r w:rsidR="004C1177">
        <w:rPr>
          <w:szCs w:val="24"/>
          <w:lang w:val="ru-RU"/>
        </w:rPr>
        <w:t xml:space="preserve"> </w:t>
      </w:r>
      <w:r w:rsidR="00F54B10" w:rsidRPr="00F01D1E">
        <w:rPr>
          <w:szCs w:val="24"/>
        </w:rPr>
        <w:t>Пассивны</w:t>
      </w:r>
      <w:r w:rsidR="004977C2">
        <w:rPr>
          <w:szCs w:val="24"/>
        </w:rPr>
        <w:t>й</w:t>
      </w:r>
      <w:r w:rsidR="00F54B10" w:rsidRPr="00F01D1E">
        <w:rPr>
          <w:szCs w:val="24"/>
        </w:rPr>
        <w:t xml:space="preserve"> с</w:t>
      </w:r>
      <w:r w:rsidRPr="00F01D1E">
        <w:rPr>
          <w:szCs w:val="24"/>
        </w:rPr>
        <w:t>чет депо</w:t>
      </w:r>
      <w:r w:rsidRPr="00014AAC">
        <w:rPr>
          <w:szCs w:val="24"/>
        </w:rPr>
        <w:t xml:space="preserve"> открывается на основании </w:t>
      </w:r>
      <w:r w:rsidR="00CE7205">
        <w:rPr>
          <w:szCs w:val="24"/>
        </w:rPr>
        <w:t>Д</w:t>
      </w:r>
      <w:r w:rsidRPr="00014AAC">
        <w:rPr>
          <w:szCs w:val="24"/>
        </w:rPr>
        <w:t xml:space="preserve">оговора при условии представления </w:t>
      </w:r>
      <w:r w:rsidR="005B2388">
        <w:rPr>
          <w:szCs w:val="24"/>
        </w:rPr>
        <w:t>Д</w:t>
      </w:r>
      <w:r w:rsidRPr="00014AAC">
        <w:rPr>
          <w:szCs w:val="24"/>
        </w:rPr>
        <w:t xml:space="preserve">епозитарию анкеты </w:t>
      </w:r>
      <w:r w:rsidR="00975DC0" w:rsidRPr="00014AAC">
        <w:rPr>
          <w:szCs w:val="24"/>
        </w:rPr>
        <w:t xml:space="preserve">Депонента </w:t>
      </w:r>
      <w:r w:rsidRPr="00014AAC">
        <w:rPr>
          <w:szCs w:val="24"/>
        </w:rPr>
        <w:t xml:space="preserve">и иных документов, содержащих сведения, позволяющие идентифицировать лицо, которому открывается счет депо. В случае представления анкеты </w:t>
      </w:r>
      <w:r w:rsidR="00975DC0" w:rsidRPr="00014AAC">
        <w:rPr>
          <w:szCs w:val="24"/>
        </w:rPr>
        <w:t xml:space="preserve">Депонента </w:t>
      </w:r>
      <w:r w:rsidRPr="00014AAC">
        <w:rPr>
          <w:szCs w:val="24"/>
        </w:rPr>
        <w:t xml:space="preserve">и иных документов представителем </w:t>
      </w:r>
      <w:r w:rsidR="00975DC0" w:rsidRPr="00014AAC">
        <w:rPr>
          <w:szCs w:val="24"/>
        </w:rPr>
        <w:t>Депонента</w:t>
      </w:r>
      <w:r w:rsidRPr="00014AAC">
        <w:rPr>
          <w:szCs w:val="24"/>
        </w:rPr>
        <w:t xml:space="preserve">, </w:t>
      </w:r>
      <w:r w:rsidR="005B2388">
        <w:rPr>
          <w:szCs w:val="24"/>
        </w:rPr>
        <w:t>Д</w:t>
      </w:r>
      <w:r w:rsidRPr="00014AAC">
        <w:rPr>
          <w:szCs w:val="24"/>
        </w:rPr>
        <w:t>епозитарию должны быть также представлены документы, подтверждающие соответствующие полномочия такого представителя.</w:t>
      </w:r>
    </w:p>
    <w:bookmarkEnd w:id="43"/>
    <w:p w14:paraId="55B837E7" w14:textId="69624448" w:rsidR="00986649" w:rsidRDefault="00986649" w:rsidP="001A54D7">
      <w:pPr>
        <w:pStyle w:val="810"/>
        <w:numPr>
          <w:ilvl w:val="2"/>
          <w:numId w:val="3"/>
        </w:numPr>
        <w:spacing w:before="0" w:line="240" w:lineRule="auto"/>
        <w:jc w:val="both"/>
        <w:rPr>
          <w:szCs w:val="24"/>
        </w:rPr>
      </w:pPr>
      <w:r w:rsidRPr="00014AAC">
        <w:rPr>
          <w:szCs w:val="24"/>
        </w:rPr>
        <w:t xml:space="preserve">Один счет депо может быть открыт только одному </w:t>
      </w:r>
      <w:r w:rsidR="00975DC0" w:rsidRPr="00014AAC">
        <w:rPr>
          <w:szCs w:val="24"/>
        </w:rPr>
        <w:t>Депоненту</w:t>
      </w:r>
      <w:r w:rsidRPr="00014AAC">
        <w:rPr>
          <w:szCs w:val="24"/>
        </w:rPr>
        <w:t>, за исключением случая открытия счета депо лицам, являющимся участниками долевой собственности на ценные бумаги.</w:t>
      </w:r>
    </w:p>
    <w:p w14:paraId="613BAC86" w14:textId="79E2615C" w:rsidR="00986649" w:rsidRPr="00014AAC" w:rsidRDefault="00986649" w:rsidP="001A54D7">
      <w:pPr>
        <w:pStyle w:val="810"/>
        <w:numPr>
          <w:ilvl w:val="2"/>
          <w:numId w:val="3"/>
        </w:numPr>
        <w:spacing w:before="0" w:line="240" w:lineRule="auto"/>
        <w:jc w:val="both"/>
        <w:rPr>
          <w:szCs w:val="24"/>
        </w:rPr>
      </w:pPr>
      <w:r w:rsidRPr="00014AAC">
        <w:rPr>
          <w:szCs w:val="24"/>
        </w:rPr>
        <w:t xml:space="preserve">Количество счетов депо, которые могут быть открыты одному </w:t>
      </w:r>
      <w:r w:rsidR="00975DC0" w:rsidRPr="00014AAC">
        <w:rPr>
          <w:szCs w:val="24"/>
        </w:rPr>
        <w:t xml:space="preserve">Депоненту </w:t>
      </w:r>
      <w:r w:rsidRPr="00014AAC">
        <w:rPr>
          <w:szCs w:val="24"/>
        </w:rPr>
        <w:t xml:space="preserve">на основании одного </w:t>
      </w:r>
      <w:r w:rsidR="00CE7205">
        <w:rPr>
          <w:szCs w:val="24"/>
        </w:rPr>
        <w:t>Д</w:t>
      </w:r>
      <w:r w:rsidRPr="00014AAC">
        <w:rPr>
          <w:szCs w:val="24"/>
        </w:rPr>
        <w:t xml:space="preserve">оговора, в том числе количество счетов депо одного вида, не ограничено, если иное не предусмотрено </w:t>
      </w:r>
      <w:r w:rsidR="00CE7205">
        <w:rPr>
          <w:szCs w:val="24"/>
        </w:rPr>
        <w:t>Д</w:t>
      </w:r>
      <w:r w:rsidRPr="00014AAC">
        <w:rPr>
          <w:szCs w:val="24"/>
        </w:rPr>
        <w:t>оговором.</w:t>
      </w:r>
    </w:p>
    <w:p w14:paraId="49566CC4" w14:textId="7CBDF324" w:rsidR="00F54B10" w:rsidRPr="00014AAC" w:rsidRDefault="00F54B10" w:rsidP="001A54D7">
      <w:pPr>
        <w:pStyle w:val="810"/>
        <w:numPr>
          <w:ilvl w:val="2"/>
          <w:numId w:val="3"/>
        </w:numPr>
        <w:spacing w:before="0" w:line="240" w:lineRule="auto"/>
        <w:jc w:val="both"/>
        <w:rPr>
          <w:szCs w:val="24"/>
        </w:rPr>
      </w:pPr>
      <w:r w:rsidRPr="00014AAC">
        <w:rPr>
          <w:szCs w:val="24"/>
        </w:rPr>
        <w:t xml:space="preserve">Депозитарий обязан уведомить </w:t>
      </w:r>
      <w:r w:rsidR="00975DC0" w:rsidRPr="00014AAC">
        <w:rPr>
          <w:szCs w:val="24"/>
        </w:rPr>
        <w:t xml:space="preserve">Депонента </w:t>
      </w:r>
      <w:r w:rsidRPr="00014AAC">
        <w:rPr>
          <w:szCs w:val="24"/>
        </w:rPr>
        <w:t>об открытии ему счета депо в соотве</w:t>
      </w:r>
      <w:r w:rsidR="00F01F1F" w:rsidRPr="00014AAC">
        <w:rPr>
          <w:szCs w:val="24"/>
        </w:rPr>
        <w:t>т</w:t>
      </w:r>
      <w:r w:rsidRPr="00014AAC">
        <w:rPr>
          <w:szCs w:val="24"/>
        </w:rPr>
        <w:t xml:space="preserve">ствии с условиями </w:t>
      </w:r>
      <w:r w:rsidR="00CE7205">
        <w:rPr>
          <w:szCs w:val="24"/>
        </w:rPr>
        <w:t>Д</w:t>
      </w:r>
      <w:r w:rsidRPr="00014AAC">
        <w:rPr>
          <w:szCs w:val="24"/>
        </w:rPr>
        <w:t>оговора.</w:t>
      </w:r>
    </w:p>
    <w:p w14:paraId="13977E1D" w14:textId="1E259B80" w:rsidR="00F54B10" w:rsidRPr="00014AAC" w:rsidRDefault="00F54B10" w:rsidP="001A54D7">
      <w:pPr>
        <w:pStyle w:val="810"/>
        <w:numPr>
          <w:ilvl w:val="2"/>
          <w:numId w:val="3"/>
        </w:numPr>
        <w:spacing w:before="0" w:line="240" w:lineRule="auto"/>
        <w:jc w:val="both"/>
        <w:rPr>
          <w:szCs w:val="24"/>
        </w:rPr>
      </w:pPr>
      <w:r w:rsidRPr="00014AAC">
        <w:rPr>
          <w:szCs w:val="24"/>
        </w:rPr>
        <w:t xml:space="preserve">Счета депо и иные пассивные счета могут быть открыты </w:t>
      </w:r>
      <w:r w:rsidR="005B2388">
        <w:rPr>
          <w:szCs w:val="24"/>
        </w:rPr>
        <w:t>Д</w:t>
      </w:r>
      <w:r w:rsidRPr="00014AAC">
        <w:rPr>
          <w:szCs w:val="24"/>
        </w:rPr>
        <w:t>епозитарием без одновременного зачисления на них ценных бумаг.</w:t>
      </w:r>
    </w:p>
    <w:p w14:paraId="35CDC905" w14:textId="23CB34E0" w:rsidR="00A90215" w:rsidRPr="00014AAC" w:rsidRDefault="00991B84" w:rsidP="001A54D7">
      <w:pPr>
        <w:pStyle w:val="810"/>
        <w:numPr>
          <w:ilvl w:val="2"/>
          <w:numId w:val="3"/>
        </w:numPr>
        <w:spacing w:before="0" w:line="240" w:lineRule="auto"/>
        <w:jc w:val="both"/>
        <w:rPr>
          <w:szCs w:val="24"/>
        </w:rPr>
      </w:pPr>
      <w:r w:rsidRPr="00014AAC">
        <w:rPr>
          <w:szCs w:val="24"/>
        </w:rPr>
        <w:t xml:space="preserve">При открытии </w:t>
      </w:r>
      <w:r w:rsidR="00F54B10" w:rsidRPr="00014AAC">
        <w:rPr>
          <w:szCs w:val="24"/>
        </w:rPr>
        <w:t>пассивного/</w:t>
      </w:r>
      <w:r w:rsidRPr="00014AAC">
        <w:rPr>
          <w:szCs w:val="24"/>
        </w:rPr>
        <w:t xml:space="preserve">активного счета </w:t>
      </w:r>
      <w:r w:rsidR="005B2388">
        <w:rPr>
          <w:szCs w:val="24"/>
        </w:rPr>
        <w:t>Д</w:t>
      </w:r>
      <w:r w:rsidRPr="00014AAC">
        <w:rPr>
          <w:szCs w:val="24"/>
        </w:rPr>
        <w:t>епозитарий присваивает ему уникальный номер (код).</w:t>
      </w:r>
    </w:p>
    <w:p w14:paraId="32A59E48" w14:textId="45B831C4" w:rsidR="00421A61" w:rsidRPr="00014AAC" w:rsidRDefault="00421A61" w:rsidP="001A54D7">
      <w:pPr>
        <w:pStyle w:val="810"/>
        <w:numPr>
          <w:ilvl w:val="2"/>
          <w:numId w:val="3"/>
        </w:numPr>
        <w:spacing w:before="0" w:line="240" w:lineRule="auto"/>
        <w:jc w:val="both"/>
        <w:rPr>
          <w:szCs w:val="24"/>
        </w:rPr>
      </w:pPr>
      <w:r w:rsidRPr="00014AAC">
        <w:rPr>
          <w:szCs w:val="24"/>
        </w:rPr>
        <w:t xml:space="preserve">Не допускается возникновение отрицательного остатка ценных бумаг, учитываемых на </w:t>
      </w:r>
      <w:r w:rsidR="005B2388">
        <w:rPr>
          <w:szCs w:val="24"/>
        </w:rPr>
        <w:t>с</w:t>
      </w:r>
      <w:r w:rsidRPr="00014AAC">
        <w:rPr>
          <w:szCs w:val="24"/>
        </w:rPr>
        <w:t>чете (суб</w:t>
      </w:r>
      <w:r w:rsidR="003767AA">
        <w:rPr>
          <w:szCs w:val="24"/>
        </w:rPr>
        <w:t>с</w:t>
      </w:r>
      <w:r w:rsidRPr="00014AAC">
        <w:rPr>
          <w:szCs w:val="24"/>
        </w:rPr>
        <w:t xml:space="preserve">чете) депо или ином </w:t>
      </w:r>
      <w:r w:rsidR="005B2388">
        <w:rPr>
          <w:szCs w:val="24"/>
        </w:rPr>
        <w:t>с</w:t>
      </w:r>
      <w:r w:rsidRPr="00014AAC">
        <w:rPr>
          <w:szCs w:val="24"/>
        </w:rPr>
        <w:t>чете, открытом Депозитарием.</w:t>
      </w:r>
    </w:p>
    <w:p w14:paraId="16B6055A" w14:textId="465A157A" w:rsidR="00421A61" w:rsidRPr="00014AAC" w:rsidRDefault="00421A61" w:rsidP="001A54D7">
      <w:pPr>
        <w:pStyle w:val="810"/>
        <w:numPr>
          <w:ilvl w:val="2"/>
          <w:numId w:val="3"/>
        </w:numPr>
        <w:spacing w:before="0" w:line="240" w:lineRule="auto"/>
        <w:jc w:val="both"/>
        <w:rPr>
          <w:szCs w:val="24"/>
        </w:rPr>
      </w:pPr>
      <w:r w:rsidRPr="00014AAC">
        <w:rPr>
          <w:szCs w:val="24"/>
        </w:rPr>
        <w:t xml:space="preserve">При наличии положительного остатка ценных бумаг по </w:t>
      </w:r>
      <w:r w:rsidR="005B2388">
        <w:rPr>
          <w:szCs w:val="24"/>
        </w:rPr>
        <w:t>с</w:t>
      </w:r>
      <w:r w:rsidRPr="00014AAC">
        <w:rPr>
          <w:szCs w:val="24"/>
        </w:rPr>
        <w:t xml:space="preserve">чету депо или иному </w:t>
      </w:r>
      <w:r w:rsidR="005B2388">
        <w:rPr>
          <w:szCs w:val="24"/>
        </w:rPr>
        <w:t>с</w:t>
      </w:r>
      <w:r w:rsidRPr="00014AAC">
        <w:rPr>
          <w:szCs w:val="24"/>
        </w:rPr>
        <w:t xml:space="preserve">чету, открытому </w:t>
      </w:r>
      <w:r w:rsidR="005B2388">
        <w:rPr>
          <w:szCs w:val="24"/>
        </w:rPr>
        <w:t>Д</w:t>
      </w:r>
      <w:r w:rsidRPr="00014AAC">
        <w:rPr>
          <w:szCs w:val="24"/>
        </w:rPr>
        <w:t xml:space="preserve">епозитарием, закрытие такого </w:t>
      </w:r>
      <w:r w:rsidR="005B2388">
        <w:rPr>
          <w:szCs w:val="24"/>
        </w:rPr>
        <w:t>с</w:t>
      </w:r>
      <w:r w:rsidRPr="00014AAC">
        <w:rPr>
          <w:szCs w:val="24"/>
        </w:rPr>
        <w:t>чета не допускается.</w:t>
      </w:r>
    </w:p>
    <w:p w14:paraId="5FF81553" w14:textId="08F6CB08" w:rsidR="00421A61" w:rsidRPr="00014AAC" w:rsidRDefault="00421A61" w:rsidP="001A54D7">
      <w:pPr>
        <w:pStyle w:val="810"/>
        <w:numPr>
          <w:ilvl w:val="2"/>
          <w:numId w:val="3"/>
        </w:numPr>
        <w:spacing w:before="0" w:line="240" w:lineRule="auto"/>
        <w:jc w:val="both"/>
        <w:rPr>
          <w:szCs w:val="24"/>
        </w:rPr>
      </w:pPr>
      <w:r w:rsidRPr="00014AAC">
        <w:rPr>
          <w:szCs w:val="24"/>
        </w:rPr>
        <w:t xml:space="preserve">Депозитарий осуществляет ведение </w:t>
      </w:r>
      <w:r w:rsidR="005B2388">
        <w:rPr>
          <w:szCs w:val="24"/>
        </w:rPr>
        <w:t>с</w:t>
      </w:r>
      <w:r w:rsidRPr="00014AAC">
        <w:rPr>
          <w:szCs w:val="24"/>
        </w:rPr>
        <w:t xml:space="preserve">четов депо и иных </w:t>
      </w:r>
      <w:r w:rsidR="005B2388">
        <w:rPr>
          <w:szCs w:val="24"/>
        </w:rPr>
        <w:t>с</w:t>
      </w:r>
      <w:r w:rsidRPr="00014AAC">
        <w:rPr>
          <w:szCs w:val="24"/>
        </w:rPr>
        <w:t xml:space="preserve">четов посредством внесения и обеспечения сохранности записей по таким </w:t>
      </w:r>
      <w:r w:rsidR="005B2388">
        <w:rPr>
          <w:szCs w:val="24"/>
        </w:rPr>
        <w:t>с</w:t>
      </w:r>
      <w:r w:rsidRPr="00014AAC">
        <w:rPr>
          <w:szCs w:val="24"/>
        </w:rPr>
        <w:t>четам в отношении ценных бумаг.</w:t>
      </w:r>
    </w:p>
    <w:p w14:paraId="4B5703DE" w14:textId="7ED79FFC" w:rsidR="00421A61" w:rsidRPr="00014AAC" w:rsidRDefault="00421A61" w:rsidP="001A54D7">
      <w:pPr>
        <w:pStyle w:val="810"/>
        <w:numPr>
          <w:ilvl w:val="2"/>
          <w:numId w:val="3"/>
        </w:numPr>
        <w:spacing w:before="0" w:line="240" w:lineRule="auto"/>
        <w:jc w:val="both"/>
        <w:rPr>
          <w:szCs w:val="24"/>
        </w:rPr>
      </w:pPr>
      <w:r w:rsidRPr="00014AAC">
        <w:rPr>
          <w:szCs w:val="24"/>
        </w:rPr>
        <w:t xml:space="preserve">Учет </w:t>
      </w:r>
      <w:r w:rsidR="005E20E5">
        <w:rPr>
          <w:szCs w:val="24"/>
        </w:rPr>
        <w:t xml:space="preserve">прав на </w:t>
      </w:r>
      <w:r w:rsidR="005E20E5" w:rsidRPr="00014AAC">
        <w:rPr>
          <w:szCs w:val="24"/>
        </w:rPr>
        <w:t>ценны</w:t>
      </w:r>
      <w:r w:rsidR="005E20E5">
        <w:rPr>
          <w:szCs w:val="24"/>
        </w:rPr>
        <w:t>е</w:t>
      </w:r>
      <w:r w:rsidR="005E20E5" w:rsidRPr="00014AAC">
        <w:rPr>
          <w:szCs w:val="24"/>
        </w:rPr>
        <w:t xml:space="preserve"> </w:t>
      </w:r>
      <w:r w:rsidRPr="00014AAC">
        <w:rPr>
          <w:szCs w:val="24"/>
        </w:rPr>
        <w:t>бумаг</w:t>
      </w:r>
      <w:r w:rsidR="005E20E5">
        <w:rPr>
          <w:szCs w:val="24"/>
        </w:rPr>
        <w:t>и</w:t>
      </w:r>
      <w:r w:rsidRPr="00014AAC">
        <w:rPr>
          <w:szCs w:val="24"/>
        </w:rPr>
        <w:t xml:space="preserve"> на </w:t>
      </w:r>
      <w:r w:rsidR="005B2388">
        <w:rPr>
          <w:szCs w:val="24"/>
        </w:rPr>
        <w:t>с</w:t>
      </w:r>
      <w:r w:rsidRPr="00014AAC">
        <w:rPr>
          <w:szCs w:val="24"/>
        </w:rPr>
        <w:t xml:space="preserve">четах депо и иных </w:t>
      </w:r>
      <w:r w:rsidR="005B2388">
        <w:rPr>
          <w:szCs w:val="24"/>
        </w:rPr>
        <w:t>с</w:t>
      </w:r>
      <w:r w:rsidRPr="00014AAC">
        <w:rPr>
          <w:szCs w:val="24"/>
        </w:rPr>
        <w:t xml:space="preserve">четах, открываемых </w:t>
      </w:r>
      <w:r w:rsidR="004977C2">
        <w:rPr>
          <w:szCs w:val="24"/>
        </w:rPr>
        <w:t>Д</w:t>
      </w:r>
      <w:r w:rsidRPr="00014AAC">
        <w:rPr>
          <w:szCs w:val="24"/>
        </w:rPr>
        <w:t>епозитарием, осуществляется в штуках.</w:t>
      </w:r>
    </w:p>
    <w:p w14:paraId="643C3902" w14:textId="31217B96" w:rsidR="00421A61" w:rsidRPr="00014AAC" w:rsidRDefault="005E20E5" w:rsidP="001A54D7">
      <w:pPr>
        <w:pStyle w:val="810"/>
        <w:numPr>
          <w:ilvl w:val="2"/>
          <w:numId w:val="3"/>
        </w:numPr>
        <w:spacing w:before="0" w:line="240" w:lineRule="auto"/>
        <w:jc w:val="both"/>
        <w:rPr>
          <w:szCs w:val="24"/>
        </w:rPr>
      </w:pPr>
      <w:r w:rsidRPr="005E20E5">
        <w:rPr>
          <w:szCs w:val="24"/>
        </w:rPr>
        <w:t xml:space="preserve">Учет иностранных финансовых инструментов, квалифицированных в качестве ценных бумаг в порядке, установленном Указанием Банка России </w:t>
      </w:r>
      <w:r w:rsidR="0003530B">
        <w:rPr>
          <w:szCs w:val="24"/>
        </w:rPr>
        <w:t>№</w:t>
      </w:r>
      <w:r w:rsidRPr="005E20E5">
        <w:rPr>
          <w:szCs w:val="24"/>
        </w:rPr>
        <w:t xml:space="preserve"> 4561-У, может осуществляться в единицах, в которых они учтены на счете лица, действующего в интересах других лиц, открытом </w:t>
      </w:r>
      <w:r w:rsidR="004977C2">
        <w:rPr>
          <w:szCs w:val="24"/>
        </w:rPr>
        <w:t>Д</w:t>
      </w:r>
      <w:r w:rsidRPr="005E20E5">
        <w:rPr>
          <w:szCs w:val="24"/>
        </w:rPr>
        <w:t>епозитарию.</w:t>
      </w:r>
    </w:p>
    <w:p w14:paraId="7563E800" w14:textId="6C8EF8D7" w:rsidR="00421A61" w:rsidRDefault="00421A61" w:rsidP="001A54D7">
      <w:pPr>
        <w:pStyle w:val="810"/>
        <w:numPr>
          <w:ilvl w:val="2"/>
          <w:numId w:val="3"/>
        </w:numPr>
        <w:spacing w:before="0" w:line="240" w:lineRule="auto"/>
        <w:jc w:val="both"/>
        <w:rPr>
          <w:szCs w:val="24"/>
        </w:rPr>
      </w:pPr>
      <w:r w:rsidRPr="00014AAC">
        <w:rPr>
          <w:szCs w:val="24"/>
        </w:rPr>
        <w:t xml:space="preserve">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w:t>
      </w:r>
      <w:r w:rsidR="005B2388">
        <w:rPr>
          <w:szCs w:val="24"/>
        </w:rPr>
        <w:t>с</w:t>
      </w:r>
      <w:r w:rsidRPr="00014AAC">
        <w:rPr>
          <w:szCs w:val="24"/>
        </w:rPr>
        <w:t>чет лица, действующего в интересах других лиц.</w:t>
      </w:r>
    </w:p>
    <w:p w14:paraId="0CA8CF18" w14:textId="5748354B" w:rsidR="005314C4" w:rsidRPr="00280B11" w:rsidRDefault="005314C4" w:rsidP="008F59B2">
      <w:pPr>
        <w:pStyle w:val="27"/>
        <w:numPr>
          <w:ilvl w:val="1"/>
          <w:numId w:val="3"/>
        </w:numPr>
        <w:tabs>
          <w:tab w:val="num" w:pos="426"/>
        </w:tabs>
        <w:spacing w:before="240" w:after="120"/>
        <w:ind w:left="646" w:hanging="646"/>
        <w:outlineLvl w:val="1"/>
        <w:rPr>
          <w:bCs/>
          <w:szCs w:val="24"/>
        </w:rPr>
      </w:pPr>
      <w:bookmarkStart w:id="44" w:name="_Toc33114276"/>
      <w:r w:rsidRPr="008F59B2">
        <w:rPr>
          <w:szCs w:val="24"/>
          <w:lang w:val="ru-RU"/>
        </w:rPr>
        <w:t>Порядок открытия активных счетов</w:t>
      </w:r>
      <w:bookmarkEnd w:id="44"/>
    </w:p>
    <w:p w14:paraId="431D8E55" w14:textId="78801B44" w:rsidR="005314C4" w:rsidDel="00E66D6A" w:rsidRDefault="005314C4" w:rsidP="00C904DC">
      <w:pPr>
        <w:pStyle w:val="810"/>
        <w:numPr>
          <w:ilvl w:val="2"/>
          <w:numId w:val="3"/>
        </w:numPr>
        <w:spacing w:before="0" w:line="240" w:lineRule="auto"/>
        <w:jc w:val="both"/>
        <w:rPr>
          <w:szCs w:val="24"/>
        </w:rPr>
      </w:pPr>
      <w:r w:rsidDel="00E66D6A">
        <w:rPr>
          <w:szCs w:val="24"/>
        </w:rPr>
        <w:t xml:space="preserve">Счет ценных бумаг депонентов открывается </w:t>
      </w:r>
      <w:r w:rsidR="004977C2" w:rsidDel="00E66D6A">
        <w:rPr>
          <w:szCs w:val="24"/>
        </w:rPr>
        <w:t>Д</w:t>
      </w:r>
      <w:r w:rsidDel="00E66D6A">
        <w:rPr>
          <w:szCs w:val="24"/>
        </w:rPr>
        <w:t xml:space="preserve">епозитарием при открытии ему счета </w:t>
      </w:r>
      <w:r w:rsidR="004977C2" w:rsidDel="00E66D6A">
        <w:rPr>
          <w:szCs w:val="24"/>
        </w:rPr>
        <w:t>д</w:t>
      </w:r>
      <w:r w:rsidDel="00E66D6A">
        <w:rPr>
          <w:szCs w:val="24"/>
        </w:rPr>
        <w:t xml:space="preserve">епозитария. Основанием для открытия счета ценных бумаг депонентов является принятие </w:t>
      </w:r>
      <w:r w:rsidR="004977C2" w:rsidDel="00E66D6A">
        <w:rPr>
          <w:szCs w:val="24"/>
        </w:rPr>
        <w:t>Д</w:t>
      </w:r>
      <w:r w:rsidDel="00E66D6A">
        <w:rPr>
          <w:szCs w:val="24"/>
        </w:rPr>
        <w:t>епозитарием документов, подтверждающих открытие ему соответствующего счета депозитария.</w:t>
      </w:r>
    </w:p>
    <w:p w14:paraId="5FEA18B6" w14:textId="347047F3" w:rsidR="005314C4" w:rsidDel="00E66D6A" w:rsidRDefault="005314C4" w:rsidP="00C904DC">
      <w:pPr>
        <w:pStyle w:val="810"/>
        <w:numPr>
          <w:ilvl w:val="2"/>
          <w:numId w:val="3"/>
        </w:numPr>
        <w:spacing w:before="0" w:line="240" w:lineRule="auto"/>
        <w:jc w:val="both"/>
        <w:rPr>
          <w:szCs w:val="24"/>
        </w:rPr>
      </w:pPr>
      <w:r w:rsidDel="00E66D6A">
        <w:rPr>
          <w:szCs w:val="24"/>
        </w:rPr>
        <w:t xml:space="preserve">Счет ценных бумаг депонентов открывается в отношении одного счета </w:t>
      </w:r>
      <w:r w:rsidR="00873556" w:rsidDel="00E66D6A">
        <w:rPr>
          <w:szCs w:val="24"/>
        </w:rPr>
        <w:t>Д</w:t>
      </w:r>
      <w:r w:rsidDel="00E66D6A">
        <w:rPr>
          <w:szCs w:val="24"/>
        </w:rPr>
        <w:t>епозитария и должен содержать:</w:t>
      </w:r>
    </w:p>
    <w:p w14:paraId="32C2E30C" w14:textId="7596C115" w:rsidR="005314C4" w:rsidDel="00E66D6A" w:rsidRDefault="005314C4" w:rsidP="0083584B">
      <w:pPr>
        <w:numPr>
          <w:ilvl w:val="0"/>
          <w:numId w:val="20"/>
        </w:numPr>
        <w:autoSpaceDE w:val="0"/>
        <w:autoSpaceDN w:val="0"/>
        <w:adjustRightInd w:val="0"/>
        <w:ind w:left="1259" w:hanging="357"/>
        <w:jc w:val="both"/>
        <w:rPr>
          <w:rFonts w:ascii="Times New Roman" w:hAnsi="Times New Roman"/>
          <w:sz w:val="24"/>
          <w:szCs w:val="24"/>
        </w:rPr>
      </w:pPr>
      <w:r w:rsidDel="00E66D6A">
        <w:rPr>
          <w:rFonts w:ascii="Times New Roman" w:hAnsi="Times New Roman"/>
          <w:sz w:val="24"/>
          <w:szCs w:val="24"/>
        </w:rPr>
        <w:t xml:space="preserve">номер счета </w:t>
      </w:r>
      <w:r w:rsidR="00873556" w:rsidDel="00E66D6A">
        <w:rPr>
          <w:rFonts w:ascii="Times New Roman" w:hAnsi="Times New Roman"/>
          <w:sz w:val="24"/>
          <w:szCs w:val="24"/>
        </w:rPr>
        <w:t>Д</w:t>
      </w:r>
      <w:r w:rsidDel="00E66D6A">
        <w:rPr>
          <w:rFonts w:ascii="Times New Roman" w:hAnsi="Times New Roman"/>
          <w:sz w:val="24"/>
          <w:szCs w:val="24"/>
        </w:rPr>
        <w:t>епозитария;</w:t>
      </w:r>
    </w:p>
    <w:p w14:paraId="798D1088" w14:textId="591FE6E3" w:rsidR="005314C4" w:rsidDel="00E66D6A" w:rsidRDefault="005314C4" w:rsidP="0083584B">
      <w:pPr>
        <w:numPr>
          <w:ilvl w:val="0"/>
          <w:numId w:val="20"/>
        </w:numPr>
        <w:autoSpaceDE w:val="0"/>
        <w:autoSpaceDN w:val="0"/>
        <w:adjustRightInd w:val="0"/>
        <w:ind w:left="1259" w:hanging="357"/>
        <w:jc w:val="both"/>
        <w:rPr>
          <w:rFonts w:ascii="Times New Roman" w:hAnsi="Times New Roman"/>
          <w:sz w:val="24"/>
          <w:szCs w:val="24"/>
        </w:rPr>
      </w:pPr>
      <w:r w:rsidDel="00E66D6A">
        <w:rPr>
          <w:rFonts w:ascii="Times New Roman" w:hAnsi="Times New Roman"/>
          <w:sz w:val="24"/>
          <w:szCs w:val="24"/>
        </w:rPr>
        <w:t>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w:t>
      </w:r>
    </w:p>
    <w:p w14:paraId="33C0350E" w14:textId="7C33F9FC" w:rsidR="005314C4" w:rsidDel="00E66D6A" w:rsidRDefault="005314C4" w:rsidP="0083584B">
      <w:pPr>
        <w:numPr>
          <w:ilvl w:val="0"/>
          <w:numId w:val="20"/>
        </w:numPr>
        <w:autoSpaceDE w:val="0"/>
        <w:autoSpaceDN w:val="0"/>
        <w:adjustRightInd w:val="0"/>
        <w:ind w:left="1259" w:hanging="357"/>
        <w:jc w:val="both"/>
        <w:rPr>
          <w:rFonts w:ascii="Times New Roman" w:hAnsi="Times New Roman"/>
          <w:sz w:val="24"/>
          <w:szCs w:val="24"/>
        </w:rPr>
      </w:pPr>
      <w:r w:rsidDel="00E66D6A">
        <w:rPr>
          <w:rFonts w:ascii="Times New Roman" w:hAnsi="Times New Roman"/>
          <w:sz w:val="24"/>
          <w:szCs w:val="24"/>
        </w:rPr>
        <w:t>полное фирменное наименование депозитария (иностранной организации, осуществляющей учет прав на ценные бумаги), открывшего (открывшей) указанный счет депозитария, либо его (ее) международный код идентификации.</w:t>
      </w:r>
    </w:p>
    <w:p w14:paraId="6FC03978" w14:textId="4A625462" w:rsidR="005314C4" w:rsidDel="00E66D6A" w:rsidRDefault="005314C4" w:rsidP="00C904DC">
      <w:pPr>
        <w:pStyle w:val="810"/>
        <w:numPr>
          <w:ilvl w:val="2"/>
          <w:numId w:val="3"/>
        </w:numPr>
        <w:spacing w:before="0" w:line="240" w:lineRule="auto"/>
        <w:jc w:val="both"/>
        <w:rPr>
          <w:szCs w:val="24"/>
        </w:rPr>
      </w:pPr>
      <w:r w:rsidDel="00E66D6A">
        <w:rPr>
          <w:szCs w:val="24"/>
        </w:rPr>
        <w:t xml:space="preserve">Обеспечительный счет ценных бумаг депонентов открывается </w:t>
      </w:r>
      <w:r w:rsidR="00873556" w:rsidDel="00E66D6A">
        <w:rPr>
          <w:szCs w:val="24"/>
        </w:rPr>
        <w:t>Д</w:t>
      </w:r>
      <w:r w:rsidDel="00E66D6A">
        <w:rPr>
          <w:szCs w:val="24"/>
        </w:rPr>
        <w:t>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p>
    <w:p w14:paraId="3C699333" w14:textId="394C0533" w:rsidR="005314C4" w:rsidDel="00E66D6A" w:rsidRDefault="005314C4" w:rsidP="00C904DC">
      <w:pPr>
        <w:pStyle w:val="810"/>
        <w:numPr>
          <w:ilvl w:val="2"/>
          <w:numId w:val="3"/>
        </w:numPr>
        <w:spacing w:before="0" w:line="240" w:lineRule="auto"/>
        <w:jc w:val="both"/>
        <w:rPr>
          <w:szCs w:val="24"/>
        </w:rPr>
      </w:pPr>
      <w:r w:rsidDel="00E66D6A">
        <w:rPr>
          <w:szCs w:val="24"/>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 и должен содержать следующую информацию:</w:t>
      </w:r>
    </w:p>
    <w:p w14:paraId="3940E6DE" w14:textId="579F5B66" w:rsidR="005314C4" w:rsidDel="00E66D6A" w:rsidRDefault="005314C4" w:rsidP="0083584B">
      <w:pPr>
        <w:numPr>
          <w:ilvl w:val="0"/>
          <w:numId w:val="21"/>
        </w:numPr>
        <w:autoSpaceDE w:val="0"/>
        <w:autoSpaceDN w:val="0"/>
        <w:adjustRightInd w:val="0"/>
        <w:jc w:val="both"/>
        <w:rPr>
          <w:rFonts w:ascii="Times New Roman" w:hAnsi="Times New Roman"/>
          <w:sz w:val="24"/>
          <w:szCs w:val="24"/>
        </w:rPr>
      </w:pPr>
      <w:r w:rsidDel="00E66D6A">
        <w:rPr>
          <w:rFonts w:ascii="Times New Roman" w:hAnsi="Times New Roman"/>
          <w:sz w:val="24"/>
          <w:szCs w:val="24"/>
        </w:rPr>
        <w:t>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указывается также номер клирингового счета, к которому открыт указанный субсчет депо номинального держателя;</w:t>
      </w:r>
    </w:p>
    <w:p w14:paraId="09E5963D" w14:textId="7FCC73F7" w:rsidR="005314C4" w:rsidDel="00E66D6A" w:rsidRDefault="005314C4" w:rsidP="0083584B">
      <w:pPr>
        <w:numPr>
          <w:ilvl w:val="0"/>
          <w:numId w:val="21"/>
        </w:numPr>
        <w:autoSpaceDE w:val="0"/>
        <w:autoSpaceDN w:val="0"/>
        <w:adjustRightInd w:val="0"/>
        <w:jc w:val="both"/>
        <w:rPr>
          <w:rFonts w:ascii="Times New Roman" w:hAnsi="Times New Roman"/>
          <w:sz w:val="24"/>
          <w:szCs w:val="24"/>
        </w:rPr>
      </w:pPr>
      <w:r w:rsidDel="00E66D6A">
        <w:rPr>
          <w:rFonts w:ascii="Times New Roman" w:hAnsi="Times New Roman"/>
          <w:sz w:val="24"/>
          <w:szCs w:val="24"/>
        </w:rPr>
        <w:t>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w:t>
      </w:r>
    </w:p>
    <w:p w14:paraId="47C14F7E" w14:textId="0B74D97E" w:rsidR="005314C4" w:rsidDel="00E66D6A" w:rsidRDefault="005314C4" w:rsidP="0083584B">
      <w:pPr>
        <w:numPr>
          <w:ilvl w:val="0"/>
          <w:numId w:val="21"/>
        </w:numPr>
        <w:autoSpaceDE w:val="0"/>
        <w:autoSpaceDN w:val="0"/>
        <w:adjustRightInd w:val="0"/>
        <w:jc w:val="both"/>
        <w:rPr>
          <w:rFonts w:ascii="Times New Roman" w:hAnsi="Times New Roman"/>
          <w:sz w:val="24"/>
          <w:szCs w:val="24"/>
        </w:rPr>
      </w:pPr>
      <w:r w:rsidDel="00E66D6A">
        <w:rPr>
          <w:rFonts w:ascii="Times New Roman" w:hAnsi="Times New Roman"/>
          <w:sz w:val="24"/>
          <w:szCs w:val="24"/>
        </w:rPr>
        <w:t>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международный код идентификации.</w:t>
      </w:r>
    </w:p>
    <w:p w14:paraId="5E136A7D" w14:textId="2657345D" w:rsidR="005314C4" w:rsidRDefault="00B64CDE" w:rsidP="00C904DC">
      <w:pPr>
        <w:pStyle w:val="810"/>
        <w:numPr>
          <w:ilvl w:val="2"/>
          <w:numId w:val="3"/>
        </w:numPr>
        <w:spacing w:before="0" w:line="240" w:lineRule="auto"/>
        <w:jc w:val="both"/>
        <w:rPr>
          <w:szCs w:val="24"/>
        </w:rPr>
      </w:pPr>
      <w:r w:rsidRPr="00B64CDE">
        <w:rPr>
          <w:szCs w:val="24"/>
        </w:rPr>
        <w:t xml:space="preserve">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w:t>
      </w:r>
    </w:p>
    <w:p w14:paraId="29E935D2" w14:textId="7A80A2E8" w:rsidR="00882C6D" w:rsidRPr="00C904DC" w:rsidRDefault="005314C4" w:rsidP="00C904DC">
      <w:pPr>
        <w:pStyle w:val="810"/>
        <w:numPr>
          <w:ilvl w:val="2"/>
          <w:numId w:val="3"/>
        </w:numPr>
        <w:spacing w:before="0" w:line="240" w:lineRule="auto"/>
        <w:jc w:val="both"/>
        <w:rPr>
          <w:szCs w:val="24"/>
        </w:rPr>
      </w:pPr>
      <w:r>
        <w:rPr>
          <w:szCs w:val="24"/>
        </w:rPr>
        <w:t xml:space="preserve">При открытии активного счета </w:t>
      </w:r>
      <w:r w:rsidR="00873556">
        <w:rPr>
          <w:szCs w:val="24"/>
        </w:rPr>
        <w:t>Д</w:t>
      </w:r>
      <w:r>
        <w:rPr>
          <w:szCs w:val="24"/>
        </w:rPr>
        <w:t>епозитарий присваивает ему уникальный номер (код).</w:t>
      </w:r>
      <w:r w:rsidR="00882C6D" w:rsidRPr="00C904DC">
        <w:rPr>
          <w:szCs w:val="24"/>
        </w:rPr>
        <w:t xml:space="preserve"> </w:t>
      </w:r>
    </w:p>
    <w:p w14:paraId="72C28F27" w14:textId="43273C38" w:rsidR="00882C6D" w:rsidRPr="0068048E" w:rsidRDefault="00882C6D" w:rsidP="008F59B2">
      <w:pPr>
        <w:pStyle w:val="27"/>
        <w:numPr>
          <w:ilvl w:val="1"/>
          <w:numId w:val="3"/>
        </w:numPr>
        <w:tabs>
          <w:tab w:val="num" w:pos="426"/>
        </w:tabs>
        <w:spacing w:before="240" w:after="120"/>
        <w:ind w:left="646" w:hanging="646"/>
        <w:outlineLvl w:val="1"/>
        <w:rPr>
          <w:bCs/>
          <w:szCs w:val="24"/>
        </w:rPr>
      </w:pPr>
      <w:bookmarkStart w:id="45" w:name="_Toc33114277"/>
      <w:r w:rsidRPr="008F59B2">
        <w:rPr>
          <w:szCs w:val="24"/>
          <w:lang w:val="ru-RU"/>
        </w:rPr>
        <w:t>Порядок нумерации счетов</w:t>
      </w:r>
      <w:bookmarkEnd w:id="45"/>
    </w:p>
    <w:p w14:paraId="2D4482A8"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счета депо или иного пассивного счета, а также при открытии активного счета Депозитарий присваивает ему уникальный номер (код).</w:t>
      </w:r>
    </w:p>
    <w:p w14:paraId="3855285F"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Не допускается возникновение отрицательного остатка ценных бумаг, учитываемых на счете (субсчете) депо или ином счете, открытом Депозитарием. При наличии положительного остатка ценных бумаг по счету депо или иному счету, открытому Депозитарием, закрытие такого счета не допускается. При открытии счета депо, не являющегося торговым счетом, ему присваивается уникальный в рамках Депозитария </w:t>
      </w:r>
      <w:proofErr w:type="gramStart"/>
      <w:r w:rsidRPr="00882C6D">
        <w:rPr>
          <w:rFonts w:ascii="Times New Roman" w:hAnsi="Times New Roman"/>
          <w:sz w:val="24"/>
          <w:szCs w:val="24"/>
        </w:rPr>
        <w:t>код  -</w:t>
      </w:r>
      <w:proofErr w:type="gramEnd"/>
      <w:r w:rsidRPr="00882C6D">
        <w:rPr>
          <w:rFonts w:ascii="Times New Roman" w:hAnsi="Times New Roman"/>
          <w:sz w:val="24"/>
          <w:szCs w:val="24"/>
        </w:rPr>
        <w:t xml:space="preserve"> агрегированный номер, включающий: </w:t>
      </w:r>
    </w:p>
    <w:p w14:paraId="35FA86F9" w14:textId="3B2E3FF6" w:rsidR="00882C6D" w:rsidRPr="008F59B2" w:rsidRDefault="00882C6D" w:rsidP="0083584B">
      <w:pPr>
        <w:pStyle w:val="aff1"/>
        <w:numPr>
          <w:ilvl w:val="0"/>
          <w:numId w:val="35"/>
        </w:numPr>
        <w:spacing w:after="0" w:line="240" w:lineRule="auto"/>
        <w:jc w:val="both"/>
        <w:rPr>
          <w:rFonts w:ascii="Times New Roman" w:hAnsi="Times New Roman"/>
          <w:sz w:val="24"/>
          <w:szCs w:val="24"/>
        </w:rPr>
      </w:pPr>
      <w:r w:rsidRPr="008F59B2">
        <w:rPr>
          <w:rFonts w:ascii="Times New Roman" w:hAnsi="Times New Roman"/>
          <w:sz w:val="24"/>
          <w:szCs w:val="24"/>
        </w:rPr>
        <w:t>сокращенное обозначение вида открываемого счета</w:t>
      </w:r>
      <w:r w:rsidR="00640E73">
        <w:rPr>
          <w:rFonts w:ascii="Times New Roman" w:hAnsi="Times New Roman"/>
          <w:sz w:val="24"/>
          <w:szCs w:val="24"/>
        </w:rPr>
        <w:t>;</w:t>
      </w:r>
      <w:r w:rsidRPr="008F59B2">
        <w:rPr>
          <w:rFonts w:ascii="Times New Roman" w:hAnsi="Times New Roman"/>
          <w:sz w:val="24"/>
          <w:szCs w:val="24"/>
        </w:rPr>
        <w:t xml:space="preserve"> </w:t>
      </w:r>
    </w:p>
    <w:p w14:paraId="6718DCB7" w14:textId="76F059A7"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8F59B2">
        <w:rPr>
          <w:rFonts w:ascii="Times New Roman" w:hAnsi="Times New Roman"/>
          <w:sz w:val="24"/>
          <w:szCs w:val="24"/>
        </w:rPr>
        <w:t>В – счет депо владельца</w:t>
      </w:r>
      <w:r w:rsidR="00640E73">
        <w:rPr>
          <w:rFonts w:ascii="Times New Roman" w:hAnsi="Times New Roman"/>
          <w:sz w:val="24"/>
          <w:szCs w:val="24"/>
        </w:rPr>
        <w:t>;</w:t>
      </w:r>
    </w:p>
    <w:p w14:paraId="3FD845A7" w14:textId="556D6CDD"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t>ДУ – счет депо доверительного управляющего</w:t>
      </w:r>
      <w:r w:rsidR="00640E73">
        <w:rPr>
          <w:rFonts w:ascii="Times New Roman" w:hAnsi="Times New Roman"/>
          <w:sz w:val="24"/>
          <w:szCs w:val="24"/>
        </w:rPr>
        <w:t>;</w:t>
      </w:r>
    </w:p>
    <w:p w14:paraId="66F4E418" w14:textId="411754CF"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t>НД – счет депо номинального держателя</w:t>
      </w:r>
      <w:r w:rsidR="00640E73">
        <w:rPr>
          <w:rFonts w:ascii="Times New Roman" w:hAnsi="Times New Roman"/>
          <w:sz w:val="24"/>
          <w:szCs w:val="24"/>
        </w:rPr>
        <w:t>;</w:t>
      </w:r>
    </w:p>
    <w:p w14:paraId="5BDF510C" w14:textId="7DA105F9"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сокращение обозначение типа лица, которому открыт счет депо (ФЛ – физическое лицо, ЮЛ – юридическое лицо, ИП – индивидуальный предприниматель, ИС – иностранная структура без образования юридического лица)</w:t>
      </w:r>
      <w:r w:rsidR="00640E73">
        <w:rPr>
          <w:rFonts w:ascii="Times New Roman" w:hAnsi="Times New Roman"/>
          <w:sz w:val="24"/>
          <w:szCs w:val="24"/>
        </w:rPr>
        <w:t>;</w:t>
      </w:r>
    </w:p>
    <w:p w14:paraId="21351B85" w14:textId="256F23C2"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код, присвоенный клиенту в Депозитарии, начиная с 00000001.</w:t>
      </w:r>
    </w:p>
    <w:p w14:paraId="0D6D6ED9"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Например, счет депо владельца ВФЛ00000001. </w:t>
      </w:r>
    </w:p>
    <w:p w14:paraId="18563A1B" w14:textId="588F1B78"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торгового счета депо с указанием клиринговой организации</w:t>
      </w:r>
      <w:r w:rsidR="005B073C">
        <w:rPr>
          <w:rFonts w:ascii="Times New Roman" w:hAnsi="Times New Roman"/>
          <w:sz w:val="24"/>
          <w:szCs w:val="24"/>
        </w:rPr>
        <w:t xml:space="preserve"> -</w:t>
      </w:r>
      <w:r w:rsidRPr="00882C6D">
        <w:rPr>
          <w:rFonts w:ascii="Times New Roman" w:hAnsi="Times New Roman"/>
          <w:sz w:val="24"/>
          <w:szCs w:val="24"/>
        </w:rPr>
        <w:t xml:space="preserve"> </w:t>
      </w:r>
      <w:r w:rsidR="00640E73" w:rsidRPr="00640E73">
        <w:rPr>
          <w:rFonts w:ascii="Times New Roman" w:hAnsi="Times New Roman"/>
          <w:sz w:val="24"/>
          <w:szCs w:val="24"/>
        </w:rPr>
        <w:t>Небанковск</w:t>
      </w:r>
      <w:r w:rsidR="00640E73">
        <w:rPr>
          <w:rFonts w:ascii="Times New Roman" w:hAnsi="Times New Roman"/>
          <w:sz w:val="24"/>
          <w:szCs w:val="24"/>
        </w:rPr>
        <w:t>ой</w:t>
      </w:r>
      <w:r w:rsidR="00640E73" w:rsidRPr="00640E73">
        <w:rPr>
          <w:rFonts w:ascii="Times New Roman" w:hAnsi="Times New Roman"/>
          <w:sz w:val="24"/>
          <w:szCs w:val="24"/>
        </w:rPr>
        <w:t xml:space="preserve"> кредитн</w:t>
      </w:r>
      <w:r w:rsidR="00640E73">
        <w:rPr>
          <w:rFonts w:ascii="Times New Roman" w:hAnsi="Times New Roman"/>
          <w:sz w:val="24"/>
          <w:szCs w:val="24"/>
        </w:rPr>
        <w:t>ой</w:t>
      </w:r>
      <w:r w:rsidR="00640E73" w:rsidRPr="00640E73">
        <w:rPr>
          <w:rFonts w:ascii="Times New Roman" w:hAnsi="Times New Roman"/>
          <w:sz w:val="24"/>
          <w:szCs w:val="24"/>
        </w:rPr>
        <w:t xml:space="preserve"> организаци</w:t>
      </w:r>
      <w:r w:rsidR="00640E73">
        <w:rPr>
          <w:rFonts w:ascii="Times New Roman" w:hAnsi="Times New Roman"/>
          <w:sz w:val="24"/>
          <w:szCs w:val="24"/>
        </w:rPr>
        <w:t>и</w:t>
      </w:r>
      <w:r w:rsidR="00640E73" w:rsidRPr="00640E73">
        <w:rPr>
          <w:rFonts w:ascii="Times New Roman" w:hAnsi="Times New Roman"/>
          <w:sz w:val="24"/>
          <w:szCs w:val="24"/>
        </w:rPr>
        <w:t xml:space="preserve"> </w:t>
      </w:r>
      <w:r w:rsidR="005B073C">
        <w:rPr>
          <w:rFonts w:ascii="Times New Roman" w:hAnsi="Times New Roman"/>
          <w:sz w:val="24"/>
          <w:szCs w:val="24"/>
        </w:rPr>
        <w:t>«</w:t>
      </w:r>
      <w:r w:rsidR="00640E73" w:rsidRPr="00640E73">
        <w:rPr>
          <w:rFonts w:ascii="Times New Roman" w:hAnsi="Times New Roman"/>
          <w:sz w:val="24"/>
          <w:szCs w:val="24"/>
        </w:rPr>
        <w:t>Национальный Клиринговый Центр</w:t>
      </w:r>
      <w:r w:rsidR="005B073C">
        <w:rPr>
          <w:rFonts w:ascii="Times New Roman" w:hAnsi="Times New Roman"/>
          <w:sz w:val="24"/>
          <w:szCs w:val="24"/>
        </w:rPr>
        <w:t>»</w:t>
      </w:r>
      <w:r w:rsidR="00640E73">
        <w:rPr>
          <w:rFonts w:ascii="Times New Roman" w:hAnsi="Times New Roman"/>
          <w:sz w:val="24"/>
          <w:szCs w:val="24"/>
        </w:rPr>
        <w:t xml:space="preserve"> (далее - </w:t>
      </w:r>
      <w:r w:rsidRPr="00882C6D">
        <w:rPr>
          <w:rFonts w:ascii="Times New Roman" w:hAnsi="Times New Roman"/>
          <w:sz w:val="24"/>
          <w:szCs w:val="24"/>
        </w:rPr>
        <w:t>НКЦ</w:t>
      </w:r>
      <w:r w:rsidR="00640E73">
        <w:rPr>
          <w:rFonts w:ascii="Times New Roman" w:hAnsi="Times New Roman"/>
          <w:sz w:val="24"/>
          <w:szCs w:val="24"/>
        </w:rPr>
        <w:t>)</w:t>
      </w:r>
      <w:r w:rsidRPr="00882C6D">
        <w:rPr>
          <w:rFonts w:ascii="Times New Roman" w:hAnsi="Times New Roman"/>
          <w:sz w:val="24"/>
          <w:szCs w:val="24"/>
        </w:rPr>
        <w:t>, по распоряжению (с согласия) которой совершаются операции по данному торговому счету депо, ему присваивается уникальный в рамках Депозитария код - агрегированный номер, включающий</w:t>
      </w:r>
      <w:r w:rsidR="00640E73">
        <w:rPr>
          <w:rFonts w:ascii="Times New Roman" w:hAnsi="Times New Roman"/>
          <w:sz w:val="24"/>
          <w:szCs w:val="24"/>
        </w:rPr>
        <w:t>:</w:t>
      </w:r>
      <w:r w:rsidRPr="00882C6D">
        <w:rPr>
          <w:rFonts w:ascii="Times New Roman" w:hAnsi="Times New Roman"/>
          <w:sz w:val="24"/>
          <w:szCs w:val="24"/>
        </w:rPr>
        <w:t xml:space="preserve"> </w:t>
      </w:r>
    </w:p>
    <w:p w14:paraId="3EFFE24B" w14:textId="051DA736" w:rsidR="00882C6D" w:rsidRPr="008F59B2" w:rsidRDefault="00882C6D" w:rsidP="0083584B">
      <w:pPr>
        <w:pStyle w:val="aff1"/>
        <w:numPr>
          <w:ilvl w:val="0"/>
          <w:numId w:val="36"/>
        </w:numPr>
        <w:spacing w:after="0" w:line="240" w:lineRule="auto"/>
        <w:jc w:val="both"/>
        <w:rPr>
          <w:rFonts w:ascii="Times New Roman" w:hAnsi="Times New Roman"/>
          <w:sz w:val="24"/>
          <w:szCs w:val="24"/>
        </w:rPr>
      </w:pPr>
      <w:proofErr w:type="gramStart"/>
      <w:r w:rsidRPr="008F59B2">
        <w:rPr>
          <w:rFonts w:ascii="Times New Roman" w:hAnsi="Times New Roman"/>
          <w:sz w:val="24"/>
          <w:szCs w:val="24"/>
        </w:rPr>
        <w:t>сокращенное  обозначение</w:t>
      </w:r>
      <w:proofErr w:type="gramEnd"/>
      <w:r w:rsidRPr="008F59B2">
        <w:rPr>
          <w:rFonts w:ascii="Times New Roman" w:hAnsi="Times New Roman"/>
          <w:sz w:val="24"/>
          <w:szCs w:val="24"/>
        </w:rPr>
        <w:t xml:space="preserve"> открываемого торгового счета - Т;</w:t>
      </w:r>
    </w:p>
    <w:p w14:paraId="799931D5" w14:textId="067EE8FC"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8F59B2">
        <w:rPr>
          <w:rFonts w:ascii="Times New Roman" w:hAnsi="Times New Roman"/>
          <w:sz w:val="24"/>
          <w:szCs w:val="24"/>
        </w:rPr>
        <w:t>без разделителя - сокращенное обозначение вида открываемого счета</w:t>
      </w:r>
      <w:r w:rsidR="00640E73">
        <w:rPr>
          <w:rFonts w:ascii="Times New Roman" w:hAnsi="Times New Roman"/>
          <w:sz w:val="24"/>
          <w:szCs w:val="24"/>
        </w:rPr>
        <w:t>;</w:t>
      </w:r>
    </w:p>
    <w:p w14:paraId="0519A960" w14:textId="5D4F56F8"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В – счет депо владельца</w:t>
      </w:r>
      <w:r w:rsidR="00640E73">
        <w:rPr>
          <w:rFonts w:ascii="Times New Roman" w:hAnsi="Times New Roman"/>
          <w:sz w:val="24"/>
          <w:szCs w:val="24"/>
        </w:rPr>
        <w:t>;</w:t>
      </w:r>
    </w:p>
    <w:p w14:paraId="4483780E" w14:textId="6CFD0CCC"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ДУ – счет депо доверительного управляющего</w:t>
      </w:r>
      <w:r w:rsidR="00640E73">
        <w:rPr>
          <w:rFonts w:ascii="Times New Roman" w:hAnsi="Times New Roman"/>
          <w:sz w:val="24"/>
          <w:szCs w:val="24"/>
        </w:rPr>
        <w:t>;</w:t>
      </w:r>
    </w:p>
    <w:p w14:paraId="02A18310" w14:textId="49710CD4"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НД – счет депо номинального держателя</w:t>
      </w:r>
      <w:r w:rsidR="00640E73">
        <w:rPr>
          <w:rFonts w:ascii="Times New Roman" w:hAnsi="Times New Roman"/>
          <w:sz w:val="24"/>
          <w:szCs w:val="24"/>
        </w:rPr>
        <w:t>;</w:t>
      </w:r>
    </w:p>
    <w:p w14:paraId="092DA55A" w14:textId="2C7B607C"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сокращенное обозначение типа лица, которому открыт счет депо (ФЛ – физическое лицо, ЮЛ – юридическое лицо, ИП – индивидуальный предприниматель, ИС – иностранная структура без образования юридического лица)</w:t>
      </w:r>
      <w:r w:rsidR="00640E73">
        <w:rPr>
          <w:rFonts w:ascii="Times New Roman" w:hAnsi="Times New Roman"/>
          <w:sz w:val="24"/>
          <w:szCs w:val="24"/>
        </w:rPr>
        <w:t>;</w:t>
      </w:r>
    </w:p>
    <w:p w14:paraId="372D2B70" w14:textId="14313557"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код, присвоенный клиенту в Депозитарии, начиная с 00000001.</w:t>
      </w:r>
    </w:p>
    <w:p w14:paraId="5AE84BEE" w14:textId="7E5B0762"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Например, торговый счет депо владельца, в отношении которого указана клиринговая организация </w:t>
      </w:r>
      <w:proofErr w:type="gramStart"/>
      <w:r w:rsidRPr="00882C6D">
        <w:rPr>
          <w:rFonts w:ascii="Times New Roman" w:hAnsi="Times New Roman"/>
          <w:sz w:val="24"/>
          <w:szCs w:val="24"/>
        </w:rPr>
        <w:t>НКЦ  ТВФЛ</w:t>
      </w:r>
      <w:proofErr w:type="gramEnd"/>
      <w:r w:rsidRPr="00882C6D">
        <w:rPr>
          <w:rFonts w:ascii="Times New Roman" w:hAnsi="Times New Roman"/>
          <w:sz w:val="24"/>
          <w:szCs w:val="24"/>
        </w:rPr>
        <w:t xml:space="preserve">00000001. </w:t>
      </w:r>
    </w:p>
    <w:p w14:paraId="07BB487D" w14:textId="104DA1A3"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При открытии торгового счета депо с указанием клиринговой организации, отличной от </w:t>
      </w:r>
      <w:r w:rsidR="00640E73">
        <w:rPr>
          <w:rFonts w:ascii="Times New Roman" w:hAnsi="Times New Roman"/>
          <w:sz w:val="24"/>
          <w:szCs w:val="24"/>
        </w:rPr>
        <w:t xml:space="preserve">НКО </w:t>
      </w:r>
      <w:r w:rsidRPr="00882C6D">
        <w:rPr>
          <w:rFonts w:ascii="Times New Roman" w:hAnsi="Times New Roman"/>
          <w:sz w:val="24"/>
          <w:szCs w:val="24"/>
        </w:rPr>
        <w:t>НКЦ, по распоряжению (с согласия) которой совершаются операции по данному торговому счету депо, ему присваивается уникальный в рамках Депозитария код - агрегированный номер, включающий</w:t>
      </w:r>
      <w:r w:rsidR="00640E73">
        <w:rPr>
          <w:rFonts w:ascii="Times New Roman" w:hAnsi="Times New Roman"/>
          <w:sz w:val="24"/>
          <w:szCs w:val="24"/>
        </w:rPr>
        <w:t>:</w:t>
      </w:r>
    </w:p>
    <w:p w14:paraId="36D895B0" w14:textId="0D3EAC74" w:rsidR="00882C6D" w:rsidRPr="008F59B2" w:rsidRDefault="00882C6D" w:rsidP="0083584B">
      <w:pPr>
        <w:pStyle w:val="aff1"/>
        <w:numPr>
          <w:ilvl w:val="0"/>
          <w:numId w:val="37"/>
        </w:numPr>
        <w:spacing w:after="0" w:line="240" w:lineRule="auto"/>
        <w:jc w:val="both"/>
        <w:rPr>
          <w:rFonts w:ascii="Times New Roman" w:hAnsi="Times New Roman"/>
          <w:sz w:val="24"/>
          <w:szCs w:val="24"/>
        </w:rPr>
      </w:pPr>
      <w:proofErr w:type="gramStart"/>
      <w:r w:rsidRPr="008F59B2">
        <w:rPr>
          <w:rFonts w:ascii="Times New Roman" w:hAnsi="Times New Roman"/>
          <w:sz w:val="24"/>
          <w:szCs w:val="24"/>
        </w:rPr>
        <w:t>сокращенное  обозначение</w:t>
      </w:r>
      <w:proofErr w:type="gramEnd"/>
      <w:r w:rsidRPr="008F59B2">
        <w:rPr>
          <w:rFonts w:ascii="Times New Roman" w:hAnsi="Times New Roman"/>
          <w:sz w:val="24"/>
          <w:szCs w:val="24"/>
        </w:rPr>
        <w:t xml:space="preserve"> открываемого торгового счета - Т;</w:t>
      </w:r>
    </w:p>
    <w:p w14:paraId="2DF35635" w14:textId="386AA77F" w:rsidR="00882C6D" w:rsidRPr="008F59B2" w:rsidRDefault="00882C6D" w:rsidP="0083584B">
      <w:pPr>
        <w:pStyle w:val="aff1"/>
        <w:numPr>
          <w:ilvl w:val="0"/>
          <w:numId w:val="37"/>
        </w:numPr>
        <w:spacing w:after="0" w:line="240" w:lineRule="auto"/>
        <w:jc w:val="both"/>
        <w:rPr>
          <w:rFonts w:ascii="Times New Roman" w:hAnsi="Times New Roman"/>
          <w:sz w:val="24"/>
          <w:szCs w:val="24"/>
        </w:rPr>
      </w:pPr>
      <w:r w:rsidRPr="008F59B2">
        <w:rPr>
          <w:rFonts w:ascii="Times New Roman" w:hAnsi="Times New Roman"/>
          <w:sz w:val="24"/>
          <w:szCs w:val="24"/>
        </w:rPr>
        <w:t>без разделителя - сокращенное наименование (согласно уставу) без организационно-правовой формы клиринговой организации, по распоряжению (с согласия) которой совершаются операции по данному торговому счету депо;</w:t>
      </w:r>
    </w:p>
    <w:p w14:paraId="6B3EFDDA" w14:textId="52355000"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8F59B2">
        <w:rPr>
          <w:rFonts w:ascii="Times New Roman" w:hAnsi="Times New Roman"/>
          <w:sz w:val="24"/>
          <w:szCs w:val="24"/>
        </w:rPr>
        <w:t>без разделителя - сокращенное обозначение вида открываемого счета</w:t>
      </w:r>
      <w:r w:rsidR="00640E73">
        <w:rPr>
          <w:rFonts w:ascii="Times New Roman" w:hAnsi="Times New Roman"/>
          <w:sz w:val="24"/>
          <w:szCs w:val="24"/>
        </w:rPr>
        <w:t>;</w:t>
      </w:r>
    </w:p>
    <w:p w14:paraId="6A9D82CA" w14:textId="72244A4E"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В – счет депо владельца</w:t>
      </w:r>
      <w:r w:rsidR="00640E73">
        <w:rPr>
          <w:rFonts w:ascii="Times New Roman" w:hAnsi="Times New Roman"/>
          <w:sz w:val="24"/>
          <w:szCs w:val="24"/>
        </w:rPr>
        <w:t>;</w:t>
      </w:r>
    </w:p>
    <w:p w14:paraId="37AF5D1E" w14:textId="3A991E0E"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ДУ – счет депо доверительного управляющего</w:t>
      </w:r>
      <w:r w:rsidR="00640E73">
        <w:rPr>
          <w:rFonts w:ascii="Times New Roman" w:hAnsi="Times New Roman"/>
          <w:sz w:val="24"/>
          <w:szCs w:val="24"/>
        </w:rPr>
        <w:t>;</w:t>
      </w:r>
    </w:p>
    <w:p w14:paraId="5D942AA7" w14:textId="1681526E"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НД – счет депо номинального держателя</w:t>
      </w:r>
      <w:r w:rsidR="00640E73">
        <w:rPr>
          <w:rFonts w:ascii="Times New Roman" w:hAnsi="Times New Roman"/>
          <w:sz w:val="24"/>
          <w:szCs w:val="24"/>
        </w:rPr>
        <w:t>;</w:t>
      </w:r>
    </w:p>
    <w:p w14:paraId="183531F2" w14:textId="1BF058EF"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сокращенное обозначение типа лица, которому открыт счет депо (ФЛ – физическое лицо, ЮЛ – юридическое лицо, ИП – индивидуальный предприниматель, ИС – иностранная структура без образования юридического лица)</w:t>
      </w:r>
      <w:r w:rsidR="00640E73">
        <w:rPr>
          <w:rFonts w:ascii="Times New Roman" w:hAnsi="Times New Roman"/>
          <w:sz w:val="24"/>
          <w:szCs w:val="24"/>
        </w:rPr>
        <w:t>;</w:t>
      </w:r>
    </w:p>
    <w:p w14:paraId="4BC9CC42" w14:textId="6E9079E6"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код, присвоенный клиенту в Депозитарии, начиная с 00000001.</w:t>
      </w:r>
    </w:p>
    <w:p w14:paraId="17ADD46C" w14:textId="76DEAC88" w:rsidR="00882C6D" w:rsidRPr="00E51DAE" w:rsidRDefault="00882C6D" w:rsidP="008D58D1">
      <w:pPr>
        <w:ind w:left="851"/>
        <w:jc w:val="both"/>
        <w:rPr>
          <w:rFonts w:ascii="Times New Roman" w:hAnsi="Times New Roman"/>
          <w:sz w:val="24"/>
          <w:szCs w:val="24"/>
        </w:rPr>
      </w:pPr>
      <w:r w:rsidRPr="00E51DAE">
        <w:rPr>
          <w:rFonts w:ascii="Times New Roman" w:hAnsi="Times New Roman"/>
          <w:sz w:val="24"/>
          <w:szCs w:val="24"/>
        </w:rPr>
        <w:t xml:space="preserve">Например, торговый счет депо владельца, в отношении которого указана клиринговая организация </w:t>
      </w:r>
      <w:r w:rsidR="005B073C" w:rsidRPr="005B073C">
        <w:rPr>
          <w:rFonts w:ascii="Times New Roman" w:hAnsi="Times New Roman"/>
          <w:sz w:val="24"/>
          <w:szCs w:val="24"/>
        </w:rPr>
        <w:t>Небанковская кредитная организация</w:t>
      </w:r>
      <w:r w:rsidR="005B073C">
        <w:rPr>
          <w:rFonts w:ascii="Times New Roman" w:hAnsi="Times New Roman"/>
          <w:sz w:val="24"/>
          <w:szCs w:val="24"/>
        </w:rPr>
        <w:t xml:space="preserve"> «</w:t>
      </w:r>
      <w:r w:rsidR="005B073C" w:rsidRPr="005B073C">
        <w:rPr>
          <w:rFonts w:ascii="Times New Roman" w:hAnsi="Times New Roman"/>
          <w:sz w:val="24"/>
          <w:szCs w:val="24"/>
        </w:rPr>
        <w:t xml:space="preserve">Национальный </w:t>
      </w:r>
      <w:r w:rsidR="005B073C">
        <w:rPr>
          <w:rFonts w:ascii="Times New Roman" w:hAnsi="Times New Roman"/>
          <w:sz w:val="24"/>
          <w:szCs w:val="24"/>
        </w:rPr>
        <w:t>Р</w:t>
      </w:r>
      <w:r w:rsidR="005B073C" w:rsidRPr="005B073C">
        <w:rPr>
          <w:rFonts w:ascii="Times New Roman" w:hAnsi="Times New Roman"/>
          <w:sz w:val="24"/>
          <w:szCs w:val="24"/>
        </w:rPr>
        <w:t xml:space="preserve">асчетный </w:t>
      </w:r>
      <w:r w:rsidR="005B073C">
        <w:rPr>
          <w:rFonts w:ascii="Times New Roman" w:hAnsi="Times New Roman"/>
          <w:sz w:val="24"/>
          <w:szCs w:val="24"/>
        </w:rPr>
        <w:t>Д</w:t>
      </w:r>
      <w:r w:rsidR="005B073C" w:rsidRPr="005B073C">
        <w:rPr>
          <w:rFonts w:ascii="Times New Roman" w:hAnsi="Times New Roman"/>
          <w:sz w:val="24"/>
          <w:szCs w:val="24"/>
        </w:rPr>
        <w:t xml:space="preserve">епозитарий» </w:t>
      </w:r>
      <w:r w:rsidR="005B073C">
        <w:rPr>
          <w:rFonts w:ascii="Times New Roman" w:hAnsi="Times New Roman"/>
          <w:sz w:val="24"/>
          <w:szCs w:val="24"/>
        </w:rPr>
        <w:t xml:space="preserve">(далее – </w:t>
      </w:r>
      <w:proofErr w:type="gramStart"/>
      <w:r w:rsidRPr="00E51DAE">
        <w:rPr>
          <w:rFonts w:ascii="Times New Roman" w:hAnsi="Times New Roman"/>
          <w:sz w:val="24"/>
          <w:szCs w:val="24"/>
        </w:rPr>
        <w:t>НРД</w:t>
      </w:r>
      <w:r w:rsidR="005B073C">
        <w:rPr>
          <w:rFonts w:ascii="Times New Roman" w:hAnsi="Times New Roman"/>
          <w:sz w:val="24"/>
          <w:szCs w:val="24"/>
        </w:rPr>
        <w:t>)</w:t>
      </w:r>
      <w:r w:rsidRPr="00E51DAE">
        <w:rPr>
          <w:rFonts w:ascii="Times New Roman" w:hAnsi="Times New Roman"/>
          <w:sz w:val="24"/>
          <w:szCs w:val="24"/>
        </w:rPr>
        <w:t xml:space="preserve">  ТНРДВФЛ</w:t>
      </w:r>
      <w:proofErr w:type="gramEnd"/>
      <w:r w:rsidRPr="00E51DAE">
        <w:rPr>
          <w:rFonts w:ascii="Times New Roman" w:hAnsi="Times New Roman"/>
          <w:sz w:val="24"/>
          <w:szCs w:val="24"/>
        </w:rPr>
        <w:t xml:space="preserve">00000001. </w:t>
      </w:r>
    </w:p>
    <w:p w14:paraId="5B4516D8"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счета неустановленных лиц ему присваивается код – агрегированный номер (НЛ), включающий обозначение вида открываемого счета (счет неустановленных лиц) – НЛ.</w:t>
      </w:r>
    </w:p>
    <w:p w14:paraId="15EB12A1" w14:textId="77777777" w:rsidR="008D58D1"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При открытии счета ценных бумаг депонентов ему присваивается код, </w:t>
      </w:r>
      <w:proofErr w:type="gramStart"/>
      <w:r w:rsidRPr="00882C6D">
        <w:rPr>
          <w:rFonts w:ascii="Times New Roman" w:hAnsi="Times New Roman"/>
          <w:sz w:val="24"/>
          <w:szCs w:val="24"/>
        </w:rPr>
        <w:t>включающий  номер</w:t>
      </w:r>
      <w:proofErr w:type="gramEnd"/>
      <w:r w:rsidRPr="00882C6D">
        <w:rPr>
          <w:rFonts w:ascii="Times New Roman" w:hAnsi="Times New Roman"/>
          <w:sz w:val="24"/>
          <w:szCs w:val="24"/>
        </w:rPr>
        <w:t xml:space="preserve"> Счета депозитария. Например, MLХХХХХХХХХХ.</w:t>
      </w:r>
    </w:p>
    <w:p w14:paraId="3901BE87" w14:textId="11E4E9D4"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Наименование счета ценных бумаг депонента включает:</w:t>
      </w:r>
    </w:p>
    <w:p w14:paraId="12F70EF9" w14:textId="578DD7B0" w:rsidR="00882C6D" w:rsidRPr="008F59B2" w:rsidRDefault="00882C6D" w:rsidP="0083584B">
      <w:pPr>
        <w:pStyle w:val="aff1"/>
        <w:numPr>
          <w:ilvl w:val="0"/>
          <w:numId w:val="39"/>
        </w:numPr>
        <w:spacing w:after="0" w:line="240" w:lineRule="auto"/>
        <w:jc w:val="both"/>
        <w:rPr>
          <w:rFonts w:ascii="Times New Roman" w:hAnsi="Times New Roman"/>
          <w:sz w:val="24"/>
          <w:szCs w:val="24"/>
        </w:rPr>
      </w:pPr>
      <w:r w:rsidRPr="008F59B2">
        <w:rPr>
          <w:rFonts w:ascii="Times New Roman" w:hAnsi="Times New Roman"/>
          <w:sz w:val="24"/>
          <w:szCs w:val="24"/>
        </w:rPr>
        <w:t>номер Счета депозитария;</w:t>
      </w:r>
    </w:p>
    <w:p w14:paraId="2393BDB5" w14:textId="7798658F" w:rsidR="00882C6D" w:rsidRPr="008F59B2" w:rsidRDefault="00882C6D" w:rsidP="0083584B">
      <w:pPr>
        <w:pStyle w:val="aff1"/>
        <w:numPr>
          <w:ilvl w:val="0"/>
          <w:numId w:val="39"/>
        </w:numPr>
        <w:spacing w:after="0" w:line="240" w:lineRule="auto"/>
        <w:jc w:val="both"/>
        <w:rPr>
          <w:rFonts w:ascii="Times New Roman" w:hAnsi="Times New Roman"/>
          <w:sz w:val="24"/>
          <w:szCs w:val="24"/>
        </w:rPr>
      </w:pPr>
      <w:r w:rsidRPr="008F59B2">
        <w:rPr>
          <w:rFonts w:ascii="Times New Roman" w:hAnsi="Times New Roman"/>
          <w:sz w:val="24"/>
          <w:szCs w:val="24"/>
        </w:rPr>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международный код идентификации и в скобках сокращенное наименование эмитента ценных бумаг, если указанный счет депозитария открыт в реестре владельцев ценных бумаг этого эмитента;</w:t>
      </w:r>
    </w:p>
    <w:p w14:paraId="75E181C5" w14:textId="77777777" w:rsidR="00882C6D" w:rsidRPr="008F59B2" w:rsidRDefault="00882C6D" w:rsidP="00E51DAE">
      <w:pPr>
        <w:ind w:left="927"/>
        <w:jc w:val="both"/>
        <w:rPr>
          <w:rFonts w:ascii="Times New Roman" w:hAnsi="Times New Roman"/>
          <w:sz w:val="24"/>
          <w:szCs w:val="24"/>
        </w:rPr>
      </w:pPr>
      <w:r w:rsidRPr="008F59B2">
        <w:rPr>
          <w:rFonts w:ascii="Times New Roman" w:hAnsi="Times New Roman"/>
          <w:sz w:val="24"/>
          <w:szCs w:val="24"/>
        </w:rPr>
        <w:t>или</w:t>
      </w:r>
    </w:p>
    <w:p w14:paraId="673C6B89" w14:textId="2C7D0AFF" w:rsidR="00882C6D" w:rsidRPr="00E51DAE"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 xml:space="preserve">международный код идентификации и в скобках сокращенное, без организационно-правовой формы, наименование депозитария, открывшего указанный </w:t>
      </w:r>
      <w:r w:rsidR="006C5D24">
        <w:rPr>
          <w:rFonts w:ascii="Times New Roman" w:hAnsi="Times New Roman"/>
          <w:sz w:val="24"/>
          <w:szCs w:val="24"/>
        </w:rPr>
        <w:t>с</w:t>
      </w:r>
      <w:r w:rsidRPr="00E51DAE">
        <w:rPr>
          <w:rFonts w:ascii="Times New Roman" w:hAnsi="Times New Roman"/>
          <w:sz w:val="24"/>
          <w:szCs w:val="24"/>
        </w:rPr>
        <w:t>чет депозитария.</w:t>
      </w:r>
    </w:p>
    <w:p w14:paraId="13F6421C" w14:textId="541BAFC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Например, счет депо номинального держателя, открытый в НРД (в случае открытия данного счета) - MLХХХХХХХХХХ/253400M18U5TB02TW421(НРД).</w:t>
      </w:r>
    </w:p>
    <w:p w14:paraId="6952EFC1"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Наименование счета ценных бумаг депонента отражается в анкете соответствующего Счета депозитария. </w:t>
      </w:r>
    </w:p>
    <w:p w14:paraId="6F00A2B3"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При открытии обеспечительного </w:t>
      </w:r>
      <w:proofErr w:type="gramStart"/>
      <w:r w:rsidRPr="00882C6D">
        <w:rPr>
          <w:rFonts w:ascii="Times New Roman" w:hAnsi="Times New Roman"/>
          <w:sz w:val="24"/>
          <w:szCs w:val="24"/>
        </w:rPr>
        <w:t>счета  ценных</w:t>
      </w:r>
      <w:proofErr w:type="gramEnd"/>
      <w:r w:rsidRPr="00882C6D">
        <w:rPr>
          <w:rFonts w:ascii="Times New Roman" w:hAnsi="Times New Roman"/>
          <w:sz w:val="24"/>
          <w:szCs w:val="24"/>
        </w:rPr>
        <w:t xml:space="preserve"> бумаг депонентов ему присваивается код, включающий номер торгового счета депо номинального держателя или субсчета депо номинального держателя. Например, HLХХХХХХХХХХ.</w:t>
      </w:r>
    </w:p>
    <w:p w14:paraId="066EA571"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Наименование обеспечительного счета ценных бумаг депонента включает:</w:t>
      </w:r>
    </w:p>
    <w:p w14:paraId="5DCD8FA1" w14:textId="453348A6" w:rsidR="00882C6D" w:rsidRPr="008F59B2"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 xml:space="preserve">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через разделитель «/» указывается также номер клирингового счета, к которому открыт указанный субсчет депо номинального держателя; </w:t>
      </w:r>
    </w:p>
    <w:p w14:paraId="10938A8F" w14:textId="71018E99" w:rsidR="00882C6D" w:rsidRPr="008F59B2"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международный код идентификации и в скобках сокращенное, без организационно-правовой формы, наименование депозитария, открывшего указанный торговый счет депо номинального держателя или субсчет депо номинального держателя</w:t>
      </w:r>
      <w:r w:rsidR="008F59B2">
        <w:rPr>
          <w:rFonts w:ascii="Times New Roman" w:hAnsi="Times New Roman"/>
          <w:sz w:val="24"/>
          <w:szCs w:val="24"/>
        </w:rPr>
        <w:t>;</w:t>
      </w:r>
    </w:p>
    <w:p w14:paraId="6F3951B9" w14:textId="79F9C0AE" w:rsidR="00882C6D" w:rsidRPr="008F59B2"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международный код идентификации и в скобках сокращенное, без организационно-правовой формы,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w:t>
      </w:r>
    </w:p>
    <w:p w14:paraId="15B0188D" w14:textId="66A02DD6"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Например, торговый счет депо номинального держателя, открытый в НРД (в случае открытия данного счета), если клиринговой организацией, по распоряжению  или с согласия которой осуществляются операции по указанному торговому счету депо номинального держателя, является НКЦ</w:t>
      </w:r>
      <w:r w:rsidR="008F59B2" w:rsidRPr="008F59B2">
        <w:rPr>
          <w:rFonts w:ascii="Times New Roman" w:hAnsi="Times New Roman"/>
          <w:sz w:val="24"/>
          <w:szCs w:val="24"/>
        </w:rPr>
        <w:t xml:space="preserve"> - </w:t>
      </w:r>
      <w:r w:rsidRPr="00882C6D">
        <w:rPr>
          <w:rFonts w:ascii="Times New Roman" w:hAnsi="Times New Roman"/>
          <w:sz w:val="24"/>
          <w:szCs w:val="24"/>
        </w:rPr>
        <w:t>HLХХХХХХХХХХ/253400M18U5TB02TW421(НРД)/2534007UK6G30KDX1A47(НКЦ).</w:t>
      </w:r>
    </w:p>
    <w:p w14:paraId="1FAA9039"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Наименование обеспечительного счета ценных бумаг депонента отражается в анкете соответствующего Счета депозитария. </w:t>
      </w:r>
    </w:p>
    <w:p w14:paraId="54179D47"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счета документарных ценных бумаг депонентов ему присваивается код, включающий номер договора о передаче Депозитарию документарной ценной бумаги (документарных ценных бумаг) для ее (их) обездвижения. Например 00001.</w:t>
      </w:r>
    </w:p>
    <w:p w14:paraId="28F98CA1"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Наименование счета документарных ценных бумаг депонента включает:</w:t>
      </w:r>
    </w:p>
    <w:p w14:paraId="0894BC2E" w14:textId="63C883C8" w:rsidR="00882C6D" w:rsidRPr="008F59B2" w:rsidRDefault="00882C6D" w:rsidP="0083584B">
      <w:pPr>
        <w:pStyle w:val="aff1"/>
        <w:numPr>
          <w:ilvl w:val="0"/>
          <w:numId w:val="40"/>
        </w:numPr>
        <w:spacing w:after="0" w:line="240" w:lineRule="auto"/>
        <w:jc w:val="both"/>
        <w:rPr>
          <w:rFonts w:ascii="Times New Roman" w:hAnsi="Times New Roman"/>
          <w:sz w:val="24"/>
          <w:szCs w:val="24"/>
        </w:rPr>
      </w:pPr>
      <w:r w:rsidRPr="008F59B2">
        <w:rPr>
          <w:rFonts w:ascii="Times New Roman" w:hAnsi="Times New Roman"/>
          <w:sz w:val="24"/>
          <w:szCs w:val="24"/>
        </w:rPr>
        <w:t>номер договора о передаче Депозитарию документарной ценной бумаги (документарных ценных бумаг) для ее (их) обездвижения;</w:t>
      </w:r>
    </w:p>
    <w:p w14:paraId="2B9A7CFD" w14:textId="1E7487C5" w:rsidR="00882C6D" w:rsidRPr="008F59B2" w:rsidRDefault="00882C6D" w:rsidP="0083584B">
      <w:pPr>
        <w:pStyle w:val="aff1"/>
        <w:numPr>
          <w:ilvl w:val="0"/>
          <w:numId w:val="40"/>
        </w:numPr>
        <w:spacing w:after="0" w:line="240" w:lineRule="auto"/>
        <w:jc w:val="both"/>
        <w:rPr>
          <w:rFonts w:ascii="Times New Roman" w:hAnsi="Times New Roman"/>
          <w:sz w:val="24"/>
          <w:szCs w:val="24"/>
        </w:rPr>
      </w:pPr>
      <w:r w:rsidRPr="008F59B2">
        <w:rPr>
          <w:rFonts w:ascii="Times New Roman" w:hAnsi="Times New Roman"/>
          <w:sz w:val="24"/>
          <w:szCs w:val="24"/>
        </w:rPr>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сокращенное наименование организации, с которой заключен договор о передаче Депозитарию документарной ценной бумаги (документарных ценных бумаг) для ее (их) обездвижения.</w:t>
      </w:r>
    </w:p>
    <w:p w14:paraId="60B9B479"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Например, 0001/ООО «ХХХ».</w:t>
      </w:r>
    </w:p>
    <w:p w14:paraId="4F4D797F"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Наименование счета документарных ценных бумаг депонентов отражается в анкете соответствующего Счета депозитария. </w:t>
      </w:r>
    </w:p>
    <w:p w14:paraId="6EDA408A" w14:textId="77894A8F" w:rsidR="00FD6189" w:rsidRPr="00CF7EDC" w:rsidRDefault="00FD6189" w:rsidP="008F59B2">
      <w:pPr>
        <w:pStyle w:val="27"/>
        <w:numPr>
          <w:ilvl w:val="1"/>
          <w:numId w:val="3"/>
        </w:numPr>
        <w:tabs>
          <w:tab w:val="num" w:pos="426"/>
        </w:tabs>
        <w:spacing w:before="240" w:after="120"/>
        <w:ind w:left="646" w:hanging="646"/>
        <w:outlineLvl w:val="1"/>
        <w:rPr>
          <w:szCs w:val="24"/>
          <w:lang w:val="ru-RU"/>
        </w:rPr>
      </w:pPr>
      <w:bookmarkStart w:id="46" w:name="_Toc33114278"/>
      <w:r w:rsidRPr="00CF7EDC">
        <w:rPr>
          <w:szCs w:val="24"/>
          <w:lang w:val="ru-RU"/>
        </w:rPr>
        <w:t>Порядок учета ценных бумаг на счетах депо и иных счетах</w:t>
      </w:r>
      <w:bookmarkEnd w:id="46"/>
    </w:p>
    <w:p w14:paraId="45EAF022" w14:textId="02F6183C" w:rsidR="00FD6189" w:rsidRDefault="00FD6189" w:rsidP="001A54D7">
      <w:pPr>
        <w:pStyle w:val="810"/>
        <w:numPr>
          <w:ilvl w:val="2"/>
          <w:numId w:val="3"/>
        </w:numPr>
        <w:spacing w:before="0" w:line="240" w:lineRule="auto"/>
        <w:jc w:val="both"/>
        <w:rPr>
          <w:szCs w:val="24"/>
        </w:rPr>
      </w:pPr>
      <w:r>
        <w:rPr>
          <w:szCs w:val="24"/>
        </w:rPr>
        <w:t>Учет ценных бумаг осуществляется по принципу двойной записи, в соответствии с которым:</w:t>
      </w:r>
    </w:p>
    <w:p w14:paraId="610B27E2"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14:paraId="0405F9A6"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14:paraId="74470209"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14:paraId="6325FDF7"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438CDFBF" w14:textId="2C471CD8" w:rsidR="00FD6189" w:rsidRDefault="00FD6189" w:rsidP="001A54D7">
      <w:pPr>
        <w:pStyle w:val="810"/>
        <w:numPr>
          <w:ilvl w:val="2"/>
          <w:numId w:val="3"/>
        </w:numPr>
        <w:spacing w:before="0" w:line="240" w:lineRule="auto"/>
        <w:jc w:val="both"/>
        <w:rPr>
          <w:szCs w:val="24"/>
        </w:rPr>
      </w:pPr>
      <w:r>
        <w:rPr>
          <w:szCs w:val="24"/>
        </w:rPr>
        <w:t xml:space="preserve">Количество ценных бумаг, отраженное на активных счетах, должно быть равно их количеству, отраженному на пассивных счетах, за исключением случая, предусмотренного </w:t>
      </w:r>
      <w:hyperlink w:anchor="Par6" w:history="1">
        <w:r w:rsidRPr="00802C94">
          <w:rPr>
            <w:szCs w:val="24"/>
          </w:rPr>
          <w:t xml:space="preserve">пунктом </w:t>
        </w:r>
        <w:r w:rsidR="00873556" w:rsidRPr="00802C94">
          <w:rPr>
            <w:szCs w:val="24"/>
          </w:rPr>
          <w:t>1.6.3</w:t>
        </w:r>
      </w:hyperlink>
      <w:r w:rsidR="001D5B68">
        <w:rPr>
          <w:szCs w:val="24"/>
        </w:rPr>
        <w:t xml:space="preserve"> </w:t>
      </w:r>
      <w:r w:rsidR="00873556">
        <w:rPr>
          <w:szCs w:val="24"/>
        </w:rPr>
        <w:t>настоящих Условий</w:t>
      </w:r>
      <w:r>
        <w:rPr>
          <w:szCs w:val="24"/>
        </w:rPr>
        <w:t>.</w:t>
      </w:r>
    </w:p>
    <w:p w14:paraId="0E707543" w14:textId="3F2A650F" w:rsidR="00FD6189" w:rsidRDefault="00FD6189" w:rsidP="001A54D7">
      <w:pPr>
        <w:pStyle w:val="810"/>
        <w:numPr>
          <w:ilvl w:val="2"/>
          <w:numId w:val="3"/>
        </w:numPr>
        <w:spacing w:before="0" w:line="240" w:lineRule="auto"/>
        <w:jc w:val="both"/>
        <w:rPr>
          <w:szCs w:val="24"/>
        </w:rPr>
      </w:pPr>
      <w:r>
        <w:rPr>
          <w:szCs w:val="24"/>
        </w:rPr>
        <w:t xml:space="preserve">В случае если </w:t>
      </w:r>
      <w:r w:rsidR="00873556">
        <w:rPr>
          <w:szCs w:val="24"/>
        </w:rPr>
        <w:t>Д</w:t>
      </w:r>
      <w:r>
        <w:rPr>
          <w:szCs w:val="24"/>
        </w:rPr>
        <w:t>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14:paraId="0B4F3AC6" w14:textId="5873BB14" w:rsidR="00FD6189" w:rsidRDefault="00FD6189" w:rsidP="001A54D7">
      <w:pPr>
        <w:pStyle w:val="810"/>
        <w:numPr>
          <w:ilvl w:val="2"/>
          <w:numId w:val="3"/>
        </w:numPr>
        <w:spacing w:before="0" w:line="240" w:lineRule="auto"/>
        <w:jc w:val="both"/>
        <w:rPr>
          <w:szCs w:val="24"/>
        </w:rPr>
      </w:pPr>
      <w:r>
        <w:rPr>
          <w:szCs w:val="24"/>
        </w:rPr>
        <w:t xml:space="preserve">Суммарное количество ценных бумаг, учтенных на обеспечительных счетах ценных бумаг депонентов, открытых с указанием одной и той же клиринговой организации, и их суммарное количество на торговых счетах депо, открытых </w:t>
      </w:r>
      <w:r w:rsidR="00180F9D">
        <w:rPr>
          <w:szCs w:val="24"/>
        </w:rPr>
        <w:t>Д</w:t>
      </w:r>
      <w:r>
        <w:rPr>
          <w:szCs w:val="24"/>
        </w:rPr>
        <w:t>епозитарием с указанием той же клиринговой организации, должны быть равными, за исключением случаев, когда недостающее количество ценных бумаг на указанных торговых счетах депо учтено на счете неустановленных лиц.</w:t>
      </w:r>
    </w:p>
    <w:p w14:paraId="798E7094" w14:textId="6ADCC4CE" w:rsidR="00FD6189" w:rsidRDefault="00FD6189" w:rsidP="001A54D7">
      <w:pPr>
        <w:pStyle w:val="810"/>
        <w:numPr>
          <w:ilvl w:val="2"/>
          <w:numId w:val="3"/>
        </w:numPr>
        <w:spacing w:before="0" w:line="240" w:lineRule="auto"/>
        <w:jc w:val="both"/>
        <w:rPr>
          <w:szCs w:val="24"/>
        </w:rPr>
      </w:pPr>
      <w:r>
        <w:rPr>
          <w:szCs w:val="24"/>
        </w:rPr>
        <w:t xml:space="preserve">Счет (субсчет) депо или иной счет, открытый </w:t>
      </w:r>
      <w:r w:rsidR="00873556">
        <w:rPr>
          <w:szCs w:val="24"/>
        </w:rPr>
        <w:t>Д</w:t>
      </w:r>
      <w:r>
        <w:rPr>
          <w:szCs w:val="24"/>
        </w:rPr>
        <w:t xml:space="preserve">епозитарием, может содержать разделы - его составные части, в которых записи о ценных бумагах сгруппированы по признаку, определенному в </w:t>
      </w:r>
      <w:r w:rsidR="003E7545">
        <w:rPr>
          <w:szCs w:val="24"/>
        </w:rPr>
        <w:t>У</w:t>
      </w:r>
      <w:r>
        <w:rPr>
          <w:szCs w:val="24"/>
        </w:rPr>
        <w:t>словиях.</w:t>
      </w:r>
    </w:p>
    <w:p w14:paraId="6881D5E0" w14:textId="32770B2C" w:rsidR="00FD6189" w:rsidRDefault="00FD6189" w:rsidP="001A54D7">
      <w:pPr>
        <w:pStyle w:val="810"/>
        <w:numPr>
          <w:ilvl w:val="2"/>
          <w:numId w:val="3"/>
        </w:numPr>
        <w:spacing w:before="0" w:line="240" w:lineRule="auto"/>
        <w:jc w:val="both"/>
        <w:rPr>
          <w:szCs w:val="24"/>
        </w:rPr>
      </w:pPr>
      <w:r>
        <w:rPr>
          <w:szCs w:val="24"/>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 разделу.</w:t>
      </w:r>
    </w:p>
    <w:p w14:paraId="57F6D2CE" w14:textId="1BF46609" w:rsidR="00CC5024" w:rsidRPr="00CC5024" w:rsidRDefault="00CC5024" w:rsidP="001A54D7">
      <w:pPr>
        <w:pStyle w:val="810"/>
        <w:numPr>
          <w:ilvl w:val="2"/>
          <w:numId w:val="3"/>
        </w:numPr>
        <w:spacing w:before="0" w:line="240" w:lineRule="auto"/>
        <w:jc w:val="both"/>
        <w:rPr>
          <w:szCs w:val="24"/>
        </w:rPr>
      </w:pPr>
      <w:r>
        <w:rPr>
          <w:szCs w:val="24"/>
        </w:rPr>
        <w:t>У</w:t>
      </w:r>
      <w:r w:rsidRPr="00CC5024">
        <w:rPr>
          <w:szCs w:val="24"/>
        </w:rPr>
        <w:t xml:space="preserve">чет должен осуществляться </w:t>
      </w:r>
      <w:r w:rsidR="00180F9D">
        <w:rPr>
          <w:szCs w:val="24"/>
        </w:rPr>
        <w:t>Д</w:t>
      </w:r>
      <w:r w:rsidRPr="00CC5024">
        <w:rPr>
          <w:szCs w:val="24"/>
        </w:rPr>
        <w:t>епозитарием с соблюдением следующих требований:</w:t>
      </w:r>
    </w:p>
    <w:p w14:paraId="33022046" w14:textId="1E067CE3" w:rsidR="00CC5024" w:rsidRDefault="00CC5024" w:rsidP="0083584B">
      <w:pPr>
        <w:numPr>
          <w:ilvl w:val="0"/>
          <w:numId w:val="30"/>
        </w:numPr>
        <w:autoSpaceDE w:val="0"/>
        <w:autoSpaceDN w:val="0"/>
        <w:adjustRightInd w:val="0"/>
        <w:jc w:val="both"/>
        <w:rPr>
          <w:rFonts w:ascii="Times New Roman" w:hAnsi="Times New Roman"/>
          <w:sz w:val="24"/>
          <w:szCs w:val="24"/>
        </w:rPr>
      </w:pPr>
      <w:r w:rsidRPr="00CC5024">
        <w:rPr>
          <w:rFonts w:ascii="Times New Roman" w:hAnsi="Times New Roman"/>
          <w:sz w:val="24"/>
          <w:szCs w:val="24"/>
        </w:rPr>
        <w:t xml:space="preserve">количество ценных бумаг, учтенных </w:t>
      </w:r>
      <w:r w:rsidR="00180F9D">
        <w:rPr>
          <w:rFonts w:ascii="Times New Roman" w:hAnsi="Times New Roman"/>
          <w:sz w:val="24"/>
          <w:szCs w:val="24"/>
        </w:rPr>
        <w:t>Д</w:t>
      </w:r>
      <w:r w:rsidRPr="00CC5024">
        <w:rPr>
          <w:rFonts w:ascii="Times New Roman" w:hAnsi="Times New Roman"/>
          <w:sz w:val="24"/>
          <w:szCs w:val="24"/>
        </w:rPr>
        <w:t xml:space="preserve">епозитарием на счете документарных ценных бумаг, должно быть равно их количеству, находящемуся на хранении в </w:t>
      </w:r>
      <w:r w:rsidR="00180F9D">
        <w:rPr>
          <w:rFonts w:ascii="Times New Roman" w:hAnsi="Times New Roman"/>
          <w:sz w:val="24"/>
          <w:szCs w:val="24"/>
        </w:rPr>
        <w:t>Д</w:t>
      </w:r>
      <w:r w:rsidRPr="00CC5024">
        <w:rPr>
          <w:rFonts w:ascii="Times New Roman" w:hAnsi="Times New Roman"/>
          <w:sz w:val="24"/>
          <w:szCs w:val="24"/>
        </w:rPr>
        <w:t xml:space="preserve">епозитарии - если </w:t>
      </w:r>
      <w:r w:rsidR="00180F9D">
        <w:rPr>
          <w:rFonts w:ascii="Times New Roman" w:hAnsi="Times New Roman"/>
          <w:sz w:val="24"/>
          <w:szCs w:val="24"/>
        </w:rPr>
        <w:t>Д</w:t>
      </w:r>
      <w:r w:rsidRPr="00CC5024">
        <w:rPr>
          <w:rFonts w:ascii="Times New Roman" w:hAnsi="Times New Roman"/>
          <w:sz w:val="24"/>
          <w:szCs w:val="24"/>
        </w:rPr>
        <w:t xml:space="preserve">епозитарий является депозитарием, которому документарные ценные бумаги переданы </w:t>
      </w:r>
      <w:r w:rsidR="00B14907">
        <w:rPr>
          <w:rFonts w:ascii="Times New Roman" w:hAnsi="Times New Roman"/>
          <w:sz w:val="24"/>
          <w:szCs w:val="24"/>
        </w:rPr>
        <w:t>Д</w:t>
      </w:r>
      <w:r w:rsidRPr="00CC5024">
        <w:rPr>
          <w:rFonts w:ascii="Times New Roman" w:hAnsi="Times New Roman"/>
          <w:sz w:val="24"/>
          <w:szCs w:val="24"/>
        </w:rPr>
        <w:t>епонентом для их обездвижения;</w:t>
      </w:r>
    </w:p>
    <w:p w14:paraId="739CE56F" w14:textId="1FD5820A" w:rsidR="00CC5024" w:rsidRPr="00CA7589" w:rsidRDefault="00CC5024" w:rsidP="0083584B">
      <w:pPr>
        <w:numPr>
          <w:ilvl w:val="0"/>
          <w:numId w:val="30"/>
        </w:numPr>
        <w:jc w:val="both"/>
        <w:rPr>
          <w:rFonts w:ascii="Verdana" w:hAnsi="Verdana"/>
          <w:sz w:val="21"/>
          <w:szCs w:val="21"/>
          <w:lang w:eastAsia="en-US"/>
        </w:rPr>
      </w:pPr>
      <w:r w:rsidRPr="00CA7589">
        <w:rPr>
          <w:rFonts w:ascii="Times New Roman" w:hAnsi="Times New Roman"/>
          <w:sz w:val="24"/>
          <w:szCs w:val="24"/>
          <w:lang w:eastAsia="en-US"/>
        </w:rPr>
        <w:t xml:space="preserve">количество ценных бумаг, учтенных </w:t>
      </w:r>
      <w:r w:rsidR="00180F9D">
        <w:rPr>
          <w:rFonts w:ascii="Times New Roman" w:hAnsi="Times New Roman"/>
          <w:sz w:val="24"/>
          <w:szCs w:val="24"/>
          <w:lang w:eastAsia="en-US"/>
        </w:rPr>
        <w:t>Д</w:t>
      </w:r>
      <w:r w:rsidRPr="00CA7589">
        <w:rPr>
          <w:rFonts w:ascii="Times New Roman" w:hAnsi="Times New Roman"/>
          <w:sz w:val="24"/>
          <w:szCs w:val="24"/>
          <w:lang w:eastAsia="en-US"/>
        </w:rPr>
        <w:t xml:space="preserve">епозитарием на счете хранения бездокументарных ценных бумаг, должно быть равно количеству электронных закладных, хранение которых осуществляет указанный в настоящем абзаце </w:t>
      </w:r>
      <w:r w:rsidR="00180F9D">
        <w:rPr>
          <w:rFonts w:ascii="Times New Roman" w:hAnsi="Times New Roman"/>
          <w:sz w:val="24"/>
          <w:szCs w:val="24"/>
          <w:lang w:eastAsia="en-US"/>
        </w:rPr>
        <w:t>Д</w:t>
      </w:r>
      <w:r w:rsidRPr="00CA7589">
        <w:rPr>
          <w:rFonts w:ascii="Times New Roman" w:hAnsi="Times New Roman"/>
          <w:sz w:val="24"/>
          <w:szCs w:val="24"/>
          <w:lang w:eastAsia="en-US"/>
        </w:rPr>
        <w:t xml:space="preserve">епозитарий - если </w:t>
      </w:r>
      <w:r w:rsidR="00180F9D">
        <w:rPr>
          <w:rFonts w:ascii="Times New Roman" w:hAnsi="Times New Roman"/>
          <w:sz w:val="24"/>
          <w:szCs w:val="24"/>
          <w:lang w:eastAsia="en-US"/>
        </w:rPr>
        <w:t>Д</w:t>
      </w:r>
      <w:r w:rsidRPr="00CA7589">
        <w:rPr>
          <w:rFonts w:ascii="Times New Roman" w:hAnsi="Times New Roman"/>
          <w:sz w:val="24"/>
          <w:szCs w:val="24"/>
          <w:lang w:eastAsia="en-US"/>
        </w:rPr>
        <w:t>епозитарий является депозитарием, осуществляющим хранение электронной закладной, учет и переход прав на нее, или депозитарием, осуществляющим только хранение электронной закладной.</w:t>
      </w:r>
    </w:p>
    <w:p w14:paraId="651AC284" w14:textId="77777777" w:rsidR="00FD6189" w:rsidRDefault="00FD6189" w:rsidP="00A04B53">
      <w:pPr>
        <w:autoSpaceDE w:val="0"/>
        <w:autoSpaceDN w:val="0"/>
        <w:adjustRightInd w:val="0"/>
        <w:ind w:firstLine="540"/>
        <w:jc w:val="both"/>
        <w:rPr>
          <w:rFonts w:ascii="Times New Roman" w:hAnsi="Times New Roman"/>
          <w:sz w:val="24"/>
          <w:szCs w:val="24"/>
        </w:rPr>
      </w:pPr>
    </w:p>
    <w:p w14:paraId="4EA53112" w14:textId="1AA9D633" w:rsidR="00986649" w:rsidRDefault="00986649" w:rsidP="008F59B2">
      <w:pPr>
        <w:pStyle w:val="27"/>
        <w:numPr>
          <w:ilvl w:val="0"/>
          <w:numId w:val="3"/>
        </w:numPr>
        <w:spacing w:before="0"/>
        <w:outlineLvl w:val="0"/>
        <w:rPr>
          <w:sz w:val="22"/>
          <w:szCs w:val="22"/>
        </w:rPr>
      </w:pPr>
      <w:bookmarkStart w:id="47" w:name="_Toc388639610"/>
      <w:bookmarkStart w:id="48" w:name="Par80"/>
      <w:bookmarkStart w:id="49" w:name="_Toc388639615"/>
      <w:bookmarkStart w:id="50" w:name="_Toc388639616"/>
      <w:bookmarkStart w:id="51" w:name="Par86"/>
      <w:bookmarkStart w:id="52" w:name="_Toc388639624"/>
      <w:bookmarkStart w:id="53" w:name="_Toc341143091"/>
      <w:bookmarkStart w:id="54" w:name="_Toc341143300"/>
      <w:bookmarkStart w:id="55" w:name="_Toc341227235"/>
      <w:bookmarkStart w:id="56" w:name="_Toc341573315"/>
      <w:bookmarkStart w:id="57" w:name="_Toc341742599"/>
      <w:bookmarkStart w:id="58" w:name="_Toc342181714"/>
      <w:bookmarkStart w:id="59" w:name="_Toc342562358"/>
      <w:bookmarkStart w:id="60" w:name="_Toc341143092"/>
      <w:bookmarkStart w:id="61" w:name="_Toc341143301"/>
      <w:bookmarkStart w:id="62" w:name="_Toc341227236"/>
      <w:bookmarkStart w:id="63" w:name="_Toc341573316"/>
      <w:bookmarkStart w:id="64" w:name="_Toc341742600"/>
      <w:bookmarkStart w:id="65" w:name="_Toc342181715"/>
      <w:bookmarkStart w:id="66" w:name="_Toc342562359"/>
      <w:bookmarkStart w:id="67" w:name="_Toc341143093"/>
      <w:bookmarkStart w:id="68" w:name="_Toc341143302"/>
      <w:bookmarkStart w:id="69" w:name="_Toc341227237"/>
      <w:bookmarkStart w:id="70" w:name="_Toc341573317"/>
      <w:bookmarkStart w:id="71" w:name="_Toc341742601"/>
      <w:bookmarkStart w:id="72" w:name="_Toc342181716"/>
      <w:bookmarkStart w:id="73" w:name="_Toc342562360"/>
      <w:bookmarkStart w:id="74" w:name="_Toc388639625"/>
      <w:bookmarkStart w:id="75" w:name="_Toc388639629"/>
      <w:bookmarkStart w:id="76" w:name="_Toc388639630"/>
      <w:bookmarkStart w:id="77" w:name="_Toc388639632"/>
      <w:bookmarkStart w:id="78" w:name="_Toc341143095"/>
      <w:bookmarkStart w:id="79" w:name="_Toc341143304"/>
      <w:bookmarkStart w:id="80" w:name="_Toc341227239"/>
      <w:bookmarkStart w:id="81" w:name="_Toc341573319"/>
      <w:bookmarkStart w:id="82" w:name="_Toc341742603"/>
      <w:bookmarkStart w:id="83" w:name="_Toc342181718"/>
      <w:bookmarkStart w:id="84" w:name="_Toc342562362"/>
      <w:bookmarkStart w:id="85" w:name="_Toc395266614"/>
      <w:bookmarkStart w:id="86" w:name="_Toc33114279"/>
      <w:bookmarkEnd w:id="38"/>
      <w:bookmarkEnd w:id="39"/>
      <w:bookmarkEnd w:id="4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3767AA">
        <w:rPr>
          <w:sz w:val="22"/>
          <w:szCs w:val="22"/>
        </w:rPr>
        <w:t>ОТНОШЕНИЯ ДЕПОЗИТАРИЯ С ДЕПОНЕНТАМИ, ИХ УПОЛНОМОЧЕННЫМИ ПРЕДСТАВИТЕЛЯМИ, ДРУГИМИ ДЕПОЗИТАРИЯМИ, РЕГИСТРАТОРАМИ</w:t>
      </w:r>
      <w:bookmarkEnd w:id="85"/>
      <w:bookmarkEnd w:id="86"/>
    </w:p>
    <w:p w14:paraId="325867B1" w14:textId="16C1C7FD" w:rsidR="007F63B6" w:rsidRPr="00F44717" w:rsidRDefault="002E47DA" w:rsidP="001A54D7">
      <w:pPr>
        <w:pStyle w:val="27"/>
        <w:tabs>
          <w:tab w:val="clear" w:pos="786"/>
          <w:tab w:val="left" w:pos="709"/>
          <w:tab w:val="left" w:pos="851"/>
          <w:tab w:val="left" w:pos="1134"/>
          <w:tab w:val="num" w:pos="1211"/>
        </w:tabs>
        <w:spacing w:before="0"/>
        <w:ind w:left="709" w:firstLine="0"/>
        <w:rPr>
          <w:b w:val="0"/>
          <w:szCs w:val="24"/>
        </w:rPr>
      </w:pPr>
      <w:bookmarkStart w:id="87" w:name="_Toc395266617"/>
      <w:r w:rsidRPr="007F63B6">
        <w:rPr>
          <w:b w:val="0"/>
          <w:szCs w:val="24"/>
        </w:rPr>
        <w:t xml:space="preserve">Депозитарий оказывает услуги </w:t>
      </w:r>
      <w:r w:rsidR="00CD14B0">
        <w:rPr>
          <w:b w:val="0"/>
          <w:szCs w:val="24"/>
          <w:lang w:val="ru-RU"/>
        </w:rPr>
        <w:t>Депонентам</w:t>
      </w:r>
      <w:r w:rsidR="00CD14B0" w:rsidRPr="007F63B6">
        <w:rPr>
          <w:b w:val="0"/>
          <w:szCs w:val="24"/>
        </w:rPr>
        <w:t xml:space="preserve"> </w:t>
      </w:r>
      <w:r w:rsidRPr="007F63B6">
        <w:rPr>
          <w:b w:val="0"/>
          <w:szCs w:val="24"/>
        </w:rPr>
        <w:t xml:space="preserve">на основании заключаемых с ними  </w:t>
      </w:r>
      <w:r w:rsidR="00CE7205">
        <w:rPr>
          <w:b w:val="0"/>
          <w:szCs w:val="24"/>
          <w:lang w:val="ru-RU"/>
        </w:rPr>
        <w:t>Д</w:t>
      </w:r>
      <w:r w:rsidRPr="007F63B6">
        <w:rPr>
          <w:b w:val="0"/>
          <w:szCs w:val="24"/>
        </w:rPr>
        <w:t xml:space="preserve">оговоров, определяющих порядок оказания Депозитарием услуг </w:t>
      </w:r>
      <w:r w:rsidR="00CD14B0">
        <w:rPr>
          <w:b w:val="0"/>
          <w:szCs w:val="24"/>
          <w:lang w:val="ru-RU"/>
        </w:rPr>
        <w:t>Депоненту</w:t>
      </w:r>
      <w:r w:rsidR="00CD14B0" w:rsidRPr="007F63B6">
        <w:rPr>
          <w:b w:val="0"/>
          <w:szCs w:val="24"/>
          <w:lang w:val="ru-RU"/>
        </w:rPr>
        <w:t xml:space="preserve"> </w:t>
      </w:r>
      <w:r w:rsidR="00F01D1E" w:rsidRPr="007F63B6">
        <w:rPr>
          <w:b w:val="0"/>
          <w:szCs w:val="24"/>
          <w:lang w:val="ru-RU"/>
        </w:rPr>
        <w:t>(клиенту)</w:t>
      </w:r>
      <w:r w:rsidRPr="007F63B6">
        <w:rPr>
          <w:b w:val="0"/>
          <w:szCs w:val="24"/>
        </w:rPr>
        <w:t xml:space="preserve">, в соответствии с настоящим </w:t>
      </w:r>
      <w:r w:rsidRPr="007F63B6">
        <w:rPr>
          <w:b w:val="0"/>
          <w:szCs w:val="24"/>
          <w:lang w:val="ru-RU"/>
        </w:rPr>
        <w:t>Условиями</w:t>
      </w:r>
      <w:r w:rsidRPr="007F63B6">
        <w:rPr>
          <w:b w:val="0"/>
          <w:szCs w:val="24"/>
        </w:rPr>
        <w:t>.</w:t>
      </w:r>
      <w:r w:rsidR="00975DC0">
        <w:rPr>
          <w:b w:val="0"/>
          <w:szCs w:val="24"/>
          <w:lang w:val="ru-RU"/>
        </w:rPr>
        <w:t xml:space="preserve"> </w:t>
      </w:r>
      <w:r w:rsidRPr="007F63B6">
        <w:rPr>
          <w:b w:val="0"/>
          <w:szCs w:val="24"/>
        </w:rPr>
        <w:t xml:space="preserve"> </w:t>
      </w:r>
      <w:r w:rsidR="00CE7205">
        <w:rPr>
          <w:b w:val="0"/>
          <w:szCs w:val="24"/>
          <w:lang w:val="ru-RU"/>
        </w:rPr>
        <w:t>Д</w:t>
      </w:r>
      <w:r w:rsidRPr="007F63B6">
        <w:rPr>
          <w:b w:val="0"/>
          <w:szCs w:val="24"/>
        </w:rPr>
        <w:t xml:space="preserve">оговор определяет набор услуг, предоставляемых конкретным </w:t>
      </w:r>
      <w:r w:rsidR="00CD14B0">
        <w:rPr>
          <w:b w:val="0"/>
          <w:szCs w:val="24"/>
          <w:lang w:val="ru-RU"/>
        </w:rPr>
        <w:t>Депонентам</w:t>
      </w:r>
      <w:r w:rsidR="00CD14B0" w:rsidRPr="007F63B6">
        <w:rPr>
          <w:b w:val="0"/>
          <w:szCs w:val="24"/>
        </w:rPr>
        <w:t xml:space="preserve"> </w:t>
      </w:r>
      <w:r w:rsidRPr="007F63B6">
        <w:rPr>
          <w:b w:val="0"/>
          <w:szCs w:val="24"/>
        </w:rPr>
        <w:t xml:space="preserve">Депозитария, а также порядок и размеры оплаты этих услуг. </w:t>
      </w:r>
    </w:p>
    <w:p w14:paraId="048EB736" w14:textId="3270BA6A" w:rsidR="002E47DA" w:rsidRPr="00F44717" w:rsidRDefault="002E47DA" w:rsidP="001A54D7">
      <w:pPr>
        <w:pStyle w:val="27"/>
        <w:tabs>
          <w:tab w:val="clear" w:pos="786"/>
          <w:tab w:val="left" w:pos="709"/>
          <w:tab w:val="left" w:pos="851"/>
          <w:tab w:val="left" w:pos="1134"/>
          <w:tab w:val="num" w:pos="1211"/>
        </w:tabs>
        <w:spacing w:before="0"/>
        <w:ind w:left="709" w:firstLine="0"/>
        <w:rPr>
          <w:b w:val="0"/>
          <w:szCs w:val="24"/>
        </w:rPr>
      </w:pPr>
      <w:r w:rsidRPr="007F63B6">
        <w:rPr>
          <w:b w:val="0"/>
          <w:szCs w:val="24"/>
        </w:rPr>
        <w:t xml:space="preserve">Заключение </w:t>
      </w:r>
      <w:r w:rsidR="00CE7205">
        <w:rPr>
          <w:b w:val="0"/>
          <w:szCs w:val="24"/>
          <w:lang w:val="ru-RU"/>
        </w:rPr>
        <w:t>Д</w:t>
      </w:r>
      <w:r w:rsidRPr="007F63B6">
        <w:rPr>
          <w:b w:val="0"/>
          <w:szCs w:val="24"/>
        </w:rPr>
        <w:t xml:space="preserve">оговора не влечет за собой перехода к Депозитарию прав собственности на ценные бумаги и не дает Депозитарию права обеспечивать свои обязательства ценными бумагами Депонента. </w:t>
      </w:r>
    </w:p>
    <w:p w14:paraId="72175826" w14:textId="548B2C3D" w:rsidR="00F44717" w:rsidRPr="007F63B6" w:rsidRDefault="00F44717" w:rsidP="001A54D7">
      <w:pPr>
        <w:pStyle w:val="27"/>
        <w:tabs>
          <w:tab w:val="clear" w:pos="786"/>
          <w:tab w:val="left" w:pos="709"/>
          <w:tab w:val="left" w:pos="851"/>
          <w:tab w:val="left" w:pos="1134"/>
          <w:tab w:val="num" w:pos="1211"/>
        </w:tabs>
        <w:spacing w:before="0"/>
        <w:ind w:left="709" w:firstLine="0"/>
        <w:rPr>
          <w:b w:val="0"/>
          <w:szCs w:val="24"/>
        </w:rPr>
      </w:pPr>
      <w:r>
        <w:rPr>
          <w:b w:val="0"/>
          <w:szCs w:val="24"/>
          <w:lang w:val="ru-RU"/>
        </w:rPr>
        <w:t xml:space="preserve">Если иное не предусмотрено </w:t>
      </w:r>
      <w:r w:rsidR="00180F9D">
        <w:rPr>
          <w:b w:val="0"/>
          <w:szCs w:val="24"/>
          <w:lang w:val="ru-RU"/>
        </w:rPr>
        <w:t>Ф</w:t>
      </w:r>
      <w:r>
        <w:rPr>
          <w:b w:val="0"/>
          <w:szCs w:val="24"/>
          <w:lang w:val="ru-RU"/>
        </w:rPr>
        <w:t xml:space="preserve">едеральным законом или </w:t>
      </w:r>
      <w:r w:rsidR="00CE7205">
        <w:rPr>
          <w:b w:val="0"/>
          <w:szCs w:val="24"/>
          <w:lang w:val="ru-RU"/>
        </w:rPr>
        <w:t>Д</w:t>
      </w:r>
      <w:r>
        <w:rPr>
          <w:b w:val="0"/>
          <w:szCs w:val="24"/>
          <w:lang w:val="ru-RU"/>
        </w:rPr>
        <w:t>оговором</w:t>
      </w:r>
      <w:r w:rsidR="00180F9D">
        <w:rPr>
          <w:b w:val="0"/>
          <w:szCs w:val="24"/>
          <w:lang w:val="ru-RU"/>
        </w:rPr>
        <w:t>,</w:t>
      </w:r>
      <w:r>
        <w:rPr>
          <w:b w:val="0"/>
          <w:szCs w:val="24"/>
          <w:lang w:val="ru-RU"/>
        </w:rPr>
        <w:t xml:space="preserve"> </w:t>
      </w:r>
      <w:r w:rsidR="00180F9D">
        <w:rPr>
          <w:b w:val="0"/>
          <w:szCs w:val="24"/>
          <w:lang w:val="ru-RU"/>
        </w:rPr>
        <w:t>Д</w:t>
      </w:r>
      <w:r>
        <w:rPr>
          <w:b w:val="0"/>
          <w:szCs w:val="24"/>
          <w:lang w:val="ru-RU"/>
        </w:rPr>
        <w:t xml:space="preserve">епозитарий не вправе совершать операции с ценными бумагами </w:t>
      </w:r>
      <w:r w:rsidR="00975DC0">
        <w:rPr>
          <w:b w:val="0"/>
          <w:szCs w:val="24"/>
          <w:lang w:val="ru-RU"/>
        </w:rPr>
        <w:t xml:space="preserve">Депонента </w:t>
      </w:r>
      <w:r>
        <w:rPr>
          <w:b w:val="0"/>
          <w:szCs w:val="24"/>
          <w:lang w:val="ru-RU"/>
        </w:rPr>
        <w:t xml:space="preserve">иначе как по поручению </w:t>
      </w:r>
      <w:r w:rsidR="00E162EF">
        <w:rPr>
          <w:b w:val="0"/>
          <w:szCs w:val="24"/>
          <w:lang w:val="ru-RU"/>
        </w:rPr>
        <w:t>Депонента</w:t>
      </w:r>
      <w:r>
        <w:rPr>
          <w:b w:val="0"/>
          <w:szCs w:val="24"/>
          <w:lang w:val="ru-RU"/>
        </w:rPr>
        <w:t>.</w:t>
      </w:r>
    </w:p>
    <w:p w14:paraId="049D993A" w14:textId="7A2D03F6" w:rsidR="003C13B9" w:rsidRPr="003C13B9" w:rsidRDefault="002E47DA" w:rsidP="001A54D7">
      <w:pPr>
        <w:pStyle w:val="27"/>
        <w:tabs>
          <w:tab w:val="clear" w:pos="786"/>
          <w:tab w:val="left" w:pos="851"/>
          <w:tab w:val="left" w:pos="993"/>
          <w:tab w:val="num" w:pos="1211"/>
        </w:tabs>
        <w:autoSpaceDE w:val="0"/>
        <w:autoSpaceDN w:val="0"/>
        <w:adjustRightInd w:val="0"/>
        <w:spacing w:before="0"/>
        <w:ind w:left="709" w:firstLine="0"/>
        <w:rPr>
          <w:b w:val="0"/>
          <w:szCs w:val="24"/>
          <w:lang w:val="ru-RU"/>
        </w:rPr>
      </w:pPr>
      <w:r w:rsidRPr="003C13B9">
        <w:rPr>
          <w:b w:val="0"/>
          <w:szCs w:val="24"/>
          <w:lang w:val="ru-RU"/>
        </w:rPr>
        <w:t xml:space="preserve">При заключении </w:t>
      </w:r>
      <w:r w:rsidR="00CE7205">
        <w:rPr>
          <w:b w:val="0"/>
          <w:szCs w:val="24"/>
          <w:lang w:val="ru-RU"/>
        </w:rPr>
        <w:t>Д</w:t>
      </w:r>
      <w:r w:rsidRPr="003C13B9">
        <w:rPr>
          <w:b w:val="0"/>
          <w:szCs w:val="24"/>
          <w:lang w:val="ru-RU"/>
        </w:rPr>
        <w:t>оговора у Депонента не возникает обязательства по немедленному депонированию ценных бумаг</w:t>
      </w:r>
      <w:r w:rsidR="009E07EF" w:rsidRPr="003C13B9">
        <w:rPr>
          <w:b w:val="0"/>
          <w:szCs w:val="24"/>
          <w:lang w:val="ru-RU"/>
        </w:rPr>
        <w:t>.</w:t>
      </w:r>
      <w:r w:rsidR="003C13B9" w:rsidRPr="003C13B9">
        <w:rPr>
          <w:b w:val="0"/>
          <w:szCs w:val="24"/>
          <w:lang w:val="ru-RU"/>
        </w:rPr>
        <w:t xml:space="preserve"> </w:t>
      </w:r>
    </w:p>
    <w:p w14:paraId="2D0BFD72" w14:textId="2106A871" w:rsidR="00F44717" w:rsidRPr="003C13B9" w:rsidRDefault="00F44717" w:rsidP="001A54D7">
      <w:pPr>
        <w:pStyle w:val="27"/>
        <w:tabs>
          <w:tab w:val="clear" w:pos="786"/>
          <w:tab w:val="left" w:pos="851"/>
          <w:tab w:val="left" w:pos="993"/>
          <w:tab w:val="num" w:pos="1211"/>
        </w:tabs>
        <w:autoSpaceDE w:val="0"/>
        <w:autoSpaceDN w:val="0"/>
        <w:adjustRightInd w:val="0"/>
        <w:spacing w:before="0"/>
        <w:ind w:left="709" w:firstLine="0"/>
        <w:rPr>
          <w:b w:val="0"/>
          <w:szCs w:val="24"/>
          <w:lang w:val="ru-RU"/>
        </w:rPr>
      </w:pPr>
      <w:r w:rsidRPr="003C13B9">
        <w:rPr>
          <w:b w:val="0"/>
          <w:szCs w:val="24"/>
          <w:lang w:val="ru-RU"/>
        </w:rPr>
        <w:t xml:space="preserve">Если иное не предусмотрено </w:t>
      </w:r>
      <w:r w:rsidR="00CE7205">
        <w:rPr>
          <w:b w:val="0"/>
          <w:szCs w:val="24"/>
          <w:lang w:val="ru-RU"/>
        </w:rPr>
        <w:t>Д</w:t>
      </w:r>
      <w:r w:rsidRPr="003C13B9">
        <w:rPr>
          <w:b w:val="0"/>
          <w:szCs w:val="24"/>
          <w:lang w:val="ru-RU"/>
        </w:rPr>
        <w:t xml:space="preserve">оговором, </w:t>
      </w:r>
      <w:r w:rsidR="00180F9D">
        <w:rPr>
          <w:b w:val="0"/>
          <w:szCs w:val="24"/>
          <w:lang w:val="ru-RU"/>
        </w:rPr>
        <w:t>Д</w:t>
      </w:r>
      <w:r w:rsidRPr="003C13B9">
        <w:rPr>
          <w:b w:val="0"/>
          <w:szCs w:val="24"/>
          <w:lang w:val="ru-RU"/>
        </w:rPr>
        <w:t xml:space="preserve">епозитарий вправе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w:t>
      </w:r>
      <w:r w:rsidR="00975DC0" w:rsidRPr="003C13B9">
        <w:rPr>
          <w:b w:val="0"/>
          <w:szCs w:val="24"/>
          <w:lang w:val="ru-RU"/>
        </w:rPr>
        <w:t xml:space="preserve">Депонента </w:t>
      </w:r>
      <w:r w:rsidRPr="003C13B9">
        <w:rPr>
          <w:b w:val="0"/>
          <w:szCs w:val="24"/>
          <w:lang w:val="ru-RU"/>
        </w:rPr>
        <w:t xml:space="preserve">по оплате услуг </w:t>
      </w:r>
      <w:r w:rsidR="00180F9D">
        <w:rPr>
          <w:b w:val="0"/>
          <w:szCs w:val="24"/>
          <w:lang w:val="ru-RU"/>
        </w:rPr>
        <w:t>Д</w:t>
      </w:r>
      <w:r w:rsidRPr="003C13B9">
        <w:rPr>
          <w:b w:val="0"/>
          <w:szCs w:val="24"/>
          <w:lang w:val="ru-RU"/>
        </w:rPr>
        <w:t>епозитария.</w:t>
      </w:r>
    </w:p>
    <w:p w14:paraId="4006BACE" w14:textId="77E489A1" w:rsidR="00986649" w:rsidRPr="00F37AA9" w:rsidRDefault="00986649" w:rsidP="00F37AA9">
      <w:pPr>
        <w:pStyle w:val="27"/>
        <w:numPr>
          <w:ilvl w:val="1"/>
          <w:numId w:val="3"/>
        </w:numPr>
        <w:tabs>
          <w:tab w:val="num" w:pos="426"/>
        </w:tabs>
        <w:spacing w:before="240" w:after="120"/>
        <w:ind w:left="646" w:hanging="646"/>
        <w:outlineLvl w:val="1"/>
        <w:rPr>
          <w:szCs w:val="24"/>
          <w:lang w:val="ru-RU"/>
        </w:rPr>
      </w:pPr>
      <w:bookmarkStart w:id="88" w:name="_Toc33114280"/>
      <w:r w:rsidRPr="00F37AA9">
        <w:rPr>
          <w:szCs w:val="24"/>
          <w:lang w:val="ru-RU"/>
        </w:rPr>
        <w:t>Взаимодействие Депозитария с регистраторами и другими депозитариями</w:t>
      </w:r>
      <w:r w:rsidR="005C4F62">
        <w:rPr>
          <w:szCs w:val="24"/>
          <w:lang w:val="ru-RU"/>
        </w:rPr>
        <w:t>, в том числе иностранными</w:t>
      </w:r>
      <w:bookmarkEnd w:id="87"/>
      <w:bookmarkEnd w:id="88"/>
    </w:p>
    <w:p w14:paraId="5D395A1C" w14:textId="7AD8271D" w:rsidR="00CD10BD" w:rsidRPr="001A54D7" w:rsidRDefault="00986649" w:rsidP="001A54D7">
      <w:pPr>
        <w:pStyle w:val="810"/>
        <w:numPr>
          <w:ilvl w:val="2"/>
          <w:numId w:val="3"/>
        </w:numPr>
        <w:spacing w:before="0" w:line="240" w:lineRule="auto"/>
        <w:jc w:val="both"/>
        <w:rPr>
          <w:szCs w:val="24"/>
        </w:rPr>
      </w:pPr>
      <w:r w:rsidRPr="005C4F62">
        <w:rPr>
          <w:szCs w:val="24"/>
        </w:rPr>
        <w:t>Депозитарий может регистрироваться в реестре владельцев ценных бумаг или у другого депозитария, в том числе у центрального депозитария в качестве номинального держателя</w:t>
      </w:r>
      <w:r w:rsidR="00CD10BD" w:rsidRPr="001A54D7">
        <w:rPr>
          <w:szCs w:val="24"/>
        </w:rPr>
        <w:t>.</w:t>
      </w:r>
    </w:p>
    <w:p w14:paraId="7C42C5E0" w14:textId="516180D1" w:rsidR="00986649" w:rsidRPr="005C4F62" w:rsidRDefault="00CD10BD" w:rsidP="001A54D7">
      <w:pPr>
        <w:pStyle w:val="810"/>
        <w:numPr>
          <w:ilvl w:val="2"/>
          <w:numId w:val="3"/>
        </w:numPr>
        <w:spacing w:before="0" w:line="240" w:lineRule="auto"/>
        <w:jc w:val="both"/>
        <w:rPr>
          <w:szCs w:val="24"/>
        </w:rPr>
      </w:pPr>
      <w:r w:rsidRPr="001A54D7">
        <w:rPr>
          <w:szCs w:val="24"/>
        </w:rPr>
        <w:t xml:space="preserve">Открытие </w:t>
      </w:r>
      <w:r w:rsidR="008F59B2" w:rsidRPr="001A54D7">
        <w:rPr>
          <w:szCs w:val="24"/>
        </w:rPr>
        <w:t>Д</w:t>
      </w:r>
      <w:r w:rsidRPr="001A54D7">
        <w:rPr>
          <w:szCs w:val="24"/>
        </w:rPr>
        <w:t xml:space="preserve">епозитарию лицевого счета номинального держателя не может быть обусловлено наличием </w:t>
      </w:r>
      <w:r w:rsidR="00CE7205" w:rsidRPr="001A54D7">
        <w:rPr>
          <w:szCs w:val="24"/>
        </w:rPr>
        <w:t>Д</w:t>
      </w:r>
      <w:r w:rsidRPr="001A54D7">
        <w:rPr>
          <w:szCs w:val="24"/>
        </w:rPr>
        <w:t>оговора между депозитарием и его клиентом.</w:t>
      </w:r>
      <w:r w:rsidR="009E07EF" w:rsidRPr="001A54D7">
        <w:rPr>
          <w:szCs w:val="24"/>
        </w:rPr>
        <w:t xml:space="preserve"> </w:t>
      </w:r>
      <w:r w:rsidR="00986649" w:rsidRPr="005C4F62">
        <w:rPr>
          <w:szCs w:val="24"/>
        </w:rPr>
        <w:t>Для обеспечения предоставления Депозитарием регистратору информации о владельцах ценных бумаг, учет прав на которые осуществляет Депозитарий, последний обязан организовать обмен документами в электронно-цифровой форме с электронной подписью с регистраторами, у которых Депозитарию открыты лицевые счета номинального держателя. Обмен документами в электронно-цифровой форме с электронной подписью осуществляется в соответствии с требованиями законодательства Российской Федерации и условиями договоров, заключенных с регистраторами, у которых Депозитарию открыты лицевые счета номинального держателя.</w:t>
      </w:r>
    </w:p>
    <w:p w14:paraId="28AE1D2F" w14:textId="2497A061" w:rsidR="00986649" w:rsidRPr="00014AAC" w:rsidRDefault="005C4F62" w:rsidP="001A54D7">
      <w:pPr>
        <w:pStyle w:val="810"/>
        <w:numPr>
          <w:ilvl w:val="2"/>
          <w:numId w:val="3"/>
        </w:numPr>
        <w:spacing w:before="0" w:line="240" w:lineRule="auto"/>
        <w:jc w:val="both"/>
        <w:rPr>
          <w:szCs w:val="24"/>
        </w:rPr>
      </w:pPr>
      <w:r>
        <w:rPr>
          <w:szCs w:val="24"/>
        </w:rPr>
        <w:t xml:space="preserve">Депозитарий имеет право на основании соглашений с другими депозитариями привлекать их к исполнению своих обязанностей по хранению </w:t>
      </w:r>
      <w:r w:rsidR="009C40BC">
        <w:rPr>
          <w:szCs w:val="24"/>
        </w:rPr>
        <w:t xml:space="preserve">обездвиженных документарных </w:t>
      </w:r>
      <w:r>
        <w:rPr>
          <w:szCs w:val="24"/>
        </w:rPr>
        <w:t>ценных бумаг и</w:t>
      </w:r>
      <w:r w:rsidR="00B96D8E">
        <w:rPr>
          <w:szCs w:val="24"/>
        </w:rPr>
        <w:t xml:space="preserve"> (</w:t>
      </w:r>
      <w:r>
        <w:rPr>
          <w:szCs w:val="24"/>
        </w:rPr>
        <w:t>или</w:t>
      </w:r>
      <w:r w:rsidR="00B96D8E">
        <w:rPr>
          <w:szCs w:val="24"/>
        </w:rPr>
        <w:t>)</w:t>
      </w:r>
      <w:r>
        <w:rPr>
          <w:szCs w:val="24"/>
        </w:rPr>
        <w:t xml:space="preserve"> учету прав на ценные бумаги </w:t>
      </w:r>
      <w:r w:rsidR="00975DC0">
        <w:rPr>
          <w:szCs w:val="24"/>
        </w:rPr>
        <w:t xml:space="preserve">Депонентов </w:t>
      </w:r>
      <w:r>
        <w:rPr>
          <w:szCs w:val="24"/>
        </w:rPr>
        <w:t xml:space="preserve">(то есть становиться </w:t>
      </w:r>
      <w:r w:rsidR="00975DC0">
        <w:rPr>
          <w:szCs w:val="24"/>
        </w:rPr>
        <w:t xml:space="preserve">депонентом </w:t>
      </w:r>
      <w:r>
        <w:rPr>
          <w:szCs w:val="24"/>
        </w:rPr>
        <w:t xml:space="preserve">другого депозитария или принимать в качестве депонента другой депозитарий), если это прямо не запрещено </w:t>
      </w:r>
      <w:r w:rsidR="00CE7205">
        <w:rPr>
          <w:szCs w:val="24"/>
        </w:rPr>
        <w:t>Д</w:t>
      </w:r>
      <w:r>
        <w:rPr>
          <w:szCs w:val="24"/>
        </w:rPr>
        <w:t>оговором в следующих случаях:</w:t>
      </w:r>
    </w:p>
    <w:p w14:paraId="3AA262D3" w14:textId="77777777" w:rsidR="00986649" w:rsidRPr="00014AAC" w:rsidRDefault="00986649" w:rsidP="00A03AF7">
      <w:pPr>
        <w:pStyle w:val="810"/>
        <w:numPr>
          <w:ilvl w:val="0"/>
          <w:numId w:val="6"/>
        </w:numPr>
        <w:spacing w:before="0" w:line="240" w:lineRule="auto"/>
        <w:ind w:left="1276"/>
        <w:jc w:val="both"/>
        <w:rPr>
          <w:szCs w:val="24"/>
        </w:rPr>
      </w:pPr>
      <w:r w:rsidRPr="00014AAC">
        <w:rPr>
          <w:szCs w:val="24"/>
        </w:rPr>
        <w:t xml:space="preserve">по собственной инициативе в отношении ценных бумаг Депонентов, </w:t>
      </w:r>
      <w:r w:rsidR="009E07EF">
        <w:rPr>
          <w:szCs w:val="24"/>
          <w:lang w:val="ru-RU"/>
        </w:rPr>
        <w:t>д</w:t>
      </w:r>
      <w:r w:rsidRPr="00014AAC">
        <w:rPr>
          <w:szCs w:val="24"/>
        </w:rPr>
        <w:t>оговоры с которыми не содержат запрета на заключение такого договора;</w:t>
      </w:r>
    </w:p>
    <w:p w14:paraId="02B60ED3" w14:textId="77777777" w:rsidR="00986649" w:rsidRPr="00014AAC" w:rsidRDefault="00986649" w:rsidP="00A03AF7">
      <w:pPr>
        <w:pStyle w:val="810"/>
        <w:numPr>
          <w:ilvl w:val="0"/>
          <w:numId w:val="6"/>
        </w:numPr>
        <w:spacing w:before="0" w:line="240" w:lineRule="auto"/>
        <w:ind w:left="1276"/>
        <w:jc w:val="both"/>
        <w:rPr>
          <w:szCs w:val="24"/>
        </w:rPr>
      </w:pPr>
      <w:r w:rsidRPr="00014AAC">
        <w:rPr>
          <w:szCs w:val="24"/>
        </w:rPr>
        <w:t xml:space="preserve">на основании прямого письменного указания Депонента. </w:t>
      </w:r>
    </w:p>
    <w:p w14:paraId="1D6363C9" w14:textId="5891179B" w:rsidR="00986649" w:rsidRPr="001A54D7" w:rsidRDefault="00986649" w:rsidP="001A54D7">
      <w:pPr>
        <w:pStyle w:val="810"/>
        <w:numPr>
          <w:ilvl w:val="2"/>
          <w:numId w:val="3"/>
        </w:numPr>
        <w:spacing w:before="0" w:line="240" w:lineRule="auto"/>
        <w:jc w:val="both"/>
        <w:rPr>
          <w:szCs w:val="24"/>
        </w:rPr>
      </w:pPr>
      <w:r w:rsidRPr="00014AAC">
        <w:rPr>
          <w:szCs w:val="24"/>
        </w:rPr>
        <w:t>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r w:rsidR="005C4F62" w:rsidRPr="001A54D7">
        <w:rPr>
          <w:szCs w:val="24"/>
        </w:rPr>
        <w:t xml:space="preserve"> </w:t>
      </w:r>
    </w:p>
    <w:p w14:paraId="08F7D32B" w14:textId="514385A0" w:rsidR="005C4F62" w:rsidRDefault="005C4F62" w:rsidP="001A54D7">
      <w:pPr>
        <w:pStyle w:val="810"/>
        <w:numPr>
          <w:ilvl w:val="2"/>
          <w:numId w:val="3"/>
        </w:numPr>
        <w:spacing w:before="0" w:line="240" w:lineRule="auto"/>
        <w:jc w:val="both"/>
        <w:rPr>
          <w:szCs w:val="24"/>
        </w:rPr>
      </w:pPr>
      <w:r>
        <w:rPr>
          <w:szCs w:val="24"/>
        </w:rPr>
        <w:t>Если депонентом Депозитария является другой депозитарий, то депозитарный договор между ними должен предусматривать процедуру получения в случаях, предусмотренных законодательством Российской Федерации, информации о владельцах ценных бумаг, учет которых ведется в депозитарии-депоненте, а также в его депозитариях-депонентах.</w:t>
      </w:r>
    </w:p>
    <w:p w14:paraId="266CC521" w14:textId="52B3F6E8" w:rsidR="00CD10BD" w:rsidRPr="001A54D7" w:rsidRDefault="00CD10BD" w:rsidP="001A54D7">
      <w:pPr>
        <w:pStyle w:val="810"/>
        <w:numPr>
          <w:ilvl w:val="2"/>
          <w:numId w:val="3"/>
        </w:numPr>
        <w:spacing w:before="0" w:line="240" w:lineRule="auto"/>
        <w:jc w:val="both"/>
        <w:rPr>
          <w:szCs w:val="24"/>
        </w:rPr>
      </w:pPr>
      <w:r w:rsidRPr="001A54D7">
        <w:rPr>
          <w:szCs w:val="24"/>
        </w:rPr>
        <w:t>Номинальный держатель не несет ответственность за не</w:t>
      </w:r>
      <w:r w:rsidR="009E07EF" w:rsidRPr="001A54D7">
        <w:rPr>
          <w:szCs w:val="24"/>
        </w:rPr>
        <w:t xml:space="preserve"> </w:t>
      </w:r>
      <w:r w:rsidRPr="001A54D7">
        <w:rPr>
          <w:szCs w:val="24"/>
        </w:rPr>
        <w:t>предоставление им информации вследствие не</w:t>
      </w:r>
      <w:r w:rsidR="009E07EF" w:rsidRPr="001A54D7">
        <w:rPr>
          <w:szCs w:val="24"/>
        </w:rPr>
        <w:t xml:space="preserve"> </w:t>
      </w:r>
      <w:r w:rsidRPr="001A54D7">
        <w:rPr>
          <w:szCs w:val="24"/>
        </w:rPr>
        <w:t>предоставления ему информации его депонентом</w:t>
      </w:r>
      <w:r w:rsidR="009E07EF" w:rsidRPr="001A54D7">
        <w:rPr>
          <w:szCs w:val="24"/>
        </w:rPr>
        <w:t xml:space="preserve"> </w:t>
      </w:r>
      <w:r w:rsidRPr="001A54D7">
        <w:rPr>
          <w:szCs w:val="24"/>
        </w:rPr>
        <w:t>-</w:t>
      </w:r>
      <w:r w:rsidR="00180F9D" w:rsidRPr="001A54D7">
        <w:rPr>
          <w:szCs w:val="24"/>
        </w:rPr>
        <w:t xml:space="preserve"> </w:t>
      </w:r>
      <w:r w:rsidRPr="001A54D7">
        <w:rPr>
          <w:szCs w:val="24"/>
        </w:rPr>
        <w:t>номинальным держателем, а так же за достоверность и полноту информации, предоставленной таким депонентом или лицами, которым открыты счета депо.</w:t>
      </w:r>
    </w:p>
    <w:p w14:paraId="35D358C8" w14:textId="6656B96B" w:rsidR="00676EC9" w:rsidRPr="001A54D7" w:rsidRDefault="00676EC9" w:rsidP="001A54D7">
      <w:pPr>
        <w:pStyle w:val="810"/>
        <w:numPr>
          <w:ilvl w:val="2"/>
          <w:numId w:val="3"/>
        </w:numPr>
        <w:spacing w:before="0" w:line="240" w:lineRule="auto"/>
        <w:jc w:val="both"/>
        <w:rPr>
          <w:szCs w:val="24"/>
        </w:rPr>
      </w:pPr>
      <w:r w:rsidRPr="001A54D7">
        <w:rPr>
          <w:szCs w:val="24"/>
        </w:rPr>
        <w:t xml:space="preserve">Счет депо иностранного номинального держателя может быть открыт иностранной организации с местом учреждения в государствах, указанных в </w:t>
      </w:r>
      <w:hyperlink w:anchor="sub_5110201" w:history="1">
        <w:r w:rsidRPr="001A54D7">
          <w:rPr>
            <w:szCs w:val="24"/>
          </w:rPr>
          <w:t>подпунктах 1</w:t>
        </w:r>
      </w:hyperlink>
      <w:r w:rsidRPr="001A54D7">
        <w:rPr>
          <w:szCs w:val="24"/>
        </w:rPr>
        <w:t xml:space="preserve"> и </w:t>
      </w:r>
      <w:hyperlink w:anchor="sub_5110202" w:history="1">
        <w:r w:rsidRPr="001A54D7">
          <w:rPr>
            <w:szCs w:val="24"/>
          </w:rPr>
          <w:t>2 пункта 2 статьи 51.1</w:t>
        </w:r>
      </w:hyperlink>
      <w:r w:rsidRPr="001A54D7">
        <w:rPr>
          <w:szCs w:val="24"/>
        </w:rPr>
        <w:t xml:space="preserve"> Федерального закона, действующей в интересах других лиц, если такая организация в соответствии с ее личным законом вправе осуществлять учет и переход прав на ценные бумаги. 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w:t>
      </w:r>
      <w:hyperlink r:id="rId14" w:history="1">
        <w:r w:rsidRPr="001A54D7">
          <w:rPr>
            <w:szCs w:val="24"/>
          </w:rPr>
          <w:t>перечень</w:t>
        </w:r>
      </w:hyperlink>
      <w:r w:rsidRPr="001A54D7">
        <w:rPr>
          <w:szCs w:val="24"/>
        </w:rPr>
        <w:t xml:space="preserve">, предусмотренный </w:t>
      </w:r>
      <w:hyperlink r:id="rId15" w:history="1">
        <w:r w:rsidRPr="001A54D7">
          <w:rPr>
            <w:szCs w:val="24"/>
          </w:rPr>
          <w:t>статьей 25</w:t>
        </w:r>
      </w:hyperlink>
      <w:r w:rsidRPr="001A54D7">
        <w:rPr>
          <w:szCs w:val="24"/>
        </w:rPr>
        <w:t xml:space="preserve"> Федерального закона</w:t>
      </w:r>
      <w:r w:rsidR="00C45E77" w:rsidRPr="001A54D7">
        <w:rPr>
          <w:szCs w:val="24"/>
        </w:rPr>
        <w:t xml:space="preserve"> от 7 декабря 2011 года № 414-ФЗ «</w:t>
      </w:r>
      <w:r w:rsidRPr="001A54D7">
        <w:rPr>
          <w:szCs w:val="24"/>
        </w:rPr>
        <w:t>О центральном депозитарии</w:t>
      </w:r>
      <w:r w:rsidR="00C45E77" w:rsidRPr="001A54D7">
        <w:rPr>
          <w:szCs w:val="24"/>
        </w:rPr>
        <w:t>» (далее – Федеральный закон «О центральном депозитарии»)</w:t>
      </w:r>
      <w:r w:rsidRPr="001A54D7">
        <w:rPr>
          <w:szCs w:val="24"/>
        </w:rPr>
        <w:t>.</w:t>
      </w:r>
      <w:r w:rsidR="00C45E77" w:rsidRPr="001A54D7">
        <w:rPr>
          <w:szCs w:val="24"/>
        </w:rPr>
        <w:t xml:space="preserve"> </w:t>
      </w:r>
    </w:p>
    <w:p w14:paraId="0801C9AD" w14:textId="28142B1E" w:rsidR="00676EC9" w:rsidRPr="001A54D7" w:rsidRDefault="00676EC9" w:rsidP="001A54D7">
      <w:pPr>
        <w:pStyle w:val="810"/>
        <w:numPr>
          <w:ilvl w:val="2"/>
          <w:numId w:val="3"/>
        </w:numPr>
        <w:spacing w:before="0" w:line="240" w:lineRule="auto"/>
        <w:jc w:val="both"/>
        <w:rPr>
          <w:szCs w:val="24"/>
        </w:rPr>
      </w:pPr>
      <w:r w:rsidRPr="001A54D7">
        <w:rPr>
          <w:szCs w:val="24"/>
        </w:rPr>
        <w:t>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w:t>
      </w:r>
    </w:p>
    <w:p w14:paraId="47A29D3B" w14:textId="28C6F14C" w:rsidR="00676EC9" w:rsidRPr="001A54D7" w:rsidRDefault="00676EC9" w:rsidP="001A54D7">
      <w:pPr>
        <w:pStyle w:val="810"/>
        <w:numPr>
          <w:ilvl w:val="2"/>
          <w:numId w:val="3"/>
        </w:numPr>
        <w:spacing w:before="0" w:line="240" w:lineRule="auto"/>
        <w:jc w:val="both"/>
        <w:rPr>
          <w:szCs w:val="24"/>
        </w:rPr>
      </w:pPr>
      <w:r w:rsidRPr="001A54D7">
        <w:rPr>
          <w:szCs w:val="24"/>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а также счета депо депозитарных программ, применяется законодательство Российской Федерации.</w:t>
      </w:r>
    </w:p>
    <w:p w14:paraId="1ACEF5DA" w14:textId="5BE1DB8B" w:rsidR="00986649" w:rsidRPr="00F37AA9" w:rsidRDefault="00D0709A" w:rsidP="00F37AA9">
      <w:pPr>
        <w:pStyle w:val="27"/>
        <w:numPr>
          <w:ilvl w:val="1"/>
          <w:numId w:val="3"/>
        </w:numPr>
        <w:tabs>
          <w:tab w:val="num" w:pos="426"/>
        </w:tabs>
        <w:spacing w:before="240" w:after="120"/>
        <w:ind w:left="646" w:hanging="646"/>
        <w:outlineLvl w:val="1"/>
        <w:rPr>
          <w:szCs w:val="24"/>
          <w:lang w:val="ru-RU"/>
        </w:rPr>
      </w:pPr>
      <w:bookmarkStart w:id="89" w:name="_Toc395266619"/>
      <w:bookmarkStart w:id="90" w:name="_Toc33114281"/>
      <w:r w:rsidRPr="00F37AA9">
        <w:rPr>
          <w:szCs w:val="24"/>
          <w:lang w:val="ru-RU"/>
        </w:rPr>
        <w:t>Уполномоченный представитель клиента</w:t>
      </w:r>
      <w:bookmarkEnd w:id="89"/>
      <w:bookmarkEnd w:id="90"/>
    </w:p>
    <w:p w14:paraId="10BA7853" w14:textId="75615A42" w:rsidR="00D0709A" w:rsidRPr="00F37AA9" w:rsidRDefault="00986649" w:rsidP="00F37AA9">
      <w:pPr>
        <w:pStyle w:val="810"/>
        <w:numPr>
          <w:ilvl w:val="2"/>
          <w:numId w:val="3"/>
        </w:numPr>
        <w:spacing w:before="0" w:line="240" w:lineRule="auto"/>
        <w:jc w:val="both"/>
        <w:rPr>
          <w:szCs w:val="24"/>
        </w:rPr>
      </w:pPr>
      <w:r w:rsidRPr="00014AAC">
        <w:rPr>
          <w:szCs w:val="24"/>
        </w:rPr>
        <w:t xml:space="preserve">Депонент может передавать часть или все полномочия по распоряжению счетом (разделом счета) депо </w:t>
      </w:r>
      <w:r w:rsidR="00D0709A" w:rsidRPr="00F37AA9">
        <w:rPr>
          <w:szCs w:val="24"/>
        </w:rPr>
        <w:t>Уполномоченному представителю.</w:t>
      </w:r>
    </w:p>
    <w:p w14:paraId="5CA6D09B" w14:textId="32D0798F" w:rsidR="00D0709A" w:rsidRPr="00F37AA9" w:rsidRDefault="00D0709A" w:rsidP="00F37AA9">
      <w:pPr>
        <w:pStyle w:val="810"/>
        <w:numPr>
          <w:ilvl w:val="2"/>
          <w:numId w:val="3"/>
        </w:numPr>
        <w:spacing w:before="0" w:line="240" w:lineRule="auto"/>
        <w:jc w:val="both"/>
        <w:rPr>
          <w:szCs w:val="24"/>
        </w:rPr>
      </w:pPr>
      <w:r w:rsidRPr="00F37AA9">
        <w:rPr>
          <w:szCs w:val="24"/>
        </w:rPr>
        <w:t>Уполномоченные представитель назначается на основании доверенности, содержащей полномочия указанного представителя.</w:t>
      </w:r>
    </w:p>
    <w:p w14:paraId="069DBCF4" w14:textId="02D425DD" w:rsidR="00986649" w:rsidRPr="00014AAC" w:rsidRDefault="00986649" w:rsidP="00F37AA9">
      <w:pPr>
        <w:pStyle w:val="810"/>
        <w:numPr>
          <w:ilvl w:val="2"/>
          <w:numId w:val="3"/>
        </w:numPr>
        <w:spacing w:before="0" w:line="240" w:lineRule="auto"/>
        <w:jc w:val="both"/>
        <w:rPr>
          <w:szCs w:val="24"/>
        </w:rPr>
      </w:pPr>
      <w:r w:rsidRPr="00014AAC">
        <w:rPr>
          <w:szCs w:val="24"/>
        </w:rPr>
        <w:t xml:space="preserve">При наличии </w:t>
      </w:r>
      <w:r w:rsidR="00D0709A" w:rsidRPr="00F37AA9">
        <w:rPr>
          <w:szCs w:val="24"/>
        </w:rPr>
        <w:t>Уполномоченного представителя</w:t>
      </w:r>
      <w:r w:rsidRPr="00014AAC">
        <w:rPr>
          <w:szCs w:val="24"/>
        </w:rPr>
        <w:t xml:space="preserve"> Депонент сохраняет право отдавать распоряжения Депозитарию на выполнение депозитарных операций, за исключением случаев, предусмотренных в Договоре.</w:t>
      </w:r>
    </w:p>
    <w:p w14:paraId="6C668CAB" w14:textId="1FBD4AA1" w:rsidR="00986649" w:rsidRPr="00014AAC" w:rsidRDefault="00986649" w:rsidP="00F37AA9">
      <w:pPr>
        <w:pStyle w:val="810"/>
        <w:numPr>
          <w:ilvl w:val="2"/>
          <w:numId w:val="3"/>
        </w:numPr>
        <w:spacing w:before="0" w:line="240" w:lineRule="auto"/>
        <w:jc w:val="both"/>
        <w:rPr>
          <w:szCs w:val="24"/>
        </w:rPr>
      </w:pPr>
      <w:r w:rsidRPr="00014AAC">
        <w:rPr>
          <w:szCs w:val="24"/>
        </w:rPr>
        <w:t>Депонент может поручать нескольким лицам выполнение обязанностей</w:t>
      </w:r>
      <w:r w:rsidR="00D0709A" w:rsidRPr="00F37AA9">
        <w:rPr>
          <w:szCs w:val="24"/>
        </w:rPr>
        <w:t xml:space="preserve"> Уполномоченному представителю</w:t>
      </w:r>
      <w:r w:rsidRPr="00014AAC">
        <w:rPr>
          <w:szCs w:val="24"/>
        </w:rPr>
        <w:t>, разграничив при этом их полномочия.</w:t>
      </w:r>
    </w:p>
    <w:p w14:paraId="352F6685" w14:textId="3BE4D6EF" w:rsidR="00986649" w:rsidRPr="00F37AA9" w:rsidRDefault="00986649" w:rsidP="00F37AA9">
      <w:pPr>
        <w:pStyle w:val="810"/>
        <w:numPr>
          <w:ilvl w:val="2"/>
          <w:numId w:val="3"/>
        </w:numPr>
        <w:spacing w:before="0" w:line="240" w:lineRule="auto"/>
        <w:jc w:val="both"/>
        <w:rPr>
          <w:szCs w:val="24"/>
        </w:rPr>
      </w:pPr>
      <w:r w:rsidRPr="00014AAC">
        <w:rPr>
          <w:szCs w:val="24"/>
        </w:rPr>
        <w:t xml:space="preserve">Депозитарий не несет ответственности перед Депонентом за действия </w:t>
      </w:r>
      <w:r w:rsidR="00D0709A" w:rsidRPr="00F37AA9">
        <w:rPr>
          <w:szCs w:val="24"/>
        </w:rPr>
        <w:t>Уполномоченного представителя</w:t>
      </w:r>
      <w:r w:rsidRPr="00014AAC">
        <w:rPr>
          <w:szCs w:val="24"/>
        </w:rPr>
        <w:t xml:space="preserve">, совершенные в рамках полученных от Депонента полномочий (за исключением случая назначения </w:t>
      </w:r>
      <w:r w:rsidR="009E07EF" w:rsidRPr="00F37AA9">
        <w:rPr>
          <w:szCs w:val="24"/>
        </w:rPr>
        <w:t>Организации</w:t>
      </w:r>
      <w:r w:rsidRPr="00014AAC">
        <w:rPr>
          <w:szCs w:val="24"/>
        </w:rPr>
        <w:t xml:space="preserve"> </w:t>
      </w:r>
      <w:r w:rsidR="00FC4E35" w:rsidRPr="00F37AA9">
        <w:rPr>
          <w:szCs w:val="24"/>
        </w:rPr>
        <w:t>Уполномоченным представителем</w:t>
      </w:r>
      <w:r w:rsidRPr="00014AAC">
        <w:rPr>
          <w:szCs w:val="24"/>
        </w:rPr>
        <w:t xml:space="preserve"> счета депо Депонента).</w:t>
      </w:r>
    </w:p>
    <w:p w14:paraId="767CD374" w14:textId="77777777" w:rsidR="007E1CC0" w:rsidRPr="00014AAC" w:rsidRDefault="007E1CC0" w:rsidP="00014AAC">
      <w:pPr>
        <w:pStyle w:val="810"/>
        <w:spacing w:before="0" w:line="240" w:lineRule="auto"/>
        <w:ind w:firstLine="567"/>
        <w:jc w:val="both"/>
        <w:rPr>
          <w:szCs w:val="24"/>
          <w:lang w:val="ru-RU"/>
        </w:rPr>
      </w:pPr>
    </w:p>
    <w:p w14:paraId="2DC912DC" w14:textId="6F6D2909" w:rsidR="00986649" w:rsidRPr="00C20B19" w:rsidRDefault="00986649" w:rsidP="00C20B19">
      <w:pPr>
        <w:pStyle w:val="27"/>
        <w:numPr>
          <w:ilvl w:val="0"/>
          <w:numId w:val="3"/>
        </w:numPr>
        <w:spacing w:before="0"/>
        <w:outlineLvl w:val="0"/>
        <w:rPr>
          <w:sz w:val="22"/>
          <w:szCs w:val="22"/>
        </w:rPr>
      </w:pPr>
      <w:bookmarkStart w:id="91" w:name="_Toc395266621"/>
      <w:bookmarkStart w:id="92" w:name="_Toc33114282"/>
      <w:bookmarkStart w:id="93" w:name="_Toc489697638"/>
      <w:bookmarkStart w:id="94" w:name="_Toc18142171"/>
      <w:r w:rsidRPr="00C20B19">
        <w:rPr>
          <w:sz w:val="22"/>
          <w:szCs w:val="22"/>
        </w:rPr>
        <w:t>ПРОЦЕДУРА ПРИЕМА НА ОБСЛУЖИВАНИЕ И ПРЕКРАЩЕНИЯ ОБСЛУЖИВАНИЯ ВЫПУСКОВ ЦЕННЫХ БУМАГ</w:t>
      </w:r>
      <w:bookmarkEnd w:id="91"/>
      <w:bookmarkEnd w:id="92"/>
    </w:p>
    <w:p w14:paraId="1A2F22D3" w14:textId="7264C6FE" w:rsidR="00986649" w:rsidRPr="006A2D94" w:rsidRDefault="00986649" w:rsidP="006A2D94">
      <w:pPr>
        <w:pStyle w:val="27"/>
        <w:numPr>
          <w:ilvl w:val="1"/>
          <w:numId w:val="3"/>
        </w:numPr>
        <w:tabs>
          <w:tab w:val="num" w:pos="426"/>
        </w:tabs>
        <w:spacing w:before="240" w:after="120"/>
        <w:ind w:left="646" w:hanging="646"/>
        <w:outlineLvl w:val="1"/>
        <w:rPr>
          <w:szCs w:val="24"/>
          <w:lang w:val="ru-RU"/>
        </w:rPr>
      </w:pPr>
      <w:bookmarkStart w:id="95" w:name="_Toc338287416"/>
      <w:bookmarkStart w:id="96" w:name="_Toc341143104"/>
      <w:bookmarkStart w:id="97" w:name="_Toc341143313"/>
      <w:bookmarkStart w:id="98" w:name="_Toc341227248"/>
      <w:bookmarkStart w:id="99" w:name="_Toc341573328"/>
      <w:bookmarkStart w:id="100" w:name="_Toc341742612"/>
      <w:bookmarkStart w:id="101" w:name="_Toc342181727"/>
      <w:bookmarkStart w:id="102" w:name="_Toc342562371"/>
      <w:bookmarkStart w:id="103" w:name="_Toc342660727"/>
      <w:bookmarkStart w:id="104" w:name="_Toc395266622"/>
      <w:bookmarkStart w:id="105" w:name="_Toc33114283"/>
      <w:bookmarkEnd w:id="95"/>
      <w:bookmarkEnd w:id="96"/>
      <w:bookmarkEnd w:id="97"/>
      <w:bookmarkEnd w:id="98"/>
      <w:bookmarkEnd w:id="99"/>
      <w:bookmarkEnd w:id="100"/>
      <w:bookmarkEnd w:id="101"/>
      <w:bookmarkEnd w:id="102"/>
      <w:bookmarkEnd w:id="103"/>
      <w:r w:rsidRPr="006A2D94">
        <w:rPr>
          <w:szCs w:val="24"/>
          <w:lang w:val="ru-RU"/>
        </w:rPr>
        <w:t>Процедура приема на обслуживание выпусков (дополнительных выпусков) ценных бумаг</w:t>
      </w:r>
      <w:bookmarkEnd w:id="93"/>
      <w:bookmarkEnd w:id="104"/>
      <w:bookmarkEnd w:id="105"/>
    </w:p>
    <w:p w14:paraId="1D57C7DB" w14:textId="2B1F4BC4" w:rsidR="00986649" w:rsidRPr="00014AAC" w:rsidRDefault="00986649" w:rsidP="00F37AA9">
      <w:pPr>
        <w:pStyle w:val="810"/>
        <w:numPr>
          <w:ilvl w:val="2"/>
          <w:numId w:val="3"/>
        </w:numPr>
        <w:spacing w:before="0" w:line="240" w:lineRule="auto"/>
        <w:jc w:val="both"/>
        <w:rPr>
          <w:szCs w:val="24"/>
        </w:rPr>
      </w:pPr>
      <w:r w:rsidRPr="00014AAC">
        <w:rPr>
          <w:szCs w:val="24"/>
        </w:rPr>
        <w:t>Депозитарий принимает на учет и</w:t>
      </w:r>
      <w:r w:rsidR="00B96D8E" w:rsidRPr="00F37AA9">
        <w:rPr>
          <w:szCs w:val="24"/>
        </w:rPr>
        <w:t xml:space="preserve"> (</w:t>
      </w:r>
      <w:r w:rsidRPr="00014AAC">
        <w:rPr>
          <w:szCs w:val="24"/>
        </w:rPr>
        <w:t>или</w:t>
      </w:r>
      <w:r w:rsidR="00B96D8E" w:rsidRPr="00F37AA9">
        <w:rPr>
          <w:szCs w:val="24"/>
        </w:rPr>
        <w:t>)</w:t>
      </w:r>
      <w:r w:rsidRPr="00014AAC">
        <w:rPr>
          <w:szCs w:val="24"/>
        </w:rPr>
        <w:t xml:space="preserve"> хранение ценные бумаги, </w:t>
      </w:r>
      <w:r w:rsidRPr="000B6358">
        <w:rPr>
          <w:szCs w:val="24"/>
        </w:rPr>
        <w:t>указанные в</w:t>
      </w:r>
      <w:r w:rsidR="00C45E77" w:rsidRPr="00F37AA9">
        <w:rPr>
          <w:szCs w:val="24"/>
        </w:rPr>
        <w:t xml:space="preserve"> пункте</w:t>
      </w:r>
      <w:r w:rsidRPr="000B6358">
        <w:rPr>
          <w:szCs w:val="24"/>
        </w:rPr>
        <w:t xml:space="preserve"> </w:t>
      </w:r>
      <w:r w:rsidR="004C6446" w:rsidRPr="000B6358">
        <w:rPr>
          <w:szCs w:val="24"/>
        </w:rPr>
        <w:fldChar w:fldCharType="begin"/>
      </w:r>
      <w:r w:rsidR="00E3400A" w:rsidRPr="000B6358">
        <w:rPr>
          <w:szCs w:val="24"/>
        </w:rPr>
        <w:instrText xml:space="preserve"> REF _Ref333878417 \r \h  \* MERGEFORMAT </w:instrText>
      </w:r>
      <w:r w:rsidR="004C6446" w:rsidRPr="000B6358">
        <w:rPr>
          <w:szCs w:val="24"/>
        </w:rPr>
      </w:r>
      <w:r w:rsidR="004C6446" w:rsidRPr="000B6358">
        <w:rPr>
          <w:szCs w:val="24"/>
        </w:rPr>
        <w:fldChar w:fldCharType="separate"/>
      </w:r>
      <w:r w:rsidR="00B151FC">
        <w:rPr>
          <w:szCs w:val="24"/>
        </w:rPr>
        <w:t>1.3</w:t>
      </w:r>
      <w:r w:rsidR="004C6446" w:rsidRPr="000B6358">
        <w:rPr>
          <w:szCs w:val="24"/>
        </w:rPr>
        <w:fldChar w:fldCharType="end"/>
      </w:r>
      <w:r w:rsidR="00C82A64" w:rsidRPr="00F37AA9">
        <w:rPr>
          <w:szCs w:val="24"/>
        </w:rPr>
        <w:t>.</w:t>
      </w:r>
      <w:r w:rsidRPr="00014AAC">
        <w:rPr>
          <w:szCs w:val="24"/>
        </w:rPr>
        <w:t xml:space="preserve"> настоящих Условий. </w:t>
      </w:r>
    </w:p>
    <w:p w14:paraId="4B9ACFCF" w14:textId="6AAA7125" w:rsidR="00986649" w:rsidRPr="00014AAC" w:rsidRDefault="00986649" w:rsidP="00F37AA9">
      <w:pPr>
        <w:pStyle w:val="810"/>
        <w:numPr>
          <w:ilvl w:val="2"/>
          <w:numId w:val="3"/>
        </w:numPr>
        <w:spacing w:before="0" w:line="240" w:lineRule="auto"/>
        <w:jc w:val="both"/>
        <w:rPr>
          <w:szCs w:val="24"/>
        </w:rPr>
      </w:pPr>
      <w:r w:rsidRPr="00014AAC">
        <w:rPr>
          <w:szCs w:val="24"/>
        </w:rPr>
        <w:t>Под процедурой приема на обслуживание выпуска (дополнительного выпуска) ценных бумаг понимается отражение Депозитарием в учетных регистрах данных, позволяющих однозначно идентифицировать выпуск (дополнительный выпуск) ценных бумаг.</w:t>
      </w:r>
    </w:p>
    <w:p w14:paraId="0D231B55" w14:textId="1633DE93" w:rsidR="00986649" w:rsidRPr="00014AAC" w:rsidRDefault="00986649" w:rsidP="00F37AA9">
      <w:pPr>
        <w:pStyle w:val="810"/>
        <w:numPr>
          <w:ilvl w:val="2"/>
          <w:numId w:val="3"/>
        </w:numPr>
        <w:spacing w:before="0" w:line="240" w:lineRule="auto"/>
        <w:jc w:val="both"/>
        <w:rPr>
          <w:szCs w:val="24"/>
        </w:rPr>
      </w:pPr>
      <w:r w:rsidRPr="00014AAC">
        <w:rPr>
          <w:szCs w:val="24"/>
        </w:rPr>
        <w:t xml:space="preserve">Инвестиционные паи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 Для осуществления учета прав на инвестиционные паи на счетах депо в Депозитарии он открывает лицевой счет номинального держателя в реестре владельцев инвестиционных паев или счет депо в депозитарии, осуществляющем учет прав на инвестиционные паи, обращающиеся через организатора торговли. </w:t>
      </w:r>
    </w:p>
    <w:p w14:paraId="16DC4B45" w14:textId="5EEE5929" w:rsidR="00986649" w:rsidRPr="00014AAC" w:rsidRDefault="00986649" w:rsidP="00F37AA9">
      <w:pPr>
        <w:pStyle w:val="810"/>
        <w:numPr>
          <w:ilvl w:val="2"/>
          <w:numId w:val="3"/>
        </w:numPr>
        <w:spacing w:before="0" w:line="240" w:lineRule="auto"/>
        <w:jc w:val="both"/>
        <w:rPr>
          <w:szCs w:val="24"/>
        </w:rPr>
      </w:pPr>
      <w:bookmarkStart w:id="106" w:name="_Toc18138951"/>
      <w:r w:rsidRPr="00014AAC">
        <w:rPr>
          <w:szCs w:val="24"/>
        </w:rPr>
        <w:t>Инициатором процедуры приема на обслуживание выпуска (дополнительного выпуска) ценных бумаг могут быть:</w:t>
      </w:r>
      <w:bookmarkEnd w:id="106"/>
    </w:p>
    <w:p w14:paraId="1C40632C" w14:textId="77777777" w:rsidR="00986649" w:rsidRPr="00014AAC" w:rsidRDefault="00986649" w:rsidP="00C35B8E">
      <w:pPr>
        <w:pStyle w:val="810"/>
        <w:numPr>
          <w:ilvl w:val="0"/>
          <w:numId w:val="5"/>
        </w:numPr>
        <w:spacing w:before="0" w:line="240" w:lineRule="auto"/>
        <w:jc w:val="both"/>
        <w:rPr>
          <w:szCs w:val="24"/>
        </w:rPr>
      </w:pPr>
      <w:r w:rsidRPr="00014AAC">
        <w:rPr>
          <w:szCs w:val="24"/>
        </w:rPr>
        <w:t>Депозитарий;</w:t>
      </w:r>
    </w:p>
    <w:p w14:paraId="6D293EF0" w14:textId="77777777" w:rsidR="00986649" w:rsidRPr="00014AAC" w:rsidRDefault="00E162EF" w:rsidP="00C35B8E">
      <w:pPr>
        <w:pStyle w:val="810"/>
        <w:numPr>
          <w:ilvl w:val="0"/>
          <w:numId w:val="5"/>
        </w:numPr>
        <w:spacing w:before="0" w:line="240" w:lineRule="auto"/>
        <w:jc w:val="both"/>
        <w:rPr>
          <w:szCs w:val="24"/>
        </w:rPr>
      </w:pPr>
      <w:r w:rsidRPr="00014AAC">
        <w:rPr>
          <w:szCs w:val="24"/>
        </w:rPr>
        <w:t>Депонент</w:t>
      </w:r>
      <w:r w:rsidR="00986649" w:rsidRPr="00014AAC">
        <w:rPr>
          <w:szCs w:val="24"/>
        </w:rPr>
        <w:t>;</w:t>
      </w:r>
    </w:p>
    <w:p w14:paraId="6260609E" w14:textId="77777777" w:rsidR="00986649" w:rsidRPr="00014AAC" w:rsidRDefault="00986649" w:rsidP="00C35B8E">
      <w:pPr>
        <w:pStyle w:val="810"/>
        <w:numPr>
          <w:ilvl w:val="0"/>
          <w:numId w:val="5"/>
        </w:numPr>
        <w:spacing w:before="0" w:line="240" w:lineRule="auto"/>
        <w:jc w:val="both"/>
        <w:rPr>
          <w:szCs w:val="24"/>
        </w:rPr>
      </w:pPr>
      <w:r w:rsidRPr="00014AAC">
        <w:rPr>
          <w:szCs w:val="24"/>
        </w:rPr>
        <w:t>эмитент выпуска (дополнительного выпуска) эмиссионных ценных бумаг или его уполномоченный представитель;</w:t>
      </w:r>
    </w:p>
    <w:p w14:paraId="266768BD" w14:textId="77777777" w:rsidR="00986649" w:rsidRPr="00014AAC" w:rsidRDefault="00986649" w:rsidP="00C35B8E">
      <w:pPr>
        <w:pStyle w:val="810"/>
        <w:numPr>
          <w:ilvl w:val="0"/>
          <w:numId w:val="5"/>
        </w:numPr>
        <w:spacing w:before="0" w:line="240" w:lineRule="auto"/>
        <w:jc w:val="both"/>
        <w:rPr>
          <w:szCs w:val="24"/>
        </w:rPr>
      </w:pPr>
      <w:r w:rsidRPr="00014AAC">
        <w:rPr>
          <w:szCs w:val="24"/>
        </w:rPr>
        <w:t>регистратор, ведущий реестр владельцев именных ценных бумаг (далее - регистратор);</w:t>
      </w:r>
    </w:p>
    <w:p w14:paraId="6829DE3E" w14:textId="77777777" w:rsidR="00986649" w:rsidRPr="00014AAC" w:rsidRDefault="00986649" w:rsidP="00C35B8E">
      <w:pPr>
        <w:pStyle w:val="810"/>
        <w:numPr>
          <w:ilvl w:val="0"/>
          <w:numId w:val="5"/>
        </w:numPr>
        <w:spacing w:before="0" w:line="240" w:lineRule="auto"/>
        <w:jc w:val="both"/>
        <w:rPr>
          <w:szCs w:val="24"/>
        </w:rPr>
      </w:pPr>
      <w:r w:rsidRPr="00014AAC">
        <w:rPr>
          <w:szCs w:val="24"/>
        </w:rPr>
        <w:t>депозитарий, в котором Депозитарию открыт счет депо номинального держателя.</w:t>
      </w:r>
    </w:p>
    <w:p w14:paraId="293FEA95" w14:textId="7E43A342" w:rsidR="00986649" w:rsidRPr="00014AAC" w:rsidRDefault="00986649" w:rsidP="00F37AA9">
      <w:pPr>
        <w:pStyle w:val="810"/>
        <w:numPr>
          <w:ilvl w:val="2"/>
          <w:numId w:val="3"/>
        </w:numPr>
        <w:spacing w:before="0" w:line="240" w:lineRule="auto"/>
        <w:jc w:val="both"/>
        <w:rPr>
          <w:szCs w:val="24"/>
        </w:rPr>
      </w:pPr>
      <w:bookmarkStart w:id="107" w:name="_Toc18138953"/>
      <w:r w:rsidRPr="00014AAC">
        <w:rPr>
          <w:szCs w:val="24"/>
        </w:rPr>
        <w:t>Основанием для приема выпуска (дополнительного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(дополнительного выпуска) ценных бумаг и их эмитента:</w:t>
      </w:r>
      <w:bookmarkEnd w:id="107"/>
    </w:p>
    <w:p w14:paraId="14172BDA" w14:textId="77777777" w:rsidR="00986649" w:rsidRPr="00014AAC" w:rsidRDefault="00986649" w:rsidP="00C35B8E">
      <w:pPr>
        <w:pStyle w:val="810"/>
        <w:numPr>
          <w:ilvl w:val="0"/>
          <w:numId w:val="5"/>
        </w:numPr>
        <w:spacing w:before="0" w:line="240" w:lineRule="auto"/>
        <w:jc w:val="both"/>
        <w:rPr>
          <w:szCs w:val="24"/>
        </w:rPr>
      </w:pPr>
      <w:r w:rsidRPr="00014AAC">
        <w:rPr>
          <w:szCs w:val="24"/>
        </w:rPr>
        <w:t>анкета выпуска (дополнительного выпуска) ценных бумаг;</w:t>
      </w:r>
    </w:p>
    <w:p w14:paraId="57F9F5E1" w14:textId="0F6C1E25" w:rsidR="00986649" w:rsidRPr="00014AAC" w:rsidRDefault="00986649" w:rsidP="00C35B8E">
      <w:pPr>
        <w:pStyle w:val="810"/>
        <w:numPr>
          <w:ilvl w:val="0"/>
          <w:numId w:val="5"/>
        </w:numPr>
        <w:spacing w:before="0" w:line="240" w:lineRule="auto"/>
        <w:jc w:val="both"/>
        <w:rPr>
          <w:szCs w:val="24"/>
        </w:rPr>
      </w:pPr>
      <w:r w:rsidRPr="00014AAC">
        <w:rPr>
          <w:szCs w:val="24"/>
        </w:rPr>
        <w:t>копия зарегистрированного решения о выпуске и</w:t>
      </w:r>
      <w:r w:rsidR="00B96D8E">
        <w:rPr>
          <w:szCs w:val="24"/>
          <w:lang w:val="ru-RU"/>
        </w:rPr>
        <w:t xml:space="preserve"> (</w:t>
      </w:r>
      <w:r w:rsidRPr="00014AAC">
        <w:rPr>
          <w:szCs w:val="24"/>
        </w:rPr>
        <w:t>или</w:t>
      </w:r>
      <w:r w:rsidR="00B96D8E">
        <w:rPr>
          <w:szCs w:val="24"/>
          <w:lang w:val="ru-RU"/>
        </w:rPr>
        <w:t>)</w:t>
      </w:r>
      <w:r w:rsidRPr="00014AAC">
        <w:rPr>
          <w:szCs w:val="24"/>
        </w:rPr>
        <w:t xml:space="preserve"> проспекта эмиссии (в случае, если требуется его регистрация) либо копия иного документа, требуемого для регистрации ценных бумаг данного вида;</w:t>
      </w:r>
    </w:p>
    <w:p w14:paraId="2B5A8E9C" w14:textId="77777777" w:rsidR="00986649" w:rsidRPr="00014AAC" w:rsidRDefault="00986649" w:rsidP="00C35B8E">
      <w:pPr>
        <w:pStyle w:val="810"/>
        <w:numPr>
          <w:ilvl w:val="0"/>
          <w:numId w:val="5"/>
        </w:numPr>
        <w:spacing w:before="0" w:line="240" w:lineRule="auto"/>
        <w:jc w:val="both"/>
        <w:rPr>
          <w:szCs w:val="24"/>
        </w:rPr>
      </w:pPr>
      <w:r w:rsidRPr="00014AAC">
        <w:rPr>
          <w:szCs w:val="24"/>
        </w:rPr>
        <w:t>копия уведомления регистрирующего органа о регистрации выпуска (дополнительного выпуска) ценных бумаг.</w:t>
      </w:r>
    </w:p>
    <w:p w14:paraId="4C1DB04B" w14:textId="5039AA39" w:rsidR="00986649" w:rsidRPr="00014AAC" w:rsidRDefault="00986649" w:rsidP="00F37AA9">
      <w:pPr>
        <w:pStyle w:val="810"/>
        <w:numPr>
          <w:ilvl w:val="2"/>
          <w:numId w:val="3"/>
        </w:numPr>
        <w:spacing w:before="0" w:line="240" w:lineRule="auto"/>
        <w:jc w:val="both"/>
        <w:rPr>
          <w:szCs w:val="24"/>
        </w:rPr>
      </w:pPr>
      <w:bookmarkStart w:id="108" w:name="_Toc18138954"/>
      <w:r w:rsidRPr="00014AAC">
        <w:rPr>
          <w:szCs w:val="24"/>
        </w:rPr>
        <w:t>При приеме выпуска (дополнительного выпуска)  ценных бумаг на обслуживание Депозитарий вправе использовать сведения,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bookmarkEnd w:id="108"/>
    </w:p>
    <w:p w14:paraId="2A00FAE0" w14:textId="4F442AF7" w:rsidR="00986649" w:rsidRPr="00014AAC" w:rsidRDefault="00986649" w:rsidP="00F37AA9">
      <w:pPr>
        <w:pStyle w:val="810"/>
        <w:numPr>
          <w:ilvl w:val="2"/>
          <w:numId w:val="3"/>
        </w:numPr>
        <w:spacing w:before="0" w:line="240" w:lineRule="auto"/>
        <w:jc w:val="both"/>
        <w:rPr>
          <w:szCs w:val="24"/>
        </w:rPr>
      </w:pPr>
      <w:r w:rsidRPr="00014AAC">
        <w:rPr>
          <w:szCs w:val="24"/>
        </w:rPr>
        <w:t>На основании имеющейся или предоставленной информации о принимаемом на обслуживание выпуске (дополнительном выпуске) ценных бумагах Депозитарий принимает решение о приеме  ценных бумаг на обслуживание.</w:t>
      </w:r>
      <w:bookmarkStart w:id="109" w:name="_Toc18138956"/>
      <w:r w:rsidRPr="00014AAC">
        <w:rPr>
          <w:szCs w:val="24"/>
        </w:rPr>
        <w:t xml:space="preserve"> На основании решения о приеме выпуска (дополнительного выпуска) ценных бумаг на обслуживание Депозитарий вносит данные о выпуске (дополнительном выпуске) ценных бумаг в анкету выпуска ценных бумаг и вносит данный выпуск ценных бумаг в список обслуживаемых Депозитарием выпусков ценных бумаг.</w:t>
      </w:r>
      <w:bookmarkEnd w:id="109"/>
    </w:p>
    <w:p w14:paraId="02A51DC0" w14:textId="053132E8" w:rsidR="00986649" w:rsidRPr="00014AAC" w:rsidRDefault="00986649" w:rsidP="00F37AA9">
      <w:pPr>
        <w:pStyle w:val="810"/>
        <w:numPr>
          <w:ilvl w:val="2"/>
          <w:numId w:val="3"/>
        </w:numPr>
        <w:spacing w:before="0" w:line="240" w:lineRule="auto"/>
        <w:jc w:val="both"/>
        <w:rPr>
          <w:szCs w:val="24"/>
        </w:rPr>
      </w:pPr>
      <w:r w:rsidRPr="00014AAC">
        <w:rPr>
          <w:szCs w:val="24"/>
        </w:rPr>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 и включения выпуска (дополнительного выпуска) ценных бумаг в список обслуживаемых ценных бумаг.</w:t>
      </w:r>
    </w:p>
    <w:p w14:paraId="1372EEF9" w14:textId="4B7A9458" w:rsidR="00986649" w:rsidRPr="00014AAC" w:rsidRDefault="00986649" w:rsidP="00F37AA9">
      <w:pPr>
        <w:pStyle w:val="810"/>
        <w:numPr>
          <w:ilvl w:val="2"/>
          <w:numId w:val="3"/>
        </w:numPr>
        <w:spacing w:before="0" w:line="240" w:lineRule="auto"/>
        <w:jc w:val="both"/>
        <w:rPr>
          <w:szCs w:val="24"/>
        </w:rPr>
      </w:pPr>
      <w:r w:rsidRPr="00014AAC">
        <w:rPr>
          <w:szCs w:val="24"/>
        </w:rPr>
        <w:t>Ценные бумаги не принимаются на обслуживание в Депозитарий, если:</w:t>
      </w:r>
    </w:p>
    <w:p w14:paraId="3B467DFB" w14:textId="77777777" w:rsidR="00986649" w:rsidRPr="00014AAC" w:rsidRDefault="00986649" w:rsidP="00C35B8E">
      <w:pPr>
        <w:pStyle w:val="810"/>
        <w:numPr>
          <w:ilvl w:val="0"/>
          <w:numId w:val="5"/>
        </w:numPr>
        <w:spacing w:before="0" w:line="240" w:lineRule="auto"/>
        <w:jc w:val="both"/>
        <w:rPr>
          <w:szCs w:val="24"/>
        </w:rPr>
      </w:pPr>
      <w:r w:rsidRPr="00014AAC">
        <w:rPr>
          <w:szCs w:val="24"/>
        </w:rPr>
        <w:t>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 или эмиссия ценных бумаг может осуществляться без государственной регистрации их выпуска (дополнительного выпуска), регистрации проспекта ценных бумаг и государственной регистрации отчета об итогах их выпуска (дополнительного выпуска));</w:t>
      </w:r>
    </w:p>
    <w:p w14:paraId="1A5BE785" w14:textId="77777777" w:rsidR="00986649" w:rsidRPr="00014AAC" w:rsidRDefault="00986649" w:rsidP="00C35B8E">
      <w:pPr>
        <w:pStyle w:val="810"/>
        <w:numPr>
          <w:ilvl w:val="0"/>
          <w:numId w:val="5"/>
        </w:numPr>
        <w:spacing w:before="0" w:line="240" w:lineRule="auto"/>
        <w:jc w:val="both"/>
        <w:rPr>
          <w:szCs w:val="24"/>
        </w:rPr>
      </w:pPr>
      <w:r w:rsidRPr="00014AAC">
        <w:rPr>
          <w:szCs w:val="24"/>
        </w:rPr>
        <w:t>срок обращения ценных бумаг истек или получено уведомление регистрирующего органа о приостановлении размещения выпуска (дополнительного выпуска) ценных бумаг и операций  с ними;</w:t>
      </w:r>
    </w:p>
    <w:p w14:paraId="52CD8AEB" w14:textId="77777777" w:rsidR="00986649" w:rsidRPr="00014AAC" w:rsidRDefault="00986649" w:rsidP="00C35B8E">
      <w:pPr>
        <w:pStyle w:val="Blockquote"/>
        <w:numPr>
          <w:ilvl w:val="0"/>
          <w:numId w:val="5"/>
        </w:numPr>
        <w:spacing w:before="0" w:after="0"/>
        <w:ind w:right="0"/>
        <w:jc w:val="both"/>
        <w:rPr>
          <w:szCs w:val="24"/>
          <w:shd w:val="clear" w:color="auto" w:fill="FFFFFF"/>
        </w:rPr>
      </w:pPr>
      <w:r w:rsidRPr="00014AAC">
        <w:rPr>
          <w:szCs w:val="24"/>
          <w:shd w:val="clear" w:color="auto" w:fill="FFFFFF"/>
        </w:rPr>
        <w:t xml:space="preserve">принятие ценных бумаг на депозитарное обслуживание запрещается условиями обращения выпуска ценных бумаг или нормативными правовыми актами; </w:t>
      </w:r>
    </w:p>
    <w:p w14:paraId="32573CA7" w14:textId="77777777" w:rsidR="00986649" w:rsidRPr="00014AAC" w:rsidRDefault="00986649" w:rsidP="00C35B8E">
      <w:pPr>
        <w:pStyle w:val="810"/>
        <w:numPr>
          <w:ilvl w:val="0"/>
          <w:numId w:val="5"/>
        </w:numPr>
        <w:spacing w:before="0" w:line="240" w:lineRule="auto"/>
        <w:jc w:val="both"/>
        <w:rPr>
          <w:szCs w:val="24"/>
        </w:rPr>
      </w:pPr>
      <w:r w:rsidRPr="00014AAC">
        <w:rPr>
          <w:szCs w:val="24"/>
        </w:rPr>
        <w:t>нет возможности определить подлинность или платежность сертификатов ценных бумаг для документарных выпусков ценных бумаг.</w:t>
      </w:r>
    </w:p>
    <w:p w14:paraId="57BE9FFE" w14:textId="26B4AB0A" w:rsidR="00986649" w:rsidRDefault="00986649" w:rsidP="006A2D94">
      <w:pPr>
        <w:pStyle w:val="810"/>
        <w:numPr>
          <w:ilvl w:val="2"/>
          <w:numId w:val="3"/>
        </w:numPr>
        <w:spacing w:before="0" w:line="240" w:lineRule="auto"/>
        <w:jc w:val="both"/>
        <w:rPr>
          <w:szCs w:val="24"/>
        </w:rPr>
      </w:pPr>
      <w:r w:rsidRPr="00014AAC">
        <w:rPr>
          <w:szCs w:val="24"/>
        </w:rPr>
        <w:t>Депозитарий имеет право отказать инициатору процедуры приема на обслуживание выпуска (дополнительного выпуска) ценных бумаг в приеме на обслуживание ценных бумаг без объяснения причины отказа.</w:t>
      </w:r>
    </w:p>
    <w:p w14:paraId="4EF4E534" w14:textId="5F887F19" w:rsidR="00986649" w:rsidRPr="006A2D94" w:rsidRDefault="00986649" w:rsidP="006A2D94">
      <w:pPr>
        <w:pStyle w:val="27"/>
        <w:numPr>
          <w:ilvl w:val="1"/>
          <w:numId w:val="3"/>
        </w:numPr>
        <w:tabs>
          <w:tab w:val="num" w:pos="426"/>
        </w:tabs>
        <w:spacing w:before="240" w:after="120"/>
        <w:ind w:left="646" w:hanging="646"/>
        <w:outlineLvl w:val="1"/>
        <w:rPr>
          <w:szCs w:val="24"/>
          <w:lang w:val="ru-RU"/>
        </w:rPr>
      </w:pPr>
      <w:bookmarkStart w:id="110" w:name="_Toc395266623"/>
      <w:bookmarkStart w:id="111" w:name="_Toc33114284"/>
      <w:r w:rsidRPr="006A2D94">
        <w:rPr>
          <w:szCs w:val="24"/>
          <w:lang w:val="ru-RU"/>
        </w:rPr>
        <w:t>Процедура прекращения обслуживания выпуска ценных бумаг</w:t>
      </w:r>
      <w:bookmarkEnd w:id="110"/>
      <w:bookmarkEnd w:id="111"/>
    </w:p>
    <w:p w14:paraId="2409D847" w14:textId="288000D8" w:rsidR="00986649" w:rsidRPr="00014AAC" w:rsidRDefault="00986649" w:rsidP="006A2D94">
      <w:pPr>
        <w:pStyle w:val="810"/>
        <w:numPr>
          <w:ilvl w:val="2"/>
          <w:numId w:val="3"/>
        </w:numPr>
        <w:spacing w:before="0" w:line="240" w:lineRule="auto"/>
        <w:jc w:val="both"/>
        <w:rPr>
          <w:szCs w:val="24"/>
        </w:rPr>
      </w:pPr>
      <w:r w:rsidRPr="00014AAC">
        <w:rPr>
          <w:szCs w:val="24"/>
        </w:rPr>
        <w:t xml:space="preserve">Под процедурой прекращения обслуживание выпуска (дополнительного выпуска) ценных бумаг следует понимать </w:t>
      </w:r>
      <w:bookmarkStart w:id="112" w:name="_Toc18138963"/>
      <w:r w:rsidRPr="00014AAC">
        <w:rPr>
          <w:szCs w:val="24"/>
        </w:rPr>
        <w:t>внесение в анкету выпуска ценных бумаг записи о дате прекращения обслуживания выпуска (дополнительного выпуска) ценных бумаг и исключение данного выпуска (дополнительного выпуска) ценных бумаг из списка, обслуживаемых Депозитарием выпусков ценных бумаг.</w:t>
      </w:r>
      <w:bookmarkEnd w:id="112"/>
    </w:p>
    <w:p w14:paraId="28BAF436" w14:textId="51AD23ED" w:rsidR="00986649" w:rsidRPr="00014AAC" w:rsidRDefault="00986649" w:rsidP="006A2D94">
      <w:pPr>
        <w:pStyle w:val="810"/>
        <w:numPr>
          <w:ilvl w:val="2"/>
          <w:numId w:val="3"/>
        </w:numPr>
        <w:spacing w:before="0" w:line="240" w:lineRule="auto"/>
        <w:jc w:val="both"/>
        <w:rPr>
          <w:szCs w:val="24"/>
        </w:rPr>
      </w:pPr>
      <w:r w:rsidRPr="00014AAC">
        <w:rPr>
          <w:szCs w:val="24"/>
        </w:rPr>
        <w:t>Прекращение обслуживания выпуска ценных бумаг в Депозитарии производится в следующих случаях:</w:t>
      </w:r>
    </w:p>
    <w:p w14:paraId="27377BFC" w14:textId="77777777" w:rsidR="00986649" w:rsidRPr="00014AAC" w:rsidRDefault="00986649" w:rsidP="00C35B8E">
      <w:pPr>
        <w:pStyle w:val="810"/>
        <w:numPr>
          <w:ilvl w:val="0"/>
          <w:numId w:val="5"/>
        </w:numPr>
        <w:spacing w:before="0" w:line="240" w:lineRule="auto"/>
        <w:jc w:val="both"/>
        <w:rPr>
          <w:szCs w:val="24"/>
        </w:rPr>
      </w:pPr>
      <w:r w:rsidRPr="00014AAC">
        <w:rPr>
          <w:szCs w:val="24"/>
        </w:rPr>
        <w:t>погашение ценных бумаг  выпуска (серии выпуска ценных бумаг, ценной бумаги);</w:t>
      </w:r>
    </w:p>
    <w:p w14:paraId="169C2726"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w:t>
      </w:r>
    </w:p>
    <w:p w14:paraId="7F96A3E8" w14:textId="77777777" w:rsidR="00986649" w:rsidRPr="00014AAC" w:rsidRDefault="00986649" w:rsidP="00C35B8E">
      <w:pPr>
        <w:pStyle w:val="810"/>
        <w:numPr>
          <w:ilvl w:val="0"/>
          <w:numId w:val="5"/>
        </w:numPr>
        <w:spacing w:before="0" w:line="240" w:lineRule="auto"/>
        <w:jc w:val="both"/>
        <w:rPr>
          <w:szCs w:val="24"/>
        </w:rPr>
      </w:pPr>
      <w:r w:rsidRPr="00014AAC">
        <w:rPr>
          <w:szCs w:val="24"/>
        </w:rPr>
        <w:t>вступление в силу решения суда о недействительности выпуска (дополнительного выпуска) эмиссионных ценных бумаг;</w:t>
      </w:r>
    </w:p>
    <w:p w14:paraId="511B09F2" w14:textId="77777777" w:rsidR="00986649" w:rsidRPr="00014AAC" w:rsidRDefault="00986649" w:rsidP="00C35B8E">
      <w:pPr>
        <w:pStyle w:val="810"/>
        <w:numPr>
          <w:ilvl w:val="0"/>
          <w:numId w:val="5"/>
        </w:numPr>
        <w:spacing w:before="0" w:line="240" w:lineRule="auto"/>
        <w:jc w:val="both"/>
        <w:rPr>
          <w:szCs w:val="24"/>
        </w:rPr>
      </w:pPr>
      <w:r w:rsidRPr="00014AAC">
        <w:rPr>
          <w:szCs w:val="24"/>
        </w:rPr>
        <w:t>изменение условий обращения выпуска, делающее невозможным его дальнейшее обслуживание;</w:t>
      </w:r>
    </w:p>
    <w:p w14:paraId="15595CC3" w14:textId="77777777" w:rsidR="00986649" w:rsidRPr="00014AAC" w:rsidRDefault="00986649" w:rsidP="00C35B8E">
      <w:pPr>
        <w:pStyle w:val="810"/>
        <w:numPr>
          <w:ilvl w:val="0"/>
          <w:numId w:val="5"/>
        </w:numPr>
        <w:spacing w:before="0" w:line="240" w:lineRule="auto"/>
        <w:jc w:val="both"/>
        <w:rPr>
          <w:szCs w:val="24"/>
        </w:rPr>
      </w:pPr>
      <w:r w:rsidRPr="00014AAC">
        <w:rPr>
          <w:szCs w:val="24"/>
        </w:rPr>
        <w:t>ликвидация эмитента ценных бумаг;</w:t>
      </w:r>
    </w:p>
    <w:p w14:paraId="20486222"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инициативе эмитента, в случае передачи выпуска на обслуживание в другой депозитарий;</w:t>
      </w:r>
    </w:p>
    <w:p w14:paraId="13E97C29"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инициативе Депозитария.</w:t>
      </w:r>
    </w:p>
    <w:p w14:paraId="7F4CE125" w14:textId="55C8DE26" w:rsidR="00986649" w:rsidRPr="00014AAC" w:rsidRDefault="00986649" w:rsidP="006A2D94">
      <w:pPr>
        <w:pStyle w:val="810"/>
        <w:numPr>
          <w:ilvl w:val="2"/>
          <w:numId w:val="3"/>
        </w:numPr>
        <w:spacing w:before="0" w:line="240" w:lineRule="auto"/>
        <w:jc w:val="both"/>
        <w:rPr>
          <w:szCs w:val="24"/>
        </w:rPr>
      </w:pPr>
      <w:bookmarkStart w:id="113" w:name="_Toc18138961"/>
      <w:r w:rsidRPr="00014AAC">
        <w:rPr>
          <w:szCs w:val="24"/>
        </w:rPr>
        <w:t>Прекращение обслуживания инвестиционных паев производится в случае прекращения паевого инвестиционного фонда, права на инвестиционные паи которого учитывались на счетах депо в Депозитарии, по инициативе Депозитария, а также в иных случаях, установленных законодательством Российской Федерации и нормативными правовыми актами Государственного регулятора.</w:t>
      </w:r>
    </w:p>
    <w:p w14:paraId="436647BF" w14:textId="15FF492D" w:rsidR="00986649" w:rsidRPr="00014AAC" w:rsidRDefault="00986649" w:rsidP="006A2D94">
      <w:pPr>
        <w:pStyle w:val="810"/>
        <w:numPr>
          <w:ilvl w:val="2"/>
          <w:numId w:val="3"/>
        </w:numPr>
        <w:spacing w:before="0" w:line="240" w:lineRule="auto"/>
        <w:jc w:val="both"/>
        <w:rPr>
          <w:szCs w:val="24"/>
        </w:rPr>
      </w:pPr>
      <w:r w:rsidRPr="00014AAC">
        <w:rPr>
          <w:szCs w:val="24"/>
        </w:rPr>
        <w:t>Депозитарий не вправе прекратить обслуживание выпуска (дополнительного выпуска) ценных бумаг по собственному решению в случае, если ценные бумаги данного выпуска (дополнительного) выпуска учитываются на счете депо Депонента.</w:t>
      </w:r>
      <w:bookmarkEnd w:id="113"/>
    </w:p>
    <w:p w14:paraId="45DB353D" w14:textId="7DA6F000" w:rsidR="00986649" w:rsidRPr="00014AAC" w:rsidRDefault="00986649" w:rsidP="006A2D94">
      <w:pPr>
        <w:pStyle w:val="810"/>
        <w:numPr>
          <w:ilvl w:val="2"/>
          <w:numId w:val="3"/>
        </w:numPr>
        <w:spacing w:before="0" w:line="240" w:lineRule="auto"/>
        <w:jc w:val="both"/>
        <w:rPr>
          <w:szCs w:val="24"/>
        </w:rPr>
      </w:pPr>
      <w:r w:rsidRPr="00014AAC">
        <w:rPr>
          <w:szCs w:val="24"/>
        </w:rPr>
        <w:t xml:space="preserve">Датой прекращения обслуживание выпуска (дополнительного выпуска) ценных бумаг является дата принятия решения о прекращения обслуживания выпуска (дополнительного выпуска) ценных бумаг. </w:t>
      </w:r>
    </w:p>
    <w:p w14:paraId="0596509C" w14:textId="08523A19" w:rsidR="00986649" w:rsidRPr="00014AAC" w:rsidRDefault="00986649" w:rsidP="006A2D94">
      <w:pPr>
        <w:pStyle w:val="810"/>
        <w:numPr>
          <w:ilvl w:val="2"/>
          <w:numId w:val="3"/>
        </w:numPr>
        <w:spacing w:before="0" w:line="240" w:lineRule="auto"/>
        <w:jc w:val="both"/>
        <w:rPr>
          <w:szCs w:val="24"/>
        </w:rPr>
      </w:pPr>
      <w:r w:rsidRPr="00014AAC">
        <w:rPr>
          <w:szCs w:val="24"/>
        </w:rPr>
        <w:t>После прекращения обслуживания выпуска (дополнительного выпуска) ценных бумаг Депозитарий обязан хранить информацию о выпуске (дополнительном выпуске) ценных бумаг в течение срока, установленного для хранения материалов депозитарного учета.</w:t>
      </w:r>
    </w:p>
    <w:p w14:paraId="729F3647" w14:textId="77777777" w:rsidR="009858A9" w:rsidRPr="00014AAC" w:rsidRDefault="009858A9" w:rsidP="00014AAC">
      <w:pPr>
        <w:rPr>
          <w:rFonts w:ascii="Times New Roman" w:hAnsi="Times New Roman"/>
          <w:sz w:val="24"/>
          <w:szCs w:val="24"/>
        </w:rPr>
      </w:pPr>
    </w:p>
    <w:p w14:paraId="60F2382E" w14:textId="683D28A2" w:rsidR="00986649" w:rsidRPr="000C1B43" w:rsidRDefault="00986649" w:rsidP="006A2D94">
      <w:pPr>
        <w:pStyle w:val="27"/>
        <w:numPr>
          <w:ilvl w:val="0"/>
          <w:numId w:val="3"/>
        </w:numPr>
        <w:spacing w:before="0"/>
        <w:outlineLvl w:val="0"/>
        <w:rPr>
          <w:szCs w:val="24"/>
        </w:rPr>
      </w:pPr>
      <w:bookmarkStart w:id="114" w:name="_Toc395266624"/>
      <w:bookmarkStart w:id="115" w:name="_Toc33114285"/>
      <w:r w:rsidRPr="006A2D94">
        <w:rPr>
          <w:sz w:val="22"/>
          <w:szCs w:val="22"/>
        </w:rPr>
        <w:t>ДЕПОЗИТАРНЫ</w:t>
      </w:r>
      <w:r w:rsidR="000C1B43" w:rsidRPr="006A2D94">
        <w:rPr>
          <w:sz w:val="22"/>
          <w:szCs w:val="22"/>
        </w:rPr>
        <w:t>Е</w:t>
      </w:r>
      <w:r w:rsidRPr="006A2D94">
        <w:rPr>
          <w:sz w:val="22"/>
          <w:szCs w:val="22"/>
        </w:rPr>
        <w:t xml:space="preserve"> </w:t>
      </w:r>
      <w:bookmarkEnd w:id="94"/>
      <w:r w:rsidR="00BF1802" w:rsidRPr="006A2D94">
        <w:rPr>
          <w:sz w:val="22"/>
          <w:szCs w:val="22"/>
        </w:rPr>
        <w:t>ОПЕРАЦИИ</w:t>
      </w:r>
      <w:bookmarkEnd w:id="114"/>
      <w:bookmarkEnd w:id="115"/>
    </w:p>
    <w:p w14:paraId="47621640" w14:textId="77777777" w:rsidR="000C1B43" w:rsidRPr="00014AAC" w:rsidRDefault="000C1B43" w:rsidP="008D58D1">
      <w:pPr>
        <w:pStyle w:val="18"/>
        <w:ind w:left="709" w:firstLine="0"/>
        <w:jc w:val="both"/>
        <w:rPr>
          <w:sz w:val="24"/>
          <w:szCs w:val="24"/>
        </w:rPr>
      </w:pPr>
      <w:r w:rsidRPr="00014AAC">
        <w:rPr>
          <w:sz w:val="24"/>
          <w:szCs w:val="24"/>
        </w:rPr>
        <w:t xml:space="preserve">Депозитарная операция – совокупность действий, осуществляемых Депозитарием с учетными регистрами, а также с хранящимися в Депозитарии </w:t>
      </w:r>
      <w:r w:rsidR="009C40BC">
        <w:rPr>
          <w:sz w:val="24"/>
          <w:szCs w:val="24"/>
        </w:rPr>
        <w:t>обездвиженными</w:t>
      </w:r>
      <w:r w:rsidR="009C40BC" w:rsidRPr="00014AAC">
        <w:rPr>
          <w:sz w:val="24"/>
          <w:szCs w:val="24"/>
        </w:rPr>
        <w:t xml:space="preserve"> </w:t>
      </w:r>
      <w:r w:rsidR="009C40BC">
        <w:rPr>
          <w:sz w:val="24"/>
          <w:szCs w:val="24"/>
        </w:rPr>
        <w:t xml:space="preserve">документарными </w:t>
      </w:r>
      <w:r w:rsidR="009C40BC" w:rsidRPr="00014AAC">
        <w:rPr>
          <w:sz w:val="24"/>
          <w:szCs w:val="24"/>
        </w:rPr>
        <w:t>ценны</w:t>
      </w:r>
      <w:r w:rsidR="009C40BC">
        <w:rPr>
          <w:sz w:val="24"/>
          <w:szCs w:val="24"/>
        </w:rPr>
        <w:t>ми</w:t>
      </w:r>
      <w:r w:rsidR="009C40BC" w:rsidRPr="00014AAC">
        <w:rPr>
          <w:sz w:val="24"/>
          <w:szCs w:val="24"/>
        </w:rPr>
        <w:t xml:space="preserve"> </w:t>
      </w:r>
      <w:r w:rsidRPr="00014AAC">
        <w:rPr>
          <w:sz w:val="24"/>
          <w:szCs w:val="24"/>
        </w:rPr>
        <w:t>бумаг</w:t>
      </w:r>
      <w:r w:rsidR="009C40BC">
        <w:rPr>
          <w:sz w:val="24"/>
          <w:szCs w:val="24"/>
        </w:rPr>
        <w:t>ами</w:t>
      </w:r>
      <w:r w:rsidRPr="00014AAC">
        <w:rPr>
          <w:sz w:val="24"/>
          <w:szCs w:val="24"/>
        </w:rPr>
        <w:t xml:space="preserve"> и другими материалами депозитарного учета.</w:t>
      </w:r>
    </w:p>
    <w:p w14:paraId="18FC716A" w14:textId="77777777" w:rsidR="000C1B43" w:rsidRPr="00014AAC" w:rsidRDefault="000C1B43" w:rsidP="008D58D1">
      <w:pPr>
        <w:pStyle w:val="18"/>
        <w:ind w:left="709" w:firstLine="0"/>
        <w:jc w:val="both"/>
        <w:rPr>
          <w:sz w:val="24"/>
          <w:szCs w:val="24"/>
        </w:rPr>
      </w:pPr>
      <w:r w:rsidRPr="00014AAC">
        <w:rPr>
          <w:sz w:val="24"/>
          <w:szCs w:val="24"/>
        </w:rPr>
        <w:t>Депозитарий выполняет следующие</w:t>
      </w:r>
      <w:r w:rsidR="00CA072A" w:rsidRPr="00CA072A">
        <w:rPr>
          <w:sz w:val="24"/>
          <w:szCs w:val="24"/>
        </w:rPr>
        <w:t xml:space="preserve"> </w:t>
      </w:r>
      <w:r w:rsidR="00CA072A">
        <w:rPr>
          <w:sz w:val="24"/>
          <w:szCs w:val="24"/>
        </w:rPr>
        <w:t xml:space="preserve">классы </w:t>
      </w:r>
      <w:r w:rsidR="009C40BC" w:rsidRPr="00014AAC">
        <w:rPr>
          <w:sz w:val="24"/>
          <w:szCs w:val="24"/>
        </w:rPr>
        <w:t>операци</w:t>
      </w:r>
      <w:r w:rsidR="009C40BC">
        <w:rPr>
          <w:sz w:val="24"/>
          <w:szCs w:val="24"/>
        </w:rPr>
        <w:t>й</w:t>
      </w:r>
      <w:r w:rsidRPr="00014AAC">
        <w:rPr>
          <w:sz w:val="24"/>
          <w:szCs w:val="24"/>
        </w:rPr>
        <w:t>:</w:t>
      </w:r>
    </w:p>
    <w:p w14:paraId="2797B305" w14:textId="77777777" w:rsidR="000C1B43" w:rsidRPr="00014AAC" w:rsidRDefault="000C1B43" w:rsidP="008D58D1">
      <w:pPr>
        <w:pStyle w:val="18"/>
        <w:ind w:left="709" w:firstLine="0"/>
        <w:jc w:val="both"/>
        <w:rPr>
          <w:sz w:val="24"/>
          <w:szCs w:val="24"/>
        </w:rPr>
      </w:pPr>
      <w:r w:rsidRPr="00C870C3">
        <w:rPr>
          <w:i/>
          <w:sz w:val="24"/>
          <w:szCs w:val="24"/>
          <w:u w:val="single"/>
        </w:rPr>
        <w:t>Инвентарные операции</w:t>
      </w:r>
      <w:r w:rsidRPr="00014AAC">
        <w:rPr>
          <w:sz w:val="24"/>
          <w:szCs w:val="24"/>
        </w:rPr>
        <w:t xml:space="preserve"> – депозитарные операции, приводящие к изменению только остатков ценных бумаг на счетах депо в Депозитарии. К инвентарным операциям относятся:</w:t>
      </w:r>
    </w:p>
    <w:p w14:paraId="01BB938C" w14:textId="77777777" w:rsidR="000C1B43" w:rsidRPr="00014AAC" w:rsidRDefault="000C1B43" w:rsidP="00C35B8E">
      <w:pPr>
        <w:pStyle w:val="810"/>
        <w:numPr>
          <w:ilvl w:val="0"/>
          <w:numId w:val="5"/>
        </w:numPr>
        <w:spacing w:before="0" w:line="240" w:lineRule="auto"/>
        <w:jc w:val="both"/>
        <w:rPr>
          <w:szCs w:val="24"/>
        </w:rPr>
      </w:pPr>
      <w:r w:rsidRPr="00014AAC">
        <w:rPr>
          <w:szCs w:val="24"/>
        </w:rPr>
        <w:t>прием ценных бумаг на хранение и учет (депонирование);</w:t>
      </w:r>
    </w:p>
    <w:p w14:paraId="14181557" w14:textId="77777777" w:rsidR="000C1B43" w:rsidRPr="00E51DAE" w:rsidRDefault="000C1B43" w:rsidP="00C35B8E">
      <w:pPr>
        <w:pStyle w:val="810"/>
        <w:numPr>
          <w:ilvl w:val="0"/>
          <w:numId w:val="5"/>
        </w:numPr>
        <w:spacing w:before="0" w:line="240" w:lineRule="auto"/>
        <w:jc w:val="both"/>
        <w:rPr>
          <w:szCs w:val="24"/>
        </w:rPr>
      </w:pPr>
      <w:r w:rsidRPr="00014AAC">
        <w:rPr>
          <w:szCs w:val="24"/>
        </w:rPr>
        <w:t>снятие ценных бумаг с хранения и учета (снятие с депонирования);</w:t>
      </w:r>
    </w:p>
    <w:p w14:paraId="14ACFD73" w14:textId="0D8104CE" w:rsidR="00C82A64" w:rsidRPr="00E51DAE" w:rsidRDefault="00C82A64" w:rsidP="00C35B8E">
      <w:pPr>
        <w:pStyle w:val="810"/>
        <w:numPr>
          <w:ilvl w:val="0"/>
          <w:numId w:val="5"/>
        </w:numPr>
        <w:spacing w:before="0" w:line="240" w:lineRule="auto"/>
        <w:jc w:val="both"/>
        <w:rPr>
          <w:szCs w:val="24"/>
        </w:rPr>
      </w:pPr>
      <w:r>
        <w:rPr>
          <w:szCs w:val="24"/>
          <w:lang w:val="ru-RU"/>
        </w:rPr>
        <w:t>перевод ценных бумаг между счетами депо;</w:t>
      </w:r>
    </w:p>
    <w:p w14:paraId="4B83EEBB" w14:textId="29A208B6" w:rsidR="00C82A64" w:rsidRPr="00014AAC" w:rsidRDefault="00C82A64" w:rsidP="00C35B8E">
      <w:pPr>
        <w:pStyle w:val="810"/>
        <w:numPr>
          <w:ilvl w:val="0"/>
          <w:numId w:val="5"/>
        </w:numPr>
        <w:spacing w:before="0" w:line="240" w:lineRule="auto"/>
        <w:jc w:val="both"/>
        <w:rPr>
          <w:szCs w:val="24"/>
        </w:rPr>
      </w:pPr>
      <w:r>
        <w:rPr>
          <w:szCs w:val="24"/>
          <w:lang w:val="ru-RU"/>
        </w:rPr>
        <w:t>перемещение ценных бумаг между счетами.</w:t>
      </w:r>
    </w:p>
    <w:p w14:paraId="7AF755EA" w14:textId="77777777" w:rsidR="000C1B43" w:rsidRPr="00014AAC" w:rsidRDefault="000C1B43" w:rsidP="008D58D1">
      <w:pPr>
        <w:pStyle w:val="18"/>
        <w:ind w:left="709" w:firstLine="0"/>
        <w:jc w:val="both"/>
        <w:rPr>
          <w:sz w:val="24"/>
          <w:szCs w:val="24"/>
        </w:rPr>
      </w:pPr>
      <w:r w:rsidRPr="00C870C3">
        <w:rPr>
          <w:i/>
          <w:sz w:val="24"/>
          <w:szCs w:val="24"/>
          <w:u w:val="single"/>
        </w:rPr>
        <w:t>Административные операции</w:t>
      </w:r>
      <w:r w:rsidRPr="00014AAC">
        <w:rPr>
          <w:sz w:val="24"/>
          <w:szCs w:val="24"/>
        </w:rPr>
        <w:t xml:space="preserve"> – депозитарные операции, приводящие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w:t>
      </w:r>
    </w:p>
    <w:p w14:paraId="7DA7E266"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открытие счета депо;</w:t>
      </w:r>
    </w:p>
    <w:p w14:paraId="2CA54E94"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открытие раздела счета депо;</w:t>
      </w:r>
    </w:p>
    <w:p w14:paraId="5CC4506A" w14:textId="77777777" w:rsidR="000C1B43" w:rsidRPr="00E51DAE" w:rsidRDefault="000C1B43" w:rsidP="00C35B8E">
      <w:pPr>
        <w:pStyle w:val="810"/>
        <w:numPr>
          <w:ilvl w:val="0"/>
          <w:numId w:val="5"/>
        </w:numPr>
        <w:spacing w:before="0" w:line="240" w:lineRule="auto"/>
        <w:jc w:val="both"/>
        <w:rPr>
          <w:szCs w:val="24"/>
        </w:rPr>
      </w:pPr>
      <w:r w:rsidRPr="00014AAC">
        <w:rPr>
          <w:szCs w:val="24"/>
        </w:rPr>
        <w:t>закрытие счета депо;</w:t>
      </w:r>
    </w:p>
    <w:p w14:paraId="568C4B91" w14:textId="5F3BD025" w:rsidR="00C82A64" w:rsidRPr="00014AAC" w:rsidRDefault="00C82A64" w:rsidP="00C35B8E">
      <w:pPr>
        <w:pStyle w:val="810"/>
        <w:numPr>
          <w:ilvl w:val="0"/>
          <w:numId w:val="5"/>
        </w:numPr>
        <w:spacing w:before="0" w:line="240" w:lineRule="auto"/>
        <w:jc w:val="both"/>
        <w:rPr>
          <w:szCs w:val="24"/>
        </w:rPr>
      </w:pPr>
      <w:r>
        <w:rPr>
          <w:szCs w:val="24"/>
          <w:lang w:val="ru-RU"/>
        </w:rPr>
        <w:t>закрытие раздела счета депо;</w:t>
      </w:r>
    </w:p>
    <w:p w14:paraId="724DEBBD" w14:textId="77777777" w:rsidR="000C1B43" w:rsidRPr="00014AAC" w:rsidRDefault="000C1B43" w:rsidP="00C35B8E">
      <w:pPr>
        <w:pStyle w:val="810"/>
        <w:numPr>
          <w:ilvl w:val="0"/>
          <w:numId w:val="5"/>
        </w:numPr>
        <w:spacing w:before="0" w:line="240" w:lineRule="auto"/>
        <w:jc w:val="both"/>
        <w:rPr>
          <w:szCs w:val="24"/>
        </w:rPr>
      </w:pPr>
      <w:r w:rsidRPr="00014AAC">
        <w:rPr>
          <w:szCs w:val="24"/>
        </w:rPr>
        <w:t>изменение анкетных данных Депонента;</w:t>
      </w:r>
    </w:p>
    <w:p w14:paraId="3259ADD1"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отмена поручения.</w:t>
      </w:r>
    </w:p>
    <w:p w14:paraId="356E0404" w14:textId="77777777" w:rsidR="000C1B43" w:rsidRPr="00014AAC" w:rsidRDefault="000C1B43" w:rsidP="008D58D1">
      <w:pPr>
        <w:pStyle w:val="18"/>
        <w:ind w:left="709" w:firstLine="0"/>
        <w:jc w:val="both"/>
        <w:rPr>
          <w:sz w:val="24"/>
          <w:szCs w:val="24"/>
        </w:rPr>
      </w:pPr>
      <w:r w:rsidRPr="00C870C3">
        <w:rPr>
          <w:i/>
          <w:sz w:val="24"/>
          <w:szCs w:val="24"/>
          <w:u w:val="single"/>
        </w:rPr>
        <w:t>Информационные операции</w:t>
      </w:r>
      <w:r w:rsidRPr="00014AAC">
        <w:rPr>
          <w:sz w:val="24"/>
          <w:szCs w:val="24"/>
        </w:rPr>
        <w:t xml:space="preserve"> –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14:paraId="589CE62B"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выписки по счету депо по состоянию на дату;</w:t>
      </w:r>
    </w:p>
    <w:p w14:paraId="1636DBDC"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выписки по счету депо номинального держателя;</w:t>
      </w:r>
    </w:p>
    <w:p w14:paraId="519D5166"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отчета об операциях по счету депо Депонента (за период);</w:t>
      </w:r>
    </w:p>
    <w:p w14:paraId="1B48A507"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информации о владельцах ценных бумаг, Депонентах Депозитария;</w:t>
      </w:r>
    </w:p>
    <w:p w14:paraId="4CEFB165"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уведомления по административной операции;</w:t>
      </w:r>
    </w:p>
    <w:p w14:paraId="22753DD8"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отчета о предоставлении информации о заложенных ценных бумагах.</w:t>
      </w:r>
    </w:p>
    <w:p w14:paraId="06D24C42" w14:textId="77777777" w:rsidR="000C1B43" w:rsidRPr="00014AAC" w:rsidRDefault="000C1B43" w:rsidP="008D58D1">
      <w:pPr>
        <w:pStyle w:val="18"/>
        <w:ind w:left="709" w:firstLine="0"/>
        <w:jc w:val="both"/>
        <w:rPr>
          <w:sz w:val="24"/>
          <w:szCs w:val="24"/>
        </w:rPr>
      </w:pPr>
      <w:r w:rsidRPr="00C870C3">
        <w:rPr>
          <w:i/>
          <w:sz w:val="24"/>
          <w:szCs w:val="24"/>
          <w:u w:val="single"/>
        </w:rPr>
        <w:t>Комплексные операции</w:t>
      </w:r>
      <w:r w:rsidRPr="00014AAC">
        <w:rPr>
          <w:sz w:val="24"/>
          <w:szCs w:val="24"/>
        </w:rPr>
        <w:t xml:space="preserve">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14:paraId="4CC429B6" w14:textId="77777777" w:rsidR="000C1B43" w:rsidRPr="00014AAC" w:rsidRDefault="000C1B43" w:rsidP="00C35B8E">
      <w:pPr>
        <w:pStyle w:val="810"/>
        <w:numPr>
          <w:ilvl w:val="0"/>
          <w:numId w:val="5"/>
        </w:numPr>
        <w:spacing w:before="0" w:line="240" w:lineRule="auto"/>
        <w:jc w:val="both"/>
        <w:rPr>
          <w:szCs w:val="24"/>
        </w:rPr>
      </w:pPr>
      <w:r w:rsidRPr="00014AAC">
        <w:rPr>
          <w:szCs w:val="24"/>
        </w:rPr>
        <w:t>фиксация (регистрация) факта ограничения операций с ценными бумагами;</w:t>
      </w:r>
    </w:p>
    <w:p w14:paraId="1C810BA1" w14:textId="77777777" w:rsidR="000C1B43" w:rsidRPr="00014AAC" w:rsidRDefault="000C1B43" w:rsidP="00C35B8E">
      <w:pPr>
        <w:pStyle w:val="810"/>
        <w:numPr>
          <w:ilvl w:val="0"/>
          <w:numId w:val="5"/>
        </w:numPr>
        <w:spacing w:before="0" w:line="240" w:lineRule="auto"/>
        <w:jc w:val="both"/>
        <w:rPr>
          <w:szCs w:val="24"/>
        </w:rPr>
      </w:pPr>
      <w:r w:rsidRPr="00014AAC">
        <w:rPr>
          <w:szCs w:val="24"/>
        </w:rPr>
        <w:t>фиксация (регистрация) факта снятия ограничения операций с ценными бумагами.</w:t>
      </w:r>
    </w:p>
    <w:p w14:paraId="1DA7D12B" w14:textId="77777777" w:rsidR="000C1B43" w:rsidRPr="00014AAC" w:rsidRDefault="000C1B43" w:rsidP="008D58D1">
      <w:pPr>
        <w:pStyle w:val="18"/>
        <w:ind w:left="709" w:firstLine="0"/>
        <w:jc w:val="both"/>
        <w:rPr>
          <w:sz w:val="24"/>
          <w:szCs w:val="24"/>
        </w:rPr>
      </w:pPr>
      <w:r w:rsidRPr="00C870C3">
        <w:rPr>
          <w:i/>
          <w:sz w:val="24"/>
          <w:szCs w:val="24"/>
          <w:u w:val="single"/>
        </w:rPr>
        <w:t>Глобальные операции</w:t>
      </w:r>
      <w:r w:rsidRPr="00014AAC">
        <w:rPr>
          <w:sz w:val="24"/>
          <w:szCs w:val="24"/>
        </w:rPr>
        <w:t xml:space="preserve">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14:paraId="4A102281" w14:textId="77777777" w:rsidR="000C1B43" w:rsidRPr="00014AAC" w:rsidRDefault="000C1B43" w:rsidP="00C35B8E">
      <w:pPr>
        <w:pStyle w:val="810"/>
        <w:numPr>
          <w:ilvl w:val="0"/>
          <w:numId w:val="5"/>
        </w:numPr>
        <w:spacing w:before="0" w:line="240" w:lineRule="auto"/>
        <w:jc w:val="both"/>
        <w:rPr>
          <w:szCs w:val="24"/>
        </w:rPr>
      </w:pPr>
      <w:r w:rsidRPr="00014AAC">
        <w:rPr>
          <w:szCs w:val="24"/>
        </w:rPr>
        <w:t>конвертация ценных бумаг (дробление и консолидация ценных бумаг);</w:t>
      </w:r>
    </w:p>
    <w:p w14:paraId="68089E6E" w14:textId="77777777" w:rsidR="000C1B43" w:rsidRPr="00014AAC" w:rsidRDefault="000C1B43" w:rsidP="00C35B8E">
      <w:pPr>
        <w:pStyle w:val="810"/>
        <w:numPr>
          <w:ilvl w:val="0"/>
          <w:numId w:val="5"/>
        </w:numPr>
        <w:spacing w:before="0" w:line="240" w:lineRule="auto"/>
        <w:jc w:val="both"/>
        <w:rPr>
          <w:szCs w:val="24"/>
        </w:rPr>
      </w:pPr>
      <w:r w:rsidRPr="00014AAC">
        <w:rPr>
          <w:szCs w:val="24"/>
        </w:rPr>
        <w:t>погашение (аннулирование) ценных бумаг;</w:t>
      </w:r>
    </w:p>
    <w:p w14:paraId="2DB2CD8F" w14:textId="77777777" w:rsidR="000C1B43" w:rsidRPr="00014AAC" w:rsidRDefault="000C1B43" w:rsidP="00C35B8E">
      <w:pPr>
        <w:pStyle w:val="810"/>
        <w:numPr>
          <w:ilvl w:val="0"/>
          <w:numId w:val="5"/>
        </w:numPr>
        <w:spacing w:before="0" w:line="240" w:lineRule="auto"/>
        <w:jc w:val="both"/>
        <w:rPr>
          <w:szCs w:val="24"/>
        </w:rPr>
      </w:pPr>
      <w:r w:rsidRPr="00014AAC">
        <w:rPr>
          <w:szCs w:val="24"/>
        </w:rPr>
        <w:t>начисление доходов ценными бумагами;</w:t>
      </w:r>
    </w:p>
    <w:p w14:paraId="3F84BA7F" w14:textId="77777777" w:rsidR="000C1B43" w:rsidRPr="00014AAC" w:rsidRDefault="000C1B43" w:rsidP="00C35B8E">
      <w:pPr>
        <w:pStyle w:val="810"/>
        <w:numPr>
          <w:ilvl w:val="0"/>
          <w:numId w:val="5"/>
        </w:numPr>
        <w:spacing w:before="0" w:line="240" w:lineRule="auto"/>
        <w:jc w:val="both"/>
        <w:rPr>
          <w:szCs w:val="24"/>
        </w:rPr>
      </w:pPr>
      <w:r w:rsidRPr="00014AAC">
        <w:rPr>
          <w:szCs w:val="24"/>
        </w:rPr>
        <w:t>объединение дополнительных выпусков эмиссионных ценных бумаг;</w:t>
      </w:r>
    </w:p>
    <w:p w14:paraId="61F361EB" w14:textId="77777777" w:rsidR="000C1B43" w:rsidRPr="00014AAC" w:rsidRDefault="000C1B43" w:rsidP="00C35B8E">
      <w:pPr>
        <w:pStyle w:val="810"/>
        <w:numPr>
          <w:ilvl w:val="0"/>
          <w:numId w:val="5"/>
        </w:numPr>
        <w:spacing w:before="0" w:line="240" w:lineRule="auto"/>
        <w:jc w:val="both"/>
        <w:rPr>
          <w:szCs w:val="24"/>
        </w:rPr>
      </w:pPr>
      <w:r w:rsidRPr="00014AAC">
        <w:rPr>
          <w:szCs w:val="24"/>
        </w:rPr>
        <w:t>аннулирование индивидуальных номеров (кодов) дополнительных выпусков эмиссионных ценных бумаг.</w:t>
      </w:r>
    </w:p>
    <w:p w14:paraId="51004EA9" w14:textId="77777777" w:rsidR="000C1B43" w:rsidRDefault="000C1B43" w:rsidP="008D58D1">
      <w:pPr>
        <w:pStyle w:val="18"/>
        <w:ind w:left="709" w:firstLine="0"/>
        <w:jc w:val="both"/>
        <w:rPr>
          <w:sz w:val="24"/>
          <w:szCs w:val="24"/>
        </w:rPr>
      </w:pPr>
      <w:r w:rsidRPr="00014AAC">
        <w:rPr>
          <w:sz w:val="24"/>
          <w:szCs w:val="24"/>
        </w:rPr>
        <w:t>Настоящий перечень депозитарных операций не является исчерпывающим. Депозитарий вправе предусмотреть в Условиях возможность совершения иных депозитарных операций.</w:t>
      </w:r>
    </w:p>
    <w:p w14:paraId="26C04E9E" w14:textId="73FA6D42" w:rsidR="000C1B43" w:rsidRPr="006A2D94" w:rsidRDefault="000C1B43" w:rsidP="006A2D94">
      <w:pPr>
        <w:pStyle w:val="27"/>
        <w:numPr>
          <w:ilvl w:val="1"/>
          <w:numId w:val="3"/>
        </w:numPr>
        <w:tabs>
          <w:tab w:val="num" w:pos="426"/>
        </w:tabs>
        <w:spacing w:before="240" w:after="120"/>
        <w:ind w:left="646" w:hanging="646"/>
        <w:outlineLvl w:val="1"/>
        <w:rPr>
          <w:szCs w:val="24"/>
          <w:lang w:val="ru-RU"/>
        </w:rPr>
      </w:pPr>
      <w:bookmarkStart w:id="116" w:name="_Toc341143118"/>
      <w:bookmarkStart w:id="117" w:name="_Toc341143327"/>
      <w:bookmarkStart w:id="118" w:name="_Toc341227262"/>
      <w:bookmarkStart w:id="119" w:name="_Toc341573342"/>
      <w:bookmarkStart w:id="120" w:name="_Toc341742626"/>
      <w:bookmarkStart w:id="121" w:name="_Toc342181741"/>
      <w:bookmarkStart w:id="122" w:name="_Toc342562385"/>
      <w:bookmarkStart w:id="123" w:name="_Toc341143119"/>
      <w:bookmarkStart w:id="124" w:name="_Toc341143328"/>
      <w:bookmarkStart w:id="125" w:name="_Toc341227263"/>
      <w:bookmarkStart w:id="126" w:name="_Toc341573343"/>
      <w:bookmarkStart w:id="127" w:name="_Toc341742627"/>
      <w:bookmarkStart w:id="128" w:name="_Toc342181742"/>
      <w:bookmarkStart w:id="129" w:name="_Toc342562386"/>
      <w:bookmarkStart w:id="130" w:name="_Toc341143120"/>
      <w:bookmarkStart w:id="131" w:name="_Toc341143329"/>
      <w:bookmarkStart w:id="132" w:name="_Toc341227264"/>
      <w:bookmarkStart w:id="133" w:name="_Toc341573344"/>
      <w:bookmarkStart w:id="134" w:name="_Toc341742628"/>
      <w:bookmarkStart w:id="135" w:name="_Toc342181743"/>
      <w:bookmarkStart w:id="136" w:name="_Toc342562387"/>
      <w:bookmarkStart w:id="137" w:name="_Toc341143121"/>
      <w:bookmarkStart w:id="138" w:name="_Toc341143330"/>
      <w:bookmarkStart w:id="139" w:name="_Toc341227265"/>
      <w:bookmarkStart w:id="140" w:name="_Toc341573345"/>
      <w:bookmarkStart w:id="141" w:name="_Toc341742629"/>
      <w:bookmarkStart w:id="142" w:name="_Toc342181744"/>
      <w:bookmarkStart w:id="143" w:name="_Toc342562388"/>
      <w:bookmarkStart w:id="144" w:name="_Toc341143122"/>
      <w:bookmarkStart w:id="145" w:name="_Toc341143331"/>
      <w:bookmarkStart w:id="146" w:name="_Toc341227266"/>
      <w:bookmarkStart w:id="147" w:name="_Toc341573346"/>
      <w:bookmarkStart w:id="148" w:name="_Toc341742630"/>
      <w:bookmarkStart w:id="149" w:name="_Toc342181745"/>
      <w:bookmarkStart w:id="150" w:name="_Toc342562389"/>
      <w:bookmarkStart w:id="151" w:name="_Toc341143123"/>
      <w:bookmarkStart w:id="152" w:name="_Toc341143332"/>
      <w:bookmarkStart w:id="153" w:name="_Toc341227267"/>
      <w:bookmarkStart w:id="154" w:name="_Toc341573347"/>
      <w:bookmarkStart w:id="155" w:name="_Toc341742631"/>
      <w:bookmarkStart w:id="156" w:name="_Toc342181746"/>
      <w:bookmarkStart w:id="157" w:name="_Toc342562390"/>
      <w:bookmarkStart w:id="158" w:name="_Toc341143124"/>
      <w:bookmarkStart w:id="159" w:name="_Toc341143333"/>
      <w:bookmarkStart w:id="160" w:name="_Toc341227268"/>
      <w:bookmarkStart w:id="161" w:name="_Toc341573348"/>
      <w:bookmarkStart w:id="162" w:name="_Toc341742632"/>
      <w:bookmarkStart w:id="163" w:name="_Toc342181747"/>
      <w:bookmarkStart w:id="164" w:name="_Toc342562391"/>
      <w:bookmarkStart w:id="165" w:name="_Toc341143125"/>
      <w:bookmarkStart w:id="166" w:name="_Toc341143334"/>
      <w:bookmarkStart w:id="167" w:name="_Toc341227269"/>
      <w:bookmarkStart w:id="168" w:name="_Toc341573349"/>
      <w:bookmarkStart w:id="169" w:name="_Toc341742633"/>
      <w:bookmarkStart w:id="170" w:name="_Toc342181748"/>
      <w:bookmarkStart w:id="171" w:name="_Toc342562392"/>
      <w:bookmarkStart w:id="172" w:name="_Toc341143126"/>
      <w:bookmarkStart w:id="173" w:name="_Toc341143335"/>
      <w:bookmarkStart w:id="174" w:name="_Toc341227270"/>
      <w:bookmarkStart w:id="175" w:name="_Toc341573350"/>
      <w:bookmarkStart w:id="176" w:name="_Toc341742634"/>
      <w:bookmarkStart w:id="177" w:name="_Toc342181749"/>
      <w:bookmarkStart w:id="178" w:name="_Toc342562393"/>
      <w:bookmarkStart w:id="179" w:name="_Toc341143127"/>
      <w:bookmarkStart w:id="180" w:name="_Toc341143336"/>
      <w:bookmarkStart w:id="181" w:name="_Toc341227271"/>
      <w:bookmarkStart w:id="182" w:name="_Toc341573351"/>
      <w:bookmarkStart w:id="183" w:name="_Toc341742635"/>
      <w:bookmarkStart w:id="184" w:name="_Toc342181750"/>
      <w:bookmarkStart w:id="185" w:name="_Toc342562394"/>
      <w:bookmarkStart w:id="186" w:name="_Toc341143128"/>
      <w:bookmarkStart w:id="187" w:name="_Toc341143337"/>
      <w:bookmarkStart w:id="188" w:name="_Toc341227272"/>
      <w:bookmarkStart w:id="189" w:name="_Toc341573352"/>
      <w:bookmarkStart w:id="190" w:name="_Toc341742636"/>
      <w:bookmarkStart w:id="191" w:name="_Toc342181751"/>
      <w:bookmarkStart w:id="192" w:name="_Toc342562395"/>
      <w:bookmarkStart w:id="193" w:name="_Toc341143129"/>
      <w:bookmarkStart w:id="194" w:name="_Toc341143338"/>
      <w:bookmarkStart w:id="195" w:name="_Toc341227273"/>
      <w:bookmarkStart w:id="196" w:name="_Toc341573353"/>
      <w:bookmarkStart w:id="197" w:name="_Toc341742637"/>
      <w:bookmarkStart w:id="198" w:name="_Toc342181752"/>
      <w:bookmarkStart w:id="199" w:name="_Toc342562396"/>
      <w:bookmarkStart w:id="200" w:name="_Toc341143130"/>
      <w:bookmarkStart w:id="201" w:name="_Toc341143339"/>
      <w:bookmarkStart w:id="202" w:name="_Toc341227274"/>
      <w:bookmarkStart w:id="203" w:name="_Toc341573354"/>
      <w:bookmarkStart w:id="204" w:name="_Toc341742638"/>
      <w:bookmarkStart w:id="205" w:name="_Toc342181753"/>
      <w:bookmarkStart w:id="206" w:name="_Toc342562397"/>
      <w:bookmarkStart w:id="207" w:name="_Toc341143131"/>
      <w:bookmarkStart w:id="208" w:name="_Toc341143340"/>
      <w:bookmarkStart w:id="209" w:name="_Toc341227275"/>
      <w:bookmarkStart w:id="210" w:name="_Toc341573355"/>
      <w:bookmarkStart w:id="211" w:name="_Toc341742639"/>
      <w:bookmarkStart w:id="212" w:name="_Toc342181754"/>
      <w:bookmarkStart w:id="213" w:name="_Toc342562398"/>
      <w:bookmarkStart w:id="214" w:name="_Toc341143132"/>
      <w:bookmarkStart w:id="215" w:name="_Toc341143341"/>
      <w:bookmarkStart w:id="216" w:name="_Toc341227276"/>
      <w:bookmarkStart w:id="217" w:name="_Toc341573356"/>
      <w:bookmarkStart w:id="218" w:name="_Toc341742640"/>
      <w:bookmarkStart w:id="219" w:name="_Toc342181755"/>
      <w:bookmarkStart w:id="220" w:name="_Toc342562399"/>
      <w:bookmarkStart w:id="221" w:name="_Toc341143133"/>
      <w:bookmarkStart w:id="222" w:name="_Toc341143342"/>
      <w:bookmarkStart w:id="223" w:name="_Toc341227277"/>
      <w:bookmarkStart w:id="224" w:name="_Toc341573357"/>
      <w:bookmarkStart w:id="225" w:name="_Toc341742641"/>
      <w:bookmarkStart w:id="226" w:name="_Toc342181756"/>
      <w:bookmarkStart w:id="227" w:name="_Toc342562400"/>
      <w:bookmarkStart w:id="228" w:name="_Toc341143134"/>
      <w:bookmarkStart w:id="229" w:name="_Toc341143343"/>
      <w:bookmarkStart w:id="230" w:name="_Toc341227278"/>
      <w:bookmarkStart w:id="231" w:name="_Toc341573358"/>
      <w:bookmarkStart w:id="232" w:name="_Toc341742642"/>
      <w:bookmarkStart w:id="233" w:name="_Toc342181757"/>
      <w:bookmarkStart w:id="234" w:name="_Toc342562401"/>
      <w:bookmarkStart w:id="235" w:name="_Toc341143135"/>
      <w:bookmarkStart w:id="236" w:name="_Toc341143344"/>
      <w:bookmarkStart w:id="237" w:name="_Toc341227279"/>
      <w:bookmarkStart w:id="238" w:name="_Toc341573359"/>
      <w:bookmarkStart w:id="239" w:name="_Toc341742643"/>
      <w:bookmarkStart w:id="240" w:name="_Toc342181758"/>
      <w:bookmarkStart w:id="241" w:name="_Toc342562402"/>
      <w:bookmarkStart w:id="242" w:name="_Toc341143136"/>
      <w:bookmarkStart w:id="243" w:name="_Toc341143345"/>
      <w:bookmarkStart w:id="244" w:name="_Toc341227280"/>
      <w:bookmarkStart w:id="245" w:name="_Toc341573360"/>
      <w:bookmarkStart w:id="246" w:name="_Toc341742644"/>
      <w:bookmarkStart w:id="247" w:name="_Toc342181759"/>
      <w:bookmarkStart w:id="248" w:name="_Toc342562403"/>
      <w:bookmarkStart w:id="249" w:name="_Toc341143137"/>
      <w:bookmarkStart w:id="250" w:name="_Toc341143346"/>
      <w:bookmarkStart w:id="251" w:name="_Toc341227281"/>
      <w:bookmarkStart w:id="252" w:name="_Toc341573361"/>
      <w:bookmarkStart w:id="253" w:name="_Toc341742645"/>
      <w:bookmarkStart w:id="254" w:name="_Toc342181760"/>
      <w:bookmarkStart w:id="255" w:name="_Toc342562404"/>
      <w:bookmarkStart w:id="256" w:name="_Toc341143138"/>
      <w:bookmarkStart w:id="257" w:name="_Toc341143347"/>
      <w:bookmarkStart w:id="258" w:name="_Toc341227282"/>
      <w:bookmarkStart w:id="259" w:name="_Toc341573362"/>
      <w:bookmarkStart w:id="260" w:name="_Toc341742646"/>
      <w:bookmarkStart w:id="261" w:name="_Toc342181761"/>
      <w:bookmarkStart w:id="262" w:name="_Toc342562405"/>
      <w:bookmarkStart w:id="263" w:name="_Toc341143139"/>
      <w:bookmarkStart w:id="264" w:name="_Toc341143348"/>
      <w:bookmarkStart w:id="265" w:name="_Toc341227283"/>
      <w:bookmarkStart w:id="266" w:name="_Toc341573363"/>
      <w:bookmarkStart w:id="267" w:name="_Toc341742647"/>
      <w:bookmarkStart w:id="268" w:name="_Toc342181762"/>
      <w:bookmarkStart w:id="269" w:name="_Toc342562406"/>
      <w:bookmarkStart w:id="270" w:name="_Toc341143140"/>
      <w:bookmarkStart w:id="271" w:name="_Toc341143349"/>
      <w:bookmarkStart w:id="272" w:name="_Toc341227284"/>
      <w:bookmarkStart w:id="273" w:name="_Toc341573364"/>
      <w:bookmarkStart w:id="274" w:name="_Toc341742648"/>
      <w:bookmarkStart w:id="275" w:name="_Toc342181763"/>
      <w:bookmarkStart w:id="276" w:name="_Toc342562407"/>
      <w:bookmarkStart w:id="277" w:name="_Toc341143141"/>
      <w:bookmarkStart w:id="278" w:name="_Toc341143350"/>
      <w:bookmarkStart w:id="279" w:name="_Toc341227285"/>
      <w:bookmarkStart w:id="280" w:name="_Toc341573365"/>
      <w:bookmarkStart w:id="281" w:name="_Toc341742649"/>
      <w:bookmarkStart w:id="282" w:name="_Toc342181764"/>
      <w:bookmarkStart w:id="283" w:name="_Toc342562408"/>
      <w:bookmarkStart w:id="284" w:name="_Toc341143142"/>
      <w:bookmarkStart w:id="285" w:name="_Toc341143351"/>
      <w:bookmarkStart w:id="286" w:name="_Toc341227286"/>
      <w:bookmarkStart w:id="287" w:name="_Toc341573366"/>
      <w:bookmarkStart w:id="288" w:name="_Toc341742650"/>
      <w:bookmarkStart w:id="289" w:name="_Toc342181765"/>
      <w:bookmarkStart w:id="290" w:name="_Toc342562409"/>
      <w:bookmarkStart w:id="291" w:name="_Toc341143143"/>
      <w:bookmarkStart w:id="292" w:name="_Toc341143352"/>
      <w:bookmarkStart w:id="293" w:name="_Toc341227287"/>
      <w:bookmarkStart w:id="294" w:name="_Toc341573367"/>
      <w:bookmarkStart w:id="295" w:name="_Toc341742651"/>
      <w:bookmarkStart w:id="296" w:name="_Toc342181766"/>
      <w:bookmarkStart w:id="297" w:name="_Toc342562410"/>
      <w:bookmarkStart w:id="298" w:name="_Toc341143144"/>
      <w:bookmarkStart w:id="299" w:name="_Toc341143353"/>
      <w:bookmarkStart w:id="300" w:name="_Toc341227288"/>
      <w:bookmarkStart w:id="301" w:name="_Toc341573368"/>
      <w:bookmarkStart w:id="302" w:name="_Toc341742652"/>
      <w:bookmarkStart w:id="303" w:name="_Toc342181767"/>
      <w:bookmarkStart w:id="304" w:name="_Toc342562411"/>
      <w:bookmarkStart w:id="305" w:name="_Toc341143145"/>
      <w:bookmarkStart w:id="306" w:name="_Toc341143354"/>
      <w:bookmarkStart w:id="307" w:name="_Toc341227289"/>
      <w:bookmarkStart w:id="308" w:name="_Toc341573369"/>
      <w:bookmarkStart w:id="309" w:name="_Toc341742653"/>
      <w:bookmarkStart w:id="310" w:name="_Toc342181768"/>
      <w:bookmarkStart w:id="311" w:name="_Toc342562412"/>
      <w:bookmarkStart w:id="312" w:name="_Toc341143146"/>
      <w:bookmarkStart w:id="313" w:name="_Toc341143355"/>
      <w:bookmarkStart w:id="314" w:name="_Toc341227290"/>
      <w:bookmarkStart w:id="315" w:name="_Toc341573370"/>
      <w:bookmarkStart w:id="316" w:name="_Toc341742654"/>
      <w:bookmarkStart w:id="317" w:name="_Toc342181769"/>
      <w:bookmarkStart w:id="318" w:name="_Toc342562413"/>
      <w:bookmarkStart w:id="319" w:name="_Toc341143147"/>
      <w:bookmarkStart w:id="320" w:name="_Toc341143356"/>
      <w:bookmarkStart w:id="321" w:name="_Toc341227291"/>
      <w:bookmarkStart w:id="322" w:name="_Toc341573371"/>
      <w:bookmarkStart w:id="323" w:name="_Toc341742655"/>
      <w:bookmarkStart w:id="324" w:name="_Toc342181770"/>
      <w:bookmarkStart w:id="325" w:name="_Toc342562414"/>
      <w:bookmarkStart w:id="326" w:name="_Toc395266634"/>
      <w:bookmarkStart w:id="327" w:name="_Toc3311428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6A2D94">
        <w:rPr>
          <w:szCs w:val="24"/>
          <w:lang w:val="ru-RU"/>
        </w:rPr>
        <w:t>Порядок совершения депозитарных операций</w:t>
      </w:r>
      <w:bookmarkEnd w:id="326"/>
      <w:bookmarkEnd w:id="327"/>
    </w:p>
    <w:p w14:paraId="3A94D3DF" w14:textId="3F8C1C2B" w:rsidR="000C1B43" w:rsidRPr="006A2D94" w:rsidRDefault="000C1B43" w:rsidP="006A2D94">
      <w:pPr>
        <w:pStyle w:val="810"/>
        <w:numPr>
          <w:ilvl w:val="2"/>
          <w:numId w:val="3"/>
        </w:numPr>
        <w:spacing w:before="0" w:line="240" w:lineRule="auto"/>
        <w:jc w:val="both"/>
        <w:rPr>
          <w:b/>
          <w:bCs/>
          <w:i/>
          <w:iCs/>
          <w:szCs w:val="24"/>
        </w:rPr>
      </w:pPr>
      <w:bookmarkStart w:id="328" w:name="_Toc382119709"/>
      <w:bookmarkStart w:id="329" w:name="_Toc404508917"/>
      <w:bookmarkStart w:id="330" w:name="_Toc45707199"/>
      <w:bookmarkStart w:id="331" w:name="_Toc395266635"/>
      <w:r w:rsidRPr="006A2D94">
        <w:rPr>
          <w:b/>
          <w:bCs/>
          <w:i/>
          <w:iCs/>
          <w:szCs w:val="24"/>
        </w:rPr>
        <w:t>Открытие счета депо</w:t>
      </w:r>
      <w:bookmarkEnd w:id="328"/>
      <w:bookmarkEnd w:id="329"/>
      <w:bookmarkEnd w:id="330"/>
      <w:bookmarkEnd w:id="331"/>
    </w:p>
    <w:p w14:paraId="7A90EEFF"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внесение Депозитарием в учетные регистры информации о Депоненте, позволяющей осуществлять операции.</w:t>
      </w:r>
    </w:p>
    <w:p w14:paraId="252D9670" w14:textId="714C3E75" w:rsidR="000C1B43" w:rsidRPr="00014AAC" w:rsidRDefault="000C1B43" w:rsidP="008D58D1">
      <w:pPr>
        <w:pStyle w:val="18"/>
        <w:ind w:left="709" w:firstLine="0"/>
        <w:jc w:val="both"/>
        <w:rPr>
          <w:sz w:val="24"/>
          <w:szCs w:val="24"/>
        </w:rPr>
      </w:pPr>
      <w:r w:rsidRPr="00014AAC">
        <w:rPr>
          <w:sz w:val="24"/>
          <w:szCs w:val="24"/>
        </w:rPr>
        <w:t xml:space="preserve">Открытие счета депо Депонента производится после заключения с ним </w:t>
      </w:r>
      <w:r w:rsidR="00CE7205">
        <w:rPr>
          <w:sz w:val="24"/>
          <w:szCs w:val="24"/>
        </w:rPr>
        <w:t>Д</w:t>
      </w:r>
      <w:r w:rsidRPr="00014AAC">
        <w:rPr>
          <w:sz w:val="24"/>
          <w:szCs w:val="24"/>
        </w:rPr>
        <w:t xml:space="preserve">оговора. При открытии счета депо ему присваивается уникальный в рамках </w:t>
      </w:r>
      <w:r w:rsidR="009C6FE4">
        <w:rPr>
          <w:sz w:val="24"/>
          <w:szCs w:val="24"/>
        </w:rPr>
        <w:t>Д</w:t>
      </w:r>
      <w:r w:rsidRPr="00014AAC">
        <w:rPr>
          <w:sz w:val="24"/>
          <w:szCs w:val="24"/>
        </w:rPr>
        <w:t xml:space="preserve">епозитария номер. </w:t>
      </w:r>
    </w:p>
    <w:p w14:paraId="60F10C72" w14:textId="77777777" w:rsidR="000C1B43" w:rsidRPr="00014AAC" w:rsidRDefault="000C1B43" w:rsidP="008D58D1">
      <w:pPr>
        <w:pStyle w:val="18"/>
        <w:ind w:left="709" w:firstLine="0"/>
        <w:jc w:val="both"/>
        <w:rPr>
          <w:sz w:val="24"/>
          <w:szCs w:val="24"/>
        </w:rPr>
      </w:pPr>
      <w:r w:rsidRPr="00014AAC">
        <w:rPr>
          <w:sz w:val="24"/>
          <w:szCs w:val="24"/>
        </w:rPr>
        <w:t>Номер счета депо сообщается Депоненту и должен указываться им на всех поручениях и запросах, передаваемых Депозитарию. Номер счета депо Депонента не является конфиденциальной информацией.</w:t>
      </w:r>
    </w:p>
    <w:p w14:paraId="1A774F60" w14:textId="77777777" w:rsidR="000C1B43" w:rsidRPr="00014AAC" w:rsidRDefault="000C1B43" w:rsidP="008D58D1">
      <w:pPr>
        <w:pStyle w:val="18"/>
        <w:ind w:left="709" w:firstLine="0"/>
        <w:jc w:val="both"/>
        <w:rPr>
          <w:i/>
          <w:sz w:val="24"/>
          <w:szCs w:val="24"/>
          <w:u w:val="single"/>
        </w:rPr>
      </w:pPr>
      <w:r w:rsidRPr="00014AAC">
        <w:rPr>
          <w:i/>
          <w:sz w:val="24"/>
          <w:szCs w:val="24"/>
          <w:u w:val="single"/>
        </w:rPr>
        <w:t>Документы - основание для открытия счета депо физическому лицу:</w:t>
      </w:r>
    </w:p>
    <w:p w14:paraId="6E2CE72B" w14:textId="7ACAAD43"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открытие счета депо (приложение №1 к Условиям) либо поручение на открытие торгового счета депо (приложение №1 к Условиям);</w:t>
      </w:r>
    </w:p>
    <w:p w14:paraId="4BAD5FE5" w14:textId="4C65D1C9"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5544B705" w14:textId="5DE0DC71"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физического лица (приложение №1 к Условиям);</w:t>
      </w:r>
    </w:p>
    <w:p w14:paraId="13452245" w14:textId="77777777" w:rsidR="00AB1668" w:rsidRPr="00E51DAE" w:rsidRDefault="000C1B43" w:rsidP="00C35B8E">
      <w:pPr>
        <w:pStyle w:val="810"/>
        <w:numPr>
          <w:ilvl w:val="0"/>
          <w:numId w:val="5"/>
        </w:numPr>
        <w:spacing w:before="0" w:line="240" w:lineRule="auto"/>
        <w:jc w:val="both"/>
        <w:rPr>
          <w:szCs w:val="24"/>
        </w:rPr>
      </w:pPr>
      <w:r w:rsidRPr="00014AAC">
        <w:rPr>
          <w:szCs w:val="24"/>
        </w:rPr>
        <w:t>документ, удостоверяющий личность Депонента или доверенность и документ, удостоверяющий личность уполномоченного представителя</w:t>
      </w:r>
      <w:r w:rsidR="00AB1668">
        <w:rPr>
          <w:szCs w:val="24"/>
          <w:lang w:val="ru-RU"/>
        </w:rPr>
        <w:t>;</w:t>
      </w:r>
    </w:p>
    <w:p w14:paraId="53312710" w14:textId="77777777" w:rsidR="00AB1668" w:rsidRPr="00E51DAE" w:rsidRDefault="00AB1668" w:rsidP="00C35B8E">
      <w:pPr>
        <w:pStyle w:val="810"/>
        <w:numPr>
          <w:ilvl w:val="0"/>
          <w:numId w:val="5"/>
        </w:numPr>
        <w:spacing w:before="0" w:line="240" w:lineRule="auto"/>
        <w:jc w:val="both"/>
        <w:rPr>
          <w:szCs w:val="24"/>
        </w:rPr>
      </w:pPr>
      <w:r>
        <w:rPr>
          <w:szCs w:val="24"/>
          <w:lang w:val="ru-RU"/>
        </w:rPr>
        <w:t>ИНН (при наличии);</w:t>
      </w:r>
    </w:p>
    <w:p w14:paraId="482E2B0F" w14:textId="7E40CA58" w:rsidR="000C1B43" w:rsidRPr="00014AAC" w:rsidRDefault="00AB1668" w:rsidP="00C35B8E">
      <w:pPr>
        <w:pStyle w:val="810"/>
        <w:numPr>
          <w:ilvl w:val="0"/>
          <w:numId w:val="5"/>
        </w:numPr>
        <w:spacing w:before="0" w:line="240" w:lineRule="auto"/>
        <w:jc w:val="both"/>
        <w:rPr>
          <w:szCs w:val="24"/>
        </w:rPr>
      </w:pPr>
      <w:r>
        <w:rPr>
          <w:szCs w:val="24"/>
          <w:lang w:val="ru-RU"/>
        </w:rPr>
        <w:t>СНИЛС (при наличии)</w:t>
      </w:r>
      <w:r w:rsidR="000C1B43" w:rsidRPr="00014AAC">
        <w:rPr>
          <w:szCs w:val="24"/>
        </w:rPr>
        <w:t>.</w:t>
      </w:r>
    </w:p>
    <w:p w14:paraId="2E36BC09" w14:textId="29165D83" w:rsidR="000C1B43" w:rsidRPr="00014AAC" w:rsidRDefault="000C1B43" w:rsidP="000C1B43">
      <w:pPr>
        <w:pStyle w:val="18"/>
        <w:jc w:val="both"/>
        <w:rPr>
          <w:i/>
          <w:sz w:val="24"/>
          <w:szCs w:val="24"/>
          <w:u w:val="single"/>
        </w:rPr>
      </w:pPr>
      <w:r w:rsidRPr="00014AAC">
        <w:rPr>
          <w:i/>
          <w:sz w:val="24"/>
          <w:szCs w:val="24"/>
          <w:u w:val="single"/>
        </w:rPr>
        <w:t>Документы - основание для открытия счета депо юридическому лицу - резиденту Российской Федерации:</w:t>
      </w:r>
    </w:p>
    <w:p w14:paraId="04D87A18" w14:textId="72EC73ED"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открытие счета депо (приложение №1 к Условиям) либо поручение на открытие торгового счета депо (приложение №1 к Условиям);</w:t>
      </w:r>
    </w:p>
    <w:p w14:paraId="7FD08F81" w14:textId="7AAA838D"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7F1E4F2E" w14:textId="2DACCDBC"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юридического лица (приложение №1 к Условиям);</w:t>
      </w:r>
    </w:p>
    <w:p w14:paraId="48D099B6" w14:textId="27C44243" w:rsidR="000C1B43" w:rsidRPr="00014AAC" w:rsidRDefault="00FD1521" w:rsidP="00C35B8E">
      <w:pPr>
        <w:pStyle w:val="810"/>
        <w:numPr>
          <w:ilvl w:val="0"/>
          <w:numId w:val="5"/>
        </w:numPr>
        <w:spacing w:before="0" w:line="240" w:lineRule="auto"/>
        <w:jc w:val="both"/>
        <w:rPr>
          <w:szCs w:val="24"/>
        </w:rPr>
      </w:pPr>
      <w:r>
        <w:rPr>
          <w:szCs w:val="24"/>
          <w:lang w:val="ru-RU"/>
        </w:rPr>
        <w:t xml:space="preserve">надлежащим образом заверенные </w:t>
      </w:r>
      <w:r w:rsidR="000C1B43" w:rsidRPr="00014AAC">
        <w:rPr>
          <w:szCs w:val="24"/>
        </w:rPr>
        <w:t>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w:t>
      </w:r>
    </w:p>
    <w:p w14:paraId="05A5BAA8" w14:textId="3F77247D"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заверенная</w:t>
      </w:r>
      <w:r w:rsidRPr="00014AAC">
        <w:rPr>
          <w:szCs w:val="24"/>
        </w:rPr>
        <w:t xml:space="preserve"> </w:t>
      </w:r>
      <w:r w:rsidR="000C1B43" w:rsidRPr="00014AAC">
        <w:rPr>
          <w:szCs w:val="24"/>
        </w:rPr>
        <w:t xml:space="preserve">копия свидетельства о государственной регистрации; </w:t>
      </w:r>
    </w:p>
    <w:p w14:paraId="41F662D9" w14:textId="3D53EAC7" w:rsidR="000C1B43" w:rsidRPr="00014AAC" w:rsidRDefault="00FD1521" w:rsidP="00C35B8E">
      <w:pPr>
        <w:pStyle w:val="810"/>
        <w:numPr>
          <w:ilvl w:val="0"/>
          <w:numId w:val="5"/>
        </w:numPr>
        <w:spacing w:before="0" w:line="240" w:lineRule="auto"/>
        <w:jc w:val="both"/>
        <w:rPr>
          <w:szCs w:val="24"/>
        </w:rPr>
      </w:pPr>
      <w:r>
        <w:rPr>
          <w:szCs w:val="24"/>
          <w:lang w:val="ru-RU"/>
        </w:rPr>
        <w:t xml:space="preserve">надлежащим образом заверенная </w:t>
      </w:r>
      <w:r w:rsidR="000C1B43" w:rsidRPr="00014AAC">
        <w:rPr>
          <w:szCs w:val="24"/>
        </w:rPr>
        <w:t>копия свидетельства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1 июля 2002 года);</w:t>
      </w:r>
    </w:p>
    <w:p w14:paraId="243AF1EE" w14:textId="761B6E3E"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заверенная</w:t>
      </w:r>
      <w:r w:rsidR="000C1B43" w:rsidRPr="00014AAC">
        <w:rPr>
          <w:szCs w:val="24"/>
        </w:rPr>
        <w:t xml:space="preserve"> свидетельства о постановке на учет в налоговом органе;</w:t>
      </w:r>
    </w:p>
    <w:p w14:paraId="714B8DC2" w14:textId="2E0C6309"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заверенные</w:t>
      </w:r>
      <w:r w:rsidR="000C1B43" w:rsidRPr="00014AAC">
        <w:rPr>
          <w:szCs w:val="24"/>
        </w:rPr>
        <w:t xml:space="preserve"> копии документов, подтверждающих полномочия лица, действующего от имени Депонента без доверенности;</w:t>
      </w:r>
    </w:p>
    <w:p w14:paraId="7A8A44B5" w14:textId="2BBF4C6D" w:rsidR="000C1B43" w:rsidRPr="00014AAC" w:rsidRDefault="000C1B43" w:rsidP="00C35B8E">
      <w:pPr>
        <w:pStyle w:val="810"/>
        <w:numPr>
          <w:ilvl w:val="0"/>
          <w:numId w:val="5"/>
        </w:numPr>
        <w:spacing w:before="0" w:line="240" w:lineRule="auto"/>
        <w:jc w:val="both"/>
        <w:rPr>
          <w:szCs w:val="24"/>
        </w:rPr>
      </w:pPr>
      <w:r w:rsidRPr="00014AAC">
        <w:rPr>
          <w:szCs w:val="24"/>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Депозитарий;</w:t>
      </w:r>
    </w:p>
    <w:p w14:paraId="257AD010" w14:textId="36414C1A" w:rsidR="000C1B43" w:rsidRPr="00014AAC" w:rsidRDefault="000C1B43" w:rsidP="00C35B8E">
      <w:pPr>
        <w:pStyle w:val="810"/>
        <w:numPr>
          <w:ilvl w:val="0"/>
          <w:numId w:val="5"/>
        </w:numPr>
        <w:spacing w:before="0" w:line="240" w:lineRule="auto"/>
        <w:jc w:val="both"/>
        <w:rPr>
          <w:szCs w:val="24"/>
        </w:rPr>
      </w:pPr>
      <w:r w:rsidRPr="00014AAC">
        <w:rPr>
          <w:szCs w:val="24"/>
        </w:rPr>
        <w:t xml:space="preserve">оригинал нотариально удостоверенной карточки с образцами подписей и оттиска печати или нотариально удостоверенная копия карточки с </w:t>
      </w:r>
      <w:r w:rsidR="00E33B6B">
        <w:rPr>
          <w:szCs w:val="24"/>
          <w:lang w:val="ru-RU"/>
        </w:rPr>
        <w:t xml:space="preserve">нотариально заверенными </w:t>
      </w:r>
      <w:r w:rsidRPr="00014AAC">
        <w:rPr>
          <w:szCs w:val="24"/>
        </w:rPr>
        <w:t>образцами подписей и оттиска печати.</w:t>
      </w:r>
    </w:p>
    <w:p w14:paraId="738CB679" w14:textId="413BF920" w:rsidR="000C1B43" w:rsidRPr="00014AAC" w:rsidRDefault="000C1B43" w:rsidP="000C1B43">
      <w:pPr>
        <w:pStyle w:val="18"/>
        <w:jc w:val="both"/>
        <w:rPr>
          <w:i/>
          <w:sz w:val="24"/>
          <w:szCs w:val="24"/>
          <w:u w:val="single"/>
        </w:rPr>
      </w:pPr>
      <w:r w:rsidRPr="00014AAC">
        <w:rPr>
          <w:i/>
          <w:sz w:val="24"/>
          <w:szCs w:val="24"/>
          <w:u w:val="single"/>
        </w:rPr>
        <w:t xml:space="preserve">Документы - основание для открытия счета депо юридическому лицу – нерезиденту </w:t>
      </w:r>
      <w:r w:rsidRPr="00014AAC">
        <w:rPr>
          <w:sz w:val="24"/>
          <w:szCs w:val="24"/>
          <w:u w:val="single"/>
        </w:rPr>
        <w:t>(документы на иностранном языке должны быть предоставлены с переводом на русский язык, заверенном в установленном порядке)</w:t>
      </w:r>
      <w:r w:rsidRPr="00014AAC">
        <w:rPr>
          <w:i/>
          <w:sz w:val="24"/>
          <w:szCs w:val="24"/>
          <w:u w:val="single"/>
        </w:rPr>
        <w:t>:</w:t>
      </w:r>
    </w:p>
    <w:p w14:paraId="784136CA" w14:textId="24E34CF8"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открытие счета депо (приложение №1 к Условиям) либо поручение на открытие торгового счета депо (приложение №1 к Условиям);</w:t>
      </w:r>
    </w:p>
    <w:p w14:paraId="78DFE6E1" w14:textId="741AEE79"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40A93D8D" w14:textId="302F7B51"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юридического лица (приложение №1 к Условиям);</w:t>
      </w:r>
    </w:p>
    <w:p w14:paraId="37AB0EC8" w14:textId="66EF2CD5" w:rsidR="000C1B43" w:rsidRPr="00014AAC" w:rsidRDefault="000C1B43" w:rsidP="00C35B8E">
      <w:pPr>
        <w:pStyle w:val="810"/>
        <w:numPr>
          <w:ilvl w:val="0"/>
          <w:numId w:val="5"/>
        </w:numPr>
        <w:spacing w:before="0" w:line="240" w:lineRule="auto"/>
        <w:jc w:val="both"/>
        <w:rPr>
          <w:szCs w:val="24"/>
        </w:rPr>
      </w:pPr>
      <w:r w:rsidRPr="00014AAC">
        <w:rPr>
          <w:szCs w:val="24"/>
        </w:rPr>
        <w:t>легализованные в посольстве (консульстве) Российской Федерации за границей (либо с проставленным апостилем) документы, подтверждающие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 в том числе, выписку из торгового реестра (выданную не ранее чем за шесть месяцев до момента представления документов для открытия счета депо);</w:t>
      </w:r>
    </w:p>
    <w:p w14:paraId="3862F037" w14:textId="096AC5C6" w:rsidR="000C1B43" w:rsidRPr="00014AAC" w:rsidRDefault="000C1B43" w:rsidP="00C35B8E">
      <w:pPr>
        <w:pStyle w:val="810"/>
        <w:numPr>
          <w:ilvl w:val="0"/>
          <w:numId w:val="5"/>
        </w:numPr>
        <w:spacing w:before="0" w:line="240" w:lineRule="auto"/>
        <w:jc w:val="both"/>
        <w:rPr>
          <w:szCs w:val="24"/>
        </w:rPr>
      </w:pPr>
      <w:r w:rsidRPr="00014AAC">
        <w:rPr>
          <w:szCs w:val="24"/>
        </w:rPr>
        <w:t xml:space="preserve">заверенная в установленном порядке копия положения о филиале (представительстве), если </w:t>
      </w:r>
      <w:r w:rsidR="00CE7205">
        <w:rPr>
          <w:szCs w:val="24"/>
          <w:lang w:val="ru-RU"/>
        </w:rPr>
        <w:t>Д</w:t>
      </w:r>
      <w:r w:rsidRPr="00014AAC">
        <w:rPr>
          <w:szCs w:val="24"/>
        </w:rPr>
        <w:t>оговор от имени юридического лица – нерезидента заключает руководитель филиала (представительства) юридического лица – нерезидента, действующий на основании доверенности юридического лица – нерезидента;</w:t>
      </w:r>
    </w:p>
    <w:p w14:paraId="46A6347D" w14:textId="556BFB33" w:rsidR="000C1B43" w:rsidRPr="00014AAC" w:rsidRDefault="000C1B43" w:rsidP="00C35B8E">
      <w:pPr>
        <w:pStyle w:val="810"/>
        <w:numPr>
          <w:ilvl w:val="0"/>
          <w:numId w:val="5"/>
        </w:numPr>
        <w:spacing w:before="0" w:line="240" w:lineRule="auto"/>
        <w:jc w:val="both"/>
        <w:rPr>
          <w:szCs w:val="24"/>
        </w:rPr>
      </w:pPr>
      <w:r w:rsidRPr="00014AAC">
        <w:rPr>
          <w:szCs w:val="24"/>
        </w:rPr>
        <w:t>заверенная в установленном порядке банковская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w:t>
      </w:r>
    </w:p>
    <w:p w14:paraId="71387653" w14:textId="26E0185E" w:rsidR="000C1B43" w:rsidRPr="00014AAC" w:rsidRDefault="000C1B43" w:rsidP="00C35B8E">
      <w:pPr>
        <w:pStyle w:val="810"/>
        <w:numPr>
          <w:ilvl w:val="0"/>
          <w:numId w:val="5"/>
        </w:numPr>
        <w:spacing w:before="0" w:line="240" w:lineRule="auto"/>
        <w:jc w:val="both"/>
        <w:rPr>
          <w:szCs w:val="24"/>
        </w:rPr>
      </w:pPr>
      <w:r w:rsidRPr="00014AAC">
        <w:rPr>
          <w:szCs w:val="24"/>
        </w:rPr>
        <w:t xml:space="preserve">заверенная в установленном порядке копия свидетельства о постановке на учет в налоговом органе или свидетельства об учете в налоговом органе на территории Российской Федерации. </w:t>
      </w:r>
    </w:p>
    <w:p w14:paraId="1E2042F8" w14:textId="77777777" w:rsidR="000C1B43" w:rsidRPr="00014AAC" w:rsidRDefault="000C1B43" w:rsidP="008D58D1">
      <w:pPr>
        <w:pStyle w:val="18"/>
        <w:ind w:left="709" w:firstLine="0"/>
        <w:jc w:val="both"/>
        <w:rPr>
          <w:sz w:val="24"/>
          <w:szCs w:val="24"/>
        </w:rPr>
      </w:pPr>
      <w:r w:rsidRPr="00014AAC">
        <w:rPr>
          <w:sz w:val="24"/>
          <w:szCs w:val="24"/>
        </w:rPr>
        <w:t>При открытии счета депо номинального держателя дополнительно предоставляется нотариально заверенная копия лицензии профессионального участника рынка ценных бумаг на осуществление депозитарной деятельности.</w:t>
      </w:r>
    </w:p>
    <w:p w14:paraId="56B5DE76" w14:textId="77777777" w:rsidR="000C1B43" w:rsidRPr="00014AAC" w:rsidRDefault="000C1B43" w:rsidP="008D58D1">
      <w:pPr>
        <w:pStyle w:val="18"/>
        <w:ind w:left="709" w:firstLine="0"/>
        <w:jc w:val="both"/>
        <w:rPr>
          <w:sz w:val="24"/>
          <w:szCs w:val="24"/>
        </w:rPr>
      </w:pPr>
      <w:r w:rsidRPr="00014AAC">
        <w:rPr>
          <w:sz w:val="24"/>
          <w:szCs w:val="24"/>
        </w:rPr>
        <w:t>При открытии счета депо доверительного управляющего дополнительно предоставляется нотариально заверенная копия лицензии профессионального участника рынка ценных бумаг на осуществление деятельности по управлению ценными бумагами.</w:t>
      </w:r>
    </w:p>
    <w:p w14:paraId="1A2441D1" w14:textId="77777777" w:rsidR="000C1B43" w:rsidRPr="00014AAC" w:rsidRDefault="000C1B43" w:rsidP="008D58D1">
      <w:pPr>
        <w:pStyle w:val="18"/>
        <w:ind w:left="709" w:firstLine="0"/>
        <w:jc w:val="both"/>
        <w:rPr>
          <w:sz w:val="24"/>
          <w:szCs w:val="24"/>
        </w:rPr>
      </w:pPr>
      <w:r w:rsidRPr="00014AAC">
        <w:rPr>
          <w:sz w:val="24"/>
          <w:szCs w:val="24"/>
        </w:rPr>
        <w:t>При открытии торгового счета депо поручение на открытие торгового счета депо должно содержать указание клиринговой организации, по распоряжению (с согласия) которой совершаются операции. Открытие Депозитарием торгового счета депо Депоненту допускается при условии наличия открытого Депозитарию торгового счета депо (субсчета депо) номинального держателя для осуществления клиринга указанной Депонентом в поручении клиринговой организацией.</w:t>
      </w:r>
    </w:p>
    <w:p w14:paraId="7BFDA672" w14:textId="77777777" w:rsidR="000C1B43" w:rsidRPr="00014AAC" w:rsidRDefault="000C1B43" w:rsidP="008D58D1">
      <w:pPr>
        <w:pStyle w:val="18"/>
        <w:ind w:left="709" w:firstLine="0"/>
        <w:jc w:val="both"/>
        <w:rPr>
          <w:sz w:val="24"/>
          <w:szCs w:val="24"/>
        </w:rPr>
      </w:pPr>
      <w:r w:rsidRPr="00014AAC">
        <w:rPr>
          <w:sz w:val="24"/>
          <w:szCs w:val="24"/>
        </w:rPr>
        <w:t xml:space="preserve">Допускается открытие Депоненту в Депозитарии нескольких счетов одного вида. </w:t>
      </w:r>
    </w:p>
    <w:p w14:paraId="4CE7541B" w14:textId="77777777" w:rsidR="000C1B43" w:rsidRPr="00014AAC" w:rsidRDefault="000C1B43" w:rsidP="008D58D1">
      <w:pPr>
        <w:pStyle w:val="18"/>
        <w:ind w:left="709" w:firstLine="0"/>
        <w:jc w:val="both"/>
        <w:rPr>
          <w:i/>
          <w:sz w:val="24"/>
          <w:szCs w:val="24"/>
          <w:u w:val="single"/>
        </w:rPr>
      </w:pPr>
      <w:r w:rsidRPr="00014AAC">
        <w:rPr>
          <w:i/>
          <w:sz w:val="24"/>
          <w:szCs w:val="24"/>
          <w:u w:val="single"/>
        </w:rPr>
        <w:t>Исходящие документы:</w:t>
      </w:r>
      <w:bookmarkStart w:id="332" w:name="_Toc382119710"/>
      <w:bookmarkStart w:id="333" w:name="_Toc404508918"/>
    </w:p>
    <w:p w14:paraId="619270D7" w14:textId="77777777" w:rsidR="000C1B43" w:rsidRPr="00014AAC" w:rsidRDefault="000C1B43" w:rsidP="00C35B8E">
      <w:pPr>
        <w:pStyle w:val="810"/>
        <w:numPr>
          <w:ilvl w:val="0"/>
          <w:numId w:val="5"/>
        </w:numPr>
        <w:spacing w:before="0" w:line="240" w:lineRule="auto"/>
        <w:jc w:val="both"/>
        <w:rPr>
          <w:szCs w:val="24"/>
        </w:rPr>
      </w:pPr>
      <w:r w:rsidRPr="00014AAC">
        <w:rPr>
          <w:szCs w:val="24"/>
        </w:rPr>
        <w:t>уведомление об открытии счета депо (приложение №1 к Условиям)</w:t>
      </w:r>
      <w:r w:rsidR="00A50559">
        <w:rPr>
          <w:szCs w:val="24"/>
          <w:lang w:val="ru-RU"/>
        </w:rPr>
        <w:t>.</w:t>
      </w:r>
    </w:p>
    <w:p w14:paraId="49FFCA90" w14:textId="77777777" w:rsidR="000C1B43" w:rsidRPr="00014AAC" w:rsidRDefault="000C1B43" w:rsidP="008D58D1">
      <w:pPr>
        <w:pStyle w:val="18"/>
        <w:ind w:left="709" w:firstLine="0"/>
        <w:jc w:val="both"/>
        <w:rPr>
          <w:sz w:val="24"/>
          <w:szCs w:val="24"/>
        </w:rPr>
      </w:pPr>
      <w:r w:rsidRPr="00014AAC">
        <w:rPr>
          <w:sz w:val="24"/>
          <w:szCs w:val="24"/>
        </w:rPr>
        <w:t>Открытие счета депо места хранения производится Депозитарием на основании (при одновременном наличии):</w:t>
      </w:r>
    </w:p>
    <w:p w14:paraId="750AC3B6" w14:textId="3AB34A88" w:rsidR="000C1B43" w:rsidRPr="00014AAC" w:rsidRDefault="000C1B43" w:rsidP="00C35B8E">
      <w:pPr>
        <w:pStyle w:val="810"/>
        <w:numPr>
          <w:ilvl w:val="0"/>
          <w:numId w:val="5"/>
        </w:numPr>
        <w:spacing w:before="0" w:line="240" w:lineRule="auto"/>
        <w:jc w:val="both"/>
        <w:rPr>
          <w:szCs w:val="24"/>
        </w:rPr>
      </w:pPr>
      <w:r w:rsidRPr="00014AAC">
        <w:rPr>
          <w:szCs w:val="24"/>
        </w:rPr>
        <w:t>распоряжения Депозитария;</w:t>
      </w:r>
    </w:p>
    <w:p w14:paraId="39030F4F" w14:textId="77777777" w:rsidR="000C1B43" w:rsidRPr="00014AAC" w:rsidRDefault="000C1B43" w:rsidP="00C35B8E">
      <w:pPr>
        <w:pStyle w:val="810"/>
        <w:numPr>
          <w:ilvl w:val="0"/>
          <w:numId w:val="5"/>
        </w:numPr>
        <w:spacing w:before="0" w:line="240" w:lineRule="auto"/>
        <w:jc w:val="both"/>
        <w:rPr>
          <w:szCs w:val="24"/>
        </w:rPr>
      </w:pPr>
      <w:r w:rsidRPr="00014AAC">
        <w:rPr>
          <w:szCs w:val="24"/>
        </w:rPr>
        <w:t>уведомления (выписки) депозитария места хранения/реестродержателя об открытии счета;</w:t>
      </w:r>
    </w:p>
    <w:p w14:paraId="456F1CA5" w14:textId="77777777" w:rsidR="000C1B43" w:rsidRPr="00451472" w:rsidRDefault="000C1B43" w:rsidP="00C35B8E">
      <w:pPr>
        <w:pStyle w:val="810"/>
        <w:numPr>
          <w:ilvl w:val="0"/>
          <w:numId w:val="5"/>
        </w:numPr>
        <w:spacing w:before="0" w:line="240" w:lineRule="auto"/>
        <w:jc w:val="both"/>
        <w:rPr>
          <w:szCs w:val="24"/>
        </w:rPr>
      </w:pPr>
      <w:r w:rsidRPr="00014AAC">
        <w:rPr>
          <w:szCs w:val="24"/>
        </w:rPr>
        <w:t>анкеты активного счета депо.</w:t>
      </w:r>
    </w:p>
    <w:p w14:paraId="7BFC4848" w14:textId="52BE7A7E" w:rsidR="000C1B43" w:rsidRPr="00014AAC" w:rsidRDefault="000C1B43" w:rsidP="006A2D94">
      <w:pPr>
        <w:pStyle w:val="810"/>
        <w:numPr>
          <w:ilvl w:val="2"/>
          <w:numId w:val="3"/>
        </w:numPr>
        <w:spacing w:before="0" w:line="240" w:lineRule="auto"/>
        <w:jc w:val="both"/>
        <w:rPr>
          <w:i/>
          <w:szCs w:val="24"/>
        </w:rPr>
      </w:pPr>
      <w:bookmarkStart w:id="334" w:name="_Toc395266636"/>
      <w:r w:rsidRPr="006A2D94">
        <w:rPr>
          <w:b/>
          <w:bCs/>
          <w:i/>
          <w:iCs/>
          <w:szCs w:val="24"/>
        </w:rPr>
        <w:t>Открытие раздела счета депо</w:t>
      </w:r>
      <w:bookmarkEnd w:id="334"/>
    </w:p>
    <w:p w14:paraId="186DEAA5" w14:textId="706E05E4" w:rsidR="000C1B43" w:rsidRPr="00014AAC" w:rsidRDefault="000C1B43" w:rsidP="008D58D1">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внесение в учетные регистры Депозитария информации о разделе, открываемом на счете депо Депонента. Открытие счета депо сопровождается открытием основного раздела счета депо. При необходимости обособления на отдельном разделе ценных бумаг Депонента в случае совершения иных операций, предусмотренных Условиями, производится открытие иных разделов счета депо. Типы разделов счета депо определяются при их открытии.</w:t>
      </w:r>
    </w:p>
    <w:p w14:paraId="4BCF726A" w14:textId="77777777" w:rsidR="000C1B43" w:rsidRPr="00014AAC" w:rsidRDefault="000C1B43" w:rsidP="000C1B43">
      <w:pPr>
        <w:pStyle w:val="18"/>
        <w:jc w:val="both"/>
        <w:rPr>
          <w:i/>
          <w:sz w:val="24"/>
          <w:szCs w:val="24"/>
          <w:u w:val="single"/>
        </w:rPr>
      </w:pPr>
      <w:r w:rsidRPr="00014AAC">
        <w:rPr>
          <w:i/>
          <w:sz w:val="24"/>
          <w:szCs w:val="24"/>
          <w:u w:val="single"/>
        </w:rPr>
        <w:t xml:space="preserve">Основания: </w:t>
      </w:r>
    </w:p>
    <w:p w14:paraId="7065285E" w14:textId="77777777" w:rsidR="000C1B43" w:rsidRPr="00014AAC" w:rsidRDefault="000C1B43" w:rsidP="00C35B8E">
      <w:pPr>
        <w:pStyle w:val="810"/>
        <w:numPr>
          <w:ilvl w:val="0"/>
          <w:numId w:val="5"/>
        </w:numPr>
        <w:spacing w:before="0" w:line="240" w:lineRule="auto"/>
        <w:jc w:val="both"/>
        <w:rPr>
          <w:szCs w:val="24"/>
        </w:rPr>
      </w:pPr>
      <w:r w:rsidRPr="00014AAC">
        <w:rPr>
          <w:szCs w:val="24"/>
        </w:rPr>
        <w:t>документ-основание проведения основной операции;</w:t>
      </w:r>
    </w:p>
    <w:p w14:paraId="73CA9282" w14:textId="77777777" w:rsidR="000C1B43" w:rsidRPr="00014AAC" w:rsidRDefault="000C1B43" w:rsidP="00C35B8E">
      <w:pPr>
        <w:pStyle w:val="810"/>
        <w:numPr>
          <w:ilvl w:val="0"/>
          <w:numId w:val="5"/>
        </w:numPr>
        <w:spacing w:before="0" w:line="240" w:lineRule="auto"/>
        <w:jc w:val="both"/>
        <w:rPr>
          <w:szCs w:val="24"/>
        </w:rPr>
      </w:pPr>
      <w:r w:rsidRPr="00014AAC">
        <w:rPr>
          <w:szCs w:val="24"/>
        </w:rPr>
        <w:t>иные документы, служащие основанием для открытия раздела счета депо Депонента (при необходимости).</w:t>
      </w:r>
    </w:p>
    <w:p w14:paraId="3D6388E0" w14:textId="77777777" w:rsidR="000C1B43" w:rsidRPr="00014AAC" w:rsidRDefault="000C1B43" w:rsidP="000C1B43">
      <w:pPr>
        <w:pStyle w:val="18"/>
        <w:jc w:val="both"/>
        <w:rPr>
          <w:i/>
          <w:sz w:val="24"/>
          <w:szCs w:val="24"/>
          <w:u w:val="single"/>
        </w:rPr>
      </w:pPr>
      <w:r w:rsidRPr="00014AAC">
        <w:rPr>
          <w:i/>
          <w:sz w:val="24"/>
          <w:szCs w:val="24"/>
          <w:u w:val="single"/>
        </w:rPr>
        <w:t xml:space="preserve">Исходящие документы: </w:t>
      </w:r>
    </w:p>
    <w:p w14:paraId="2E86D8C3" w14:textId="77777777" w:rsidR="000C1B43" w:rsidRPr="00451472" w:rsidRDefault="000C1B43" w:rsidP="00C35B8E">
      <w:pPr>
        <w:pStyle w:val="810"/>
        <w:numPr>
          <w:ilvl w:val="0"/>
          <w:numId w:val="5"/>
        </w:numPr>
        <w:spacing w:before="0" w:line="240" w:lineRule="auto"/>
        <w:jc w:val="both"/>
        <w:rPr>
          <w:szCs w:val="24"/>
        </w:rPr>
      </w:pPr>
      <w:r w:rsidRPr="00014AAC">
        <w:rPr>
          <w:szCs w:val="24"/>
        </w:rPr>
        <w:t>отчет о выполнении основной депозитарной операции в соответствии с Условиями.</w:t>
      </w:r>
    </w:p>
    <w:p w14:paraId="710399F7" w14:textId="043759B6" w:rsidR="000C1B43" w:rsidRPr="00014AAC" w:rsidRDefault="000C1B43" w:rsidP="006A2D94">
      <w:pPr>
        <w:pStyle w:val="810"/>
        <w:numPr>
          <w:ilvl w:val="2"/>
          <w:numId w:val="3"/>
        </w:numPr>
        <w:spacing w:before="0" w:line="240" w:lineRule="auto"/>
        <w:jc w:val="both"/>
        <w:rPr>
          <w:i/>
          <w:szCs w:val="24"/>
        </w:rPr>
      </w:pPr>
      <w:bookmarkStart w:id="335" w:name="_Toc45707200"/>
      <w:bookmarkStart w:id="336" w:name="_Toc395266637"/>
      <w:r w:rsidRPr="006A2D94">
        <w:rPr>
          <w:b/>
          <w:bCs/>
          <w:i/>
          <w:iCs/>
          <w:szCs w:val="24"/>
        </w:rPr>
        <w:t>Закрытие счета депо</w:t>
      </w:r>
      <w:bookmarkEnd w:id="332"/>
      <w:bookmarkEnd w:id="333"/>
      <w:bookmarkEnd w:id="335"/>
      <w:bookmarkEnd w:id="336"/>
    </w:p>
    <w:p w14:paraId="323682AE"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внесение в учетные регистры Депозитария записей, обеспечивающих невозможность осуществления по счету депо любых операций. Закрыт может быть только счет депо с нулевыми остатками ценных бумаг. </w:t>
      </w:r>
    </w:p>
    <w:p w14:paraId="7040210E" w14:textId="77777777" w:rsidR="000C1B43" w:rsidRPr="00014AAC" w:rsidRDefault="000C1B43" w:rsidP="000C1B43">
      <w:pPr>
        <w:pStyle w:val="18"/>
        <w:jc w:val="both"/>
        <w:rPr>
          <w:i/>
          <w:sz w:val="24"/>
          <w:szCs w:val="24"/>
          <w:u w:val="single"/>
        </w:rPr>
      </w:pPr>
      <w:r w:rsidRPr="00014AAC">
        <w:rPr>
          <w:i/>
          <w:sz w:val="24"/>
          <w:szCs w:val="24"/>
          <w:u w:val="single"/>
        </w:rPr>
        <w:t xml:space="preserve">Основания: </w:t>
      </w:r>
    </w:p>
    <w:p w14:paraId="6740F9BD" w14:textId="77777777"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закрытие счета депо (приложение №1 к Условиям) или распоряжение Депозитария.</w:t>
      </w:r>
    </w:p>
    <w:p w14:paraId="42B9B7FA" w14:textId="77777777" w:rsidR="000C1B43" w:rsidRPr="00014AAC" w:rsidRDefault="000C1B43" w:rsidP="008D58D1">
      <w:pPr>
        <w:pStyle w:val="18"/>
        <w:ind w:left="709" w:firstLine="0"/>
        <w:jc w:val="both"/>
        <w:rPr>
          <w:sz w:val="24"/>
          <w:szCs w:val="24"/>
        </w:rPr>
      </w:pPr>
      <w:r w:rsidRPr="00014AAC">
        <w:rPr>
          <w:sz w:val="24"/>
          <w:szCs w:val="24"/>
        </w:rPr>
        <w:t xml:space="preserve">По инициативе Депозитария счет депо с нулевыми остатками может быть закрыт в следующих случаях: </w:t>
      </w:r>
    </w:p>
    <w:p w14:paraId="69D3D65F" w14:textId="77777777" w:rsidR="000C1B43" w:rsidRPr="00014AAC" w:rsidRDefault="000C1B43" w:rsidP="00C35B8E">
      <w:pPr>
        <w:pStyle w:val="810"/>
        <w:numPr>
          <w:ilvl w:val="0"/>
          <w:numId w:val="5"/>
        </w:numPr>
        <w:spacing w:before="0" w:line="240" w:lineRule="auto"/>
        <w:jc w:val="both"/>
        <w:rPr>
          <w:szCs w:val="24"/>
        </w:rPr>
      </w:pPr>
      <w:r w:rsidRPr="00014AAC">
        <w:rPr>
          <w:szCs w:val="24"/>
        </w:rPr>
        <w:t xml:space="preserve">при расторжении Договора; </w:t>
      </w:r>
    </w:p>
    <w:p w14:paraId="7ED3F192" w14:textId="77777777" w:rsidR="000C1B43" w:rsidRPr="00014AAC" w:rsidRDefault="000C1B43" w:rsidP="00C35B8E">
      <w:pPr>
        <w:pStyle w:val="810"/>
        <w:numPr>
          <w:ilvl w:val="0"/>
          <w:numId w:val="5"/>
        </w:numPr>
        <w:spacing w:before="0" w:line="240" w:lineRule="auto"/>
        <w:jc w:val="both"/>
        <w:rPr>
          <w:szCs w:val="24"/>
        </w:rPr>
      </w:pPr>
      <w:r w:rsidRPr="00014AAC">
        <w:rPr>
          <w:szCs w:val="24"/>
        </w:rPr>
        <w:t xml:space="preserve">в случае ликвидации Депонента как юридического лица; </w:t>
      </w:r>
    </w:p>
    <w:p w14:paraId="23E75FEF" w14:textId="77777777" w:rsidR="000C1B43" w:rsidRPr="00014AAC" w:rsidRDefault="000C1B43" w:rsidP="00C35B8E">
      <w:pPr>
        <w:pStyle w:val="810"/>
        <w:numPr>
          <w:ilvl w:val="0"/>
          <w:numId w:val="5"/>
        </w:numPr>
        <w:spacing w:before="0" w:line="240" w:lineRule="auto"/>
        <w:jc w:val="both"/>
        <w:rPr>
          <w:szCs w:val="24"/>
        </w:rPr>
      </w:pPr>
      <w:r w:rsidRPr="00014AAC">
        <w:rPr>
          <w:szCs w:val="24"/>
        </w:rPr>
        <w:t>аннулирования у Депонента лицензии, если наличие лицензии является обязательным для открытия счета депо;</w:t>
      </w:r>
    </w:p>
    <w:p w14:paraId="7E580AE5" w14:textId="77777777" w:rsidR="000C1B43" w:rsidRPr="00014AAC" w:rsidRDefault="000C1B43" w:rsidP="00C35B8E">
      <w:pPr>
        <w:pStyle w:val="810"/>
        <w:numPr>
          <w:ilvl w:val="0"/>
          <w:numId w:val="5"/>
        </w:numPr>
        <w:spacing w:before="0" w:line="240" w:lineRule="auto"/>
        <w:jc w:val="both"/>
        <w:rPr>
          <w:szCs w:val="24"/>
        </w:rPr>
      </w:pPr>
      <w:r w:rsidRPr="00014AAC">
        <w:rPr>
          <w:szCs w:val="24"/>
        </w:rPr>
        <w:t>если в течение одного года по счету не производилось никаких операций;</w:t>
      </w:r>
    </w:p>
    <w:p w14:paraId="12A6E071" w14:textId="77777777" w:rsidR="000C1B43" w:rsidRPr="00014AAC" w:rsidRDefault="000C1B43" w:rsidP="00C35B8E">
      <w:pPr>
        <w:pStyle w:val="810"/>
        <w:numPr>
          <w:ilvl w:val="0"/>
          <w:numId w:val="5"/>
        </w:numPr>
        <w:spacing w:before="0" w:line="240" w:lineRule="auto"/>
        <w:jc w:val="both"/>
        <w:rPr>
          <w:szCs w:val="24"/>
        </w:rPr>
      </w:pPr>
      <w:r w:rsidRPr="00014AAC">
        <w:rPr>
          <w:szCs w:val="24"/>
        </w:rPr>
        <w:t>аннулирования у Депозитария лицензии профессионального участника рынка ценных бумаг на осуществление депозитарной деятельности;</w:t>
      </w:r>
    </w:p>
    <w:p w14:paraId="26FCFC3C" w14:textId="77777777" w:rsidR="000C1B43" w:rsidRPr="00014AAC" w:rsidRDefault="000C1B43" w:rsidP="00C35B8E">
      <w:pPr>
        <w:pStyle w:val="810"/>
        <w:numPr>
          <w:ilvl w:val="0"/>
          <w:numId w:val="5"/>
        </w:numPr>
        <w:spacing w:before="0" w:line="240" w:lineRule="auto"/>
        <w:jc w:val="both"/>
        <w:rPr>
          <w:szCs w:val="24"/>
        </w:rPr>
      </w:pPr>
      <w:r w:rsidRPr="00014AAC">
        <w:rPr>
          <w:szCs w:val="24"/>
        </w:rPr>
        <w:t>ликвидации Депозитария;</w:t>
      </w:r>
    </w:p>
    <w:p w14:paraId="52655194" w14:textId="77777777" w:rsidR="000C1B43" w:rsidRPr="00014AAC" w:rsidRDefault="000C1B43" w:rsidP="00C35B8E">
      <w:pPr>
        <w:pStyle w:val="810"/>
        <w:numPr>
          <w:ilvl w:val="0"/>
          <w:numId w:val="5"/>
        </w:numPr>
        <w:spacing w:before="0" w:line="240" w:lineRule="auto"/>
        <w:jc w:val="both"/>
        <w:rPr>
          <w:szCs w:val="24"/>
        </w:rPr>
      </w:pPr>
      <w:r w:rsidRPr="00014AAC">
        <w:rPr>
          <w:szCs w:val="24"/>
        </w:rPr>
        <w:t xml:space="preserve">решения уполномоченных государственных органов. </w:t>
      </w:r>
    </w:p>
    <w:p w14:paraId="13F7750F" w14:textId="77777777" w:rsidR="000C1B43" w:rsidRPr="00014AAC" w:rsidRDefault="000C1B43" w:rsidP="008D58D1">
      <w:pPr>
        <w:pStyle w:val="18"/>
        <w:ind w:left="709" w:firstLine="0"/>
        <w:jc w:val="both"/>
        <w:rPr>
          <w:i/>
          <w:sz w:val="24"/>
          <w:szCs w:val="24"/>
          <w:u w:val="single"/>
        </w:rPr>
      </w:pPr>
      <w:r w:rsidRPr="00014AAC">
        <w:rPr>
          <w:sz w:val="24"/>
          <w:szCs w:val="24"/>
        </w:rPr>
        <w:t>Торговый счет депо может быть закрыт только с согласия соответствующей клиринговой организации.</w:t>
      </w:r>
    </w:p>
    <w:p w14:paraId="17526F35" w14:textId="77777777" w:rsidR="000C1B43" w:rsidRPr="00014AAC" w:rsidRDefault="000C1B43" w:rsidP="000C1B43">
      <w:pPr>
        <w:pStyle w:val="18"/>
        <w:jc w:val="both"/>
        <w:rPr>
          <w:i/>
          <w:sz w:val="24"/>
          <w:szCs w:val="24"/>
          <w:u w:val="single"/>
        </w:rPr>
      </w:pPr>
      <w:r w:rsidRPr="00014AAC">
        <w:rPr>
          <w:i/>
          <w:sz w:val="24"/>
          <w:szCs w:val="24"/>
          <w:u w:val="single"/>
        </w:rPr>
        <w:t xml:space="preserve">Исходящие документы: </w:t>
      </w:r>
    </w:p>
    <w:p w14:paraId="508104EB" w14:textId="77777777" w:rsidR="000C1B43" w:rsidRPr="00014AAC" w:rsidRDefault="000C1B43" w:rsidP="00C35B8E">
      <w:pPr>
        <w:pStyle w:val="810"/>
        <w:numPr>
          <w:ilvl w:val="0"/>
          <w:numId w:val="5"/>
        </w:numPr>
        <w:spacing w:before="0" w:line="240" w:lineRule="auto"/>
        <w:jc w:val="both"/>
        <w:rPr>
          <w:szCs w:val="24"/>
        </w:rPr>
      </w:pPr>
      <w:bookmarkStart w:id="337" w:name="_Toc382119711"/>
      <w:bookmarkStart w:id="338" w:name="_Toc404508919"/>
      <w:bookmarkStart w:id="339" w:name="_Toc45707201"/>
      <w:r w:rsidRPr="00014AAC">
        <w:rPr>
          <w:szCs w:val="24"/>
        </w:rPr>
        <w:t>отчет о выполнении депозитарной операции (приложение №1 к Условиям).</w:t>
      </w:r>
    </w:p>
    <w:p w14:paraId="00A67BD9" w14:textId="77777777" w:rsidR="000C1B43" w:rsidRPr="00014AAC" w:rsidRDefault="000C1B43" w:rsidP="008D58D1">
      <w:pPr>
        <w:pStyle w:val="18"/>
        <w:ind w:left="709" w:firstLine="0"/>
        <w:jc w:val="both"/>
        <w:rPr>
          <w:sz w:val="24"/>
          <w:szCs w:val="24"/>
        </w:rPr>
      </w:pPr>
      <w:r w:rsidRPr="00014AAC">
        <w:rPr>
          <w:sz w:val="24"/>
          <w:szCs w:val="24"/>
        </w:rPr>
        <w:t>Закрытие счета депо места хранения производится Депозитарием на основании распоряжения Депозитария и уведомления (выписки) депозитария места хранения/реестродержателя о закрытии счета в следующих случаях:</w:t>
      </w:r>
    </w:p>
    <w:p w14:paraId="0DE9EA75" w14:textId="15686A89" w:rsidR="000C1B43" w:rsidRPr="00014AAC" w:rsidRDefault="000C1B43" w:rsidP="00C35B8E">
      <w:pPr>
        <w:pStyle w:val="810"/>
        <w:numPr>
          <w:ilvl w:val="0"/>
          <w:numId w:val="5"/>
        </w:numPr>
        <w:spacing w:before="0" w:line="240" w:lineRule="auto"/>
        <w:jc w:val="both"/>
        <w:rPr>
          <w:szCs w:val="24"/>
        </w:rPr>
      </w:pPr>
      <w:r w:rsidRPr="00014AAC">
        <w:rPr>
          <w:szCs w:val="24"/>
        </w:rPr>
        <w:t xml:space="preserve">при расторжении </w:t>
      </w:r>
      <w:r w:rsidR="00B26631">
        <w:rPr>
          <w:szCs w:val="24"/>
          <w:lang w:val="ru-RU"/>
        </w:rPr>
        <w:t>Д</w:t>
      </w:r>
      <w:r w:rsidRPr="00014AAC">
        <w:rPr>
          <w:szCs w:val="24"/>
        </w:rPr>
        <w:t>оговора/договора номинального держателя или истечении срока, на который он был заключен;</w:t>
      </w:r>
    </w:p>
    <w:p w14:paraId="61D44DF0" w14:textId="7492A10C" w:rsidR="000C1B43" w:rsidRPr="00014AAC" w:rsidRDefault="00D40735" w:rsidP="00C35B8E">
      <w:pPr>
        <w:pStyle w:val="810"/>
        <w:numPr>
          <w:ilvl w:val="0"/>
          <w:numId w:val="5"/>
        </w:numPr>
        <w:spacing w:before="0" w:line="240" w:lineRule="auto"/>
        <w:jc w:val="both"/>
        <w:rPr>
          <w:szCs w:val="24"/>
        </w:rPr>
      </w:pPr>
      <w:r>
        <w:rPr>
          <w:szCs w:val="24"/>
          <w:lang w:val="ru-RU"/>
        </w:rPr>
        <w:t xml:space="preserve">при </w:t>
      </w:r>
      <w:r w:rsidR="000C1B43" w:rsidRPr="00014AAC">
        <w:rPr>
          <w:szCs w:val="24"/>
        </w:rPr>
        <w:t>аннулировании у депозитария места хранения/реестродержателя лицензии профессионального участника рынка ценных бумаг на осуществление депозитарной деятельности/деятельности по ведению реестра владельцев ценных бумаг;</w:t>
      </w:r>
    </w:p>
    <w:p w14:paraId="28BEE7D0" w14:textId="77777777" w:rsidR="000C1B43" w:rsidRPr="000C1B43" w:rsidRDefault="000C1B43" w:rsidP="00C35B8E">
      <w:pPr>
        <w:pStyle w:val="810"/>
        <w:numPr>
          <w:ilvl w:val="0"/>
          <w:numId w:val="5"/>
        </w:numPr>
        <w:spacing w:before="0" w:line="240" w:lineRule="auto"/>
        <w:jc w:val="both"/>
        <w:rPr>
          <w:szCs w:val="24"/>
        </w:rPr>
      </w:pPr>
      <w:r w:rsidRPr="00014AAC">
        <w:rPr>
          <w:szCs w:val="24"/>
        </w:rPr>
        <w:t>ликвидации депозитария места хранения/реестродержателя.</w:t>
      </w:r>
    </w:p>
    <w:p w14:paraId="475832D8" w14:textId="451B4031" w:rsidR="000C1B43" w:rsidRPr="00014AAC" w:rsidRDefault="000C1B43" w:rsidP="006A2D94">
      <w:pPr>
        <w:pStyle w:val="810"/>
        <w:numPr>
          <w:ilvl w:val="2"/>
          <w:numId w:val="3"/>
        </w:numPr>
        <w:spacing w:before="0" w:line="240" w:lineRule="auto"/>
        <w:jc w:val="both"/>
        <w:rPr>
          <w:i/>
          <w:szCs w:val="24"/>
        </w:rPr>
      </w:pPr>
      <w:bookmarkStart w:id="340" w:name="_Toc388599162"/>
      <w:bookmarkStart w:id="341" w:name="_Toc388639657"/>
      <w:bookmarkStart w:id="342" w:name="_Toc395266638"/>
      <w:bookmarkEnd w:id="340"/>
      <w:bookmarkEnd w:id="341"/>
      <w:r w:rsidRPr="006A2D94">
        <w:rPr>
          <w:b/>
          <w:bCs/>
          <w:i/>
          <w:iCs/>
          <w:szCs w:val="24"/>
        </w:rPr>
        <w:t xml:space="preserve">Изменение </w:t>
      </w:r>
      <w:bookmarkEnd w:id="337"/>
      <w:bookmarkEnd w:id="338"/>
      <w:r w:rsidRPr="006A2D94">
        <w:rPr>
          <w:b/>
          <w:bCs/>
          <w:i/>
          <w:iCs/>
          <w:szCs w:val="24"/>
        </w:rPr>
        <w:t>анкетных данных Депонента</w:t>
      </w:r>
      <w:bookmarkEnd w:id="339"/>
      <w:bookmarkEnd w:id="342"/>
    </w:p>
    <w:p w14:paraId="1DA36349"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внесение Депозитарием измененных анкетных данных о Депоненте в учетные регистры. При изменении анкетных данных Депонента Депозитарий обязан хранить информацию о прежних значениях измененных реквизитов.</w:t>
      </w:r>
    </w:p>
    <w:p w14:paraId="2024A0B1" w14:textId="77777777" w:rsidR="000C1B43" w:rsidRPr="00014AAC" w:rsidRDefault="000C1B43" w:rsidP="008D58D1">
      <w:pPr>
        <w:pStyle w:val="18"/>
        <w:ind w:left="709" w:firstLine="0"/>
        <w:jc w:val="both"/>
        <w:rPr>
          <w:sz w:val="24"/>
          <w:szCs w:val="24"/>
        </w:rPr>
      </w:pPr>
      <w:r w:rsidRPr="00014AAC">
        <w:rPr>
          <w:sz w:val="24"/>
          <w:szCs w:val="24"/>
        </w:rPr>
        <w:t xml:space="preserve">Депонент обязан </w:t>
      </w:r>
      <w:proofErr w:type="gramStart"/>
      <w:r w:rsidR="00E33B6B">
        <w:rPr>
          <w:sz w:val="24"/>
          <w:szCs w:val="24"/>
        </w:rPr>
        <w:t xml:space="preserve">незамедлительно </w:t>
      </w:r>
      <w:r w:rsidRPr="00014AAC">
        <w:rPr>
          <w:sz w:val="24"/>
          <w:szCs w:val="24"/>
        </w:rPr>
        <w:t xml:space="preserve"> с</w:t>
      </w:r>
      <w:proofErr w:type="gramEnd"/>
      <w:r w:rsidRPr="00014AAC">
        <w:rPr>
          <w:sz w:val="24"/>
          <w:szCs w:val="24"/>
        </w:rPr>
        <w:t xml:space="preserve"> </w:t>
      </w:r>
      <w:r w:rsidR="00E33B6B">
        <w:rPr>
          <w:sz w:val="24"/>
          <w:szCs w:val="24"/>
        </w:rPr>
        <w:t>момента</w:t>
      </w:r>
      <w:r w:rsidR="00E33B6B" w:rsidRPr="00014AAC">
        <w:rPr>
          <w:sz w:val="24"/>
          <w:szCs w:val="24"/>
        </w:rPr>
        <w:t xml:space="preserve"> </w:t>
      </w:r>
      <w:r w:rsidRPr="00014AAC">
        <w:rPr>
          <w:sz w:val="24"/>
          <w:szCs w:val="24"/>
        </w:rPr>
        <w:t>изменения своих анкетных данных или внесения изменений в документы, предоставленные Депозитарию при открытии счета,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14:paraId="3835707B" w14:textId="77777777" w:rsidR="000C1B43" w:rsidRPr="00014AAC" w:rsidRDefault="000C1B43" w:rsidP="008D58D1">
      <w:pPr>
        <w:pStyle w:val="18"/>
        <w:ind w:left="709" w:firstLine="0"/>
        <w:jc w:val="both"/>
        <w:rPr>
          <w:i/>
          <w:sz w:val="24"/>
          <w:szCs w:val="24"/>
          <w:u w:val="single"/>
        </w:rPr>
      </w:pPr>
      <w:r w:rsidRPr="00014AAC">
        <w:rPr>
          <w:i/>
          <w:sz w:val="24"/>
          <w:szCs w:val="24"/>
          <w:u w:val="single"/>
        </w:rPr>
        <w:t>Основание для операции:</w:t>
      </w:r>
    </w:p>
    <w:p w14:paraId="7528F1C7" w14:textId="77777777"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корректировку реквизитов счета депо (приложение №1 к Условиям);</w:t>
      </w:r>
    </w:p>
    <w:p w14:paraId="3ED049FE" w14:textId="40B711D0"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физического лица (приложение №1 к Условиям)/ анкета клиента (депонента) – юридического лица (приложение №1 к Условиям), содержащая новые анкетные данные;</w:t>
      </w:r>
    </w:p>
    <w:p w14:paraId="57B361ED" w14:textId="77777777" w:rsidR="000C1B43" w:rsidRPr="00014AAC" w:rsidRDefault="000C1B43" w:rsidP="00C35B8E">
      <w:pPr>
        <w:pStyle w:val="810"/>
        <w:numPr>
          <w:ilvl w:val="0"/>
          <w:numId w:val="5"/>
        </w:numPr>
        <w:spacing w:before="0" w:line="240" w:lineRule="auto"/>
        <w:jc w:val="both"/>
        <w:rPr>
          <w:szCs w:val="24"/>
        </w:rPr>
      </w:pPr>
      <w:r w:rsidRPr="00014AAC">
        <w:rPr>
          <w:szCs w:val="24"/>
        </w:rPr>
        <w:t>копии документов, подтверждающих внесенные изменения, засвидетельствованные нотариально (при необходимости).</w:t>
      </w:r>
    </w:p>
    <w:p w14:paraId="17C093F9" w14:textId="77777777" w:rsidR="000C1B43" w:rsidRPr="00014AAC" w:rsidRDefault="000C1B43" w:rsidP="008D58D1">
      <w:pPr>
        <w:pStyle w:val="18"/>
        <w:ind w:left="709" w:firstLine="0"/>
        <w:jc w:val="both"/>
        <w:rPr>
          <w:i/>
          <w:sz w:val="24"/>
          <w:szCs w:val="24"/>
          <w:u w:val="single"/>
        </w:rPr>
      </w:pPr>
      <w:r w:rsidRPr="00014AAC">
        <w:rPr>
          <w:i/>
          <w:sz w:val="24"/>
          <w:szCs w:val="24"/>
          <w:u w:val="single"/>
        </w:rPr>
        <w:t>Исходящие документы:</w:t>
      </w:r>
    </w:p>
    <w:p w14:paraId="51F966E3" w14:textId="40AC231A" w:rsidR="000C1B43" w:rsidRDefault="000C1B43" w:rsidP="00C35B8E">
      <w:pPr>
        <w:pStyle w:val="810"/>
        <w:numPr>
          <w:ilvl w:val="0"/>
          <w:numId w:val="5"/>
        </w:numPr>
        <w:spacing w:before="0" w:line="240" w:lineRule="auto"/>
        <w:jc w:val="both"/>
        <w:rPr>
          <w:szCs w:val="24"/>
        </w:rPr>
      </w:pPr>
      <w:bookmarkStart w:id="343" w:name="_Toc45707202"/>
      <w:r w:rsidRPr="00014AAC">
        <w:rPr>
          <w:szCs w:val="24"/>
        </w:rPr>
        <w:t>отчет о выполнении депозитарной операции (приложение №1 к Условиям).</w:t>
      </w:r>
    </w:p>
    <w:p w14:paraId="41A2C477" w14:textId="6B071723" w:rsidR="00E634C1" w:rsidRPr="006A2D94" w:rsidRDefault="00E634C1" w:rsidP="006A2D94">
      <w:pPr>
        <w:pStyle w:val="810"/>
        <w:numPr>
          <w:ilvl w:val="2"/>
          <w:numId w:val="3"/>
        </w:numPr>
        <w:spacing w:before="0" w:line="240" w:lineRule="auto"/>
        <w:jc w:val="both"/>
        <w:rPr>
          <w:b/>
          <w:bCs/>
          <w:i/>
          <w:iCs/>
          <w:szCs w:val="24"/>
        </w:rPr>
      </w:pPr>
      <w:bookmarkStart w:id="344" w:name="_Toc382119716"/>
      <w:bookmarkStart w:id="345" w:name="_Toc404508924"/>
      <w:bookmarkStart w:id="346" w:name="_Toc45707212"/>
      <w:bookmarkStart w:id="347" w:name="_Toc482980202"/>
      <w:r w:rsidRPr="006A2D94">
        <w:rPr>
          <w:b/>
          <w:bCs/>
          <w:i/>
          <w:iCs/>
          <w:szCs w:val="24"/>
        </w:rPr>
        <w:t>Перевод ценных бумаг</w:t>
      </w:r>
      <w:bookmarkEnd w:id="344"/>
      <w:bookmarkEnd w:id="345"/>
      <w:bookmarkEnd w:id="346"/>
      <w:bookmarkEnd w:id="347"/>
    </w:p>
    <w:p w14:paraId="1C57EBFD" w14:textId="77777777" w:rsidR="00E634C1" w:rsidRPr="00CC74F3" w:rsidRDefault="00E634C1" w:rsidP="008D58D1">
      <w:pPr>
        <w:pStyle w:val="18"/>
        <w:ind w:left="709" w:firstLine="0"/>
        <w:jc w:val="both"/>
        <w:rPr>
          <w:sz w:val="24"/>
          <w:szCs w:val="24"/>
        </w:rPr>
      </w:pPr>
      <w:r w:rsidRPr="00CC74F3">
        <w:rPr>
          <w:i/>
          <w:sz w:val="24"/>
          <w:szCs w:val="24"/>
          <w:u w:val="single"/>
        </w:rPr>
        <w:t xml:space="preserve">Содержание операции: </w:t>
      </w:r>
      <w:r w:rsidRPr="00CC74F3">
        <w:rPr>
          <w:sz w:val="24"/>
          <w:szCs w:val="24"/>
        </w:rPr>
        <w:t>одновременный перевод ценных бумаг (перевод ценных бумаг в один день и на одну дату) со счета депо Депонента на счет депо другого Депонента либо перевод ценных бумаг между разделами внутри одного счета депо.</w:t>
      </w:r>
    </w:p>
    <w:p w14:paraId="74050BD1" w14:textId="77777777" w:rsidR="00E634C1" w:rsidRPr="00CC74F3" w:rsidRDefault="00E634C1" w:rsidP="008D58D1">
      <w:pPr>
        <w:pStyle w:val="18"/>
        <w:ind w:left="709" w:firstLine="0"/>
        <w:jc w:val="both"/>
        <w:rPr>
          <w:i/>
          <w:sz w:val="24"/>
          <w:szCs w:val="24"/>
          <w:u w:val="single"/>
        </w:rPr>
      </w:pPr>
      <w:r w:rsidRPr="00CC74F3">
        <w:rPr>
          <w:i/>
          <w:sz w:val="24"/>
          <w:szCs w:val="24"/>
          <w:u w:val="single"/>
        </w:rPr>
        <w:t>Основание для операции переводы между счетами депо:</w:t>
      </w:r>
    </w:p>
    <w:p w14:paraId="00A35900" w14:textId="54E1839A"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w:t>
      </w:r>
    </w:p>
    <w:p w14:paraId="159A0315" w14:textId="77777777" w:rsidR="00E634C1" w:rsidRPr="00CC74F3" w:rsidRDefault="00E634C1" w:rsidP="008D58D1">
      <w:pPr>
        <w:pStyle w:val="18"/>
        <w:ind w:left="709" w:firstLine="0"/>
        <w:jc w:val="both"/>
        <w:rPr>
          <w:sz w:val="24"/>
          <w:szCs w:val="24"/>
        </w:rPr>
      </w:pPr>
      <w:r w:rsidRPr="00CC74F3">
        <w:rPr>
          <w:sz w:val="24"/>
          <w:szCs w:val="24"/>
        </w:rPr>
        <w:t xml:space="preserve">При совершении операции перевода со счета депо одного Депонента на счет депо другого Депонента, может быть подано одно поручение, в таком случае оно должно быть подписано обоими Депонентами, в противном случае подается отдельное поручение от каждого Депонента. </w:t>
      </w:r>
      <w:proofErr w:type="gramStart"/>
      <w:r w:rsidRPr="00CC74F3">
        <w:rPr>
          <w:sz w:val="24"/>
          <w:szCs w:val="24"/>
        </w:rPr>
        <w:t>В случае подачи поручений каждой из сторон операции,</w:t>
      </w:r>
      <w:proofErr w:type="gramEnd"/>
      <w:r w:rsidRPr="00CC74F3">
        <w:rPr>
          <w:sz w:val="24"/>
          <w:szCs w:val="24"/>
        </w:rPr>
        <w:t xml:space="preserve"> срок исполнения поручения начинает исчисляться с момента получения встречного поручения.</w:t>
      </w:r>
    </w:p>
    <w:p w14:paraId="50750B4E" w14:textId="77777777" w:rsidR="00E634C1" w:rsidRPr="00CC74F3" w:rsidRDefault="00E634C1" w:rsidP="008D58D1">
      <w:pPr>
        <w:pStyle w:val="18"/>
        <w:ind w:left="709" w:firstLine="0"/>
        <w:jc w:val="both"/>
        <w:rPr>
          <w:i/>
          <w:sz w:val="24"/>
          <w:szCs w:val="24"/>
          <w:u w:val="single"/>
        </w:rPr>
      </w:pPr>
      <w:r w:rsidRPr="00CC74F3">
        <w:rPr>
          <w:i/>
          <w:sz w:val="24"/>
          <w:szCs w:val="24"/>
          <w:u w:val="single"/>
        </w:rPr>
        <w:t>Основание для операции перевода между торговыми счетами депо:</w:t>
      </w:r>
    </w:p>
    <w:p w14:paraId="353F8A0A" w14:textId="2EC7C6B0"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 о списании (переводе) этих ценных бумаг с торгового счета депо Депонента, передающего ценных бумаги;</w:t>
      </w:r>
    </w:p>
    <w:p w14:paraId="619F6391" w14:textId="3D4A8A91"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 о зачислении (переводе) на торговый счет депо Депонента принимающего ценные бумаги;</w:t>
      </w:r>
    </w:p>
    <w:p w14:paraId="3ABBABE2"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согласие клиринговой организации, которая указана при открытии торгового счета депо, на распоряжение по открытому Депозитарию торговому счету депо номинального держателя, на котором учитываются права на ценные бумаги, в случаях, предусмотренных действующим законодательством.</w:t>
      </w:r>
    </w:p>
    <w:p w14:paraId="4CBDE0C1" w14:textId="77777777" w:rsidR="00E634C1" w:rsidRPr="00CC74F3" w:rsidRDefault="00E634C1" w:rsidP="008D58D1">
      <w:pPr>
        <w:pStyle w:val="18"/>
        <w:ind w:left="709" w:firstLine="0"/>
        <w:jc w:val="both"/>
        <w:rPr>
          <w:sz w:val="24"/>
          <w:szCs w:val="24"/>
        </w:rPr>
      </w:pPr>
      <w:r w:rsidRPr="00CC74F3">
        <w:rPr>
          <w:sz w:val="24"/>
          <w:szCs w:val="24"/>
        </w:rPr>
        <w:t>Перевод ценных бумаг между торговыми счетами депо Депонентов допускается в случае отсутствия операций по зачислению либо списанию ценных бумаг на открытый Депозитарию торговый счет (субсчет) депо номинального держателя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B643C48" w14:textId="77777777" w:rsidR="00E634C1" w:rsidRPr="00CC74F3" w:rsidRDefault="00E634C1" w:rsidP="008D58D1">
      <w:pPr>
        <w:pStyle w:val="18"/>
        <w:ind w:left="709" w:firstLine="0"/>
        <w:jc w:val="both"/>
        <w:rPr>
          <w:sz w:val="24"/>
          <w:szCs w:val="24"/>
        </w:rPr>
      </w:pPr>
      <w:r w:rsidRPr="00CC74F3">
        <w:rPr>
          <w:i/>
          <w:sz w:val="24"/>
          <w:szCs w:val="24"/>
          <w:u w:val="single"/>
        </w:rPr>
        <w:t>Исходящие документы:</w:t>
      </w:r>
    </w:p>
    <w:p w14:paraId="3F696CC6" w14:textId="37FF2162"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отчет о выполнении депозитарной операции (приложение </w:t>
      </w:r>
      <w:r w:rsidR="00CC74F3">
        <w:rPr>
          <w:szCs w:val="24"/>
          <w:lang w:val="ru-RU"/>
        </w:rPr>
        <w:t>№</w:t>
      </w:r>
      <w:r w:rsidRPr="00CC74F3">
        <w:rPr>
          <w:szCs w:val="24"/>
        </w:rPr>
        <w:t>1 к Условиям).</w:t>
      </w:r>
    </w:p>
    <w:p w14:paraId="4A7EC0DF" w14:textId="4210FFD4" w:rsidR="00E634C1" w:rsidRDefault="00E634C1" w:rsidP="008D58D1">
      <w:pPr>
        <w:pStyle w:val="18"/>
        <w:ind w:left="709" w:firstLine="0"/>
        <w:jc w:val="both"/>
        <w:rPr>
          <w:sz w:val="24"/>
          <w:szCs w:val="24"/>
        </w:rPr>
      </w:pPr>
      <w:r w:rsidRPr="00CC74F3">
        <w:rPr>
          <w:sz w:val="24"/>
          <w:szCs w:val="24"/>
        </w:rPr>
        <w:t>При совершении операции перевода со счета депо одного Депонента на счет депо другого Депонента</w:t>
      </w:r>
      <w:r w:rsidR="00CC74F3">
        <w:rPr>
          <w:sz w:val="24"/>
          <w:szCs w:val="24"/>
        </w:rPr>
        <w:t>,</w:t>
      </w:r>
      <w:r w:rsidRPr="00CC74F3">
        <w:rPr>
          <w:sz w:val="24"/>
          <w:szCs w:val="24"/>
        </w:rPr>
        <w:t xml:space="preserve"> отчет о выполнении депозитарной операции предоставляется обеим сторонам операции.</w:t>
      </w:r>
    </w:p>
    <w:p w14:paraId="7BB9F5C9" w14:textId="189AAC9F" w:rsidR="00E634C1" w:rsidRPr="006A2D94" w:rsidRDefault="00E634C1" w:rsidP="006A2D94">
      <w:pPr>
        <w:pStyle w:val="810"/>
        <w:numPr>
          <w:ilvl w:val="2"/>
          <w:numId w:val="3"/>
        </w:numPr>
        <w:spacing w:before="0" w:line="240" w:lineRule="auto"/>
        <w:jc w:val="both"/>
        <w:rPr>
          <w:b/>
          <w:bCs/>
          <w:i/>
          <w:iCs/>
          <w:szCs w:val="24"/>
        </w:rPr>
      </w:pPr>
      <w:bookmarkStart w:id="348" w:name="_Toc45707213"/>
      <w:bookmarkStart w:id="349" w:name="_Toc482980203"/>
      <w:r w:rsidRPr="006A2D94">
        <w:rPr>
          <w:b/>
          <w:bCs/>
          <w:i/>
          <w:iCs/>
          <w:szCs w:val="24"/>
        </w:rPr>
        <w:t>Перемещение ценных бумаг</w:t>
      </w:r>
      <w:bookmarkEnd w:id="348"/>
      <w:bookmarkEnd w:id="349"/>
    </w:p>
    <w:p w14:paraId="28172ADD" w14:textId="77777777" w:rsidR="00E634C1" w:rsidRPr="00CC74F3" w:rsidRDefault="00E634C1" w:rsidP="00CC74F3">
      <w:pPr>
        <w:pStyle w:val="18"/>
        <w:jc w:val="both"/>
        <w:rPr>
          <w:sz w:val="24"/>
          <w:szCs w:val="24"/>
        </w:rPr>
      </w:pPr>
      <w:r w:rsidRPr="00CC74F3">
        <w:rPr>
          <w:i/>
          <w:sz w:val="24"/>
          <w:szCs w:val="24"/>
          <w:u w:val="single"/>
        </w:rPr>
        <w:t>Содержание операции:</w:t>
      </w:r>
      <w:r w:rsidRPr="00CC74F3">
        <w:rPr>
          <w:sz w:val="24"/>
          <w:szCs w:val="24"/>
        </w:rPr>
        <w:t xml:space="preserve"> изменение места хранения ценных бумаг (держатель реестра, другой депозитарий, внешнее хранилище).</w:t>
      </w:r>
    </w:p>
    <w:p w14:paraId="1BD42A18" w14:textId="77777777" w:rsidR="00E634C1" w:rsidRPr="00CC74F3" w:rsidRDefault="00E634C1" w:rsidP="00CC74F3">
      <w:pPr>
        <w:pStyle w:val="18"/>
        <w:jc w:val="both"/>
        <w:rPr>
          <w:sz w:val="24"/>
          <w:szCs w:val="24"/>
        </w:rPr>
      </w:pPr>
      <w:r w:rsidRPr="00CC74F3">
        <w:rPr>
          <w:sz w:val="24"/>
          <w:szCs w:val="24"/>
        </w:rPr>
        <w:t>При перемещении ценных бумаг количество ценных бумаг, учитываемых на счете депо Депонента, не изменяется, производится одновременное (в один день и на одну дату) списание перемещаемых ценных бумаг со счета, открытого Депозитарием в одном месте хранения и зачисление на счет, открытый Депозитарием в другом месте хранения. Операция перемещения ценных бумаг производится без смены владельца ценных бумаг.</w:t>
      </w:r>
    </w:p>
    <w:p w14:paraId="355F8AF9" w14:textId="77777777" w:rsidR="00E634C1" w:rsidRPr="00CC74F3" w:rsidRDefault="00E634C1" w:rsidP="00CC74F3">
      <w:pPr>
        <w:pStyle w:val="18"/>
        <w:jc w:val="both"/>
        <w:rPr>
          <w:sz w:val="24"/>
          <w:szCs w:val="24"/>
        </w:rPr>
      </w:pPr>
      <w:r w:rsidRPr="00CC74F3">
        <w:rPr>
          <w:sz w:val="24"/>
          <w:szCs w:val="24"/>
        </w:rPr>
        <w:t>Осуществление операции перемещения в другой депозитарий возможно только при перемещении ценных бумаг среди допустимых депозитариев – разрешенных мест хранения для данного выпуска ценных бумаг.</w:t>
      </w:r>
    </w:p>
    <w:p w14:paraId="2D634B66" w14:textId="77777777" w:rsidR="00E634C1" w:rsidRPr="00CC74F3" w:rsidRDefault="00E634C1" w:rsidP="00CC74F3">
      <w:pPr>
        <w:pStyle w:val="18"/>
        <w:jc w:val="both"/>
        <w:rPr>
          <w:sz w:val="24"/>
          <w:szCs w:val="24"/>
        </w:rPr>
      </w:pPr>
      <w:r w:rsidRPr="00CC74F3">
        <w:rPr>
          <w:sz w:val="24"/>
          <w:szCs w:val="24"/>
        </w:rPr>
        <w:t>Депозитарий вправе осуществить операцию перемещения на основании распоряжения Депозитария (предварительно уведомив о своем намерении Депонентов) в случае невозможности дальнейшего использования данного места хранения, а именно:</w:t>
      </w:r>
    </w:p>
    <w:p w14:paraId="555052D5"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ликвидации юридического лица, зарегистрированного в качестве места хранения; </w:t>
      </w:r>
    </w:p>
    <w:p w14:paraId="058699DD"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прекращения обслуживания ценных бумаг эмитента держателем реестра вследствие передачи реестра владельцев именных ценных бумаг другому держателю реестра; </w:t>
      </w:r>
    </w:p>
    <w:p w14:paraId="17C956A7"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лишения юридического лица, зарегистрированного в качестве места хранения, лицензии на осуществление депозитарной деятельности (деятельности по ведению реестра); </w:t>
      </w:r>
    </w:p>
    <w:p w14:paraId="220E1452"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расторжения договора, являющегося основанием для использования данного места хранения. </w:t>
      </w:r>
    </w:p>
    <w:p w14:paraId="112E447D" w14:textId="77777777" w:rsidR="00E634C1" w:rsidRPr="00CC74F3" w:rsidRDefault="00E634C1" w:rsidP="00CC74F3">
      <w:pPr>
        <w:pStyle w:val="18"/>
        <w:jc w:val="both"/>
        <w:rPr>
          <w:i/>
          <w:sz w:val="24"/>
          <w:szCs w:val="24"/>
          <w:u w:val="single"/>
        </w:rPr>
      </w:pPr>
      <w:r w:rsidRPr="00CC74F3">
        <w:rPr>
          <w:i/>
          <w:sz w:val="24"/>
          <w:szCs w:val="24"/>
          <w:u w:val="single"/>
        </w:rPr>
        <w:t>Основание для операции:</w:t>
      </w:r>
    </w:p>
    <w:p w14:paraId="370639D1" w14:textId="79598ECB"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 либо Служебное поручение Депозитария.</w:t>
      </w:r>
    </w:p>
    <w:p w14:paraId="04E4C891"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документы, подтверждающие зачисление либо списание ценных бумаг на счет (со счета) Депозитария;</w:t>
      </w:r>
    </w:p>
    <w:p w14:paraId="57EF1AA5" w14:textId="77777777" w:rsidR="00E634C1" w:rsidRPr="00CC74F3" w:rsidRDefault="00E634C1" w:rsidP="008D58D1">
      <w:pPr>
        <w:ind w:left="709"/>
        <w:jc w:val="both"/>
        <w:rPr>
          <w:rFonts w:ascii="Times New Roman" w:hAnsi="Times New Roman"/>
          <w:sz w:val="24"/>
          <w:szCs w:val="24"/>
        </w:rPr>
      </w:pPr>
      <w:r w:rsidRPr="00CC74F3">
        <w:rPr>
          <w:rFonts w:ascii="Times New Roman" w:hAnsi="Times New Roman"/>
          <w:sz w:val="24"/>
          <w:szCs w:val="24"/>
        </w:rPr>
        <w:t>Депозитарий осуществляет операцию перемещения ценных бумаг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14:paraId="0ADE2015" w14:textId="77777777" w:rsidR="00E634C1" w:rsidRPr="00CC74F3" w:rsidRDefault="00E634C1" w:rsidP="008D58D1">
      <w:pPr>
        <w:pStyle w:val="18"/>
        <w:ind w:left="709" w:firstLine="0"/>
        <w:jc w:val="both"/>
        <w:rPr>
          <w:sz w:val="24"/>
          <w:szCs w:val="24"/>
        </w:rPr>
      </w:pPr>
      <w:r w:rsidRPr="00CC74F3">
        <w:rPr>
          <w:i/>
          <w:sz w:val="24"/>
          <w:szCs w:val="24"/>
          <w:u w:val="single"/>
        </w:rPr>
        <w:t>Исходящие документы:</w:t>
      </w:r>
    </w:p>
    <w:p w14:paraId="312D86B9" w14:textId="40DD7199" w:rsidR="00E634C1" w:rsidRPr="00CC74F3" w:rsidRDefault="00E634C1" w:rsidP="00E51DAE">
      <w:pPr>
        <w:pStyle w:val="810"/>
        <w:numPr>
          <w:ilvl w:val="0"/>
          <w:numId w:val="5"/>
        </w:numPr>
        <w:tabs>
          <w:tab w:val="clear" w:pos="1211"/>
          <w:tab w:val="num" w:pos="1287"/>
        </w:tabs>
        <w:spacing w:before="0" w:line="240" w:lineRule="auto"/>
        <w:ind w:left="1287"/>
        <w:jc w:val="both"/>
        <w:rPr>
          <w:szCs w:val="24"/>
        </w:rPr>
      </w:pPr>
      <w:r w:rsidRPr="00CC74F3">
        <w:rPr>
          <w:szCs w:val="24"/>
        </w:rPr>
        <w:t xml:space="preserve">отчет о выполнении депозитарной операции (приложение </w:t>
      </w:r>
      <w:r w:rsidR="00CC74F3">
        <w:rPr>
          <w:szCs w:val="24"/>
          <w:lang w:val="ru-RU"/>
        </w:rPr>
        <w:t>№</w:t>
      </w:r>
      <w:r w:rsidRPr="00CC74F3">
        <w:rPr>
          <w:szCs w:val="24"/>
        </w:rPr>
        <w:t>1 к Условиям).</w:t>
      </w:r>
    </w:p>
    <w:p w14:paraId="07129F6F" w14:textId="213334BF" w:rsidR="009858A9" w:rsidRPr="006A2D94" w:rsidRDefault="009858A9" w:rsidP="006A2D94">
      <w:pPr>
        <w:pStyle w:val="27"/>
        <w:numPr>
          <w:ilvl w:val="1"/>
          <w:numId w:val="3"/>
        </w:numPr>
        <w:tabs>
          <w:tab w:val="num" w:pos="426"/>
        </w:tabs>
        <w:spacing w:before="240" w:after="120"/>
        <w:ind w:left="646" w:hanging="646"/>
        <w:outlineLvl w:val="1"/>
        <w:rPr>
          <w:szCs w:val="24"/>
          <w:lang w:val="ru-RU"/>
        </w:rPr>
      </w:pPr>
      <w:bookmarkStart w:id="350" w:name="_Toc33114287"/>
      <w:bookmarkStart w:id="351" w:name="sub_61"/>
      <w:bookmarkEnd w:id="343"/>
      <w:r w:rsidRPr="006A2D94">
        <w:rPr>
          <w:szCs w:val="24"/>
          <w:lang w:val="ru-RU"/>
        </w:rPr>
        <w:t>Операции по зачислению ценных бумаг на счета д</w:t>
      </w:r>
      <w:r w:rsidR="007E1CC0" w:rsidRPr="006A2D94">
        <w:rPr>
          <w:szCs w:val="24"/>
          <w:lang w:val="ru-RU"/>
        </w:rPr>
        <w:t>е</w:t>
      </w:r>
      <w:r w:rsidRPr="006A2D94">
        <w:rPr>
          <w:szCs w:val="24"/>
          <w:lang w:val="ru-RU"/>
        </w:rPr>
        <w:t>по и иные счета</w:t>
      </w:r>
      <w:bookmarkEnd w:id="350"/>
    </w:p>
    <w:p w14:paraId="707B1F51" w14:textId="042C9E28" w:rsidR="009858A9" w:rsidRPr="00014AAC" w:rsidRDefault="009858A9" w:rsidP="006A2D94">
      <w:pPr>
        <w:pStyle w:val="810"/>
        <w:numPr>
          <w:ilvl w:val="2"/>
          <w:numId w:val="3"/>
        </w:numPr>
        <w:spacing w:before="0" w:line="240" w:lineRule="auto"/>
        <w:jc w:val="both"/>
        <w:rPr>
          <w:szCs w:val="24"/>
        </w:rPr>
      </w:pPr>
      <w:r w:rsidRPr="00014AAC">
        <w:rPr>
          <w:szCs w:val="24"/>
        </w:rPr>
        <w:t xml:space="preserve">При совершении операции по зачислению ценных бумаг на счет депо или иной счет, открытый </w:t>
      </w:r>
      <w:r w:rsidR="009E07EF">
        <w:rPr>
          <w:szCs w:val="24"/>
        </w:rPr>
        <w:t>Д</w:t>
      </w:r>
      <w:r w:rsidRPr="00014AAC">
        <w:rPr>
          <w:szCs w:val="24"/>
        </w:rPr>
        <w:t>епозитарием, остаток ценных бумаг, учитываемых на соответствующем счете, увеличивается. При совершении операции по зачислению ценных бумаг на счет брокера при размещении ценных бумаг на указанном счете увеличивается количество ценных бумаг, в пределах которого могут быть размещены эти ценные бумаги.</w:t>
      </w:r>
    </w:p>
    <w:p w14:paraId="3E6D56E5" w14:textId="6C4D92AA" w:rsidR="009858A9" w:rsidRPr="00014AAC" w:rsidRDefault="009858A9" w:rsidP="006A2D94">
      <w:pPr>
        <w:pStyle w:val="810"/>
        <w:numPr>
          <w:ilvl w:val="2"/>
          <w:numId w:val="3"/>
        </w:numPr>
        <w:spacing w:before="0" w:line="240" w:lineRule="auto"/>
        <w:jc w:val="both"/>
        <w:rPr>
          <w:szCs w:val="24"/>
        </w:rPr>
      </w:pPr>
      <w:bookmarkStart w:id="352" w:name="sub_62"/>
      <w:bookmarkEnd w:id="351"/>
      <w:r w:rsidRPr="00014AAC">
        <w:rPr>
          <w:szCs w:val="24"/>
        </w:rPr>
        <w:t xml:space="preserve">Основанием для зачисления ценных бумаг на счет депо является принятие </w:t>
      </w:r>
      <w:r w:rsidR="006D5812">
        <w:rPr>
          <w:szCs w:val="24"/>
        </w:rPr>
        <w:t>Д</w:t>
      </w:r>
      <w:r w:rsidRPr="00014AAC">
        <w:rPr>
          <w:szCs w:val="24"/>
        </w:rPr>
        <w:t xml:space="preserve">епозитарием соответствующего поручения </w:t>
      </w:r>
      <w:r w:rsidR="00454DA0" w:rsidRPr="00014AAC">
        <w:rPr>
          <w:szCs w:val="24"/>
        </w:rPr>
        <w:t xml:space="preserve">Депонента </w:t>
      </w:r>
      <w:r w:rsidRPr="00014AAC">
        <w:rPr>
          <w:szCs w:val="24"/>
        </w:rPr>
        <w:t>или иного лица в случаях, предусмотренных настоящими Условиями</w:t>
      </w:r>
      <w:r w:rsidR="00C0712A">
        <w:rPr>
          <w:szCs w:val="24"/>
        </w:rPr>
        <w:t xml:space="preserve"> и</w:t>
      </w:r>
      <w:r w:rsidR="00B96D8E">
        <w:rPr>
          <w:szCs w:val="24"/>
        </w:rPr>
        <w:t xml:space="preserve"> (</w:t>
      </w:r>
      <w:r w:rsidR="00C0712A">
        <w:rPr>
          <w:szCs w:val="24"/>
        </w:rPr>
        <w:t>или</w:t>
      </w:r>
      <w:r w:rsidR="00B96D8E">
        <w:rPr>
          <w:szCs w:val="24"/>
        </w:rPr>
        <w:t>)</w:t>
      </w:r>
      <w:r w:rsidR="00C0712A">
        <w:rPr>
          <w:szCs w:val="24"/>
        </w:rPr>
        <w:t xml:space="preserve"> </w:t>
      </w:r>
      <w:r w:rsidR="00CE7205">
        <w:rPr>
          <w:szCs w:val="24"/>
        </w:rPr>
        <w:t>Д</w:t>
      </w:r>
      <w:r w:rsidR="00C0712A">
        <w:rPr>
          <w:szCs w:val="24"/>
        </w:rPr>
        <w:t>оговором</w:t>
      </w:r>
      <w:r w:rsidRPr="00014AAC">
        <w:rPr>
          <w:szCs w:val="24"/>
        </w:rPr>
        <w:t>, а если поручение содержит срок и (или) условие его исполнения - также наступление соответствующего срока и (или) условия.</w:t>
      </w:r>
    </w:p>
    <w:p w14:paraId="03AB5B66" w14:textId="56A41D08" w:rsidR="009858A9" w:rsidRPr="00014AAC" w:rsidRDefault="009858A9" w:rsidP="006A2D94">
      <w:pPr>
        <w:pStyle w:val="810"/>
        <w:numPr>
          <w:ilvl w:val="2"/>
          <w:numId w:val="3"/>
        </w:numPr>
        <w:spacing w:before="0" w:line="240" w:lineRule="auto"/>
        <w:jc w:val="both"/>
        <w:rPr>
          <w:szCs w:val="24"/>
        </w:rPr>
      </w:pPr>
      <w:bookmarkStart w:id="353" w:name="sub_621"/>
      <w:bookmarkEnd w:id="352"/>
      <w:r w:rsidRPr="00014AAC">
        <w:rPr>
          <w:szCs w:val="24"/>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CE7205">
        <w:rPr>
          <w:szCs w:val="24"/>
        </w:rPr>
        <w:t>Д</w:t>
      </w:r>
      <w:r w:rsidRPr="00014AAC">
        <w:rPr>
          <w:szCs w:val="24"/>
        </w:rPr>
        <w:t xml:space="preserve">оговором, основанием для зачисления ценных бумаг на счет депо является представление </w:t>
      </w:r>
      <w:r w:rsidR="006D5812">
        <w:rPr>
          <w:szCs w:val="24"/>
        </w:rPr>
        <w:t>Д</w:t>
      </w:r>
      <w:r w:rsidRPr="00014AAC">
        <w:rPr>
          <w:szCs w:val="24"/>
        </w:rPr>
        <w:t xml:space="preserve">епозитарию соответствующих документов лицом, открывшим ему счет </w:t>
      </w:r>
      <w:r w:rsidR="006D5812">
        <w:rPr>
          <w:szCs w:val="24"/>
        </w:rPr>
        <w:t>Д</w:t>
      </w:r>
      <w:r w:rsidRPr="00014AAC">
        <w:rPr>
          <w:szCs w:val="24"/>
        </w:rPr>
        <w:t xml:space="preserve">епозитария, или принятие </w:t>
      </w:r>
      <w:r w:rsidR="006D5812">
        <w:rPr>
          <w:szCs w:val="24"/>
        </w:rPr>
        <w:t>Д</w:t>
      </w:r>
      <w:r w:rsidRPr="00014AAC">
        <w:rPr>
          <w:szCs w:val="24"/>
        </w:rPr>
        <w:t xml:space="preserve">епозитарием иных документов, предусмотренных федеральными законами или </w:t>
      </w:r>
      <w:r w:rsidR="00CE7205">
        <w:rPr>
          <w:szCs w:val="24"/>
        </w:rPr>
        <w:t>Д</w:t>
      </w:r>
      <w:r w:rsidRPr="00014AAC">
        <w:rPr>
          <w:szCs w:val="24"/>
        </w:rPr>
        <w:t>оговором.</w:t>
      </w:r>
    </w:p>
    <w:p w14:paraId="5FDE011D" w14:textId="48349751" w:rsidR="009858A9" w:rsidRPr="00014AAC" w:rsidRDefault="00557733" w:rsidP="006A2D94">
      <w:pPr>
        <w:pStyle w:val="810"/>
        <w:numPr>
          <w:ilvl w:val="2"/>
          <w:numId w:val="3"/>
        </w:numPr>
        <w:spacing w:before="0" w:line="240" w:lineRule="auto"/>
        <w:jc w:val="both"/>
        <w:rPr>
          <w:szCs w:val="24"/>
        </w:rPr>
      </w:pPr>
      <w:bookmarkStart w:id="354" w:name="sub_622"/>
      <w:bookmarkEnd w:id="353"/>
      <w:r w:rsidRPr="00014AAC">
        <w:rPr>
          <w:szCs w:val="24"/>
        </w:rPr>
        <w:t>О</w:t>
      </w:r>
      <w:r w:rsidR="009858A9" w:rsidRPr="00014AAC">
        <w:rPr>
          <w:szCs w:val="24"/>
        </w:rPr>
        <w:t xml:space="preserve">снованием для зачисления ценных бумаг на счет депо является принятие </w:t>
      </w:r>
      <w:r w:rsidR="006D5812">
        <w:rPr>
          <w:szCs w:val="24"/>
        </w:rPr>
        <w:t>Д</w:t>
      </w:r>
      <w:r w:rsidR="009858A9" w:rsidRPr="00014AAC">
        <w:rPr>
          <w:szCs w:val="24"/>
        </w:rPr>
        <w:t xml:space="preserve">епозитарием поручения на списание ценных бумаг с другого счета депо,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представление держателем реестра владельцев ценных бумаг или депозитарием, открывшим </w:t>
      </w:r>
      <w:r w:rsidR="006D5812">
        <w:rPr>
          <w:szCs w:val="24"/>
        </w:rPr>
        <w:t>Д</w:t>
      </w:r>
      <w:r w:rsidR="009858A9" w:rsidRPr="00014AAC">
        <w:rPr>
          <w:szCs w:val="24"/>
        </w:rPr>
        <w:t>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14:paraId="6BEB83DA" w14:textId="249DE095" w:rsidR="009858A9" w:rsidRPr="00014AAC" w:rsidRDefault="009858A9" w:rsidP="006A2D94">
      <w:pPr>
        <w:pStyle w:val="810"/>
        <w:numPr>
          <w:ilvl w:val="2"/>
          <w:numId w:val="3"/>
        </w:numPr>
        <w:spacing w:before="0" w:line="240" w:lineRule="auto"/>
        <w:jc w:val="both"/>
        <w:rPr>
          <w:szCs w:val="24"/>
        </w:rPr>
      </w:pPr>
      <w:bookmarkStart w:id="355" w:name="sub_64"/>
      <w:bookmarkEnd w:id="354"/>
      <w:r w:rsidRPr="00014AAC">
        <w:rPr>
          <w:szCs w:val="24"/>
        </w:rPr>
        <w:t xml:space="preserve">Основанием для зачисления эмиссионных ценных бумаг на счет брокера является принятие </w:t>
      </w:r>
      <w:r w:rsidR="006D5812">
        <w:rPr>
          <w:szCs w:val="24"/>
        </w:rPr>
        <w:t>Д</w:t>
      </w:r>
      <w:r w:rsidRPr="00014AAC">
        <w:rPr>
          <w:szCs w:val="24"/>
        </w:rPr>
        <w:t xml:space="preserve">епозитарием соответствующего поручения брокера. В случае, предусмотренном договором с брокером, оказывающим эмитенту услуги по размещению ценных бумаг, основанием для зачисления эмиссионных ценных бумаг на счет брокера является принятие </w:t>
      </w:r>
      <w:r w:rsidR="006D5812">
        <w:rPr>
          <w:szCs w:val="24"/>
        </w:rPr>
        <w:t>Д</w:t>
      </w:r>
      <w:r w:rsidRPr="00014AAC">
        <w:rPr>
          <w:szCs w:val="24"/>
        </w:rPr>
        <w:t>епозитарием иных документов, предусмотренных договором с брокером.</w:t>
      </w:r>
    </w:p>
    <w:p w14:paraId="452E2912" w14:textId="57BD8C05" w:rsidR="00557733" w:rsidRPr="00014AAC" w:rsidRDefault="009858A9" w:rsidP="006A2D94">
      <w:pPr>
        <w:pStyle w:val="810"/>
        <w:numPr>
          <w:ilvl w:val="2"/>
          <w:numId w:val="3"/>
        </w:numPr>
        <w:spacing w:before="0" w:line="240" w:lineRule="auto"/>
        <w:jc w:val="both"/>
        <w:rPr>
          <w:szCs w:val="24"/>
        </w:rPr>
      </w:pPr>
      <w:bookmarkStart w:id="356" w:name="sub_65"/>
      <w:bookmarkEnd w:id="355"/>
      <w:r w:rsidRPr="00014AAC">
        <w:rPr>
          <w:szCs w:val="24"/>
        </w:rPr>
        <w:t xml:space="preserve">Основанием для зачисления ценных бумаг на счет клиентов номинальных держателей является принятие </w:t>
      </w:r>
      <w:r w:rsidR="006D5812">
        <w:rPr>
          <w:szCs w:val="24"/>
        </w:rPr>
        <w:t>Д</w:t>
      </w:r>
      <w:r w:rsidRPr="00014AAC">
        <w:rPr>
          <w:szCs w:val="24"/>
        </w:rPr>
        <w:t>епозитарием документов и информации</w:t>
      </w:r>
      <w:r w:rsidR="00557733" w:rsidRPr="00014AAC">
        <w:rPr>
          <w:szCs w:val="24"/>
        </w:rPr>
        <w:t xml:space="preserve"> 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w:t>
      </w:r>
      <w:r w:rsidR="006D5812">
        <w:rPr>
          <w:szCs w:val="24"/>
        </w:rPr>
        <w:t>.</w:t>
      </w:r>
      <w:r w:rsidRPr="00014AAC">
        <w:rPr>
          <w:szCs w:val="24"/>
        </w:rPr>
        <w:t xml:space="preserve"> </w:t>
      </w:r>
      <w:bookmarkStart w:id="357" w:name="sub_66"/>
      <w:bookmarkEnd w:id="356"/>
    </w:p>
    <w:p w14:paraId="16EA8084" w14:textId="1DB17821" w:rsidR="009858A9" w:rsidRPr="00014AAC" w:rsidRDefault="009858A9" w:rsidP="006A2D94">
      <w:pPr>
        <w:pStyle w:val="810"/>
        <w:numPr>
          <w:ilvl w:val="2"/>
          <w:numId w:val="3"/>
        </w:numPr>
        <w:spacing w:before="0" w:line="240" w:lineRule="auto"/>
        <w:jc w:val="both"/>
        <w:rPr>
          <w:szCs w:val="24"/>
        </w:rPr>
      </w:pPr>
      <w:r w:rsidRPr="00014AAC">
        <w:rPr>
          <w:szCs w:val="24"/>
        </w:rPr>
        <w:t xml:space="preserve">Основанием для зачисления ценных бумаг на счет ценных бумаг депонентов является принятие </w:t>
      </w:r>
      <w:r w:rsidR="006D5812">
        <w:rPr>
          <w:szCs w:val="24"/>
        </w:rPr>
        <w:t>Д</w:t>
      </w:r>
      <w:r w:rsidRPr="00014AAC">
        <w:rPr>
          <w:szCs w:val="24"/>
        </w:rPr>
        <w:t xml:space="preserve">епозитарием документа, подтверждающего зачисление ценных бумаг на счет </w:t>
      </w:r>
      <w:r w:rsidR="006D5812">
        <w:rPr>
          <w:szCs w:val="24"/>
        </w:rPr>
        <w:t>Д</w:t>
      </w:r>
      <w:r w:rsidRPr="00014AAC">
        <w:rPr>
          <w:szCs w:val="24"/>
        </w:rPr>
        <w:t>епозитария, в отношении которого открыт указанный счет ценных бумаг депонентов.</w:t>
      </w:r>
    </w:p>
    <w:p w14:paraId="3D510DC9" w14:textId="3C5A5B70" w:rsidR="009858A9" w:rsidRPr="00014AAC" w:rsidRDefault="009858A9" w:rsidP="006A2D94">
      <w:pPr>
        <w:pStyle w:val="810"/>
        <w:numPr>
          <w:ilvl w:val="2"/>
          <w:numId w:val="3"/>
        </w:numPr>
        <w:spacing w:before="0" w:line="240" w:lineRule="auto"/>
        <w:jc w:val="both"/>
        <w:rPr>
          <w:szCs w:val="24"/>
        </w:rPr>
      </w:pPr>
      <w:bookmarkStart w:id="358" w:name="sub_67"/>
      <w:bookmarkEnd w:id="357"/>
      <w:r w:rsidRPr="00014AAC">
        <w:rPr>
          <w:szCs w:val="24"/>
        </w:rPr>
        <w:t xml:space="preserve">Основанием для зачисления ценных бумаг на обеспечительный счет ценных бумаг депонентов является принятие </w:t>
      </w:r>
      <w:r w:rsidR="006D5812">
        <w:rPr>
          <w:szCs w:val="24"/>
        </w:rPr>
        <w:t>Д</w:t>
      </w:r>
      <w:r w:rsidRPr="00014AAC">
        <w:rPr>
          <w:szCs w:val="24"/>
        </w:rPr>
        <w:t>епозитарием документа, подтверждающего зачисление ценных бумаг на торговый счет депо номинального держателя или субсчет депо номинального держателя, в отношении которого открыт указанный обеспечительный счет ценных бумаг депонентов.</w:t>
      </w:r>
    </w:p>
    <w:p w14:paraId="698ABCF2" w14:textId="71729C2B" w:rsidR="009858A9" w:rsidRDefault="009858A9" w:rsidP="006A2D94">
      <w:pPr>
        <w:pStyle w:val="810"/>
        <w:numPr>
          <w:ilvl w:val="2"/>
          <w:numId w:val="3"/>
        </w:numPr>
        <w:spacing w:before="0" w:line="240" w:lineRule="auto"/>
        <w:jc w:val="both"/>
        <w:rPr>
          <w:szCs w:val="24"/>
        </w:rPr>
      </w:pPr>
      <w:bookmarkStart w:id="359" w:name="sub_68"/>
      <w:bookmarkEnd w:id="358"/>
      <w:r w:rsidRPr="00014AAC">
        <w:rPr>
          <w:szCs w:val="24"/>
        </w:rPr>
        <w:t xml:space="preserve">Основанием для зачисления ценных бумаг на счет документарных ценных бумаг является передача </w:t>
      </w:r>
      <w:r w:rsidR="006D5812">
        <w:rPr>
          <w:szCs w:val="24"/>
        </w:rPr>
        <w:t>Д</w:t>
      </w:r>
      <w:r w:rsidRPr="00014AAC">
        <w:rPr>
          <w:szCs w:val="24"/>
        </w:rPr>
        <w:t>епозитарию документарной ценной бумаги (документарных ценных бумаг) для ее (их) обездвижения.</w:t>
      </w:r>
    </w:p>
    <w:p w14:paraId="0A7F8375" w14:textId="54DE1E92" w:rsidR="008B1485" w:rsidRPr="006A2D94" w:rsidRDefault="008B1485" w:rsidP="006A2D94">
      <w:pPr>
        <w:pStyle w:val="810"/>
        <w:numPr>
          <w:ilvl w:val="2"/>
          <w:numId w:val="3"/>
        </w:numPr>
        <w:spacing w:before="0" w:line="240" w:lineRule="auto"/>
        <w:jc w:val="both"/>
        <w:rPr>
          <w:szCs w:val="24"/>
        </w:rPr>
      </w:pPr>
      <w:r w:rsidRPr="008B1485">
        <w:rPr>
          <w:szCs w:val="24"/>
        </w:rPr>
        <w:t>Основанием для зачисления электронной закладной на счет хранения бездокументарных ценных бумаг является получение электронной закладной на хранение и внесение записи о ее зачислении по счету депо залогодержателя, первоначально указанного в электронной закладной (далее - первоначальный владелец электронной закладной), или иного лица, которое в соответствии с абзацем вторым пункта 3 статьи 13 Федерального закона "Об ипотеке (залоге недвижимости)" осуществляет права по электронной закладной (далее - иное лицо, осуществляющее права по электронной закладной), или внесение записи по счету депо номинального держателя, открытому депозитарию, осуществляющему учет и переход прав на электронную закладную.</w:t>
      </w:r>
    </w:p>
    <w:p w14:paraId="58E2D66D" w14:textId="6847B81B" w:rsidR="009858A9" w:rsidRPr="00014AAC" w:rsidRDefault="009858A9" w:rsidP="006A2D94">
      <w:pPr>
        <w:pStyle w:val="810"/>
        <w:numPr>
          <w:ilvl w:val="2"/>
          <w:numId w:val="3"/>
        </w:numPr>
        <w:spacing w:before="0" w:line="240" w:lineRule="auto"/>
        <w:jc w:val="both"/>
        <w:rPr>
          <w:szCs w:val="24"/>
        </w:rPr>
      </w:pPr>
      <w:bookmarkStart w:id="360" w:name="sub_69"/>
      <w:bookmarkEnd w:id="359"/>
      <w:r w:rsidRPr="00014AAC">
        <w:rPr>
          <w:szCs w:val="24"/>
        </w:rPr>
        <w:t xml:space="preserve">Депозитарий принимает подаваемые </w:t>
      </w:r>
      <w:r w:rsidR="00454DA0" w:rsidRPr="00014AAC">
        <w:rPr>
          <w:szCs w:val="24"/>
        </w:rPr>
        <w:t>Депонентами</w:t>
      </w:r>
      <w:r w:rsidRPr="00014AAC">
        <w:rPr>
          <w:szCs w:val="24"/>
        </w:rPr>
        <w:t xml:space="preserve">, а также брокерами, на основании договоров с которыми </w:t>
      </w:r>
      <w:r w:rsidR="006D5812">
        <w:rPr>
          <w:szCs w:val="24"/>
        </w:rPr>
        <w:t>Д</w:t>
      </w:r>
      <w:r w:rsidRPr="00014AAC">
        <w:rPr>
          <w:szCs w:val="24"/>
        </w:rPr>
        <w:t xml:space="preserve">епозитарием открыты счета брокера, поручения и (или) иные документы, на основании которых осуществляется зачисление ценных бумаг на счет депо или иной счет, открытый </w:t>
      </w:r>
      <w:r w:rsidR="00694563">
        <w:rPr>
          <w:szCs w:val="24"/>
        </w:rPr>
        <w:t>Д</w:t>
      </w:r>
      <w:r w:rsidRPr="00014AAC">
        <w:rPr>
          <w:szCs w:val="24"/>
        </w:rPr>
        <w:t xml:space="preserve">епозитарием, в соответствии с </w:t>
      </w:r>
      <w:r w:rsidR="003E7545">
        <w:rPr>
          <w:szCs w:val="24"/>
        </w:rPr>
        <w:t>У</w:t>
      </w:r>
      <w:r w:rsidRPr="00014AAC">
        <w:rPr>
          <w:szCs w:val="24"/>
        </w:rPr>
        <w:t xml:space="preserve">словиями. Депозитарий вправе не принимать указанные документы, если он не оказывает услуг по учету прав на такие ценные бумаги (не обслуживает ценные бумаги), в отношении которых поданы документы, если документы не оформлены надлежащим образом и (или) не соответствуют требованиям, установленным </w:t>
      </w:r>
      <w:r w:rsidR="003E7545">
        <w:rPr>
          <w:szCs w:val="24"/>
        </w:rPr>
        <w:t>У</w:t>
      </w:r>
      <w:r w:rsidRPr="00014AAC">
        <w:rPr>
          <w:szCs w:val="24"/>
        </w:rPr>
        <w:t xml:space="preserve">словиями, а также в иных случаях, предусмотренных </w:t>
      </w:r>
      <w:r w:rsidR="003E7545">
        <w:rPr>
          <w:szCs w:val="24"/>
        </w:rPr>
        <w:t>У</w:t>
      </w:r>
      <w:r w:rsidRPr="00014AAC">
        <w:rPr>
          <w:szCs w:val="24"/>
        </w:rPr>
        <w:t>словиями.</w:t>
      </w:r>
    </w:p>
    <w:p w14:paraId="1148F2E9" w14:textId="226EC152" w:rsidR="009858A9" w:rsidRPr="00014AAC" w:rsidRDefault="009858A9" w:rsidP="006A2D94">
      <w:pPr>
        <w:pStyle w:val="810"/>
        <w:numPr>
          <w:ilvl w:val="2"/>
          <w:numId w:val="3"/>
        </w:numPr>
        <w:spacing w:before="0" w:line="240" w:lineRule="auto"/>
        <w:jc w:val="both"/>
        <w:rPr>
          <w:szCs w:val="24"/>
        </w:rPr>
      </w:pPr>
      <w:bookmarkStart w:id="361" w:name="sub_610"/>
      <w:bookmarkEnd w:id="360"/>
      <w:r w:rsidRPr="00014AAC">
        <w:rPr>
          <w:szCs w:val="24"/>
        </w:rPr>
        <w:t xml:space="preserve">Зачисление ценных бумаг на счет депо осуществляется </w:t>
      </w:r>
      <w:r w:rsidR="006D5812">
        <w:rPr>
          <w:szCs w:val="24"/>
        </w:rPr>
        <w:t>Д</w:t>
      </w:r>
      <w:r w:rsidRPr="00014AAC">
        <w:rPr>
          <w:szCs w:val="24"/>
        </w:rPr>
        <w:t xml:space="preserve">епозитарием не позднее рабочего дня, следующего за днем получения им документа, подтверждающего зачисление ценных бумаг на открытый </w:t>
      </w:r>
      <w:r w:rsidR="00694563">
        <w:rPr>
          <w:szCs w:val="24"/>
        </w:rPr>
        <w:t>Д</w:t>
      </w:r>
      <w:r w:rsidRPr="00014AAC">
        <w:rPr>
          <w:szCs w:val="24"/>
        </w:rPr>
        <w:t xml:space="preserve">епозитарию счет депозитария. При отсутствии основания для зачисления ценных бумаг на счет депо </w:t>
      </w:r>
      <w:r w:rsidR="006D5812">
        <w:rPr>
          <w:szCs w:val="24"/>
        </w:rPr>
        <w:t>Д</w:t>
      </w:r>
      <w:r w:rsidRPr="00014AAC">
        <w:rPr>
          <w:szCs w:val="24"/>
        </w:rPr>
        <w:t>епозитарий зачисляет их на счет неустановленных лиц.</w:t>
      </w:r>
    </w:p>
    <w:bookmarkEnd w:id="361"/>
    <w:p w14:paraId="369B89EB" w14:textId="77777777" w:rsidR="009858A9" w:rsidRPr="00014AAC" w:rsidRDefault="009858A9" w:rsidP="006A2D94">
      <w:pPr>
        <w:pStyle w:val="18"/>
        <w:ind w:left="709" w:firstLine="0"/>
        <w:jc w:val="both"/>
        <w:rPr>
          <w:sz w:val="24"/>
          <w:szCs w:val="24"/>
        </w:rPr>
      </w:pPr>
      <w:r w:rsidRPr="00014AAC">
        <w:rPr>
          <w:sz w:val="24"/>
          <w:szCs w:val="24"/>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0806DBD5" w14:textId="77777777" w:rsidR="009858A9" w:rsidRDefault="009858A9" w:rsidP="006A2D94">
      <w:pPr>
        <w:pStyle w:val="18"/>
        <w:ind w:left="709" w:firstLine="0"/>
        <w:jc w:val="both"/>
        <w:rPr>
          <w:sz w:val="24"/>
          <w:szCs w:val="24"/>
        </w:rPr>
      </w:pPr>
      <w:r w:rsidRPr="00014AAC">
        <w:rPr>
          <w:sz w:val="24"/>
          <w:szCs w:val="24"/>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0A2C3D98" w14:textId="77777777" w:rsidR="008B1485" w:rsidRPr="000A1664" w:rsidRDefault="008B1485" w:rsidP="006A2D94">
      <w:pPr>
        <w:ind w:left="709"/>
        <w:jc w:val="both"/>
        <w:rPr>
          <w:rFonts w:ascii="Verdana" w:hAnsi="Verdana"/>
          <w:sz w:val="24"/>
          <w:szCs w:val="24"/>
        </w:rPr>
      </w:pPr>
      <w:r w:rsidRPr="000A1664">
        <w:rPr>
          <w:sz w:val="24"/>
          <w:szCs w:val="24"/>
        </w:rPr>
        <w:tab/>
      </w:r>
      <w:r w:rsidRPr="000A1664">
        <w:rPr>
          <w:rFonts w:ascii="Times New Roman" w:hAnsi="Times New Roman"/>
          <w:sz w:val="24"/>
          <w:szCs w:val="24"/>
        </w:rPr>
        <w:t xml:space="preserve">Депозитарий, осуществляющий только хранение электронной закладной, </w:t>
      </w:r>
      <w:r w:rsidR="005A6728">
        <w:rPr>
          <w:rFonts w:ascii="Times New Roman" w:hAnsi="Times New Roman"/>
          <w:sz w:val="24"/>
          <w:szCs w:val="24"/>
        </w:rPr>
        <w:t>зачисляет</w:t>
      </w:r>
      <w:r w:rsidRPr="000A1664">
        <w:rPr>
          <w:rFonts w:ascii="Times New Roman" w:hAnsi="Times New Roman"/>
          <w:sz w:val="24"/>
          <w:szCs w:val="24"/>
        </w:rPr>
        <w:t xml:space="preserve"> электронн</w:t>
      </w:r>
      <w:r w:rsidR="005A6728">
        <w:rPr>
          <w:rFonts w:ascii="Times New Roman" w:hAnsi="Times New Roman"/>
          <w:sz w:val="24"/>
          <w:szCs w:val="24"/>
        </w:rPr>
        <w:t>ую</w:t>
      </w:r>
      <w:r w:rsidRPr="000A1664">
        <w:rPr>
          <w:rFonts w:ascii="Times New Roman" w:hAnsi="Times New Roman"/>
          <w:sz w:val="24"/>
          <w:szCs w:val="24"/>
        </w:rPr>
        <w:t xml:space="preserve"> закладн</w:t>
      </w:r>
      <w:r w:rsidR="005A6728">
        <w:rPr>
          <w:rFonts w:ascii="Times New Roman" w:hAnsi="Times New Roman"/>
          <w:sz w:val="24"/>
          <w:szCs w:val="24"/>
        </w:rPr>
        <w:t>ую</w:t>
      </w:r>
      <w:r w:rsidRPr="000A1664">
        <w:rPr>
          <w:rFonts w:ascii="Times New Roman" w:hAnsi="Times New Roman"/>
          <w:sz w:val="24"/>
          <w:szCs w:val="24"/>
        </w:rPr>
        <w:t xml:space="preserve"> на счет депо номинального держателя, открытый депозитарию, осуществляющему учет и переход прав на электронную закладную, при получении электронной закладной на хранение не позднее одного рабочего дня, следующего за днем ее получения на хранение.</w:t>
      </w:r>
    </w:p>
    <w:p w14:paraId="5E43A112" w14:textId="63217293" w:rsidR="009858A9" w:rsidRPr="00014AAC" w:rsidRDefault="009858A9" w:rsidP="006A2D94">
      <w:pPr>
        <w:pStyle w:val="810"/>
        <w:numPr>
          <w:ilvl w:val="2"/>
          <w:numId w:val="3"/>
        </w:numPr>
        <w:spacing w:before="0" w:line="240" w:lineRule="auto"/>
        <w:jc w:val="both"/>
        <w:rPr>
          <w:szCs w:val="24"/>
        </w:rPr>
      </w:pPr>
      <w:bookmarkStart w:id="362" w:name="sub_611"/>
      <w:r w:rsidRPr="008B1485">
        <w:rPr>
          <w:szCs w:val="24"/>
        </w:rPr>
        <w:t>Зачисление ценных бумаг на счет ценных бумаг депонентов и</w:t>
      </w:r>
      <w:r w:rsidRPr="00014AAC">
        <w:rPr>
          <w:szCs w:val="24"/>
        </w:rPr>
        <w:t xml:space="preserve"> обеспечительный счет ценных бумаг депонентов осуществляется в день и на дату зачисления ценных бумаг на соответствующие пассивные счета, если такое зачисление осуществляется в связи с зачислением ценных бумаг на счет депозитария.</w:t>
      </w:r>
    </w:p>
    <w:bookmarkEnd w:id="362"/>
    <w:p w14:paraId="638719DC" w14:textId="479861EC" w:rsidR="009858A9" w:rsidRPr="00014AAC" w:rsidRDefault="009858A9" w:rsidP="006A2D94">
      <w:pPr>
        <w:pStyle w:val="18"/>
        <w:ind w:left="709" w:firstLine="0"/>
        <w:jc w:val="both"/>
        <w:rPr>
          <w:sz w:val="24"/>
          <w:szCs w:val="24"/>
        </w:rPr>
      </w:pPr>
      <w:r w:rsidRPr="00014AAC">
        <w:rPr>
          <w:sz w:val="24"/>
          <w:szCs w:val="24"/>
        </w:rPr>
        <w:t xml:space="preserve">При зачислении ценных бумаг на счет </w:t>
      </w:r>
      <w:r w:rsidR="006D5812">
        <w:rPr>
          <w:sz w:val="24"/>
          <w:szCs w:val="24"/>
        </w:rPr>
        <w:t>Д</w:t>
      </w:r>
      <w:r w:rsidRPr="00014AAC">
        <w:rPr>
          <w:sz w:val="24"/>
          <w:szCs w:val="24"/>
        </w:rPr>
        <w:t xml:space="preserve">епозитария в связи с их списанием с другого счета этого же </w:t>
      </w:r>
      <w:r w:rsidR="006D5812">
        <w:rPr>
          <w:sz w:val="24"/>
          <w:szCs w:val="24"/>
        </w:rPr>
        <w:t>Д</w:t>
      </w:r>
      <w:r w:rsidRPr="00014AAC">
        <w:rPr>
          <w:sz w:val="24"/>
          <w:szCs w:val="24"/>
        </w:rPr>
        <w:t>епозитария</w:t>
      </w:r>
      <w:r w:rsidR="00F941F0">
        <w:rPr>
          <w:sz w:val="24"/>
          <w:szCs w:val="24"/>
        </w:rPr>
        <w:t>,</w:t>
      </w:r>
      <w:r w:rsidRPr="00014AAC">
        <w:rPr>
          <w:sz w:val="24"/>
          <w:szCs w:val="24"/>
        </w:rPr>
        <w:t xml:space="preserve"> зачисление указанных ценных бумаг на счет ценных бумаг депонентов или на обеспечительный счет ценных бумаг депонентов осуществляется не позднее рабочего дня, следующего за днем получения </w:t>
      </w:r>
      <w:r w:rsidR="00F941F0">
        <w:rPr>
          <w:sz w:val="24"/>
          <w:szCs w:val="24"/>
        </w:rPr>
        <w:t>Д</w:t>
      </w:r>
      <w:r w:rsidRPr="00014AAC">
        <w:rPr>
          <w:sz w:val="24"/>
          <w:szCs w:val="24"/>
        </w:rPr>
        <w:t xml:space="preserve">епозитарием документа, подтверждающего зачисление ценных бумаг на счет </w:t>
      </w:r>
      <w:r w:rsidR="006D5812">
        <w:rPr>
          <w:sz w:val="24"/>
          <w:szCs w:val="24"/>
        </w:rPr>
        <w:t>Д</w:t>
      </w:r>
      <w:r w:rsidRPr="00014AAC">
        <w:rPr>
          <w:sz w:val="24"/>
          <w:szCs w:val="24"/>
        </w:rPr>
        <w:t>епозитария.</w:t>
      </w:r>
    </w:p>
    <w:p w14:paraId="50F80375" w14:textId="3BF18715" w:rsidR="009858A9" w:rsidRDefault="00CC5024" w:rsidP="006A2D94">
      <w:pPr>
        <w:pStyle w:val="18"/>
        <w:ind w:left="709" w:firstLine="0"/>
        <w:jc w:val="both"/>
        <w:rPr>
          <w:sz w:val="24"/>
          <w:szCs w:val="24"/>
        </w:rPr>
      </w:pPr>
      <w:r w:rsidRPr="00CC5024">
        <w:rPr>
          <w:sz w:val="24"/>
          <w:szCs w:val="24"/>
        </w:rPr>
        <w:t>Зачисление ценных бумаг на счет документарных ценных бумаг осуществляется в день их зачисления на счет депо в связи с их обездвижением.</w:t>
      </w:r>
    </w:p>
    <w:p w14:paraId="55A986FB" w14:textId="77777777" w:rsidR="008B1485" w:rsidRPr="000A1664" w:rsidRDefault="008B1485" w:rsidP="006A2D94">
      <w:pPr>
        <w:ind w:left="709"/>
        <w:jc w:val="both"/>
        <w:rPr>
          <w:rFonts w:ascii="Times New Roman" w:hAnsi="Times New Roman"/>
          <w:sz w:val="24"/>
          <w:szCs w:val="24"/>
        </w:rPr>
      </w:pPr>
      <w:r>
        <w:tab/>
      </w:r>
      <w:r w:rsidR="005A6728">
        <w:rPr>
          <w:rFonts w:ascii="Times New Roman" w:hAnsi="Times New Roman"/>
          <w:sz w:val="24"/>
          <w:szCs w:val="24"/>
        </w:rPr>
        <w:t>З</w:t>
      </w:r>
      <w:r w:rsidRPr="008B1485">
        <w:rPr>
          <w:rFonts w:ascii="Times New Roman" w:hAnsi="Times New Roman"/>
          <w:sz w:val="24"/>
          <w:szCs w:val="24"/>
        </w:rPr>
        <w:t xml:space="preserve">ачисление электронной закладной </w:t>
      </w:r>
      <w:proofErr w:type="gramStart"/>
      <w:r w:rsidRPr="008B1485">
        <w:rPr>
          <w:rFonts w:ascii="Times New Roman" w:hAnsi="Times New Roman"/>
          <w:sz w:val="24"/>
          <w:szCs w:val="24"/>
        </w:rPr>
        <w:t>на счет</w:t>
      </w:r>
      <w:proofErr w:type="gramEnd"/>
      <w:r w:rsidRPr="008B1485">
        <w:rPr>
          <w:rFonts w:ascii="Times New Roman" w:hAnsi="Times New Roman"/>
          <w:sz w:val="24"/>
          <w:szCs w:val="24"/>
        </w:rPr>
        <w:t xml:space="preserve"> хранения бездокументарных ценных бумаг </w:t>
      </w:r>
      <w:r w:rsidR="005A6728">
        <w:rPr>
          <w:rFonts w:ascii="Times New Roman" w:hAnsi="Times New Roman"/>
          <w:sz w:val="24"/>
          <w:szCs w:val="24"/>
        </w:rPr>
        <w:t xml:space="preserve">осуществляется </w:t>
      </w:r>
      <w:r w:rsidRPr="008B1485">
        <w:rPr>
          <w:rFonts w:ascii="Times New Roman" w:hAnsi="Times New Roman"/>
          <w:sz w:val="24"/>
          <w:szCs w:val="24"/>
        </w:rPr>
        <w:t xml:space="preserve">в день ее зачисления на счет депо в связи с получением электронной </w:t>
      </w:r>
      <w:r w:rsidRPr="000A1664">
        <w:rPr>
          <w:rFonts w:ascii="Times New Roman" w:hAnsi="Times New Roman"/>
          <w:sz w:val="24"/>
          <w:szCs w:val="24"/>
        </w:rPr>
        <w:t>закладной на хранение.</w:t>
      </w:r>
    </w:p>
    <w:p w14:paraId="5D321311" w14:textId="30373F0D" w:rsidR="009858A9" w:rsidRPr="00254606" w:rsidRDefault="005A6728" w:rsidP="006A2D94">
      <w:pPr>
        <w:pStyle w:val="810"/>
        <w:numPr>
          <w:ilvl w:val="2"/>
          <w:numId w:val="3"/>
        </w:numPr>
        <w:spacing w:before="0" w:line="240" w:lineRule="auto"/>
        <w:jc w:val="both"/>
        <w:rPr>
          <w:szCs w:val="24"/>
        </w:rPr>
      </w:pPr>
      <w:bookmarkStart w:id="363" w:name="sub_612"/>
      <w:r w:rsidRPr="000A1664">
        <w:rPr>
          <w:szCs w:val="24"/>
        </w:rPr>
        <w:t>При обездвижении документарной закладной Депозитарий зачисляет ее на счет депо не позднее рабочего дня, следующего за днем наступления более позднего из следующих событий</w:t>
      </w:r>
      <w:r w:rsidR="009858A9" w:rsidRPr="00254606">
        <w:rPr>
          <w:szCs w:val="24"/>
        </w:rPr>
        <w:t>:</w:t>
      </w:r>
    </w:p>
    <w:bookmarkEnd w:id="363"/>
    <w:p w14:paraId="65125F38" w14:textId="77777777" w:rsidR="009858A9" w:rsidRPr="00254606" w:rsidRDefault="009858A9" w:rsidP="0083584B">
      <w:pPr>
        <w:pStyle w:val="18"/>
        <w:numPr>
          <w:ilvl w:val="0"/>
          <w:numId w:val="10"/>
        </w:numPr>
        <w:jc w:val="both"/>
        <w:rPr>
          <w:sz w:val="24"/>
          <w:szCs w:val="24"/>
        </w:rPr>
      </w:pPr>
      <w:r w:rsidRPr="00254606">
        <w:rPr>
          <w:sz w:val="24"/>
          <w:szCs w:val="24"/>
        </w:rPr>
        <w:t xml:space="preserve">возникновения основания для зачисления </w:t>
      </w:r>
      <w:r w:rsidR="005A6728" w:rsidRPr="00254606">
        <w:rPr>
          <w:sz w:val="24"/>
          <w:szCs w:val="24"/>
        </w:rPr>
        <w:t xml:space="preserve">документарной </w:t>
      </w:r>
      <w:r w:rsidRPr="00254606">
        <w:rPr>
          <w:sz w:val="24"/>
          <w:szCs w:val="24"/>
        </w:rPr>
        <w:t>закладной на счет депо;</w:t>
      </w:r>
    </w:p>
    <w:p w14:paraId="0CDBE4B4" w14:textId="77777777" w:rsidR="005A6728" w:rsidRPr="000A1664" w:rsidRDefault="005A6728" w:rsidP="0083584B">
      <w:pPr>
        <w:numPr>
          <w:ilvl w:val="0"/>
          <w:numId w:val="10"/>
        </w:numPr>
        <w:jc w:val="both"/>
        <w:rPr>
          <w:rFonts w:ascii="Times New Roman" w:hAnsi="Times New Roman"/>
          <w:sz w:val="24"/>
          <w:szCs w:val="24"/>
        </w:rPr>
      </w:pPr>
      <w:r w:rsidRPr="00254606">
        <w:rPr>
          <w:rFonts w:ascii="Times New Roman" w:hAnsi="Times New Roman"/>
          <w:sz w:val="24"/>
          <w:szCs w:val="24"/>
        </w:rPr>
        <w:t>передачи документарной закладной депозитарию для ее хранения и (или) учета прав на нее.</w:t>
      </w:r>
    </w:p>
    <w:p w14:paraId="676FFDF3" w14:textId="527AA4EC" w:rsidR="009858A9" w:rsidRPr="00014AAC" w:rsidRDefault="009858A9" w:rsidP="006A2D94">
      <w:pPr>
        <w:pStyle w:val="810"/>
        <w:numPr>
          <w:ilvl w:val="2"/>
          <w:numId w:val="3"/>
        </w:numPr>
        <w:spacing w:before="0" w:line="240" w:lineRule="auto"/>
        <w:jc w:val="both"/>
        <w:rPr>
          <w:szCs w:val="24"/>
        </w:rPr>
      </w:pPr>
      <w:bookmarkStart w:id="364" w:name="sub_613"/>
      <w:r w:rsidRPr="00014AAC">
        <w:rPr>
          <w:szCs w:val="24"/>
        </w:rPr>
        <w:t xml:space="preserve">При неизменности остатка ценных бумаг, учитываемых на счете </w:t>
      </w:r>
      <w:r w:rsidR="006D5812">
        <w:rPr>
          <w:szCs w:val="24"/>
        </w:rPr>
        <w:t>Д</w:t>
      </w:r>
      <w:r w:rsidRPr="00014AAC">
        <w:rPr>
          <w:szCs w:val="24"/>
        </w:rPr>
        <w:t>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bookmarkEnd w:id="364"/>
    <w:p w14:paraId="4E6E39B4" w14:textId="77777777" w:rsidR="009858A9" w:rsidRPr="00014AAC" w:rsidRDefault="009858A9" w:rsidP="0083584B">
      <w:pPr>
        <w:pStyle w:val="18"/>
        <w:numPr>
          <w:ilvl w:val="0"/>
          <w:numId w:val="12"/>
        </w:numPr>
        <w:jc w:val="both"/>
        <w:rPr>
          <w:sz w:val="24"/>
          <w:szCs w:val="24"/>
        </w:rPr>
      </w:pPr>
      <w:r w:rsidRPr="00014AAC">
        <w:rPr>
          <w:sz w:val="24"/>
          <w:szCs w:val="24"/>
        </w:rPr>
        <w:t>возникновения основания для зачисления ценных бумаг на счет депо;</w:t>
      </w:r>
    </w:p>
    <w:p w14:paraId="75A893D7" w14:textId="77777777" w:rsidR="009858A9" w:rsidRPr="00014AAC" w:rsidRDefault="009858A9" w:rsidP="0083584B">
      <w:pPr>
        <w:pStyle w:val="18"/>
        <w:numPr>
          <w:ilvl w:val="0"/>
          <w:numId w:val="12"/>
        </w:numPr>
        <w:jc w:val="both"/>
        <w:rPr>
          <w:sz w:val="24"/>
          <w:szCs w:val="24"/>
        </w:rPr>
      </w:pPr>
      <w:r w:rsidRPr="00014AAC">
        <w:rPr>
          <w:sz w:val="24"/>
          <w:szCs w:val="24"/>
        </w:rPr>
        <w:t>возникновения основания для списания ценных бумаг с другого счета депо или иного пассивного счета, открытого депозитарием.</w:t>
      </w:r>
    </w:p>
    <w:p w14:paraId="5F3C9D0F" w14:textId="4615CB59" w:rsidR="009858A9" w:rsidRPr="00014AAC" w:rsidRDefault="009858A9" w:rsidP="006A2D94">
      <w:pPr>
        <w:pStyle w:val="810"/>
        <w:numPr>
          <w:ilvl w:val="2"/>
          <w:numId w:val="3"/>
        </w:numPr>
        <w:spacing w:before="0" w:line="240" w:lineRule="auto"/>
        <w:jc w:val="both"/>
        <w:rPr>
          <w:szCs w:val="24"/>
        </w:rPr>
      </w:pPr>
      <w:bookmarkStart w:id="365" w:name="sub_614"/>
      <w:r w:rsidRPr="00014AAC">
        <w:rPr>
          <w:szCs w:val="24"/>
        </w:rPr>
        <w:t xml:space="preserve">Правило, предусмотренное </w:t>
      </w:r>
      <w:hyperlink w:anchor="sub_613" w:history="1">
        <w:r w:rsidRPr="00014AAC">
          <w:rPr>
            <w:szCs w:val="24"/>
          </w:rPr>
          <w:t xml:space="preserve">пунктом </w:t>
        </w:r>
      </w:hyperlink>
      <w:r w:rsidR="001348C3" w:rsidRPr="00F213F8">
        <w:rPr>
          <w:szCs w:val="24"/>
        </w:rPr>
        <w:t>4</w:t>
      </w:r>
      <w:r w:rsidR="00CC74F3">
        <w:rPr>
          <w:szCs w:val="24"/>
        </w:rPr>
        <w:t>.</w:t>
      </w:r>
      <w:r w:rsidR="00C845DC">
        <w:rPr>
          <w:szCs w:val="24"/>
        </w:rPr>
        <w:t>2</w:t>
      </w:r>
      <w:r w:rsidR="001348C3" w:rsidRPr="00F213F8">
        <w:rPr>
          <w:szCs w:val="24"/>
        </w:rPr>
        <w:t>.</w:t>
      </w:r>
      <w:r w:rsidR="00D10259" w:rsidRPr="00F213F8">
        <w:rPr>
          <w:szCs w:val="24"/>
        </w:rPr>
        <w:t>1</w:t>
      </w:r>
      <w:r w:rsidR="00D10259">
        <w:rPr>
          <w:szCs w:val="24"/>
        </w:rPr>
        <w:t>5</w:t>
      </w:r>
      <w:r w:rsidR="00D10259" w:rsidRPr="00014AAC">
        <w:rPr>
          <w:szCs w:val="24"/>
        </w:rPr>
        <w:t xml:space="preserve"> </w:t>
      </w:r>
      <w:r w:rsidRPr="00014AAC">
        <w:rPr>
          <w:szCs w:val="24"/>
        </w:rPr>
        <w:t>настоящ</w:t>
      </w:r>
      <w:r w:rsidR="009E07EF">
        <w:rPr>
          <w:szCs w:val="24"/>
        </w:rPr>
        <w:t>их</w:t>
      </w:r>
      <w:r w:rsidRPr="00014AAC">
        <w:rPr>
          <w:szCs w:val="24"/>
        </w:rPr>
        <w:t xml:space="preserve"> </w:t>
      </w:r>
      <w:r w:rsidR="009E07EF">
        <w:rPr>
          <w:szCs w:val="24"/>
        </w:rPr>
        <w:t>Условий</w:t>
      </w:r>
      <w:r w:rsidRPr="00014AAC">
        <w:rPr>
          <w:szCs w:val="24"/>
        </w:rPr>
        <w:t>, применяется также в следующих случаях:</w:t>
      </w:r>
    </w:p>
    <w:bookmarkEnd w:id="365"/>
    <w:p w14:paraId="33622F54" w14:textId="77777777" w:rsidR="009858A9" w:rsidRPr="00014AAC" w:rsidRDefault="009858A9" w:rsidP="0083584B">
      <w:pPr>
        <w:pStyle w:val="18"/>
        <w:numPr>
          <w:ilvl w:val="0"/>
          <w:numId w:val="11"/>
        </w:numPr>
        <w:jc w:val="both"/>
        <w:rPr>
          <w:sz w:val="24"/>
          <w:szCs w:val="24"/>
        </w:rPr>
      </w:pPr>
      <w:r w:rsidRPr="00014AAC">
        <w:rPr>
          <w:sz w:val="24"/>
          <w:szCs w:val="24"/>
        </w:rPr>
        <w:t xml:space="preserve">зачисления эмиссионных ценных бумаг, обязательное централизованное хранение которых осуществляет </w:t>
      </w:r>
      <w:r w:rsidR="00D10259" w:rsidRPr="00014AAC">
        <w:rPr>
          <w:sz w:val="24"/>
          <w:szCs w:val="24"/>
        </w:rPr>
        <w:t>депозитари</w:t>
      </w:r>
      <w:r w:rsidR="00D10259">
        <w:rPr>
          <w:sz w:val="24"/>
          <w:szCs w:val="24"/>
        </w:rPr>
        <w:t>й</w:t>
      </w:r>
      <w:r w:rsidRPr="00014AAC">
        <w:rPr>
          <w:sz w:val="24"/>
          <w:szCs w:val="24"/>
        </w:rPr>
        <w:t>, на счет депо, открытый таким депозитарием;</w:t>
      </w:r>
    </w:p>
    <w:p w14:paraId="58BE6C0D" w14:textId="77777777" w:rsidR="009858A9" w:rsidRPr="00014AAC" w:rsidRDefault="009858A9" w:rsidP="0083584B">
      <w:pPr>
        <w:pStyle w:val="18"/>
        <w:numPr>
          <w:ilvl w:val="0"/>
          <w:numId w:val="11"/>
        </w:numPr>
        <w:jc w:val="both"/>
        <w:rPr>
          <w:sz w:val="24"/>
          <w:szCs w:val="24"/>
        </w:rPr>
      </w:pPr>
      <w:r w:rsidRPr="00014AAC">
        <w:rPr>
          <w:sz w:val="24"/>
          <w:szCs w:val="24"/>
        </w:rPr>
        <w:t>зачисления депозитарием на счет депо закладной, списываемой с другого счета депо, открытого тем же депозитарием.</w:t>
      </w:r>
    </w:p>
    <w:p w14:paraId="1C4413F4" w14:textId="77777777" w:rsidR="009858A9" w:rsidRPr="00014AAC" w:rsidRDefault="009858A9" w:rsidP="006A2D94">
      <w:pPr>
        <w:pStyle w:val="18"/>
        <w:ind w:left="709" w:firstLine="0"/>
        <w:jc w:val="both"/>
        <w:rPr>
          <w:sz w:val="24"/>
          <w:szCs w:val="24"/>
        </w:rPr>
      </w:pPr>
      <w:r w:rsidRPr="00014AAC">
        <w:rPr>
          <w:sz w:val="24"/>
          <w:szCs w:val="24"/>
        </w:rPr>
        <w:t>В случае размещения эмиссионных ценных бумаг зачисление эмиссионных ценных бумаг на эмиссионный счет осуществляется не позднее рабочего дня, следующего за днем возникновения основания для такого зачисления.</w:t>
      </w:r>
    </w:p>
    <w:p w14:paraId="7ABE3A53" w14:textId="5FE91CDC" w:rsidR="009858A9" w:rsidRPr="00014AAC" w:rsidRDefault="009858A9" w:rsidP="006A2D94">
      <w:pPr>
        <w:pStyle w:val="810"/>
        <w:numPr>
          <w:ilvl w:val="2"/>
          <w:numId w:val="3"/>
        </w:numPr>
        <w:spacing w:before="0" w:line="240" w:lineRule="auto"/>
        <w:jc w:val="both"/>
        <w:rPr>
          <w:szCs w:val="24"/>
        </w:rPr>
      </w:pPr>
      <w:bookmarkStart w:id="366" w:name="sub_617"/>
      <w:r w:rsidRPr="00014AAC">
        <w:rPr>
          <w:szCs w:val="24"/>
        </w:rPr>
        <w:t xml:space="preserve">Ценные бумаги, размещенные (выданные) эмитентом (лицом, обязанным по ценным бумагам) и приобретаемые им при их обращении, могут быть зачислены </w:t>
      </w:r>
      <w:r w:rsidR="006D5812">
        <w:rPr>
          <w:szCs w:val="24"/>
        </w:rPr>
        <w:t>Д</w:t>
      </w:r>
      <w:r w:rsidRPr="00014AAC">
        <w:rPr>
          <w:szCs w:val="24"/>
        </w:rPr>
        <w:t>епозитарием только на казначейский счет депо этого эмитента (лица, обязанного по ценным бумагам).</w:t>
      </w:r>
    </w:p>
    <w:p w14:paraId="6ED07551" w14:textId="0D0520AE" w:rsidR="009858A9" w:rsidRPr="00014AAC" w:rsidRDefault="009858A9" w:rsidP="006A2D94">
      <w:pPr>
        <w:pStyle w:val="810"/>
        <w:numPr>
          <w:ilvl w:val="2"/>
          <w:numId w:val="3"/>
        </w:numPr>
        <w:spacing w:before="0" w:line="240" w:lineRule="auto"/>
        <w:jc w:val="both"/>
        <w:rPr>
          <w:szCs w:val="24"/>
        </w:rPr>
      </w:pPr>
      <w:bookmarkStart w:id="367" w:name="sub_618"/>
      <w:bookmarkEnd w:id="366"/>
      <w:r w:rsidRPr="00014AAC">
        <w:rPr>
          <w:szCs w:val="24"/>
        </w:rPr>
        <w:t xml:space="preserve">Условием первого зачисления эмиссионных ценных бумаг российского эмитента на счет депо депозитарных программ является представление </w:t>
      </w:r>
      <w:r w:rsidR="006D5812">
        <w:rPr>
          <w:szCs w:val="24"/>
        </w:rPr>
        <w:t>Д</w:t>
      </w:r>
      <w:r w:rsidRPr="00014AAC">
        <w:rPr>
          <w:szCs w:val="24"/>
        </w:rPr>
        <w:t xml:space="preserve">епозитарию копии разрешения Банка России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w:t>
      </w:r>
      <w:r w:rsidR="00CC5024" w:rsidRPr="00CC5024">
        <w:rPr>
          <w:szCs w:val="24"/>
        </w:rPr>
        <w:t>с пунктом 3 статьи 16.1</w:t>
      </w:r>
      <w:r w:rsidRPr="00014AAC">
        <w:rPr>
          <w:szCs w:val="24"/>
        </w:rPr>
        <w:t xml:space="preserve"> Федерального закона.</w:t>
      </w:r>
    </w:p>
    <w:bookmarkEnd w:id="367"/>
    <w:p w14:paraId="4E31854F" w14:textId="77777777" w:rsidR="009858A9" w:rsidRPr="00014AAC" w:rsidRDefault="009858A9" w:rsidP="006A2D94">
      <w:pPr>
        <w:pStyle w:val="18"/>
        <w:ind w:left="709" w:firstLine="0"/>
        <w:jc w:val="both"/>
        <w:rPr>
          <w:sz w:val="24"/>
          <w:szCs w:val="24"/>
        </w:rPr>
      </w:pPr>
      <w:r w:rsidRPr="00014AAC">
        <w:rPr>
          <w:sz w:val="24"/>
          <w:szCs w:val="24"/>
        </w:rPr>
        <w:t xml:space="preserve">Не допускается зачисление </w:t>
      </w:r>
      <w:r w:rsidR="006D5812">
        <w:rPr>
          <w:sz w:val="24"/>
          <w:szCs w:val="24"/>
        </w:rPr>
        <w:t>Д</w:t>
      </w:r>
      <w:r w:rsidRPr="00014AAC">
        <w:rPr>
          <w:sz w:val="24"/>
          <w:szCs w:val="24"/>
        </w:rPr>
        <w:t xml:space="preserve">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w:t>
      </w:r>
      <w:r w:rsidR="006D5812">
        <w:rPr>
          <w:sz w:val="24"/>
          <w:szCs w:val="24"/>
        </w:rPr>
        <w:t>Д</w:t>
      </w:r>
      <w:r w:rsidRPr="00014AAC">
        <w:rPr>
          <w:sz w:val="24"/>
          <w:szCs w:val="24"/>
        </w:rPr>
        <w:t>епозитарию в центральном депозитарии.</w:t>
      </w:r>
    </w:p>
    <w:p w14:paraId="5CD3FC4B" w14:textId="7CB75D1D" w:rsidR="009858A9" w:rsidRPr="00014AAC" w:rsidRDefault="009858A9" w:rsidP="006A2D94">
      <w:pPr>
        <w:pStyle w:val="810"/>
        <w:numPr>
          <w:ilvl w:val="2"/>
          <w:numId w:val="3"/>
        </w:numPr>
        <w:spacing w:before="0" w:line="240" w:lineRule="auto"/>
        <w:jc w:val="both"/>
        <w:rPr>
          <w:szCs w:val="24"/>
        </w:rPr>
      </w:pPr>
      <w:bookmarkStart w:id="368" w:name="sub_619"/>
      <w:r w:rsidRPr="00014AAC">
        <w:rPr>
          <w:szCs w:val="24"/>
        </w:rPr>
        <w:t xml:space="preserve">Если </w:t>
      </w:r>
      <w:r w:rsidR="009E07EF">
        <w:rPr>
          <w:szCs w:val="24"/>
        </w:rPr>
        <w:t>Д</w:t>
      </w:r>
      <w:r w:rsidRPr="00014AAC">
        <w:rPr>
          <w:szCs w:val="24"/>
        </w:rPr>
        <w:t xml:space="preserve">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инвестиционного товарищества,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w:t>
      </w:r>
      <w:r w:rsidR="006D5812">
        <w:rPr>
          <w:szCs w:val="24"/>
        </w:rPr>
        <w:t>Д</w:t>
      </w:r>
      <w:r w:rsidRPr="00014AAC">
        <w:rPr>
          <w:szCs w:val="24"/>
        </w:rPr>
        <w:t>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p>
    <w:bookmarkEnd w:id="368"/>
    <w:p w14:paraId="4B82A5DB" w14:textId="217C1740" w:rsidR="009858A9" w:rsidRPr="00014AAC" w:rsidRDefault="009858A9" w:rsidP="006A2D94">
      <w:pPr>
        <w:pStyle w:val="810"/>
        <w:numPr>
          <w:ilvl w:val="2"/>
          <w:numId w:val="3"/>
        </w:numPr>
        <w:spacing w:before="0" w:line="240" w:lineRule="auto"/>
        <w:jc w:val="both"/>
        <w:rPr>
          <w:szCs w:val="24"/>
        </w:rPr>
      </w:pPr>
      <w:r w:rsidRPr="00014AAC">
        <w:rPr>
          <w:szCs w:val="24"/>
        </w:rPr>
        <w:t>Основаниями для зачисления ценных бумаг на торговый счет депо, открытый в Депозитарии</w:t>
      </w:r>
      <w:r w:rsidR="00C845DC">
        <w:rPr>
          <w:szCs w:val="24"/>
        </w:rPr>
        <w:t>,</w:t>
      </w:r>
      <w:r w:rsidRPr="00014AAC">
        <w:rPr>
          <w:szCs w:val="24"/>
        </w:rPr>
        <w:t xml:space="preserve"> или списания ценных бумаг с указанного счета являются: </w:t>
      </w:r>
    </w:p>
    <w:p w14:paraId="6E21AFE0" w14:textId="77777777" w:rsidR="009858A9" w:rsidRPr="00014AAC" w:rsidRDefault="009858A9" w:rsidP="00C35B8E">
      <w:pPr>
        <w:pStyle w:val="810"/>
        <w:numPr>
          <w:ilvl w:val="0"/>
          <w:numId w:val="5"/>
        </w:numPr>
        <w:spacing w:before="0" w:line="240" w:lineRule="auto"/>
        <w:jc w:val="both"/>
        <w:rPr>
          <w:szCs w:val="24"/>
        </w:rPr>
      </w:pPr>
      <w:r w:rsidRPr="00014AAC">
        <w:rPr>
          <w:szCs w:val="24"/>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1D65251B" w14:textId="77777777" w:rsidR="009858A9" w:rsidRPr="00014AAC" w:rsidRDefault="009858A9" w:rsidP="00C35B8E">
      <w:pPr>
        <w:pStyle w:val="810"/>
        <w:numPr>
          <w:ilvl w:val="0"/>
          <w:numId w:val="5"/>
        </w:numPr>
        <w:spacing w:before="0" w:line="240" w:lineRule="auto"/>
        <w:jc w:val="both"/>
        <w:rPr>
          <w:szCs w:val="24"/>
        </w:rPr>
      </w:pPr>
      <w:r w:rsidRPr="00014AAC">
        <w:rPr>
          <w:szCs w:val="24"/>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4C4D32AE" w14:textId="77777777" w:rsidR="009858A9" w:rsidRPr="00014AAC" w:rsidRDefault="009858A9" w:rsidP="00C35B8E">
      <w:pPr>
        <w:pStyle w:val="810"/>
        <w:numPr>
          <w:ilvl w:val="0"/>
          <w:numId w:val="5"/>
        </w:numPr>
        <w:spacing w:before="0" w:line="240" w:lineRule="auto"/>
        <w:jc w:val="both"/>
        <w:rPr>
          <w:szCs w:val="24"/>
        </w:rPr>
      </w:pPr>
      <w:r w:rsidRPr="00014AAC">
        <w:rPr>
          <w:szCs w:val="24"/>
        </w:rPr>
        <w:t xml:space="preserve">поручение </w:t>
      </w:r>
      <w:r w:rsidR="00A50559">
        <w:rPr>
          <w:szCs w:val="24"/>
          <w:lang w:val="ru-RU"/>
        </w:rPr>
        <w:t xml:space="preserve">Депонента </w:t>
      </w:r>
      <w:r w:rsidRPr="00014AAC">
        <w:rPr>
          <w:szCs w:val="24"/>
        </w:rPr>
        <w:t>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договора с клиринговой организацией; либо</w:t>
      </w:r>
    </w:p>
    <w:p w14:paraId="489E2E0E" w14:textId="77777777" w:rsidR="009858A9" w:rsidRPr="00451472" w:rsidRDefault="009858A9" w:rsidP="00C35B8E">
      <w:pPr>
        <w:pStyle w:val="810"/>
        <w:numPr>
          <w:ilvl w:val="0"/>
          <w:numId w:val="5"/>
        </w:numPr>
        <w:spacing w:before="0" w:line="240" w:lineRule="auto"/>
        <w:jc w:val="both"/>
        <w:rPr>
          <w:szCs w:val="24"/>
        </w:rPr>
      </w:pPr>
      <w:r w:rsidRPr="00014AAC">
        <w:rPr>
          <w:szCs w:val="24"/>
        </w:rPr>
        <w:t xml:space="preserve">поручение одного </w:t>
      </w:r>
      <w:r w:rsidR="00A50559" w:rsidRPr="00A50559">
        <w:rPr>
          <w:szCs w:val="24"/>
          <w:lang w:val="ru-RU"/>
        </w:rPr>
        <w:t>Депонента</w:t>
      </w:r>
      <w:r w:rsidRPr="00014AAC">
        <w:rPr>
          <w:szCs w:val="24"/>
        </w:rPr>
        <w:t xml:space="preserve"> о списании  этих ценных бумаг с торгового счета депо, открытого в Депозитарии, и поручение другого </w:t>
      </w:r>
      <w:r w:rsidR="00A50559" w:rsidRPr="00A50559">
        <w:rPr>
          <w:szCs w:val="24"/>
          <w:lang w:val="ru-RU"/>
        </w:rPr>
        <w:t>Депонента</w:t>
      </w:r>
      <w:r w:rsidRPr="00014AAC">
        <w:rPr>
          <w:szCs w:val="24"/>
        </w:rPr>
        <w:t xml:space="preserve"> об их зачислении на его торговый счет депо, открытый в Депозитарии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0C69C9D7" w14:textId="77777777" w:rsidR="008D58D1" w:rsidRPr="006A2D94" w:rsidRDefault="008D58D1" w:rsidP="008D58D1">
      <w:pPr>
        <w:pStyle w:val="27"/>
        <w:numPr>
          <w:ilvl w:val="1"/>
          <w:numId w:val="3"/>
        </w:numPr>
        <w:tabs>
          <w:tab w:val="num" w:pos="426"/>
        </w:tabs>
        <w:spacing w:before="240" w:after="120"/>
        <w:ind w:left="646" w:hanging="646"/>
        <w:outlineLvl w:val="1"/>
        <w:rPr>
          <w:szCs w:val="24"/>
          <w:lang w:val="ru-RU"/>
        </w:rPr>
      </w:pPr>
      <w:bookmarkStart w:id="369" w:name="_Toc33114288"/>
      <w:bookmarkStart w:id="370" w:name="sub_7"/>
      <w:r w:rsidRPr="006A2D94">
        <w:rPr>
          <w:szCs w:val="24"/>
          <w:lang w:val="ru-RU"/>
        </w:rPr>
        <w:t>Операции по списанию ценных бумаг со счетов депо и иных счетов</w:t>
      </w:r>
      <w:bookmarkEnd w:id="369"/>
    </w:p>
    <w:p w14:paraId="5170FE84" w14:textId="77777777" w:rsidR="008D58D1" w:rsidRDefault="008D58D1" w:rsidP="008D58D1">
      <w:pPr>
        <w:pStyle w:val="810"/>
        <w:numPr>
          <w:ilvl w:val="2"/>
          <w:numId w:val="3"/>
        </w:numPr>
        <w:spacing w:before="0" w:line="240" w:lineRule="auto"/>
        <w:jc w:val="both"/>
        <w:rPr>
          <w:szCs w:val="24"/>
        </w:rPr>
      </w:pPr>
      <w:bookmarkStart w:id="371" w:name="sub_71"/>
      <w:bookmarkEnd w:id="370"/>
      <w:r>
        <w:rPr>
          <w:szCs w:val="24"/>
        </w:rPr>
        <w:t>В соответствии с пунктом 1 статьи 149.2 Гражданского кодекса Российской Федерации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совершающего их отчуждение, и зачисление их на счет приобретателя на основании распоряжения лица, совершающего отчуждение.</w:t>
      </w:r>
    </w:p>
    <w:p w14:paraId="76E0FDBE" w14:textId="77777777" w:rsidR="008D58D1" w:rsidRPr="00014AAC" w:rsidRDefault="008D58D1" w:rsidP="008D58D1">
      <w:pPr>
        <w:pStyle w:val="18"/>
        <w:ind w:left="709" w:firstLine="0"/>
        <w:jc w:val="both"/>
        <w:rPr>
          <w:sz w:val="24"/>
          <w:szCs w:val="24"/>
        </w:rPr>
      </w:pPr>
      <w:r w:rsidRPr="00014AAC">
        <w:rPr>
          <w:sz w:val="24"/>
          <w:szCs w:val="24"/>
        </w:rPr>
        <w:t xml:space="preserve">При совершении операции по списанию ценных бумаг со счета депо или иного счета, открытого </w:t>
      </w:r>
      <w:r>
        <w:rPr>
          <w:sz w:val="24"/>
          <w:szCs w:val="24"/>
        </w:rPr>
        <w:t>Д</w:t>
      </w:r>
      <w:r w:rsidRPr="00014AAC">
        <w:rPr>
          <w:sz w:val="24"/>
          <w:szCs w:val="24"/>
        </w:rPr>
        <w:t>епозитарием, остаток ценных бумаг, учитываемых на соответствующем счете, уменьшается.</w:t>
      </w:r>
    </w:p>
    <w:p w14:paraId="30736287" w14:textId="77777777" w:rsidR="008D58D1" w:rsidRPr="00014AAC" w:rsidRDefault="008D58D1" w:rsidP="008D58D1">
      <w:pPr>
        <w:pStyle w:val="810"/>
        <w:numPr>
          <w:ilvl w:val="2"/>
          <w:numId w:val="3"/>
        </w:numPr>
        <w:spacing w:before="0" w:line="240" w:lineRule="auto"/>
        <w:jc w:val="both"/>
        <w:rPr>
          <w:szCs w:val="24"/>
        </w:rPr>
      </w:pPr>
      <w:bookmarkStart w:id="372" w:name="sub_72"/>
      <w:bookmarkEnd w:id="371"/>
      <w:r w:rsidRPr="00014AAC">
        <w:rPr>
          <w:szCs w:val="24"/>
        </w:rPr>
        <w:t xml:space="preserve">Основанием для списания ценных бумаг со счета депо является принятие </w:t>
      </w:r>
      <w:r>
        <w:rPr>
          <w:szCs w:val="24"/>
        </w:rPr>
        <w:t>Д</w:t>
      </w:r>
      <w:r w:rsidRPr="00014AAC">
        <w:rPr>
          <w:szCs w:val="24"/>
        </w:rPr>
        <w:t>епозитарием соответствующего поручения Депонента или иного лица в случаях, предусмотренных настоящими Условиями</w:t>
      </w:r>
      <w:r>
        <w:rPr>
          <w:szCs w:val="24"/>
        </w:rPr>
        <w:t xml:space="preserve"> и (или) Договором</w:t>
      </w:r>
      <w:r w:rsidRPr="00014AAC">
        <w:rPr>
          <w:szCs w:val="24"/>
        </w:rPr>
        <w:t>, а если указанное поручение содержит срок и (или) условие его исполнения - также наступление соответствующего срока и (или) условия.</w:t>
      </w:r>
    </w:p>
    <w:bookmarkEnd w:id="372"/>
    <w:p w14:paraId="55979C4C" w14:textId="77777777" w:rsidR="008D58D1" w:rsidRPr="00014AAC" w:rsidRDefault="008D58D1" w:rsidP="008D58D1">
      <w:pPr>
        <w:pStyle w:val="18"/>
        <w:ind w:left="709" w:firstLine="0"/>
        <w:jc w:val="both"/>
        <w:rPr>
          <w:sz w:val="24"/>
          <w:szCs w:val="24"/>
        </w:rPr>
      </w:pPr>
      <w:r w:rsidRPr="00014AAC">
        <w:rPr>
          <w:sz w:val="24"/>
          <w:szCs w:val="24"/>
        </w:rPr>
        <w:t xml:space="preserve">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w:t>
      </w:r>
      <w:r>
        <w:rPr>
          <w:sz w:val="24"/>
          <w:szCs w:val="24"/>
        </w:rPr>
        <w:t xml:space="preserve">погашения эмиссионных ценных бумаг, </w:t>
      </w:r>
      <w:r w:rsidRPr="00014AAC">
        <w:rPr>
          <w:sz w:val="24"/>
          <w:szCs w:val="24"/>
        </w:rPr>
        <w:t xml:space="preserve">и в иных случаях, предусмотренных федеральными законами, </w:t>
      </w:r>
      <w:r>
        <w:rPr>
          <w:sz w:val="24"/>
          <w:szCs w:val="24"/>
        </w:rPr>
        <w:t>Д</w:t>
      </w:r>
      <w:r w:rsidRPr="00014AAC">
        <w:rPr>
          <w:sz w:val="24"/>
          <w:szCs w:val="24"/>
        </w:rPr>
        <w:t xml:space="preserve">оговором или </w:t>
      </w:r>
      <w:r>
        <w:rPr>
          <w:sz w:val="24"/>
          <w:szCs w:val="24"/>
        </w:rPr>
        <w:t>У</w:t>
      </w:r>
      <w:r w:rsidRPr="00014AAC">
        <w:rPr>
          <w:sz w:val="24"/>
          <w:szCs w:val="24"/>
        </w:rPr>
        <w:t xml:space="preserve">словиями, основанием для списания ценных бумаг со счета депо является представление </w:t>
      </w:r>
      <w:r>
        <w:rPr>
          <w:sz w:val="24"/>
          <w:szCs w:val="24"/>
        </w:rPr>
        <w:t>Д</w:t>
      </w:r>
      <w:r w:rsidRPr="00014AAC">
        <w:rPr>
          <w:sz w:val="24"/>
          <w:szCs w:val="24"/>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Pr>
          <w:sz w:val="24"/>
          <w:szCs w:val="24"/>
        </w:rPr>
        <w:t>Д</w:t>
      </w:r>
      <w:r w:rsidRPr="00014AAC">
        <w:rPr>
          <w:sz w:val="24"/>
          <w:szCs w:val="24"/>
        </w:rPr>
        <w:t xml:space="preserve">епозитарием иных документов, предусмотренных федеральными законами, </w:t>
      </w:r>
      <w:r>
        <w:rPr>
          <w:sz w:val="24"/>
          <w:szCs w:val="24"/>
        </w:rPr>
        <w:t>Д</w:t>
      </w:r>
      <w:r w:rsidRPr="00014AAC">
        <w:rPr>
          <w:sz w:val="24"/>
          <w:szCs w:val="24"/>
        </w:rPr>
        <w:t xml:space="preserve">оговором или </w:t>
      </w:r>
      <w:r>
        <w:rPr>
          <w:sz w:val="24"/>
          <w:szCs w:val="24"/>
        </w:rPr>
        <w:t>У</w:t>
      </w:r>
      <w:r w:rsidRPr="00014AAC">
        <w:rPr>
          <w:sz w:val="24"/>
          <w:szCs w:val="24"/>
        </w:rPr>
        <w:t>словиями.</w:t>
      </w:r>
    </w:p>
    <w:p w14:paraId="345405D9" w14:textId="77777777" w:rsidR="008D58D1" w:rsidRPr="00014AAC" w:rsidRDefault="008D58D1" w:rsidP="008D58D1">
      <w:pPr>
        <w:pStyle w:val="18"/>
        <w:ind w:left="709" w:firstLine="0"/>
        <w:jc w:val="both"/>
        <w:rPr>
          <w:sz w:val="24"/>
          <w:szCs w:val="24"/>
        </w:rPr>
      </w:pPr>
      <w:r w:rsidRPr="00014AAC">
        <w:rPr>
          <w:sz w:val="24"/>
          <w:szCs w:val="24"/>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14:paraId="16712170" w14:textId="77777777" w:rsidR="008D58D1" w:rsidRPr="00014AAC" w:rsidRDefault="008D58D1" w:rsidP="008D58D1">
      <w:pPr>
        <w:pStyle w:val="810"/>
        <w:numPr>
          <w:ilvl w:val="2"/>
          <w:numId w:val="3"/>
        </w:numPr>
        <w:spacing w:before="0" w:line="240" w:lineRule="auto"/>
        <w:jc w:val="both"/>
        <w:rPr>
          <w:szCs w:val="24"/>
        </w:rPr>
      </w:pPr>
      <w:bookmarkStart w:id="373" w:name="sub_73"/>
      <w:r w:rsidRPr="00014AAC">
        <w:rPr>
          <w:szCs w:val="24"/>
        </w:rPr>
        <w:t xml:space="preserve">Основанием для списания эмиссионных ценных бумаг с эмиссионного счета является принятие </w:t>
      </w:r>
      <w:r>
        <w:rPr>
          <w:szCs w:val="24"/>
        </w:rPr>
        <w:t>Д</w:t>
      </w:r>
      <w:r w:rsidRPr="00014AAC">
        <w:rPr>
          <w:szCs w:val="24"/>
        </w:rPr>
        <w:t xml:space="preserve">епозитарием соответствующего поручения эмитента при размещении или погашении эмиссионных ценных бумаг, а если указанное поручение содержит срок и (или) условие его исполнения - также наступление соответствующего срока и (или) условия. В случаях, предусмотренных федеральными законами или договором с эмитентом, основанием для списания эмиссионных ценных бумаг с эмиссионного счета является принятие </w:t>
      </w:r>
      <w:r>
        <w:rPr>
          <w:szCs w:val="24"/>
        </w:rPr>
        <w:t>Д</w:t>
      </w:r>
      <w:r w:rsidRPr="00014AAC">
        <w:rPr>
          <w:szCs w:val="24"/>
        </w:rPr>
        <w:t>епозитарием иных документов, предусмотренных федеральными законами или договором с эмитентом.</w:t>
      </w:r>
    </w:p>
    <w:p w14:paraId="0D1C83BB" w14:textId="77777777" w:rsidR="008D58D1" w:rsidRPr="00014AAC" w:rsidRDefault="008D58D1" w:rsidP="008D58D1">
      <w:pPr>
        <w:pStyle w:val="810"/>
        <w:numPr>
          <w:ilvl w:val="2"/>
          <w:numId w:val="3"/>
        </w:numPr>
        <w:spacing w:before="0" w:line="240" w:lineRule="auto"/>
        <w:jc w:val="both"/>
        <w:rPr>
          <w:szCs w:val="24"/>
        </w:rPr>
      </w:pPr>
      <w:bookmarkStart w:id="374" w:name="sub_74"/>
      <w:bookmarkEnd w:id="373"/>
      <w:r w:rsidRPr="00014AAC">
        <w:rPr>
          <w:szCs w:val="24"/>
        </w:rPr>
        <w:t xml:space="preserve">Основанием для списания эмиссионных ценных бумаг со счета брокера является принятие </w:t>
      </w:r>
      <w:r>
        <w:rPr>
          <w:szCs w:val="24"/>
        </w:rPr>
        <w:t>Д</w:t>
      </w:r>
      <w:r w:rsidRPr="00014AAC">
        <w:rPr>
          <w:szCs w:val="24"/>
        </w:rPr>
        <w:t xml:space="preserve">епозитарием соответствующего поручения брокера о списании ценных бумаг со счета брокера, а если указанное поручение содержит срок и (или) условие его исполнения - также наступление соответствующего срока и (или) условия. В случаях, предусмотренных договором с брокером, основанием для списания эмиссионных ценных бумаг со счета брокера является принятие </w:t>
      </w:r>
      <w:r>
        <w:rPr>
          <w:szCs w:val="24"/>
        </w:rPr>
        <w:t>Д</w:t>
      </w:r>
      <w:r w:rsidRPr="00014AAC">
        <w:rPr>
          <w:szCs w:val="24"/>
        </w:rPr>
        <w:t>епозитарием иных документов, предусмотренных договором с брокером.</w:t>
      </w:r>
    </w:p>
    <w:p w14:paraId="19F65FB3" w14:textId="77777777" w:rsidR="008D58D1" w:rsidRPr="00014AAC" w:rsidRDefault="008D58D1" w:rsidP="008D58D1">
      <w:pPr>
        <w:pStyle w:val="810"/>
        <w:numPr>
          <w:ilvl w:val="2"/>
          <w:numId w:val="3"/>
        </w:numPr>
        <w:spacing w:before="0" w:line="240" w:lineRule="auto"/>
        <w:jc w:val="both"/>
        <w:rPr>
          <w:szCs w:val="24"/>
        </w:rPr>
      </w:pPr>
      <w:bookmarkStart w:id="375" w:name="sub_75"/>
      <w:bookmarkEnd w:id="374"/>
      <w:r w:rsidRPr="00014AAC">
        <w:rPr>
          <w:szCs w:val="24"/>
        </w:rPr>
        <w:t xml:space="preserve">Основанием для списания ценных бумаг со счета неустановленных лиц и счета клиентов номинальных держателей является принятие </w:t>
      </w:r>
      <w:r>
        <w:rPr>
          <w:szCs w:val="24"/>
        </w:rPr>
        <w:t>Д</w:t>
      </w:r>
      <w:r w:rsidRPr="00014AAC">
        <w:rPr>
          <w:szCs w:val="24"/>
        </w:rPr>
        <w:t xml:space="preserve">епозитарием документов, предусмотренных </w:t>
      </w:r>
      <w:r>
        <w:rPr>
          <w:szCs w:val="24"/>
        </w:rPr>
        <w:t>У</w:t>
      </w:r>
      <w:r w:rsidRPr="00014AAC">
        <w:rPr>
          <w:szCs w:val="24"/>
        </w:rPr>
        <w:t>словиями.</w:t>
      </w:r>
    </w:p>
    <w:p w14:paraId="1BC20370" w14:textId="77777777" w:rsidR="008D58D1" w:rsidRPr="00014AAC" w:rsidRDefault="008D58D1" w:rsidP="008D58D1">
      <w:pPr>
        <w:pStyle w:val="18"/>
        <w:ind w:left="709" w:firstLine="0"/>
        <w:jc w:val="both"/>
        <w:rPr>
          <w:sz w:val="24"/>
          <w:szCs w:val="24"/>
        </w:rPr>
      </w:pPr>
      <w:bookmarkStart w:id="376" w:name="sub_752"/>
      <w:bookmarkEnd w:id="375"/>
      <w:r w:rsidRPr="00014AAC">
        <w:rPr>
          <w:sz w:val="24"/>
          <w:szCs w:val="24"/>
        </w:rPr>
        <w:t xml:space="preserve">Ценные бумаги подлежат списанию со счета неустановленных лиц в случае возврата ценных бумаг, предусмотренном </w:t>
      </w:r>
      <w:hyperlink r:id="rId16" w:history="1">
        <w:r w:rsidRPr="00014AAC">
          <w:rPr>
            <w:sz w:val="24"/>
            <w:szCs w:val="24"/>
          </w:rPr>
          <w:t>пунктом 5 статьи 8.5</w:t>
        </w:r>
      </w:hyperlink>
      <w:r w:rsidRPr="00014AAC">
        <w:rPr>
          <w:sz w:val="24"/>
          <w:szCs w:val="24"/>
        </w:rPr>
        <w:t xml:space="preserve"> Федерального закона, на основании представленных держателем реестра владельцев ценных бумаг или депозитарием, открывшим </w:t>
      </w:r>
      <w:r>
        <w:rPr>
          <w:sz w:val="24"/>
          <w:szCs w:val="24"/>
        </w:rPr>
        <w:t>Д</w:t>
      </w:r>
      <w:r w:rsidRPr="00014AAC">
        <w:rPr>
          <w:sz w:val="24"/>
          <w:szCs w:val="24"/>
        </w:rPr>
        <w:t>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7D0A9602" w14:textId="77777777" w:rsidR="008D58D1" w:rsidRPr="00014AAC" w:rsidRDefault="008D58D1" w:rsidP="008D58D1">
      <w:pPr>
        <w:pStyle w:val="18"/>
        <w:ind w:left="709" w:firstLine="0"/>
        <w:jc w:val="both"/>
        <w:rPr>
          <w:sz w:val="24"/>
          <w:szCs w:val="24"/>
        </w:rPr>
      </w:pPr>
      <w:bookmarkStart w:id="377" w:name="sub_753"/>
      <w:bookmarkEnd w:id="376"/>
      <w:r w:rsidRPr="00014AAC">
        <w:rPr>
          <w:sz w:val="24"/>
          <w:szCs w:val="24"/>
        </w:rPr>
        <w:t xml:space="preserve">Ценные бумаги также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w:t>
      </w:r>
      <w:r>
        <w:rPr>
          <w:sz w:val="24"/>
          <w:szCs w:val="24"/>
        </w:rPr>
        <w:t>Д</w:t>
      </w:r>
      <w:r w:rsidRPr="00014AAC">
        <w:rPr>
          <w:sz w:val="24"/>
          <w:szCs w:val="24"/>
        </w:rPr>
        <w:t xml:space="preserve">епозитарием на счетах депо и счете неустановленных лиц, должно быть равно количеству таких же ценных бумаг, учтенных на счетах этого </w:t>
      </w:r>
      <w:r>
        <w:rPr>
          <w:sz w:val="24"/>
          <w:szCs w:val="24"/>
        </w:rPr>
        <w:t>Д</w:t>
      </w:r>
      <w:r w:rsidRPr="00014AAC">
        <w:rPr>
          <w:sz w:val="24"/>
          <w:szCs w:val="24"/>
        </w:rPr>
        <w:t xml:space="preserve">епозитария. В случае поручения (распоряжения) </w:t>
      </w:r>
      <w:r>
        <w:rPr>
          <w:sz w:val="24"/>
          <w:szCs w:val="24"/>
        </w:rPr>
        <w:t>Д</w:t>
      </w:r>
      <w:r w:rsidRPr="00014AAC">
        <w:rPr>
          <w:sz w:val="24"/>
          <w:szCs w:val="24"/>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1A29BF05" w14:textId="77777777" w:rsidR="008D58D1" w:rsidRPr="00014AAC" w:rsidRDefault="008D58D1" w:rsidP="008D58D1">
      <w:pPr>
        <w:pStyle w:val="18"/>
        <w:ind w:left="709" w:firstLine="0"/>
        <w:jc w:val="both"/>
        <w:rPr>
          <w:sz w:val="24"/>
          <w:szCs w:val="24"/>
        </w:rPr>
      </w:pPr>
      <w:bookmarkStart w:id="378" w:name="sub_754"/>
      <w:bookmarkEnd w:id="377"/>
      <w:r w:rsidRPr="00014AAC">
        <w:rPr>
          <w:sz w:val="24"/>
          <w:szCs w:val="24"/>
        </w:rPr>
        <w:t xml:space="preserve">Ценные бумаги могут быть списаны со счета неустановленных лиц в случае, когда </w:t>
      </w:r>
      <w:r>
        <w:rPr>
          <w:sz w:val="24"/>
          <w:szCs w:val="24"/>
        </w:rPr>
        <w:t>Д</w:t>
      </w:r>
      <w:r w:rsidRPr="00014AAC">
        <w:rPr>
          <w:sz w:val="24"/>
          <w:szCs w:val="24"/>
        </w:rPr>
        <w:t>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14:paraId="4E91D2B2" w14:textId="77777777" w:rsidR="008D58D1" w:rsidRPr="00014AAC" w:rsidRDefault="008D58D1" w:rsidP="008D58D1">
      <w:pPr>
        <w:pStyle w:val="810"/>
        <w:numPr>
          <w:ilvl w:val="2"/>
          <w:numId w:val="3"/>
        </w:numPr>
        <w:spacing w:before="0" w:line="240" w:lineRule="auto"/>
        <w:jc w:val="both"/>
        <w:rPr>
          <w:szCs w:val="24"/>
        </w:rPr>
      </w:pPr>
      <w:bookmarkStart w:id="379" w:name="sub_76"/>
      <w:bookmarkEnd w:id="378"/>
      <w:r w:rsidRPr="00014AAC">
        <w:rPr>
          <w:szCs w:val="24"/>
        </w:rPr>
        <w:t xml:space="preserve">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 </w:t>
      </w:r>
      <w:r>
        <w:rPr>
          <w:szCs w:val="24"/>
        </w:rPr>
        <w:t>Д</w:t>
      </w:r>
      <w:r w:rsidRPr="00014AAC">
        <w:rPr>
          <w:szCs w:val="24"/>
        </w:rPr>
        <w:t xml:space="preserve">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w:t>
      </w:r>
      <w:r>
        <w:rPr>
          <w:szCs w:val="24"/>
        </w:rPr>
        <w:t>Д</w:t>
      </w:r>
      <w:r w:rsidRPr="00014AAC">
        <w:rPr>
          <w:szCs w:val="24"/>
        </w:rPr>
        <w:t>епозитария на дату подачи им распоряжения (поручения) о списании ценных бумаг с лицевого счета (счета депо) номинального держателя.</w:t>
      </w:r>
    </w:p>
    <w:p w14:paraId="4B4CD320" w14:textId="77777777" w:rsidR="008D58D1" w:rsidRPr="00014AAC" w:rsidRDefault="008D58D1" w:rsidP="008D58D1">
      <w:pPr>
        <w:pStyle w:val="810"/>
        <w:numPr>
          <w:ilvl w:val="2"/>
          <w:numId w:val="3"/>
        </w:numPr>
        <w:spacing w:before="0" w:line="240" w:lineRule="auto"/>
        <w:jc w:val="both"/>
        <w:rPr>
          <w:szCs w:val="24"/>
        </w:rPr>
      </w:pPr>
      <w:bookmarkStart w:id="380" w:name="sub_77"/>
      <w:bookmarkEnd w:id="379"/>
      <w:r w:rsidRPr="00014AAC">
        <w:rPr>
          <w:szCs w:val="24"/>
        </w:rPr>
        <w:t xml:space="preserve">Основанием для списания ценных бумаг со счета ценных бумаг депонентов является принятие </w:t>
      </w:r>
      <w:r>
        <w:rPr>
          <w:szCs w:val="24"/>
        </w:rPr>
        <w:t>Д</w:t>
      </w:r>
      <w:r w:rsidRPr="00014AAC">
        <w:rPr>
          <w:szCs w:val="24"/>
        </w:rPr>
        <w:t>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14:paraId="5D4C5202" w14:textId="77777777" w:rsidR="008D58D1" w:rsidRPr="00014AAC" w:rsidRDefault="008D58D1" w:rsidP="008D58D1">
      <w:pPr>
        <w:pStyle w:val="810"/>
        <w:numPr>
          <w:ilvl w:val="2"/>
          <w:numId w:val="3"/>
        </w:numPr>
        <w:spacing w:before="0" w:line="240" w:lineRule="auto"/>
        <w:jc w:val="both"/>
        <w:rPr>
          <w:szCs w:val="24"/>
        </w:rPr>
      </w:pPr>
      <w:bookmarkStart w:id="381" w:name="sub_78"/>
      <w:bookmarkEnd w:id="380"/>
      <w:r w:rsidRPr="00014AAC">
        <w:rPr>
          <w:szCs w:val="24"/>
        </w:rPr>
        <w:t xml:space="preserve">Основанием для списания ценных бумаг с обеспечительного счета ценных бумаг депонентов является принятие </w:t>
      </w:r>
      <w:r>
        <w:rPr>
          <w:szCs w:val="24"/>
        </w:rPr>
        <w:t>Д</w:t>
      </w:r>
      <w:r w:rsidRPr="00014AAC">
        <w:rPr>
          <w:szCs w:val="24"/>
        </w:rPr>
        <w:t>епозитарием документа, подтверждающего списание ценных бумаг с торгового счета депо номинального держателя или субсчета депо номинального держателя, в отношении которого открыт указанный обеспечительный счет ценных бумаг депонентов.</w:t>
      </w:r>
    </w:p>
    <w:p w14:paraId="53F2F955" w14:textId="77777777" w:rsidR="008D58D1" w:rsidRDefault="008D58D1" w:rsidP="008D58D1">
      <w:pPr>
        <w:pStyle w:val="810"/>
        <w:numPr>
          <w:ilvl w:val="2"/>
          <w:numId w:val="3"/>
        </w:numPr>
        <w:spacing w:before="0" w:line="240" w:lineRule="auto"/>
        <w:jc w:val="both"/>
        <w:rPr>
          <w:szCs w:val="24"/>
        </w:rPr>
      </w:pPr>
      <w:bookmarkStart w:id="382" w:name="sub_79"/>
      <w:bookmarkEnd w:id="381"/>
      <w:r w:rsidRPr="000A1664">
        <w:rPr>
          <w:szCs w:val="24"/>
        </w:rPr>
        <w:t xml:space="preserve">Основанием для списания ценных бумаг со счета документарных ценных бумаг является передача </w:t>
      </w:r>
      <w:r>
        <w:rPr>
          <w:szCs w:val="24"/>
        </w:rPr>
        <w:t>Д</w:t>
      </w:r>
      <w:r w:rsidRPr="000A1664">
        <w:rPr>
          <w:szCs w:val="24"/>
        </w:rPr>
        <w:t xml:space="preserve">епозитарием документарной ценной бумаги (документарных ценных бумаг) в связи с прекращением ее (их) хранения по указанию лица, по договору с которым осуществлено обездвижение, или привлечением </w:t>
      </w:r>
      <w:r>
        <w:rPr>
          <w:szCs w:val="24"/>
        </w:rPr>
        <w:t>Д</w:t>
      </w:r>
      <w:r w:rsidRPr="000A1664">
        <w:rPr>
          <w:szCs w:val="24"/>
        </w:rPr>
        <w:t xml:space="preserve">епозитарием к исполнению своих обязанностей по хранению и (или) учету прав на документарную закладную другого депозитария, в случае если возможность такого привлечения предусмотрена </w:t>
      </w:r>
      <w:r>
        <w:rPr>
          <w:szCs w:val="24"/>
        </w:rPr>
        <w:t>Д</w:t>
      </w:r>
      <w:r w:rsidRPr="000A1664">
        <w:rPr>
          <w:szCs w:val="24"/>
        </w:rPr>
        <w:t>оговором с депонентом, передавшим документарную закладную для ее хранения и учета прав на нее.</w:t>
      </w:r>
    </w:p>
    <w:p w14:paraId="2B540D38" w14:textId="77777777" w:rsidR="008D58D1" w:rsidRPr="006A2D94" w:rsidRDefault="008D58D1" w:rsidP="008D58D1">
      <w:pPr>
        <w:pStyle w:val="810"/>
        <w:numPr>
          <w:ilvl w:val="2"/>
          <w:numId w:val="3"/>
        </w:numPr>
        <w:spacing w:before="0" w:line="240" w:lineRule="auto"/>
        <w:jc w:val="both"/>
        <w:rPr>
          <w:szCs w:val="24"/>
        </w:rPr>
      </w:pPr>
      <w:r w:rsidRPr="00254606">
        <w:rPr>
          <w:szCs w:val="24"/>
        </w:rPr>
        <w:t>Основанием для списания электронной закладной со счета хранения бездокументарных ценных бумаг является одно из следующих событий:</w:t>
      </w:r>
    </w:p>
    <w:p w14:paraId="528BE0EE" w14:textId="77777777" w:rsidR="008D58D1" w:rsidRPr="00254606" w:rsidRDefault="008D58D1" w:rsidP="0083584B">
      <w:pPr>
        <w:numPr>
          <w:ilvl w:val="0"/>
          <w:numId w:val="27"/>
        </w:numPr>
        <w:ind w:left="1276" w:hanging="425"/>
        <w:jc w:val="both"/>
        <w:rPr>
          <w:rFonts w:ascii="Verdana" w:hAnsi="Verdana"/>
          <w:sz w:val="21"/>
          <w:szCs w:val="21"/>
        </w:rPr>
      </w:pPr>
      <w:r w:rsidRPr="00254606">
        <w:rPr>
          <w:rFonts w:ascii="Times New Roman" w:hAnsi="Times New Roman"/>
          <w:sz w:val="24"/>
          <w:szCs w:val="24"/>
        </w:rPr>
        <w:t>передача электронной закладной на хранение в другой депозитарий в случае смены депозитария, осуществляющего хранение электронной закладной;</w:t>
      </w:r>
    </w:p>
    <w:p w14:paraId="5B40DE28" w14:textId="77777777" w:rsidR="008D58D1" w:rsidRPr="00254606" w:rsidRDefault="008D58D1" w:rsidP="0083584B">
      <w:pPr>
        <w:numPr>
          <w:ilvl w:val="0"/>
          <w:numId w:val="27"/>
        </w:numPr>
        <w:ind w:left="1276" w:hanging="425"/>
        <w:jc w:val="both"/>
        <w:rPr>
          <w:rFonts w:ascii="Verdana" w:hAnsi="Verdana"/>
          <w:sz w:val="21"/>
          <w:szCs w:val="21"/>
        </w:rPr>
      </w:pPr>
      <w:r w:rsidRPr="00254606">
        <w:rPr>
          <w:rFonts w:ascii="Times New Roman" w:hAnsi="Times New Roman"/>
          <w:sz w:val="24"/>
          <w:szCs w:val="24"/>
        </w:rPr>
        <w:t>получение от депозитария, осуществляющего учет и переход прав на электронную закладную,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w:t>
      </w:r>
    </w:p>
    <w:p w14:paraId="62977A3F" w14:textId="77777777" w:rsidR="008D58D1" w:rsidRPr="00254606" w:rsidRDefault="008D58D1" w:rsidP="0083584B">
      <w:pPr>
        <w:numPr>
          <w:ilvl w:val="0"/>
          <w:numId w:val="27"/>
        </w:numPr>
        <w:ind w:left="1276" w:hanging="425"/>
        <w:jc w:val="both"/>
        <w:rPr>
          <w:rFonts w:ascii="Verdana" w:hAnsi="Verdana"/>
          <w:sz w:val="21"/>
          <w:szCs w:val="21"/>
        </w:rPr>
      </w:pPr>
      <w:r w:rsidRPr="00254606">
        <w:rPr>
          <w:rFonts w:ascii="Times New Roman" w:hAnsi="Times New Roman"/>
          <w:sz w:val="24"/>
          <w:szCs w:val="24"/>
        </w:rPr>
        <w:t xml:space="preserve">получение </w:t>
      </w:r>
      <w:r>
        <w:rPr>
          <w:rFonts w:ascii="Times New Roman" w:hAnsi="Times New Roman"/>
          <w:sz w:val="24"/>
          <w:szCs w:val="24"/>
        </w:rPr>
        <w:t>Д</w:t>
      </w:r>
      <w:r w:rsidRPr="00254606">
        <w:rPr>
          <w:rFonts w:ascii="Times New Roman" w:hAnsi="Times New Roman"/>
          <w:sz w:val="24"/>
          <w:szCs w:val="24"/>
        </w:rPr>
        <w:t>епозитарием от органа регистрации прав уведомления о погашении регистрационной записи об ипотеке.</w:t>
      </w:r>
    </w:p>
    <w:p w14:paraId="6839BB4B" w14:textId="77777777" w:rsidR="008D58D1" w:rsidRPr="00014AAC" w:rsidRDefault="008D58D1" w:rsidP="008D58D1">
      <w:pPr>
        <w:pStyle w:val="810"/>
        <w:numPr>
          <w:ilvl w:val="2"/>
          <w:numId w:val="3"/>
        </w:numPr>
        <w:spacing w:before="0" w:line="240" w:lineRule="auto"/>
        <w:jc w:val="both"/>
        <w:rPr>
          <w:szCs w:val="24"/>
        </w:rPr>
      </w:pPr>
      <w:bookmarkStart w:id="383" w:name="sub_710"/>
      <w:bookmarkEnd w:id="382"/>
      <w:r w:rsidRPr="00254606">
        <w:rPr>
          <w:szCs w:val="24"/>
        </w:rPr>
        <w:t xml:space="preserve">Депозитарий принимает подаваемые документы, в том числе поручения, на основании которых осуществляется списание ценных бумаг со счетов депо и иных счетов, открытых </w:t>
      </w:r>
      <w:r>
        <w:rPr>
          <w:szCs w:val="24"/>
        </w:rPr>
        <w:t>Д</w:t>
      </w:r>
      <w:r w:rsidRPr="00254606">
        <w:rPr>
          <w:szCs w:val="24"/>
        </w:rPr>
        <w:t xml:space="preserve">епозитарием, в соответствии с </w:t>
      </w:r>
      <w:r>
        <w:rPr>
          <w:szCs w:val="24"/>
        </w:rPr>
        <w:t>У</w:t>
      </w:r>
      <w:r w:rsidRPr="00254606">
        <w:rPr>
          <w:szCs w:val="24"/>
        </w:rPr>
        <w:t>словиями. Депозитарий вправе не принимать указанные документы, если документы не оформлены надлежащим образом и (или) не соответствуют требованиям, установленным</w:t>
      </w:r>
      <w:r w:rsidRPr="00014AAC">
        <w:rPr>
          <w:szCs w:val="24"/>
        </w:rPr>
        <w:t xml:space="preserve"> </w:t>
      </w:r>
      <w:r>
        <w:rPr>
          <w:szCs w:val="24"/>
        </w:rPr>
        <w:t>У</w:t>
      </w:r>
      <w:r w:rsidRPr="00014AAC">
        <w:rPr>
          <w:szCs w:val="24"/>
        </w:rPr>
        <w:t xml:space="preserve">словиями, а также в иных случаях, предусмотренных </w:t>
      </w:r>
      <w:r>
        <w:rPr>
          <w:szCs w:val="24"/>
        </w:rPr>
        <w:t>У</w:t>
      </w:r>
      <w:r w:rsidRPr="00014AAC">
        <w:rPr>
          <w:szCs w:val="24"/>
        </w:rPr>
        <w:t>словиями.</w:t>
      </w:r>
    </w:p>
    <w:p w14:paraId="09D3287B" w14:textId="77777777" w:rsidR="008D58D1" w:rsidRPr="00014AAC" w:rsidRDefault="008D58D1" w:rsidP="008D58D1">
      <w:pPr>
        <w:pStyle w:val="810"/>
        <w:numPr>
          <w:ilvl w:val="2"/>
          <w:numId w:val="3"/>
        </w:numPr>
        <w:spacing w:before="0" w:line="240" w:lineRule="auto"/>
        <w:jc w:val="both"/>
        <w:rPr>
          <w:szCs w:val="24"/>
        </w:rPr>
      </w:pPr>
      <w:bookmarkStart w:id="384" w:name="sub_711"/>
      <w:bookmarkEnd w:id="383"/>
      <w:r w:rsidRPr="00014AAC">
        <w:rPr>
          <w:szCs w:val="24"/>
        </w:rPr>
        <w:t xml:space="preserve">Списание ценных бумаг со счета депо и счета неустановленных лиц осуществляется не позднее рабочего дня, следующего за днем получения </w:t>
      </w:r>
      <w:r>
        <w:rPr>
          <w:szCs w:val="24"/>
        </w:rPr>
        <w:t>Д</w:t>
      </w:r>
      <w:r w:rsidRPr="00014AAC">
        <w:rPr>
          <w:szCs w:val="24"/>
        </w:rPr>
        <w:t xml:space="preserve">епозитарием документа, подтверждающего списание ценных бумаг со счета </w:t>
      </w:r>
      <w:r>
        <w:rPr>
          <w:szCs w:val="24"/>
        </w:rPr>
        <w:t>Д</w:t>
      </w:r>
      <w:r w:rsidRPr="00014AAC">
        <w:rPr>
          <w:szCs w:val="24"/>
        </w:rPr>
        <w:t xml:space="preserve">епозитария. 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w:t>
      </w:r>
      <w:r>
        <w:rPr>
          <w:szCs w:val="24"/>
        </w:rPr>
        <w:t>Д</w:t>
      </w:r>
      <w:r w:rsidRPr="00014AAC">
        <w:rPr>
          <w:szCs w:val="24"/>
        </w:rPr>
        <w:t>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bookmarkEnd w:id="384"/>
    <w:p w14:paraId="04C4B04F" w14:textId="77777777" w:rsidR="008D58D1" w:rsidRPr="00014AAC" w:rsidRDefault="008D58D1" w:rsidP="008D58D1">
      <w:pPr>
        <w:pStyle w:val="18"/>
        <w:ind w:left="709" w:firstLine="0"/>
        <w:jc w:val="both"/>
        <w:rPr>
          <w:sz w:val="24"/>
          <w:szCs w:val="24"/>
        </w:rPr>
      </w:pPr>
      <w:r w:rsidRPr="00014AAC">
        <w:rPr>
          <w:sz w:val="24"/>
          <w:szCs w:val="24"/>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w:t>
      </w:r>
      <w:r>
        <w:rPr>
          <w:sz w:val="24"/>
          <w:szCs w:val="24"/>
        </w:rPr>
        <w:t>Д</w:t>
      </w:r>
      <w:r w:rsidRPr="00014AAC">
        <w:rPr>
          <w:sz w:val="24"/>
          <w:szCs w:val="24"/>
        </w:rPr>
        <w:t>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14:paraId="08AC6DF7" w14:textId="77777777" w:rsidR="008D58D1" w:rsidRPr="00014AAC" w:rsidRDefault="008D58D1" w:rsidP="008D58D1">
      <w:pPr>
        <w:pStyle w:val="810"/>
        <w:numPr>
          <w:ilvl w:val="2"/>
          <w:numId w:val="3"/>
        </w:numPr>
        <w:spacing w:before="0" w:line="240" w:lineRule="auto"/>
        <w:jc w:val="both"/>
        <w:rPr>
          <w:szCs w:val="24"/>
        </w:rPr>
      </w:pPr>
      <w:bookmarkStart w:id="385" w:name="sub_712"/>
      <w:r w:rsidRPr="00014AAC">
        <w:rPr>
          <w:szCs w:val="24"/>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bookmarkEnd w:id="385"/>
    <w:p w14:paraId="5A035719" w14:textId="77777777" w:rsidR="008D58D1" w:rsidRPr="00014AAC" w:rsidRDefault="008D58D1" w:rsidP="0083584B">
      <w:pPr>
        <w:pStyle w:val="18"/>
        <w:numPr>
          <w:ilvl w:val="0"/>
          <w:numId w:val="13"/>
        </w:numPr>
        <w:jc w:val="both"/>
        <w:rPr>
          <w:sz w:val="24"/>
          <w:szCs w:val="24"/>
        </w:rPr>
      </w:pPr>
      <w:r w:rsidRPr="00014AAC">
        <w:rPr>
          <w:sz w:val="24"/>
          <w:szCs w:val="24"/>
        </w:rPr>
        <w:t>возникновения оснований для списания закладной со счета депо;</w:t>
      </w:r>
    </w:p>
    <w:p w14:paraId="4D314707" w14:textId="77777777" w:rsidR="008D58D1" w:rsidRPr="00BA0EAD" w:rsidRDefault="008D58D1" w:rsidP="0083584B">
      <w:pPr>
        <w:numPr>
          <w:ilvl w:val="0"/>
          <w:numId w:val="13"/>
        </w:numPr>
        <w:jc w:val="both"/>
        <w:rPr>
          <w:rFonts w:ascii="Verdana" w:hAnsi="Verdana"/>
          <w:sz w:val="21"/>
          <w:szCs w:val="21"/>
        </w:rPr>
      </w:pPr>
      <w:r w:rsidRPr="00BA0EAD">
        <w:rPr>
          <w:rFonts w:ascii="Times New Roman" w:hAnsi="Times New Roman"/>
          <w:sz w:val="24"/>
          <w:szCs w:val="24"/>
        </w:rPr>
        <w:t xml:space="preserve">возникновения оснований для передачи документарной закладной ее владельцу в результате прекращения осуществления </w:t>
      </w:r>
      <w:r>
        <w:rPr>
          <w:rFonts w:ascii="Times New Roman" w:hAnsi="Times New Roman"/>
          <w:sz w:val="24"/>
          <w:szCs w:val="24"/>
        </w:rPr>
        <w:t>Д</w:t>
      </w:r>
      <w:r w:rsidRPr="00BA0EAD">
        <w:rPr>
          <w:rFonts w:ascii="Times New Roman" w:hAnsi="Times New Roman"/>
          <w:sz w:val="24"/>
          <w:szCs w:val="24"/>
        </w:rPr>
        <w:t>епозитарием ее депозитарного учета или возникновения основания для передачи электронной закладной на хранение в другой депозитарий.</w:t>
      </w:r>
    </w:p>
    <w:p w14:paraId="767EB56D" w14:textId="77777777" w:rsidR="008D58D1" w:rsidRPr="00014AAC" w:rsidRDefault="008D58D1" w:rsidP="008D58D1">
      <w:pPr>
        <w:pStyle w:val="810"/>
        <w:numPr>
          <w:ilvl w:val="2"/>
          <w:numId w:val="3"/>
        </w:numPr>
        <w:spacing w:before="0" w:line="240" w:lineRule="auto"/>
        <w:jc w:val="both"/>
        <w:rPr>
          <w:szCs w:val="24"/>
        </w:rPr>
      </w:pPr>
      <w:bookmarkStart w:id="386" w:name="sub_713"/>
      <w:r w:rsidRPr="00014AAC">
        <w:rPr>
          <w:szCs w:val="24"/>
        </w:rPr>
        <w:t xml:space="preserve">При неизменности остатка ценных бумаг на счете </w:t>
      </w:r>
      <w:r>
        <w:rPr>
          <w:szCs w:val="24"/>
        </w:rPr>
        <w:t>Д</w:t>
      </w:r>
      <w:r w:rsidRPr="00014AAC">
        <w:rPr>
          <w:szCs w:val="24"/>
        </w:rPr>
        <w:t>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bookmarkEnd w:id="386"/>
    <w:p w14:paraId="76030749" w14:textId="77777777" w:rsidR="008D58D1" w:rsidRPr="00014AAC" w:rsidRDefault="008D58D1" w:rsidP="0083584B">
      <w:pPr>
        <w:pStyle w:val="18"/>
        <w:numPr>
          <w:ilvl w:val="0"/>
          <w:numId w:val="14"/>
        </w:numPr>
        <w:jc w:val="both"/>
        <w:rPr>
          <w:sz w:val="24"/>
          <w:szCs w:val="24"/>
        </w:rPr>
      </w:pPr>
      <w:r w:rsidRPr="00014AAC">
        <w:rPr>
          <w:sz w:val="24"/>
          <w:szCs w:val="24"/>
        </w:rPr>
        <w:t>возникновения основания для списания ценных бумаг со счета депо;</w:t>
      </w:r>
    </w:p>
    <w:p w14:paraId="6D3B82EA" w14:textId="77777777" w:rsidR="008D58D1" w:rsidRDefault="008D58D1" w:rsidP="0083584B">
      <w:pPr>
        <w:pStyle w:val="18"/>
        <w:numPr>
          <w:ilvl w:val="0"/>
          <w:numId w:val="14"/>
        </w:numPr>
        <w:jc w:val="both"/>
        <w:rPr>
          <w:sz w:val="24"/>
          <w:szCs w:val="24"/>
        </w:rPr>
      </w:pPr>
      <w:r w:rsidRPr="00014AAC">
        <w:rPr>
          <w:sz w:val="24"/>
          <w:szCs w:val="24"/>
        </w:rPr>
        <w:t>возникновения основания для зачисления ценных бумаг на другой счет депо, открытый этим депозитарием.</w:t>
      </w:r>
      <w:bookmarkStart w:id="387" w:name="sub_714"/>
    </w:p>
    <w:p w14:paraId="1F1A2D8A" w14:textId="77777777" w:rsidR="008D58D1" w:rsidRPr="00E518F6" w:rsidRDefault="008D58D1" w:rsidP="008D58D1">
      <w:pPr>
        <w:pStyle w:val="810"/>
        <w:numPr>
          <w:ilvl w:val="2"/>
          <w:numId w:val="3"/>
        </w:numPr>
        <w:spacing w:before="0" w:line="240" w:lineRule="auto"/>
        <w:jc w:val="both"/>
        <w:rPr>
          <w:szCs w:val="24"/>
        </w:rPr>
      </w:pPr>
      <w:r w:rsidRPr="00E518F6">
        <w:rPr>
          <w:szCs w:val="24"/>
        </w:rPr>
        <w:t xml:space="preserve">Правило, предусмотренное </w:t>
      </w:r>
      <w:hyperlink w:anchor="sub_713" w:history="1">
        <w:r w:rsidRPr="00E518F6">
          <w:rPr>
            <w:szCs w:val="24"/>
          </w:rPr>
          <w:t>пунктом 4.3.1</w:t>
        </w:r>
      </w:hyperlink>
      <w:r w:rsidRPr="00E518F6">
        <w:rPr>
          <w:szCs w:val="24"/>
        </w:rPr>
        <w:t xml:space="preserve">4 настоящих Условий, применяется также в случае </w:t>
      </w:r>
      <w:bookmarkEnd w:id="387"/>
      <w:r w:rsidRPr="00E518F6">
        <w:rPr>
          <w:szCs w:val="24"/>
        </w:rPr>
        <w:t>списания Депозитарием со счета депо закладной, зачисляемой на другой счет депо, открытый тем же депозитарием.</w:t>
      </w:r>
    </w:p>
    <w:p w14:paraId="4A51DB94" w14:textId="77777777" w:rsidR="008D58D1" w:rsidRPr="00014AAC" w:rsidRDefault="008D58D1" w:rsidP="008D58D1">
      <w:pPr>
        <w:pStyle w:val="810"/>
        <w:numPr>
          <w:ilvl w:val="2"/>
          <w:numId w:val="3"/>
        </w:numPr>
        <w:spacing w:before="0" w:line="240" w:lineRule="auto"/>
        <w:jc w:val="both"/>
        <w:rPr>
          <w:szCs w:val="24"/>
        </w:rPr>
      </w:pPr>
      <w:bookmarkStart w:id="388" w:name="sub_716"/>
      <w:r w:rsidRPr="00014AAC">
        <w:rPr>
          <w:szCs w:val="24"/>
        </w:rPr>
        <w:t xml:space="preserve">При неизменности остатка ценных бумаг на счете </w:t>
      </w:r>
      <w:r>
        <w:rPr>
          <w:szCs w:val="24"/>
        </w:rPr>
        <w:t>Д</w:t>
      </w:r>
      <w:r w:rsidRPr="00014AAC">
        <w:rPr>
          <w:szCs w:val="24"/>
        </w:rPr>
        <w:t>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14:paraId="41618B71" w14:textId="77777777" w:rsidR="008D58D1" w:rsidRPr="00014AAC" w:rsidRDefault="008D58D1" w:rsidP="008D58D1">
      <w:pPr>
        <w:pStyle w:val="810"/>
        <w:numPr>
          <w:ilvl w:val="2"/>
          <w:numId w:val="3"/>
        </w:numPr>
        <w:spacing w:before="0" w:line="240" w:lineRule="auto"/>
        <w:jc w:val="both"/>
        <w:rPr>
          <w:szCs w:val="24"/>
        </w:rPr>
      </w:pPr>
      <w:bookmarkStart w:id="389" w:name="sub_717"/>
      <w:bookmarkEnd w:id="388"/>
      <w:r w:rsidRPr="00014AAC">
        <w:rPr>
          <w:szCs w:val="24"/>
        </w:rPr>
        <w:t xml:space="preserve">Списание ценных бумаг со счета ценных бумаг депонентов и обеспечительного счета ценных бумаг депонентов осуществляется в день и на дату списания ценных бумаг с соответствующего пассивного счета, если такое списание осуществляется в связи со списанием ценных бумаг со счета </w:t>
      </w:r>
      <w:r>
        <w:rPr>
          <w:szCs w:val="24"/>
        </w:rPr>
        <w:t>Д</w:t>
      </w:r>
      <w:r w:rsidRPr="00014AAC">
        <w:rPr>
          <w:szCs w:val="24"/>
        </w:rPr>
        <w:t>епозитария.</w:t>
      </w:r>
    </w:p>
    <w:bookmarkEnd w:id="389"/>
    <w:p w14:paraId="562F3D40" w14:textId="77777777" w:rsidR="008D58D1" w:rsidRPr="00014AAC" w:rsidRDefault="008D58D1" w:rsidP="008D58D1">
      <w:pPr>
        <w:pStyle w:val="18"/>
        <w:ind w:left="709" w:firstLine="0"/>
        <w:jc w:val="both"/>
        <w:rPr>
          <w:sz w:val="24"/>
          <w:szCs w:val="24"/>
        </w:rPr>
      </w:pPr>
      <w:r w:rsidRPr="00014AAC">
        <w:rPr>
          <w:sz w:val="24"/>
          <w:szCs w:val="24"/>
        </w:rPr>
        <w:t xml:space="preserve">При списании ценных бумаг со счета </w:t>
      </w:r>
      <w:r>
        <w:rPr>
          <w:sz w:val="24"/>
          <w:szCs w:val="24"/>
        </w:rPr>
        <w:t>д</w:t>
      </w:r>
      <w:r w:rsidRPr="00014AAC">
        <w:rPr>
          <w:sz w:val="24"/>
          <w:szCs w:val="24"/>
        </w:rPr>
        <w:t xml:space="preserve">епозитария, открытого </w:t>
      </w:r>
      <w:r>
        <w:rPr>
          <w:sz w:val="24"/>
          <w:szCs w:val="24"/>
        </w:rPr>
        <w:t>д</w:t>
      </w:r>
      <w:r w:rsidRPr="00014AAC">
        <w:rPr>
          <w:sz w:val="24"/>
          <w:szCs w:val="24"/>
        </w:rPr>
        <w:t xml:space="preserve">епозитарию, в связи с их зачислением на другой счет </w:t>
      </w:r>
      <w:r>
        <w:rPr>
          <w:sz w:val="24"/>
          <w:szCs w:val="24"/>
        </w:rPr>
        <w:t>д</w:t>
      </w:r>
      <w:r w:rsidRPr="00014AAC">
        <w:rPr>
          <w:sz w:val="24"/>
          <w:szCs w:val="24"/>
        </w:rPr>
        <w:t xml:space="preserve">епозитария, открытого этому же депозитарию, списание указанных ценных бумаг со счета ценных бумаг депонентов или с обеспечительного счета ценных бумаг депонентов осуществляется не позднее рабочего дня, следующего за днем получения </w:t>
      </w:r>
      <w:r>
        <w:rPr>
          <w:sz w:val="24"/>
          <w:szCs w:val="24"/>
        </w:rPr>
        <w:t>Д</w:t>
      </w:r>
      <w:r w:rsidRPr="00014AAC">
        <w:rPr>
          <w:sz w:val="24"/>
          <w:szCs w:val="24"/>
        </w:rPr>
        <w:t>епозитарием документа, подтверждающего списание указанных ценных бумаг со счета депозитария.</w:t>
      </w:r>
    </w:p>
    <w:p w14:paraId="6D4D99DD" w14:textId="77777777" w:rsidR="008D58D1" w:rsidRDefault="008D58D1" w:rsidP="008D58D1">
      <w:pPr>
        <w:pStyle w:val="18"/>
        <w:ind w:left="709" w:firstLine="0"/>
        <w:jc w:val="both"/>
        <w:rPr>
          <w:sz w:val="24"/>
          <w:szCs w:val="24"/>
        </w:rPr>
      </w:pPr>
      <w:r w:rsidRPr="00014AAC">
        <w:rPr>
          <w:sz w:val="24"/>
          <w:szCs w:val="24"/>
        </w:rPr>
        <w:t>Списание ценных бумаг со счета документарных ценных бумаг осуществляется в день их передачи в связи с прекращением их хранения.</w:t>
      </w:r>
    </w:p>
    <w:p w14:paraId="5514966A" w14:textId="77777777" w:rsidR="008D58D1" w:rsidRPr="000A1664" w:rsidRDefault="008D58D1" w:rsidP="008D58D1">
      <w:pPr>
        <w:pStyle w:val="810"/>
        <w:numPr>
          <w:ilvl w:val="2"/>
          <w:numId w:val="3"/>
        </w:numPr>
        <w:spacing w:before="0" w:line="240" w:lineRule="auto"/>
        <w:jc w:val="both"/>
        <w:rPr>
          <w:szCs w:val="24"/>
        </w:rPr>
      </w:pPr>
      <w:r w:rsidRPr="00BA0EAD">
        <w:rPr>
          <w:szCs w:val="24"/>
        </w:rPr>
        <w:t>Депозитарий о</w:t>
      </w:r>
      <w:r w:rsidRPr="0091432C">
        <w:rPr>
          <w:szCs w:val="24"/>
        </w:rPr>
        <w:t>существляет списание электронной закладной со счета хранения бездокументарных ценных бумаг в следующие сроки:</w:t>
      </w:r>
    </w:p>
    <w:p w14:paraId="11DB4657" w14:textId="77777777" w:rsidR="008D58D1" w:rsidRPr="0019464B" w:rsidRDefault="008D58D1" w:rsidP="0083584B">
      <w:pPr>
        <w:pStyle w:val="18"/>
        <w:numPr>
          <w:ilvl w:val="0"/>
          <w:numId w:val="14"/>
        </w:numPr>
        <w:jc w:val="both"/>
        <w:rPr>
          <w:sz w:val="24"/>
          <w:szCs w:val="24"/>
        </w:rPr>
      </w:pPr>
      <w:r w:rsidRPr="00BA0EAD">
        <w:rPr>
          <w:sz w:val="24"/>
          <w:szCs w:val="24"/>
        </w:rPr>
        <w:t>при передаче электронной закладной на хранение в другой депозитарий в случае смены депозитария, осуществляющего хранение электронной закладной - в день ее передачи указанным депозитарием на хранение в другой депозитарий;</w:t>
      </w:r>
    </w:p>
    <w:p w14:paraId="24262550" w14:textId="77777777" w:rsidR="008D58D1" w:rsidRPr="0019464B" w:rsidRDefault="008D58D1" w:rsidP="0083584B">
      <w:pPr>
        <w:pStyle w:val="18"/>
        <w:numPr>
          <w:ilvl w:val="0"/>
          <w:numId w:val="14"/>
        </w:numPr>
        <w:jc w:val="both"/>
        <w:rPr>
          <w:sz w:val="24"/>
          <w:szCs w:val="24"/>
        </w:rPr>
      </w:pPr>
      <w:r w:rsidRPr="00BA0EAD">
        <w:rPr>
          <w:sz w:val="24"/>
          <w:szCs w:val="24"/>
        </w:rPr>
        <w:t>при получении от депозитария, осуществляющего учет и переход прав на электронную закладную,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 - не позднее рабочего дня, следующего за днем получения указанных сведений;</w:t>
      </w:r>
    </w:p>
    <w:p w14:paraId="66724042" w14:textId="77777777" w:rsidR="008D58D1" w:rsidRPr="0019464B" w:rsidRDefault="008D58D1" w:rsidP="0083584B">
      <w:pPr>
        <w:pStyle w:val="18"/>
        <w:numPr>
          <w:ilvl w:val="0"/>
          <w:numId w:val="14"/>
        </w:numPr>
        <w:jc w:val="both"/>
        <w:rPr>
          <w:sz w:val="24"/>
          <w:szCs w:val="24"/>
        </w:rPr>
      </w:pPr>
      <w:r w:rsidRPr="00BA0EAD">
        <w:rPr>
          <w:sz w:val="24"/>
          <w:szCs w:val="24"/>
        </w:rPr>
        <w:t>при получении от органа регистрации прав уведомления о погашении регистрационной записи об ипотеке - не позднее рабочего дня, следующего за днем получения указанного уведомления.</w:t>
      </w:r>
    </w:p>
    <w:p w14:paraId="481807C8" w14:textId="77777777" w:rsidR="008D58D1" w:rsidRPr="00014AAC" w:rsidRDefault="008D58D1" w:rsidP="008D58D1">
      <w:pPr>
        <w:pStyle w:val="810"/>
        <w:numPr>
          <w:ilvl w:val="2"/>
          <w:numId w:val="3"/>
        </w:numPr>
        <w:spacing w:before="0" w:line="240" w:lineRule="auto"/>
        <w:jc w:val="both"/>
        <w:rPr>
          <w:szCs w:val="24"/>
        </w:rPr>
      </w:pPr>
      <w:bookmarkStart w:id="390" w:name="sub_718"/>
      <w:r w:rsidRPr="00014AAC">
        <w:rPr>
          <w:szCs w:val="24"/>
        </w:rPr>
        <w:t xml:space="preserve">Ценные бумаги, размещенные (выданные) эмитентом (лицом, обязанным по ценным бумагам) и отчуждаемые им при их обращении, могут быть списаны </w:t>
      </w:r>
      <w:r>
        <w:rPr>
          <w:szCs w:val="24"/>
        </w:rPr>
        <w:t>Д</w:t>
      </w:r>
      <w:r w:rsidRPr="00014AAC">
        <w:rPr>
          <w:szCs w:val="24"/>
        </w:rPr>
        <w:t>епозитарием только с казначейского счета депо этого эмитента (лица, обязанного по ценным бумагам).</w:t>
      </w:r>
    </w:p>
    <w:p w14:paraId="5CEF5B65" w14:textId="77777777" w:rsidR="008D58D1" w:rsidRPr="00014AAC" w:rsidRDefault="008D58D1" w:rsidP="008D58D1">
      <w:pPr>
        <w:pStyle w:val="810"/>
        <w:numPr>
          <w:ilvl w:val="2"/>
          <w:numId w:val="3"/>
        </w:numPr>
        <w:spacing w:before="0" w:line="240" w:lineRule="auto"/>
        <w:jc w:val="both"/>
        <w:rPr>
          <w:szCs w:val="24"/>
        </w:rPr>
      </w:pPr>
      <w:bookmarkStart w:id="391" w:name="sub_719"/>
      <w:bookmarkEnd w:id="390"/>
      <w:r w:rsidRPr="00014AAC">
        <w:rPr>
          <w:szCs w:val="24"/>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абзацем вторым настоящего пункта, не допускается.</w:t>
      </w:r>
    </w:p>
    <w:bookmarkEnd w:id="391"/>
    <w:p w14:paraId="6592266D" w14:textId="77777777" w:rsidR="008D58D1" w:rsidRPr="00014AAC" w:rsidRDefault="008D58D1" w:rsidP="008D58D1">
      <w:pPr>
        <w:pStyle w:val="18"/>
        <w:ind w:left="709" w:firstLine="0"/>
        <w:jc w:val="both"/>
        <w:rPr>
          <w:sz w:val="24"/>
          <w:szCs w:val="24"/>
        </w:rPr>
      </w:pPr>
      <w:r w:rsidRPr="00014AAC">
        <w:rPr>
          <w:sz w:val="24"/>
          <w:szCs w:val="24"/>
        </w:rPr>
        <w:t xml:space="preserve">Списание ценных бумаг, в отношении которых было зафиксировано (зарегистрировано) право залога, может быть осуществлено, если это предусмотрено </w:t>
      </w:r>
      <w:r>
        <w:rPr>
          <w:sz w:val="24"/>
          <w:szCs w:val="24"/>
        </w:rPr>
        <w:t>Д</w:t>
      </w:r>
      <w:r w:rsidRPr="00014AAC">
        <w:rPr>
          <w:sz w:val="24"/>
          <w:szCs w:val="24"/>
        </w:rPr>
        <w:t xml:space="preserve">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w:t>
      </w:r>
      <w:r>
        <w:rPr>
          <w:sz w:val="24"/>
          <w:szCs w:val="24"/>
        </w:rPr>
        <w:t>Д</w:t>
      </w:r>
      <w:r w:rsidRPr="00014AAC">
        <w:rPr>
          <w:sz w:val="24"/>
          <w:szCs w:val="24"/>
        </w:rPr>
        <w:t>оговором.</w:t>
      </w:r>
    </w:p>
    <w:p w14:paraId="32D923A7" w14:textId="77777777" w:rsidR="008D58D1" w:rsidRPr="00014AAC" w:rsidRDefault="008D58D1" w:rsidP="008D58D1">
      <w:pPr>
        <w:pStyle w:val="810"/>
        <w:numPr>
          <w:ilvl w:val="2"/>
          <w:numId w:val="3"/>
        </w:numPr>
        <w:spacing w:before="0" w:line="240" w:lineRule="auto"/>
        <w:jc w:val="both"/>
        <w:rPr>
          <w:szCs w:val="24"/>
        </w:rPr>
      </w:pPr>
      <w:bookmarkStart w:id="392" w:name="sub_720"/>
      <w:r w:rsidRPr="00014AAC">
        <w:rPr>
          <w:szCs w:val="24"/>
        </w:rPr>
        <w:t xml:space="preserve">Условием списания </w:t>
      </w:r>
      <w:r>
        <w:rPr>
          <w:szCs w:val="24"/>
        </w:rPr>
        <w:t>Д</w:t>
      </w:r>
      <w:r w:rsidRPr="00014AAC">
        <w:rPr>
          <w:szCs w:val="24"/>
        </w:rPr>
        <w:t>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
    <w:p w14:paraId="4F398167" w14:textId="77777777" w:rsidR="008D58D1" w:rsidRPr="00014AAC" w:rsidRDefault="008D58D1" w:rsidP="008D58D1">
      <w:pPr>
        <w:pStyle w:val="810"/>
        <w:numPr>
          <w:ilvl w:val="2"/>
          <w:numId w:val="3"/>
        </w:numPr>
        <w:spacing w:before="0" w:line="240" w:lineRule="auto"/>
        <w:jc w:val="both"/>
        <w:rPr>
          <w:szCs w:val="24"/>
        </w:rPr>
      </w:pPr>
      <w:bookmarkStart w:id="393" w:name="sub_721"/>
      <w:bookmarkEnd w:id="392"/>
      <w:r w:rsidRPr="00014AAC">
        <w:rPr>
          <w:szCs w:val="24"/>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6C262E0C" w14:textId="77777777" w:rsidR="008D58D1" w:rsidRPr="000A1664" w:rsidRDefault="008D58D1" w:rsidP="008D58D1">
      <w:pPr>
        <w:pStyle w:val="810"/>
        <w:numPr>
          <w:ilvl w:val="2"/>
          <w:numId w:val="3"/>
        </w:numPr>
        <w:spacing w:before="0" w:line="240" w:lineRule="auto"/>
        <w:jc w:val="both"/>
        <w:rPr>
          <w:szCs w:val="24"/>
        </w:rPr>
      </w:pPr>
      <w:bookmarkStart w:id="394" w:name="sub_722"/>
      <w:bookmarkEnd w:id="393"/>
      <w:r w:rsidRPr="000A1664">
        <w:rPr>
          <w:szCs w:val="24"/>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следующих случаях:</w:t>
      </w:r>
    </w:p>
    <w:p w14:paraId="0FC17634" w14:textId="77777777" w:rsidR="008D58D1" w:rsidRPr="000A1664" w:rsidRDefault="008D58D1" w:rsidP="0083584B">
      <w:pPr>
        <w:numPr>
          <w:ilvl w:val="0"/>
          <w:numId w:val="28"/>
        </w:numPr>
        <w:ind w:left="1418" w:hanging="284"/>
        <w:jc w:val="both"/>
        <w:rPr>
          <w:rFonts w:ascii="Times New Roman" w:hAnsi="Times New Roman"/>
          <w:sz w:val="24"/>
          <w:szCs w:val="24"/>
        </w:rPr>
      </w:pPr>
      <w:r w:rsidRPr="000A1664">
        <w:rPr>
          <w:rFonts w:ascii="Times New Roman" w:hAnsi="Times New Roman"/>
          <w:sz w:val="24"/>
          <w:szCs w:val="24"/>
        </w:rPr>
        <w:t xml:space="preserve">прекращения осуществления депозитарной деятельности депозитарием, осуществляющим учет прав на инвестиционные паи паевого инвестиционного фонда, в случае, когда в соответствии с абзацем вторым пункта 5 статьи 14 Федерального закона </w:t>
      </w:r>
      <w:r w:rsidRPr="00F852A1">
        <w:rPr>
          <w:rFonts w:ascii="Times New Roman" w:hAnsi="Times New Roman"/>
          <w:sz w:val="24"/>
          <w:szCs w:val="24"/>
        </w:rPr>
        <w:t>от 29</w:t>
      </w:r>
      <w:r>
        <w:rPr>
          <w:rFonts w:ascii="Times New Roman" w:hAnsi="Times New Roman"/>
          <w:sz w:val="24"/>
          <w:szCs w:val="24"/>
        </w:rPr>
        <w:t xml:space="preserve"> ноября </w:t>
      </w:r>
      <w:r w:rsidRPr="00F852A1">
        <w:rPr>
          <w:rFonts w:ascii="Times New Roman" w:hAnsi="Times New Roman"/>
          <w:sz w:val="24"/>
          <w:szCs w:val="24"/>
        </w:rPr>
        <w:t xml:space="preserve">2001 </w:t>
      </w:r>
      <w:r>
        <w:rPr>
          <w:rFonts w:ascii="Times New Roman" w:hAnsi="Times New Roman"/>
          <w:sz w:val="24"/>
          <w:szCs w:val="24"/>
        </w:rPr>
        <w:t>№</w:t>
      </w:r>
      <w:r w:rsidRPr="00F852A1">
        <w:rPr>
          <w:rFonts w:ascii="Times New Roman" w:hAnsi="Times New Roman"/>
          <w:sz w:val="24"/>
          <w:szCs w:val="24"/>
        </w:rPr>
        <w:t xml:space="preserve"> 156-ФЗ </w:t>
      </w:r>
      <w:r w:rsidRPr="000A1664">
        <w:rPr>
          <w:rFonts w:ascii="Times New Roman" w:hAnsi="Times New Roman"/>
          <w:sz w:val="24"/>
          <w:szCs w:val="24"/>
        </w:rPr>
        <w:t xml:space="preserve">"Об инвестиционных фондах" </w:t>
      </w:r>
      <w:r>
        <w:rPr>
          <w:rFonts w:ascii="Times New Roman" w:hAnsi="Times New Roman"/>
          <w:sz w:val="24"/>
          <w:szCs w:val="24"/>
        </w:rPr>
        <w:t xml:space="preserve">(далее – Федеральный закон </w:t>
      </w:r>
      <w:r w:rsidRPr="000A1664">
        <w:rPr>
          <w:rFonts w:ascii="Times New Roman" w:hAnsi="Times New Roman"/>
          <w:sz w:val="24"/>
          <w:szCs w:val="24"/>
        </w:rPr>
        <w:t>"</w:t>
      </w:r>
      <w:r w:rsidRPr="00E518F6">
        <w:rPr>
          <w:rFonts w:ascii="Times New Roman" w:hAnsi="Times New Roman"/>
          <w:sz w:val="24"/>
          <w:szCs w:val="24"/>
        </w:rPr>
        <w:t xml:space="preserve"> </w:t>
      </w:r>
      <w:r w:rsidRPr="00F852A1">
        <w:rPr>
          <w:rFonts w:ascii="Times New Roman" w:hAnsi="Times New Roman"/>
          <w:sz w:val="24"/>
          <w:szCs w:val="24"/>
        </w:rPr>
        <w:t>Об инвестиционных фондах</w:t>
      </w:r>
      <w:r w:rsidRPr="000A1664">
        <w:rPr>
          <w:rFonts w:ascii="Times New Roman" w:hAnsi="Times New Roman"/>
          <w:sz w:val="24"/>
          <w:szCs w:val="24"/>
        </w:rPr>
        <w:t>"</w:t>
      </w:r>
      <w:r>
        <w:rPr>
          <w:rFonts w:ascii="Times New Roman" w:hAnsi="Times New Roman"/>
          <w:sz w:val="24"/>
          <w:szCs w:val="24"/>
        </w:rPr>
        <w:t xml:space="preserve">) </w:t>
      </w:r>
      <w:r w:rsidRPr="000A1664">
        <w:rPr>
          <w:rFonts w:ascii="Times New Roman" w:hAnsi="Times New Roman"/>
          <w:sz w:val="24"/>
          <w:szCs w:val="24"/>
        </w:rPr>
        <w:t>правилами доверительного управления таким паевым инвестиционным фондом предусмотрено осуществление учета прав на инвестиционные паи на лицевых счетах номинального держателя;</w:t>
      </w:r>
    </w:p>
    <w:p w14:paraId="0BE0557A" w14:textId="77777777" w:rsidR="008D58D1" w:rsidRPr="000A1664" w:rsidRDefault="008D58D1" w:rsidP="0083584B">
      <w:pPr>
        <w:numPr>
          <w:ilvl w:val="0"/>
          <w:numId w:val="28"/>
        </w:numPr>
        <w:ind w:left="1418" w:hanging="284"/>
        <w:jc w:val="both"/>
        <w:rPr>
          <w:rFonts w:ascii="Times New Roman" w:hAnsi="Times New Roman"/>
          <w:sz w:val="24"/>
          <w:szCs w:val="24"/>
        </w:rPr>
      </w:pPr>
      <w:r w:rsidRPr="000A1664">
        <w:rPr>
          <w:rFonts w:ascii="Times New Roman" w:hAnsi="Times New Roman"/>
          <w:sz w:val="24"/>
          <w:szCs w:val="24"/>
        </w:rPr>
        <w:t>передачи прав и обязанностей депозитария, имеющего лицензию специализированного депозитария, на счетах депо которого в соответствии с пунктом 3 статьи 42 Федерального закона "Об инвестиционных фондах" осуществляется учет прав на такие паи паевого инвестиционного фонда, другому депозитарию, имеющему лицензию специализированного депозитария;</w:t>
      </w:r>
    </w:p>
    <w:p w14:paraId="383BDFB8" w14:textId="77777777" w:rsidR="008D58D1" w:rsidRPr="000A1664" w:rsidRDefault="008D58D1" w:rsidP="0083584B">
      <w:pPr>
        <w:numPr>
          <w:ilvl w:val="0"/>
          <w:numId w:val="28"/>
        </w:numPr>
        <w:ind w:left="1418" w:hanging="284"/>
        <w:jc w:val="both"/>
        <w:rPr>
          <w:rFonts w:ascii="Times New Roman" w:hAnsi="Times New Roman"/>
          <w:sz w:val="24"/>
          <w:szCs w:val="24"/>
        </w:rPr>
      </w:pPr>
      <w:r w:rsidRPr="000A1664">
        <w:rPr>
          <w:rFonts w:ascii="Times New Roman" w:hAnsi="Times New Roman"/>
          <w:sz w:val="24"/>
          <w:szCs w:val="24"/>
        </w:rPr>
        <w:t>погашения инвестиционных паев на основании заявок на погашение инвестиционных паев, поданных номинальным держателем на основании распоряжения владельца инвестиционных паев до даты наступления оснований прекращения указанного паевого инвестиционного фонда.</w:t>
      </w:r>
    </w:p>
    <w:bookmarkEnd w:id="394"/>
    <w:p w14:paraId="6C026ABC" w14:textId="77777777" w:rsidR="008D58D1" w:rsidRPr="00014AAC" w:rsidRDefault="008D58D1" w:rsidP="008D58D1">
      <w:pPr>
        <w:pStyle w:val="810"/>
        <w:numPr>
          <w:ilvl w:val="2"/>
          <w:numId w:val="3"/>
        </w:numPr>
        <w:spacing w:before="0" w:line="240" w:lineRule="auto"/>
        <w:jc w:val="both"/>
        <w:rPr>
          <w:szCs w:val="24"/>
        </w:rPr>
      </w:pPr>
      <w:r w:rsidRPr="000A1664">
        <w:rPr>
          <w:szCs w:val="24"/>
        </w:rPr>
        <w:t>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судебных, органов дознания и предварительного следствия. Письменные решения государственных органов</w:t>
      </w:r>
      <w:r w:rsidRPr="00014AAC">
        <w:rPr>
          <w:szCs w:val="24"/>
        </w:rPr>
        <w:t xml:space="preserve"> должны сопровождаться приложением соответствующих документов: решение суда, исполнительный лист, постановление о наложение ареста и т.п.</w:t>
      </w:r>
    </w:p>
    <w:p w14:paraId="33C5A6C8" w14:textId="77777777" w:rsidR="008D58D1" w:rsidRDefault="008D58D1" w:rsidP="008D58D1">
      <w:pPr>
        <w:pStyle w:val="810"/>
        <w:numPr>
          <w:ilvl w:val="2"/>
          <w:numId w:val="3"/>
        </w:numPr>
        <w:spacing w:before="0" w:line="240" w:lineRule="auto"/>
        <w:jc w:val="both"/>
        <w:rPr>
          <w:szCs w:val="24"/>
        </w:rPr>
      </w:pPr>
      <w:r w:rsidRPr="00014AAC">
        <w:rPr>
          <w:szCs w:val="24"/>
        </w:rPr>
        <w:t xml:space="preserve">Поручение на совершение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 Образцы документов, которые должны заполнять </w:t>
      </w:r>
      <w:r>
        <w:rPr>
          <w:szCs w:val="24"/>
        </w:rPr>
        <w:t>Д</w:t>
      </w:r>
      <w:r w:rsidRPr="00014AAC">
        <w:rPr>
          <w:szCs w:val="24"/>
        </w:rPr>
        <w:t>епоненты: типовые формы поручений депо, карточек, анкет, приведены в Приложении № 1 к настоящим Условиям.</w:t>
      </w:r>
    </w:p>
    <w:p w14:paraId="409C237E" w14:textId="77777777" w:rsidR="008D58D1" w:rsidRPr="00042E63" w:rsidRDefault="008D58D1" w:rsidP="008D58D1"/>
    <w:p w14:paraId="5B1117E4" w14:textId="31F7486D" w:rsidR="00042E63" w:rsidRPr="006A2D94" w:rsidRDefault="00437600" w:rsidP="006A2D94">
      <w:pPr>
        <w:pStyle w:val="27"/>
        <w:numPr>
          <w:ilvl w:val="0"/>
          <w:numId w:val="3"/>
        </w:numPr>
        <w:spacing w:before="0"/>
        <w:outlineLvl w:val="0"/>
        <w:rPr>
          <w:sz w:val="22"/>
          <w:szCs w:val="22"/>
        </w:rPr>
      </w:pPr>
      <w:bookmarkStart w:id="395" w:name="_Toc33114289"/>
      <w:r w:rsidRPr="006A2D94">
        <w:rPr>
          <w:sz w:val="22"/>
          <w:szCs w:val="22"/>
        </w:rPr>
        <w:t>П</w:t>
      </w:r>
      <w:r w:rsidR="00A03AF7" w:rsidRPr="006A2D94">
        <w:rPr>
          <w:sz w:val="22"/>
          <w:szCs w:val="22"/>
        </w:rPr>
        <w:t>ОРЯДОК ИСПОЛНЕНИЯ ДЕПОЗИТАРНЫХ ОПЕРАЦИЙ</w:t>
      </w:r>
      <w:bookmarkStart w:id="396" w:name="_Toc418998796"/>
      <w:bookmarkStart w:id="397" w:name="_Toc489697639"/>
      <w:bookmarkEnd w:id="395"/>
    </w:p>
    <w:p w14:paraId="39CE79D1" w14:textId="48B6BF8E" w:rsidR="00986649" w:rsidRPr="00014AAC" w:rsidRDefault="00986649" w:rsidP="006A2D94">
      <w:pPr>
        <w:pStyle w:val="27"/>
        <w:numPr>
          <w:ilvl w:val="1"/>
          <w:numId w:val="3"/>
        </w:numPr>
        <w:tabs>
          <w:tab w:val="num" w:pos="426"/>
        </w:tabs>
        <w:spacing w:before="240" w:after="120"/>
        <w:ind w:left="646" w:hanging="646"/>
        <w:outlineLvl w:val="1"/>
        <w:rPr>
          <w:szCs w:val="24"/>
        </w:rPr>
      </w:pPr>
      <w:bookmarkStart w:id="398" w:name="_Toc395266626"/>
      <w:bookmarkStart w:id="399" w:name="_Toc33114290"/>
      <w:r w:rsidRPr="006A2D94">
        <w:rPr>
          <w:szCs w:val="24"/>
          <w:lang w:val="ru-RU"/>
        </w:rPr>
        <w:t>Прием поручений</w:t>
      </w:r>
      <w:bookmarkEnd w:id="398"/>
      <w:bookmarkEnd w:id="399"/>
    </w:p>
    <w:p w14:paraId="412427A9" w14:textId="625F2D4B" w:rsidR="00B72AB0" w:rsidRDefault="00437600" w:rsidP="006A2D94">
      <w:pPr>
        <w:pStyle w:val="810"/>
        <w:numPr>
          <w:ilvl w:val="2"/>
          <w:numId w:val="3"/>
        </w:numPr>
        <w:spacing w:before="0" w:line="240" w:lineRule="auto"/>
        <w:jc w:val="both"/>
        <w:rPr>
          <w:szCs w:val="24"/>
        </w:rPr>
      </w:pPr>
      <w:r w:rsidRPr="00437600">
        <w:rPr>
          <w:szCs w:val="24"/>
        </w:rPr>
        <w:t xml:space="preserve">Прием поручений, а также иных документов, предусмотренных настоящими Условиями, осуществляется </w:t>
      </w:r>
      <w:r w:rsidR="00B72AB0">
        <w:rPr>
          <w:szCs w:val="24"/>
        </w:rPr>
        <w:t>в сроки</w:t>
      </w:r>
      <w:r w:rsidR="00E5228B">
        <w:rPr>
          <w:szCs w:val="24"/>
        </w:rPr>
        <w:t>,</w:t>
      </w:r>
      <w:r w:rsidR="00B72AB0">
        <w:rPr>
          <w:szCs w:val="24"/>
        </w:rPr>
        <w:t xml:space="preserve"> </w:t>
      </w:r>
      <w:r w:rsidR="00B72AB0" w:rsidRPr="00FE6084">
        <w:rPr>
          <w:szCs w:val="24"/>
        </w:rPr>
        <w:t xml:space="preserve">указанные в разделе </w:t>
      </w:r>
      <w:r w:rsidR="00E33B6B" w:rsidRPr="00FE6084">
        <w:rPr>
          <w:szCs w:val="24"/>
        </w:rPr>
        <w:t>6</w:t>
      </w:r>
      <w:r w:rsidR="00E33B6B">
        <w:rPr>
          <w:szCs w:val="24"/>
        </w:rPr>
        <w:t xml:space="preserve"> </w:t>
      </w:r>
      <w:r w:rsidR="00B72AB0">
        <w:rPr>
          <w:szCs w:val="24"/>
        </w:rPr>
        <w:t>настоящих Условий.</w:t>
      </w:r>
    </w:p>
    <w:p w14:paraId="231244FB" w14:textId="1E275FE3" w:rsidR="00986649" w:rsidRPr="00014AAC" w:rsidRDefault="00986649" w:rsidP="006A2D94">
      <w:pPr>
        <w:pStyle w:val="810"/>
        <w:numPr>
          <w:ilvl w:val="2"/>
          <w:numId w:val="3"/>
        </w:numPr>
        <w:spacing w:before="0" w:line="240" w:lineRule="auto"/>
        <w:jc w:val="both"/>
        <w:rPr>
          <w:szCs w:val="24"/>
        </w:rPr>
      </w:pPr>
      <w:r w:rsidRPr="00014AAC">
        <w:rPr>
          <w:szCs w:val="24"/>
        </w:rPr>
        <w:t>Поручения на бумажном носителе предоставляются в Депозитарий инициатором депозитарной операции.</w:t>
      </w:r>
    </w:p>
    <w:p w14:paraId="0EED08B5" w14:textId="67963971" w:rsidR="00986649" w:rsidRDefault="00986649" w:rsidP="006A2D94">
      <w:pPr>
        <w:pStyle w:val="810"/>
        <w:numPr>
          <w:ilvl w:val="2"/>
          <w:numId w:val="3"/>
        </w:numPr>
        <w:spacing w:before="0" w:line="240" w:lineRule="auto"/>
        <w:jc w:val="both"/>
        <w:rPr>
          <w:szCs w:val="24"/>
        </w:rPr>
      </w:pPr>
      <w:r w:rsidRPr="00014AAC">
        <w:rPr>
          <w:szCs w:val="24"/>
        </w:rPr>
        <w:t>Для отдельных видов поручений может быть принят иной порядок их принятия.</w:t>
      </w:r>
    </w:p>
    <w:p w14:paraId="3673D215" w14:textId="259B7B49" w:rsidR="00B572DE" w:rsidRDefault="00851339" w:rsidP="006A2D94">
      <w:pPr>
        <w:pStyle w:val="810"/>
        <w:numPr>
          <w:ilvl w:val="2"/>
          <w:numId w:val="3"/>
        </w:numPr>
        <w:spacing w:before="0" w:line="240" w:lineRule="auto"/>
        <w:jc w:val="both"/>
        <w:rPr>
          <w:szCs w:val="24"/>
        </w:rPr>
      </w:pPr>
      <w:r>
        <w:rPr>
          <w:szCs w:val="24"/>
        </w:rPr>
        <w:t xml:space="preserve">Все поступившие поручения регистрируются в системе учета </w:t>
      </w:r>
      <w:r w:rsidR="00EB4EF9">
        <w:rPr>
          <w:szCs w:val="24"/>
        </w:rPr>
        <w:t xml:space="preserve">документов </w:t>
      </w:r>
      <w:r>
        <w:rPr>
          <w:szCs w:val="24"/>
        </w:rPr>
        <w:t>Депозитария в день их поступления в Депозитарий.</w:t>
      </w:r>
    </w:p>
    <w:p w14:paraId="41D645DA" w14:textId="25DF9835" w:rsidR="00986649" w:rsidRPr="00014AAC" w:rsidRDefault="00986649" w:rsidP="008D58D1">
      <w:pPr>
        <w:pStyle w:val="27"/>
        <w:numPr>
          <w:ilvl w:val="1"/>
          <w:numId w:val="3"/>
        </w:numPr>
        <w:tabs>
          <w:tab w:val="num" w:pos="426"/>
        </w:tabs>
        <w:spacing w:before="240" w:after="120"/>
        <w:ind w:left="646" w:hanging="646"/>
        <w:outlineLvl w:val="1"/>
        <w:rPr>
          <w:szCs w:val="24"/>
        </w:rPr>
      </w:pPr>
      <w:bookmarkStart w:id="400" w:name="_Toc395266627"/>
      <w:bookmarkStart w:id="401" w:name="_Toc33114291"/>
      <w:r w:rsidRPr="008D58D1">
        <w:rPr>
          <w:szCs w:val="24"/>
          <w:lang w:val="ru-RU"/>
        </w:rPr>
        <w:t>Проверка правильности оформления поручений и сопровождающих документов</w:t>
      </w:r>
      <w:bookmarkEnd w:id="400"/>
      <w:bookmarkEnd w:id="401"/>
    </w:p>
    <w:p w14:paraId="54428998" w14:textId="7B652731" w:rsidR="00986649" w:rsidRPr="00014AAC" w:rsidRDefault="00986649" w:rsidP="008D58D1">
      <w:pPr>
        <w:pStyle w:val="810"/>
        <w:numPr>
          <w:ilvl w:val="2"/>
          <w:numId w:val="3"/>
        </w:numPr>
        <w:spacing w:before="0" w:line="240" w:lineRule="auto"/>
        <w:jc w:val="both"/>
        <w:rPr>
          <w:szCs w:val="24"/>
        </w:rPr>
      </w:pPr>
      <w:r w:rsidRPr="00014AAC">
        <w:rPr>
          <w:szCs w:val="24"/>
        </w:rPr>
        <w:t>Непосредственно при приеме поручения сотрудник Депозитария производит проверку правильности указанных документов и их соответствия требованиям настоящих Условий и действующего законодательства Российской Федерации.</w:t>
      </w:r>
    </w:p>
    <w:p w14:paraId="17A57E6A" w14:textId="729D84CC" w:rsidR="00986649" w:rsidRPr="00014AAC" w:rsidRDefault="00986649" w:rsidP="008D58D1">
      <w:pPr>
        <w:pStyle w:val="810"/>
        <w:numPr>
          <w:ilvl w:val="2"/>
          <w:numId w:val="3"/>
        </w:numPr>
        <w:spacing w:before="0" w:line="240" w:lineRule="auto"/>
        <w:jc w:val="both"/>
        <w:rPr>
          <w:szCs w:val="24"/>
        </w:rPr>
      </w:pPr>
      <w:r w:rsidRPr="00014AAC">
        <w:rPr>
          <w:szCs w:val="24"/>
        </w:rPr>
        <w:t xml:space="preserve">Депозитарий может отказать в принятии поручения к исполнению по следующим основаниям: </w:t>
      </w:r>
    </w:p>
    <w:p w14:paraId="42EF5517"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представлено в Депозитарий лицом, не имеющим соответствующих полномочий;</w:t>
      </w:r>
    </w:p>
    <w:p w14:paraId="72A0301D" w14:textId="3E083297" w:rsidR="00986649" w:rsidRPr="00014AAC" w:rsidRDefault="00986649" w:rsidP="00C35B8E">
      <w:pPr>
        <w:pStyle w:val="810"/>
        <w:numPr>
          <w:ilvl w:val="0"/>
          <w:numId w:val="5"/>
        </w:numPr>
        <w:spacing w:before="0" w:line="240" w:lineRule="auto"/>
        <w:jc w:val="both"/>
        <w:rPr>
          <w:szCs w:val="24"/>
        </w:rPr>
      </w:pPr>
      <w:r w:rsidRPr="00014AAC">
        <w:rPr>
          <w:szCs w:val="24"/>
        </w:rPr>
        <w:t xml:space="preserve">поручение представлено в Депозитарий способом, не соответствующим </w:t>
      </w:r>
      <w:r w:rsidR="00CE7205">
        <w:rPr>
          <w:szCs w:val="24"/>
          <w:lang w:val="ru-RU"/>
        </w:rPr>
        <w:t>Д</w:t>
      </w:r>
      <w:r w:rsidRPr="00014AAC">
        <w:rPr>
          <w:szCs w:val="24"/>
        </w:rPr>
        <w:t>оговору или иному соглашению с конкретным Депонентом, передавшим поручение, или способом, не предусмотренным Условиями;</w:t>
      </w:r>
    </w:p>
    <w:p w14:paraId="0662C3CC"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подписано лицом, не имеющим соответствующих полномочий;</w:t>
      </w:r>
    </w:p>
    <w:p w14:paraId="15FE14F2" w14:textId="77777777" w:rsidR="00986649" w:rsidRPr="00014AAC" w:rsidRDefault="00986649" w:rsidP="00C35B8E">
      <w:pPr>
        <w:pStyle w:val="810"/>
        <w:numPr>
          <w:ilvl w:val="0"/>
          <w:numId w:val="5"/>
        </w:numPr>
        <w:spacing w:before="0" w:line="240" w:lineRule="auto"/>
        <w:jc w:val="both"/>
        <w:rPr>
          <w:szCs w:val="24"/>
        </w:rPr>
      </w:pPr>
      <w:r w:rsidRPr="00014AAC">
        <w:rPr>
          <w:szCs w:val="24"/>
        </w:rPr>
        <w:t>наличие у Депозитария существенных и обоснованных сомнений в подлинности подписи или оттиска печати инициатора операции;</w:t>
      </w:r>
    </w:p>
    <w:p w14:paraId="4F76455B"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оформлено с нарушениями требований настоящих Условий;</w:t>
      </w:r>
    </w:p>
    <w:p w14:paraId="074F8BCE" w14:textId="77777777" w:rsidR="00986649" w:rsidRPr="00014AAC" w:rsidRDefault="00986649" w:rsidP="00C35B8E">
      <w:pPr>
        <w:pStyle w:val="810"/>
        <w:numPr>
          <w:ilvl w:val="0"/>
          <w:numId w:val="5"/>
        </w:numPr>
        <w:spacing w:before="0" w:line="240" w:lineRule="auto"/>
        <w:jc w:val="both"/>
        <w:rPr>
          <w:szCs w:val="24"/>
        </w:rPr>
      </w:pPr>
      <w:r w:rsidRPr="00014AAC">
        <w:rPr>
          <w:szCs w:val="24"/>
        </w:rPr>
        <w:t>состав или оформление сопровождающих документов не соответствуют настоящим Условиям;</w:t>
      </w:r>
    </w:p>
    <w:p w14:paraId="11B305DA" w14:textId="77777777" w:rsidR="00986649" w:rsidRPr="00014AAC" w:rsidRDefault="00986649" w:rsidP="00C35B8E">
      <w:pPr>
        <w:pStyle w:val="810"/>
        <w:numPr>
          <w:ilvl w:val="0"/>
          <w:numId w:val="5"/>
        </w:numPr>
        <w:spacing w:before="0" w:line="240" w:lineRule="auto"/>
        <w:jc w:val="both"/>
        <w:rPr>
          <w:szCs w:val="24"/>
        </w:rPr>
      </w:pPr>
      <w:r w:rsidRPr="00014AAC">
        <w:rPr>
          <w:szCs w:val="24"/>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1BF42F86"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оформлено с исправлениями;</w:t>
      </w:r>
    </w:p>
    <w:p w14:paraId="01CFEB6B" w14:textId="77777777" w:rsidR="00986649" w:rsidRPr="00014AAC" w:rsidRDefault="00986649" w:rsidP="00C35B8E">
      <w:pPr>
        <w:pStyle w:val="810"/>
        <w:numPr>
          <w:ilvl w:val="0"/>
          <w:numId w:val="5"/>
        </w:numPr>
        <w:spacing w:before="0" w:line="240" w:lineRule="auto"/>
        <w:jc w:val="both"/>
        <w:rPr>
          <w:szCs w:val="24"/>
        </w:rPr>
      </w:pPr>
      <w:r w:rsidRPr="00014AAC">
        <w:rPr>
          <w:szCs w:val="24"/>
        </w:rPr>
        <w:t>сведения, содержащиеся в представленных документах, не соответствуют сведениям, содержащимся в учетных регистрах Депозитария;</w:t>
      </w:r>
    </w:p>
    <w:p w14:paraId="20872324" w14:textId="77777777" w:rsidR="00986649" w:rsidRPr="00C870C3" w:rsidRDefault="00986649" w:rsidP="00C35B8E">
      <w:pPr>
        <w:pStyle w:val="810"/>
        <w:numPr>
          <w:ilvl w:val="0"/>
          <w:numId w:val="5"/>
        </w:numPr>
        <w:spacing w:before="0" w:line="240" w:lineRule="auto"/>
        <w:jc w:val="both"/>
        <w:rPr>
          <w:szCs w:val="24"/>
        </w:rPr>
      </w:pPr>
      <w:r w:rsidRPr="00014AAC">
        <w:rPr>
          <w:szCs w:val="24"/>
        </w:rPr>
        <w:t>поручение передано в Депозитарий позднее 10</w:t>
      </w:r>
      <w:r w:rsidR="008928A9">
        <w:rPr>
          <w:szCs w:val="24"/>
          <w:lang w:val="ru-RU"/>
        </w:rPr>
        <w:t xml:space="preserve"> </w:t>
      </w:r>
      <w:r w:rsidRPr="00014AAC">
        <w:rPr>
          <w:szCs w:val="24"/>
        </w:rPr>
        <w:t>(десяти) рабочих дней с даты его оформления включительно.</w:t>
      </w:r>
    </w:p>
    <w:p w14:paraId="101BD663" w14:textId="5B89AF42" w:rsidR="00986649" w:rsidRPr="008D58D1" w:rsidRDefault="00986649" w:rsidP="008D58D1">
      <w:pPr>
        <w:pStyle w:val="27"/>
        <w:numPr>
          <w:ilvl w:val="1"/>
          <w:numId w:val="3"/>
        </w:numPr>
        <w:tabs>
          <w:tab w:val="num" w:pos="426"/>
        </w:tabs>
        <w:spacing w:before="240" w:after="120"/>
        <w:ind w:left="646" w:hanging="646"/>
        <w:outlineLvl w:val="1"/>
        <w:rPr>
          <w:szCs w:val="24"/>
          <w:lang w:val="ru-RU"/>
        </w:rPr>
      </w:pPr>
      <w:bookmarkStart w:id="402" w:name="_Toc395266628"/>
      <w:bookmarkStart w:id="403" w:name="_Toc33114292"/>
      <w:r w:rsidRPr="008D58D1">
        <w:rPr>
          <w:szCs w:val="24"/>
          <w:lang w:val="ru-RU"/>
        </w:rPr>
        <w:t>Принятие поручения к исполнению или отказ в приеме поручения</w:t>
      </w:r>
      <w:bookmarkEnd w:id="402"/>
      <w:bookmarkEnd w:id="403"/>
    </w:p>
    <w:p w14:paraId="16FC59BA" w14:textId="44946642" w:rsidR="00986649" w:rsidRPr="00014AAC" w:rsidRDefault="00986649" w:rsidP="008D58D1">
      <w:pPr>
        <w:pStyle w:val="810"/>
        <w:numPr>
          <w:ilvl w:val="2"/>
          <w:numId w:val="3"/>
        </w:numPr>
        <w:spacing w:before="0" w:line="240" w:lineRule="auto"/>
        <w:jc w:val="both"/>
        <w:rPr>
          <w:szCs w:val="24"/>
        </w:rPr>
      </w:pPr>
      <w:r w:rsidRPr="00014AAC">
        <w:rPr>
          <w:szCs w:val="24"/>
        </w:rPr>
        <w:t>В случае отказа в приеме поручения сотрудник Депозитария по требованию Депонента в письменной форме составляет мотивированный отказ и заверяет его своей подписью и штампом Депозитария с указанием даты.</w:t>
      </w:r>
    </w:p>
    <w:p w14:paraId="6A0AEC2A" w14:textId="0C23C154" w:rsidR="00986649" w:rsidRDefault="00986649" w:rsidP="008D58D1">
      <w:pPr>
        <w:pStyle w:val="810"/>
        <w:numPr>
          <w:ilvl w:val="2"/>
          <w:numId w:val="3"/>
        </w:numPr>
        <w:spacing w:before="0" w:line="240" w:lineRule="auto"/>
        <w:jc w:val="both"/>
        <w:rPr>
          <w:szCs w:val="24"/>
        </w:rPr>
      </w:pPr>
      <w:r w:rsidRPr="00014AAC">
        <w:rPr>
          <w:szCs w:val="24"/>
        </w:rPr>
        <w:t>В случае приема поручения к исполнению сотрудник Депозитария регистрирует поручение в журнале принятых поручений, проставляет штамп или визирует поручение с указанием даты приема поручения и номера регистрации и возвращает копию поручения инициатору операции (по требованию).</w:t>
      </w:r>
    </w:p>
    <w:p w14:paraId="33CA5A49" w14:textId="4C15601A" w:rsidR="00986649" w:rsidRPr="00014AAC" w:rsidRDefault="00986649" w:rsidP="008D58D1">
      <w:pPr>
        <w:pStyle w:val="27"/>
        <w:numPr>
          <w:ilvl w:val="1"/>
          <w:numId w:val="3"/>
        </w:numPr>
        <w:tabs>
          <w:tab w:val="num" w:pos="426"/>
        </w:tabs>
        <w:spacing w:before="240" w:after="120"/>
        <w:ind w:left="646" w:hanging="646"/>
        <w:outlineLvl w:val="1"/>
        <w:rPr>
          <w:szCs w:val="24"/>
        </w:rPr>
      </w:pPr>
      <w:bookmarkStart w:id="404" w:name="_Toc338287424"/>
      <w:bookmarkStart w:id="405" w:name="_Toc341143112"/>
      <w:bookmarkStart w:id="406" w:name="_Toc341143321"/>
      <w:bookmarkStart w:id="407" w:name="_Toc341227256"/>
      <w:bookmarkStart w:id="408" w:name="_Toc341573336"/>
      <w:bookmarkStart w:id="409" w:name="_Toc341742620"/>
      <w:bookmarkStart w:id="410" w:name="_Toc342181735"/>
      <w:bookmarkStart w:id="411" w:name="_Toc342562379"/>
      <w:bookmarkStart w:id="412" w:name="_Toc395266629"/>
      <w:bookmarkStart w:id="413" w:name="_Toc33114293"/>
      <w:bookmarkEnd w:id="404"/>
      <w:bookmarkEnd w:id="405"/>
      <w:bookmarkEnd w:id="406"/>
      <w:bookmarkEnd w:id="407"/>
      <w:bookmarkEnd w:id="408"/>
      <w:bookmarkEnd w:id="409"/>
      <w:bookmarkEnd w:id="410"/>
      <w:bookmarkEnd w:id="411"/>
      <w:r w:rsidRPr="008D58D1">
        <w:rPr>
          <w:szCs w:val="24"/>
          <w:lang w:val="ru-RU"/>
        </w:rPr>
        <w:t>Действия по исполнению поручения и в случае отказа в исполнении поручения</w:t>
      </w:r>
      <w:bookmarkEnd w:id="412"/>
      <w:bookmarkEnd w:id="413"/>
    </w:p>
    <w:p w14:paraId="74F65EFC" w14:textId="5CE9911F" w:rsidR="00986649" w:rsidRPr="00014AAC" w:rsidRDefault="00986649" w:rsidP="008D58D1">
      <w:pPr>
        <w:pStyle w:val="810"/>
        <w:numPr>
          <w:ilvl w:val="2"/>
          <w:numId w:val="3"/>
        </w:numPr>
        <w:spacing w:before="0" w:line="240" w:lineRule="auto"/>
        <w:jc w:val="both"/>
        <w:rPr>
          <w:szCs w:val="24"/>
        </w:rPr>
      </w:pPr>
      <w:r w:rsidRPr="00014AAC">
        <w:rPr>
          <w:szCs w:val="24"/>
        </w:rPr>
        <w:t xml:space="preserve">Депозитарий приступает к исполнению поручения Депонента в день его принятия. Поручения депо, поступившие в Депозитарий после </w:t>
      </w:r>
      <w:r w:rsidR="00384D68" w:rsidRPr="00014AAC">
        <w:rPr>
          <w:szCs w:val="24"/>
        </w:rPr>
        <w:t>окончания операционного дня</w:t>
      </w:r>
      <w:r w:rsidRPr="00014AAC">
        <w:rPr>
          <w:szCs w:val="24"/>
        </w:rPr>
        <w:t>, Депозитарий вправе исполнять в следующий операционный день.</w:t>
      </w:r>
      <w:r w:rsidR="00B572DE">
        <w:rPr>
          <w:szCs w:val="24"/>
        </w:rPr>
        <w:t xml:space="preserve"> </w:t>
      </w:r>
      <w:r w:rsidR="007E1CC0" w:rsidRPr="00014AAC">
        <w:rPr>
          <w:szCs w:val="24"/>
        </w:rPr>
        <w:t>Операции с ценными бумагами, изменяющие количество ценных бумаг на счетах депо, совершаются в течение операционного дня.</w:t>
      </w:r>
    </w:p>
    <w:p w14:paraId="2AA6D9CB" w14:textId="60314323" w:rsidR="00986649" w:rsidRPr="00014AAC" w:rsidRDefault="00986649" w:rsidP="008D58D1">
      <w:pPr>
        <w:pStyle w:val="810"/>
        <w:numPr>
          <w:ilvl w:val="2"/>
          <w:numId w:val="3"/>
        </w:numPr>
        <w:spacing w:before="0" w:line="240" w:lineRule="auto"/>
        <w:jc w:val="both"/>
        <w:rPr>
          <w:szCs w:val="24"/>
        </w:rPr>
      </w:pPr>
      <w:r w:rsidRPr="00014AAC">
        <w:rPr>
          <w:szCs w:val="24"/>
        </w:rPr>
        <w:t>Срок и условия исполнения принятых поручений устанавливаются настоящими Условиями отдельно для каждого вида депозитарной операции. В случае невозможности исполнения принятого поручения Депоненту выдается отказ в исполнении поручения с указанием причин отказа.</w:t>
      </w:r>
    </w:p>
    <w:p w14:paraId="5DFDF81E" w14:textId="77777777" w:rsidR="00986649" w:rsidRPr="00014AAC" w:rsidRDefault="00986649" w:rsidP="00014AAC">
      <w:pPr>
        <w:pStyle w:val="18"/>
        <w:jc w:val="both"/>
        <w:rPr>
          <w:sz w:val="24"/>
          <w:szCs w:val="24"/>
        </w:rPr>
      </w:pPr>
      <w:r w:rsidRPr="00014AAC">
        <w:rPr>
          <w:sz w:val="24"/>
          <w:szCs w:val="24"/>
        </w:rPr>
        <w:t>Депозитарий не исполняет поручения в следующих случаях:</w:t>
      </w:r>
    </w:p>
    <w:p w14:paraId="732479A7" w14:textId="77777777" w:rsidR="00986649" w:rsidRPr="00014AAC" w:rsidRDefault="00986649" w:rsidP="00C35B8E">
      <w:pPr>
        <w:pStyle w:val="810"/>
        <w:numPr>
          <w:ilvl w:val="0"/>
          <w:numId w:val="5"/>
        </w:numPr>
        <w:spacing w:before="0" w:line="240" w:lineRule="auto"/>
        <w:jc w:val="both"/>
        <w:rPr>
          <w:szCs w:val="24"/>
        </w:rPr>
      </w:pPr>
      <w:r w:rsidRPr="00014AAC">
        <w:rPr>
          <w:szCs w:val="24"/>
        </w:rPr>
        <w:t>сведения, содержащиеся в представленных документах, не соответствуют сведениям, содержащимся в учетных регистрах Депозитария;</w:t>
      </w:r>
    </w:p>
    <w:p w14:paraId="595BE4F1" w14:textId="77777777" w:rsidR="00986649" w:rsidRPr="00014AAC" w:rsidRDefault="00986649" w:rsidP="00C35B8E">
      <w:pPr>
        <w:pStyle w:val="810"/>
        <w:numPr>
          <w:ilvl w:val="0"/>
          <w:numId w:val="5"/>
        </w:numPr>
        <w:spacing w:before="0" w:line="240" w:lineRule="auto"/>
        <w:jc w:val="both"/>
        <w:rPr>
          <w:szCs w:val="24"/>
        </w:rPr>
      </w:pPr>
      <w:r w:rsidRPr="00014AAC">
        <w:rPr>
          <w:szCs w:val="24"/>
        </w:rPr>
        <w:t>количество ценных бумаг, находящихся на счете депо, недостаточно для проведения операции, указанной в поручении;</w:t>
      </w:r>
    </w:p>
    <w:p w14:paraId="356AD355" w14:textId="77777777" w:rsidR="00986649" w:rsidRPr="00014AAC" w:rsidRDefault="00986649" w:rsidP="00C35B8E">
      <w:pPr>
        <w:pStyle w:val="810"/>
        <w:numPr>
          <w:ilvl w:val="0"/>
          <w:numId w:val="5"/>
        </w:numPr>
        <w:spacing w:before="0" w:line="240" w:lineRule="auto"/>
        <w:jc w:val="both"/>
        <w:rPr>
          <w:szCs w:val="24"/>
        </w:rPr>
      </w:pPr>
      <w:r w:rsidRPr="00014AAC">
        <w:rPr>
          <w:szCs w:val="24"/>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5E3A3F4A" w14:textId="77777777" w:rsidR="00986649" w:rsidRPr="00014AAC" w:rsidRDefault="00986649" w:rsidP="00C35B8E">
      <w:pPr>
        <w:pStyle w:val="810"/>
        <w:numPr>
          <w:ilvl w:val="0"/>
          <w:numId w:val="5"/>
        </w:numPr>
        <w:spacing w:before="0" w:line="240" w:lineRule="auto"/>
        <w:jc w:val="both"/>
        <w:rPr>
          <w:szCs w:val="24"/>
        </w:rPr>
      </w:pPr>
      <w:r w:rsidRPr="00014AAC">
        <w:rPr>
          <w:szCs w:val="24"/>
        </w:rPr>
        <w:t>не представлены документы, необходимые для исполнения депозитарной операции в соответствии с Условиями или действующим законодательством Российской Федерации;</w:t>
      </w:r>
    </w:p>
    <w:p w14:paraId="7B9AEACC" w14:textId="77777777" w:rsidR="00986649" w:rsidRPr="00014AAC" w:rsidRDefault="00986649" w:rsidP="00C35B8E">
      <w:pPr>
        <w:pStyle w:val="810"/>
        <w:numPr>
          <w:ilvl w:val="0"/>
          <w:numId w:val="5"/>
        </w:numPr>
        <w:spacing w:before="0" w:line="240" w:lineRule="auto"/>
        <w:jc w:val="both"/>
        <w:rPr>
          <w:szCs w:val="24"/>
        </w:rPr>
      </w:pPr>
      <w:r w:rsidRPr="00014AAC">
        <w:rPr>
          <w:szCs w:val="24"/>
        </w:rPr>
        <w:t>истек срок действия поручения, предусмотренный Условиями;</w:t>
      </w:r>
    </w:p>
    <w:p w14:paraId="012E8A0D" w14:textId="77777777" w:rsidR="00986649" w:rsidRPr="00014AAC" w:rsidRDefault="00986649" w:rsidP="00C35B8E">
      <w:pPr>
        <w:pStyle w:val="810"/>
        <w:numPr>
          <w:ilvl w:val="0"/>
          <w:numId w:val="5"/>
        </w:numPr>
        <w:spacing w:before="0" w:line="240" w:lineRule="auto"/>
        <w:jc w:val="both"/>
        <w:rPr>
          <w:szCs w:val="24"/>
        </w:rPr>
      </w:pPr>
      <w:r w:rsidRPr="00014AAC">
        <w:rPr>
          <w:szCs w:val="24"/>
        </w:rPr>
        <w:t>если исполнение поручения приведет к нарушению действующего законодательства Российской Федерации;</w:t>
      </w:r>
    </w:p>
    <w:p w14:paraId="7172C499" w14:textId="77777777" w:rsidR="00986649" w:rsidRPr="00B572DE" w:rsidRDefault="00986649" w:rsidP="00C35B8E">
      <w:pPr>
        <w:pStyle w:val="810"/>
        <w:numPr>
          <w:ilvl w:val="0"/>
          <w:numId w:val="5"/>
        </w:numPr>
        <w:spacing w:before="0" w:line="240" w:lineRule="auto"/>
        <w:jc w:val="both"/>
        <w:rPr>
          <w:szCs w:val="24"/>
        </w:rPr>
      </w:pPr>
      <w:r w:rsidRPr="00014AAC">
        <w:rPr>
          <w:szCs w:val="24"/>
        </w:rPr>
        <w:t>иные основания, предусмотренные действующим законодательством и Условиями.</w:t>
      </w:r>
    </w:p>
    <w:p w14:paraId="5AED2468" w14:textId="77777777" w:rsidR="00B572DE" w:rsidRPr="00701397" w:rsidRDefault="00701397" w:rsidP="008D58D1">
      <w:pPr>
        <w:pStyle w:val="18"/>
        <w:ind w:left="851" w:firstLine="0"/>
        <w:jc w:val="both"/>
        <w:rPr>
          <w:sz w:val="24"/>
          <w:szCs w:val="24"/>
        </w:rPr>
      </w:pPr>
      <w:r w:rsidRPr="00701397">
        <w:rPr>
          <w:sz w:val="24"/>
          <w:szCs w:val="24"/>
        </w:rPr>
        <w:t>Срок предоставления отказа не может превышать срок</w:t>
      </w:r>
      <w:r>
        <w:rPr>
          <w:sz w:val="24"/>
          <w:szCs w:val="24"/>
        </w:rPr>
        <w:t>,</w:t>
      </w:r>
      <w:r w:rsidRPr="00701397">
        <w:rPr>
          <w:sz w:val="24"/>
          <w:szCs w:val="24"/>
        </w:rPr>
        <w:t xml:space="preserve"> предусмотренный настоящими Условиями</w:t>
      </w:r>
      <w:r>
        <w:rPr>
          <w:sz w:val="24"/>
          <w:szCs w:val="24"/>
        </w:rPr>
        <w:t>,</w:t>
      </w:r>
      <w:r w:rsidRPr="00701397">
        <w:rPr>
          <w:sz w:val="24"/>
          <w:szCs w:val="24"/>
        </w:rPr>
        <w:t xml:space="preserve"> для исполнения </w:t>
      </w:r>
      <w:r>
        <w:rPr>
          <w:sz w:val="24"/>
          <w:szCs w:val="24"/>
        </w:rPr>
        <w:t>вида</w:t>
      </w:r>
      <w:r w:rsidRPr="00701397">
        <w:rPr>
          <w:sz w:val="24"/>
          <w:szCs w:val="24"/>
        </w:rPr>
        <w:t xml:space="preserve"> операции, указанного в данном поручении.</w:t>
      </w:r>
    </w:p>
    <w:p w14:paraId="03479EF4" w14:textId="6B149936" w:rsidR="00986649" w:rsidRPr="008D58D1" w:rsidRDefault="00986649" w:rsidP="008D58D1">
      <w:pPr>
        <w:pStyle w:val="27"/>
        <w:numPr>
          <w:ilvl w:val="1"/>
          <w:numId w:val="3"/>
        </w:numPr>
        <w:tabs>
          <w:tab w:val="num" w:pos="426"/>
        </w:tabs>
        <w:spacing w:before="240" w:after="120"/>
        <w:ind w:left="646" w:hanging="646"/>
        <w:outlineLvl w:val="1"/>
        <w:rPr>
          <w:szCs w:val="24"/>
          <w:lang w:val="ru-RU"/>
        </w:rPr>
      </w:pPr>
      <w:bookmarkStart w:id="414" w:name="_Toc395266630"/>
      <w:bookmarkStart w:id="415" w:name="_Toc33114294"/>
      <w:r w:rsidRPr="008D58D1">
        <w:rPr>
          <w:szCs w:val="24"/>
          <w:lang w:val="ru-RU"/>
        </w:rPr>
        <w:t>Предоставление Депонентам отчетов о проведенных операциях и документов, удостоверяющих права на ценные бумаги</w:t>
      </w:r>
      <w:bookmarkEnd w:id="414"/>
      <w:bookmarkEnd w:id="415"/>
    </w:p>
    <w:p w14:paraId="6DA996C8" w14:textId="0932C34E" w:rsidR="00986649" w:rsidRDefault="00986649" w:rsidP="008D58D1">
      <w:pPr>
        <w:pStyle w:val="810"/>
        <w:numPr>
          <w:ilvl w:val="2"/>
          <w:numId w:val="3"/>
        </w:numPr>
        <w:spacing w:before="0" w:line="240" w:lineRule="auto"/>
        <w:jc w:val="both"/>
        <w:rPr>
          <w:szCs w:val="24"/>
        </w:rPr>
      </w:pPr>
      <w:r w:rsidRPr="00E51DAE">
        <w:rPr>
          <w:szCs w:val="24"/>
        </w:rPr>
        <w:t>Отчетные документы</w:t>
      </w:r>
      <w:r w:rsidR="00E33B6B" w:rsidRPr="00E51DAE">
        <w:rPr>
          <w:szCs w:val="24"/>
        </w:rPr>
        <w:t xml:space="preserve">, формируемые </w:t>
      </w:r>
      <w:r w:rsidRPr="00E51DAE">
        <w:rPr>
          <w:szCs w:val="24"/>
        </w:rPr>
        <w:t xml:space="preserve">по результатам осуществленных в течение операционного дня депозитарных операций, выдаются </w:t>
      </w:r>
      <w:r w:rsidR="00454DA0" w:rsidRPr="00E51DAE">
        <w:rPr>
          <w:szCs w:val="24"/>
        </w:rPr>
        <w:t xml:space="preserve">Депонентам </w:t>
      </w:r>
      <w:r w:rsidR="00352041" w:rsidRPr="00E51DAE">
        <w:rPr>
          <w:szCs w:val="24"/>
        </w:rPr>
        <w:t xml:space="preserve">не позднее следующего </w:t>
      </w:r>
      <w:r w:rsidRPr="00E51DAE">
        <w:rPr>
          <w:szCs w:val="24"/>
        </w:rPr>
        <w:t>рабоч</w:t>
      </w:r>
      <w:r w:rsidR="00352041" w:rsidRPr="00E51DAE">
        <w:rPr>
          <w:szCs w:val="24"/>
        </w:rPr>
        <w:t>его</w:t>
      </w:r>
      <w:r w:rsidRPr="00E51DAE">
        <w:rPr>
          <w:szCs w:val="24"/>
        </w:rPr>
        <w:t xml:space="preserve"> д</w:t>
      </w:r>
      <w:r w:rsidR="00352041" w:rsidRPr="00E51DAE">
        <w:rPr>
          <w:szCs w:val="24"/>
        </w:rPr>
        <w:t>ня</w:t>
      </w:r>
      <w:r w:rsidRPr="00E51DAE">
        <w:rPr>
          <w:szCs w:val="24"/>
        </w:rPr>
        <w:t>. Отчеты выдаются в бумажной форме, заверяются печатью Депозитари</w:t>
      </w:r>
      <w:r w:rsidR="00E33B6B" w:rsidRPr="00E51DAE">
        <w:rPr>
          <w:szCs w:val="24"/>
        </w:rPr>
        <w:t>я</w:t>
      </w:r>
      <w:r w:rsidRPr="00E51DAE">
        <w:rPr>
          <w:szCs w:val="24"/>
        </w:rPr>
        <w:t xml:space="preserve"> и подписью уполномоченного сотрудника Депозитария.</w:t>
      </w:r>
    </w:p>
    <w:p w14:paraId="1E0A73F1" w14:textId="7B7B3AE2" w:rsidR="00851339" w:rsidRPr="00851339" w:rsidRDefault="00851339" w:rsidP="008D58D1">
      <w:pPr>
        <w:pStyle w:val="810"/>
        <w:spacing w:before="0" w:line="240" w:lineRule="auto"/>
        <w:ind w:left="720"/>
        <w:jc w:val="both"/>
        <w:rPr>
          <w:szCs w:val="24"/>
        </w:rPr>
      </w:pPr>
      <w:r w:rsidRPr="00851339">
        <w:rPr>
          <w:szCs w:val="24"/>
        </w:rPr>
        <w:t>Депозитарий регистрирует все отчеты</w:t>
      </w:r>
      <w:r>
        <w:rPr>
          <w:szCs w:val="24"/>
        </w:rPr>
        <w:t xml:space="preserve"> в системе учета документов в день их формирования</w:t>
      </w:r>
      <w:r w:rsidR="0058782E">
        <w:rPr>
          <w:szCs w:val="24"/>
        </w:rPr>
        <w:t>.</w:t>
      </w:r>
    </w:p>
    <w:p w14:paraId="120EA3B8" w14:textId="418EEF1B" w:rsidR="00986649" w:rsidRPr="00014AAC" w:rsidRDefault="00986649" w:rsidP="008D58D1">
      <w:pPr>
        <w:pStyle w:val="810"/>
        <w:numPr>
          <w:ilvl w:val="2"/>
          <w:numId w:val="3"/>
        </w:numPr>
        <w:spacing w:before="0" w:line="240" w:lineRule="auto"/>
        <w:jc w:val="both"/>
        <w:rPr>
          <w:szCs w:val="24"/>
        </w:rPr>
      </w:pPr>
      <w:r w:rsidRPr="00014AAC">
        <w:rPr>
          <w:szCs w:val="24"/>
        </w:rPr>
        <w:t xml:space="preserve">В обязательном порядке отчет передается инициатору операции. При совершении операции по счету депо, произведенной не по инициативе </w:t>
      </w:r>
      <w:r w:rsidR="00454DA0">
        <w:rPr>
          <w:szCs w:val="24"/>
        </w:rPr>
        <w:t>Д</w:t>
      </w:r>
      <w:r w:rsidR="00454DA0" w:rsidRPr="00014AAC">
        <w:rPr>
          <w:szCs w:val="24"/>
        </w:rPr>
        <w:t xml:space="preserve">епонента </w:t>
      </w:r>
      <w:r w:rsidRPr="00014AAC">
        <w:rPr>
          <w:szCs w:val="24"/>
        </w:rPr>
        <w:t xml:space="preserve">или уполномоченного им лица, в том числе при корпоративных действиях, отчет также предоставляется Депоненту. </w:t>
      </w:r>
    </w:p>
    <w:p w14:paraId="56AB820A" w14:textId="2377B427" w:rsidR="00986649" w:rsidRPr="00014AAC" w:rsidRDefault="00986649" w:rsidP="008D58D1">
      <w:pPr>
        <w:pStyle w:val="810"/>
        <w:numPr>
          <w:ilvl w:val="2"/>
          <w:numId w:val="3"/>
        </w:numPr>
        <w:spacing w:before="0" w:line="240" w:lineRule="auto"/>
        <w:jc w:val="both"/>
        <w:rPr>
          <w:szCs w:val="24"/>
        </w:rPr>
      </w:pPr>
      <w:r w:rsidRPr="00014AAC">
        <w:rPr>
          <w:szCs w:val="24"/>
        </w:rPr>
        <w:t xml:space="preserve">К отчетным документам относятся также выписки по счетам депо Депонентов, являющиеся документами, удостоверяющими права на ценные бумаги. Выписки предоставляются Депонентам на основании поручений – информационных запросов Депонента на исполнение информационной операции в соответствии с пунктами </w:t>
      </w:r>
      <w:r w:rsidR="0058782E" w:rsidRPr="00FE6084">
        <w:rPr>
          <w:szCs w:val="24"/>
        </w:rPr>
        <w:t>5.7-5.</w:t>
      </w:r>
      <w:r w:rsidR="00752D8D">
        <w:rPr>
          <w:szCs w:val="24"/>
        </w:rPr>
        <w:t>8</w:t>
      </w:r>
      <w:r w:rsidR="00752D8D" w:rsidRPr="00014AAC">
        <w:rPr>
          <w:szCs w:val="24"/>
        </w:rPr>
        <w:t xml:space="preserve"> </w:t>
      </w:r>
      <w:r w:rsidRPr="00014AAC">
        <w:rPr>
          <w:szCs w:val="24"/>
        </w:rPr>
        <w:t xml:space="preserve">настоящих Условий. </w:t>
      </w:r>
    </w:p>
    <w:p w14:paraId="0CA89C51" w14:textId="424711BC" w:rsidR="00986649" w:rsidRPr="00014AAC" w:rsidRDefault="00986649" w:rsidP="008D58D1">
      <w:pPr>
        <w:pStyle w:val="810"/>
        <w:numPr>
          <w:ilvl w:val="2"/>
          <w:numId w:val="3"/>
        </w:numPr>
        <w:spacing w:before="0" w:line="240" w:lineRule="auto"/>
        <w:jc w:val="both"/>
        <w:rPr>
          <w:szCs w:val="24"/>
        </w:rPr>
      </w:pPr>
      <w:r w:rsidRPr="00014AAC">
        <w:rPr>
          <w:szCs w:val="24"/>
        </w:rPr>
        <w:t xml:space="preserve">В случае если по счету депо номинального держателя, открытого Депозитарием, в течение дня совершались операции, то помимо отчетов о совершенных операция, предусмотренных настоящими Условиями, Депозитарий предоставляет выписку по счету депо по состоянию на конец дня, когда совершалась операция в соответствии с пунктом </w:t>
      </w:r>
      <w:r w:rsidR="0058782E" w:rsidRPr="00FE6084">
        <w:rPr>
          <w:szCs w:val="24"/>
        </w:rPr>
        <w:t>5</w:t>
      </w:r>
      <w:r w:rsidR="00705A49" w:rsidRPr="00FE6084">
        <w:rPr>
          <w:szCs w:val="24"/>
        </w:rPr>
        <w:t>.</w:t>
      </w:r>
      <w:r w:rsidR="0058782E" w:rsidRPr="00FE6084">
        <w:rPr>
          <w:szCs w:val="24"/>
        </w:rPr>
        <w:t>8</w:t>
      </w:r>
      <w:r w:rsidR="0058782E" w:rsidRPr="00014AAC">
        <w:rPr>
          <w:szCs w:val="24"/>
        </w:rPr>
        <w:t xml:space="preserve"> </w:t>
      </w:r>
      <w:r w:rsidRPr="00014AAC">
        <w:rPr>
          <w:szCs w:val="24"/>
        </w:rPr>
        <w:t>настоящих Условий.</w:t>
      </w:r>
    </w:p>
    <w:p w14:paraId="3B818B5E" w14:textId="3B8043C5" w:rsidR="00352041" w:rsidRPr="00014AAC" w:rsidRDefault="00352041" w:rsidP="008D58D1">
      <w:pPr>
        <w:pStyle w:val="810"/>
        <w:numPr>
          <w:ilvl w:val="2"/>
          <w:numId w:val="3"/>
        </w:numPr>
        <w:spacing w:before="0" w:line="240" w:lineRule="auto"/>
        <w:jc w:val="both"/>
        <w:rPr>
          <w:szCs w:val="24"/>
        </w:rPr>
      </w:pPr>
      <w:r w:rsidRPr="00014AAC">
        <w:rPr>
          <w:szCs w:val="24"/>
        </w:rPr>
        <w:t xml:space="preserve">Отчет об операциях по счету депо и выписка по счету депо должны содержать фамилию, имя и отчество (при наличии последнего) </w:t>
      </w:r>
      <w:r w:rsidR="00454DA0" w:rsidRPr="00014AAC">
        <w:rPr>
          <w:szCs w:val="24"/>
        </w:rPr>
        <w:t xml:space="preserve">Депонента </w:t>
      </w:r>
      <w:r w:rsidRPr="00014AAC">
        <w:rPr>
          <w:szCs w:val="24"/>
        </w:rPr>
        <w:t xml:space="preserve">- физического лица или полное фирменное наименование и (или) международный банковский идентификационный код SWIFT BIC </w:t>
      </w:r>
      <w:r w:rsidR="00454DA0" w:rsidRPr="00014AAC">
        <w:rPr>
          <w:szCs w:val="24"/>
        </w:rPr>
        <w:t>Депонента</w:t>
      </w:r>
      <w:r w:rsidR="00705A49">
        <w:rPr>
          <w:szCs w:val="24"/>
        </w:rPr>
        <w:t xml:space="preserve"> </w:t>
      </w:r>
      <w:r w:rsidRPr="00014AAC">
        <w:rPr>
          <w:szCs w:val="24"/>
        </w:rPr>
        <w:t>-</w:t>
      </w:r>
      <w:r w:rsidR="00705A49">
        <w:rPr>
          <w:szCs w:val="24"/>
        </w:rPr>
        <w:t xml:space="preserve"> </w:t>
      </w:r>
      <w:r w:rsidRPr="00014AAC">
        <w:rPr>
          <w:szCs w:val="24"/>
        </w:rPr>
        <w:t xml:space="preserve">юридического лица, иные сведения, позволяющие идентифицировать </w:t>
      </w:r>
      <w:r w:rsidR="00454DA0" w:rsidRPr="00014AAC">
        <w:rPr>
          <w:szCs w:val="24"/>
        </w:rPr>
        <w:t>Депонента</w:t>
      </w:r>
      <w:r w:rsidRPr="00014AAC">
        <w:rPr>
          <w:szCs w:val="24"/>
        </w:rPr>
        <w:t>, а также номер счета депо, по которому представляется отчет об операциях или выписка.</w:t>
      </w:r>
    </w:p>
    <w:p w14:paraId="73CC7AF9" w14:textId="42B4BAAD" w:rsidR="00352041" w:rsidRPr="00014AAC" w:rsidRDefault="00352041" w:rsidP="008D58D1">
      <w:pPr>
        <w:pStyle w:val="810"/>
        <w:numPr>
          <w:ilvl w:val="2"/>
          <w:numId w:val="3"/>
        </w:numPr>
        <w:spacing w:before="0" w:line="240" w:lineRule="auto"/>
        <w:jc w:val="both"/>
        <w:rPr>
          <w:szCs w:val="24"/>
        </w:rPr>
      </w:pPr>
      <w:bookmarkStart w:id="416" w:name="sub_126"/>
      <w:r w:rsidRPr="00014AAC">
        <w:rPr>
          <w:szCs w:val="24"/>
        </w:rPr>
        <w:t xml:space="preserve">Информация о заложенных ценных бумагах представляется на основании запроса залогодержателя в соответствии с условиями </w:t>
      </w:r>
      <w:r w:rsidR="00CE7205">
        <w:rPr>
          <w:szCs w:val="24"/>
        </w:rPr>
        <w:t>Д</w:t>
      </w:r>
      <w:r w:rsidRPr="00014AAC">
        <w:rPr>
          <w:szCs w:val="24"/>
        </w:rPr>
        <w:t>оговора.</w:t>
      </w:r>
    </w:p>
    <w:p w14:paraId="06969CE5" w14:textId="2A6A5E15" w:rsidR="00352041" w:rsidRPr="00014AAC" w:rsidRDefault="00352041" w:rsidP="008D58D1">
      <w:pPr>
        <w:pStyle w:val="810"/>
        <w:numPr>
          <w:ilvl w:val="2"/>
          <w:numId w:val="3"/>
        </w:numPr>
        <w:spacing w:before="0" w:line="240" w:lineRule="auto"/>
        <w:jc w:val="both"/>
        <w:rPr>
          <w:szCs w:val="24"/>
        </w:rPr>
      </w:pPr>
      <w:bookmarkStart w:id="417" w:name="sub_127"/>
      <w:bookmarkEnd w:id="416"/>
      <w:r w:rsidRPr="00014AAC">
        <w:rPr>
          <w:szCs w:val="24"/>
        </w:rPr>
        <w:t>Депозитарий вправе представлять следующую информацию о заложенных ценных бумагах:</w:t>
      </w:r>
    </w:p>
    <w:bookmarkEnd w:id="417"/>
    <w:p w14:paraId="5B0DA92C" w14:textId="77777777" w:rsidR="00352041" w:rsidRPr="00014AAC" w:rsidRDefault="00352041" w:rsidP="0083584B">
      <w:pPr>
        <w:pStyle w:val="18"/>
        <w:numPr>
          <w:ilvl w:val="0"/>
          <w:numId w:val="15"/>
        </w:numPr>
        <w:jc w:val="both"/>
        <w:rPr>
          <w:sz w:val="24"/>
          <w:szCs w:val="24"/>
        </w:rPr>
      </w:pPr>
      <w:r w:rsidRPr="00014AAC">
        <w:rPr>
          <w:sz w:val="24"/>
          <w:szCs w:val="24"/>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361FEEBA" w14:textId="77777777" w:rsidR="00352041" w:rsidRPr="00014AAC" w:rsidRDefault="00352041" w:rsidP="0083584B">
      <w:pPr>
        <w:pStyle w:val="18"/>
        <w:numPr>
          <w:ilvl w:val="0"/>
          <w:numId w:val="15"/>
        </w:numPr>
        <w:jc w:val="both"/>
        <w:rPr>
          <w:sz w:val="24"/>
          <w:szCs w:val="24"/>
        </w:rPr>
      </w:pPr>
      <w:r w:rsidRPr="00014AAC">
        <w:rPr>
          <w:sz w:val="24"/>
          <w:szCs w:val="24"/>
        </w:rPr>
        <w:t>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2162513" w14:textId="77777777" w:rsidR="00352041" w:rsidRPr="00014AAC" w:rsidRDefault="00352041" w:rsidP="0083584B">
      <w:pPr>
        <w:pStyle w:val="18"/>
        <w:numPr>
          <w:ilvl w:val="0"/>
          <w:numId w:val="15"/>
        </w:numPr>
        <w:jc w:val="both"/>
        <w:rPr>
          <w:sz w:val="24"/>
          <w:szCs w:val="24"/>
        </w:rPr>
      </w:pPr>
      <w:r w:rsidRPr="00014AAC">
        <w:rPr>
          <w:sz w:val="24"/>
          <w:szCs w:val="24"/>
        </w:rPr>
        <w:t>номер счета депо залогодателя, на котором учитываются заложенные ценные бумаги;</w:t>
      </w:r>
    </w:p>
    <w:p w14:paraId="2698F2AA" w14:textId="77777777" w:rsidR="00352041" w:rsidRPr="00014AAC" w:rsidRDefault="00352041" w:rsidP="0083584B">
      <w:pPr>
        <w:pStyle w:val="18"/>
        <w:numPr>
          <w:ilvl w:val="0"/>
          <w:numId w:val="15"/>
        </w:numPr>
        <w:jc w:val="both"/>
        <w:rPr>
          <w:sz w:val="24"/>
          <w:szCs w:val="24"/>
        </w:rPr>
      </w:pPr>
      <w:r w:rsidRPr="00014AAC">
        <w:rPr>
          <w:sz w:val="24"/>
          <w:szCs w:val="24"/>
        </w:rPr>
        <w:t>сведения, позволяющие идентифицировать заложенные ценные бумаги;</w:t>
      </w:r>
    </w:p>
    <w:p w14:paraId="54A23668" w14:textId="77777777" w:rsidR="00352041" w:rsidRPr="00014AAC" w:rsidRDefault="00352041" w:rsidP="0083584B">
      <w:pPr>
        <w:pStyle w:val="18"/>
        <w:numPr>
          <w:ilvl w:val="0"/>
          <w:numId w:val="15"/>
        </w:numPr>
        <w:jc w:val="both"/>
        <w:rPr>
          <w:sz w:val="24"/>
          <w:szCs w:val="24"/>
        </w:rPr>
      </w:pPr>
      <w:r w:rsidRPr="00014AAC">
        <w:rPr>
          <w:sz w:val="24"/>
          <w:szCs w:val="24"/>
        </w:rPr>
        <w:t>идентифицирующие признаки договора о залоге;</w:t>
      </w:r>
    </w:p>
    <w:p w14:paraId="6E0E0BAB" w14:textId="77777777" w:rsidR="00352041" w:rsidRPr="00014AAC" w:rsidRDefault="00352041" w:rsidP="0083584B">
      <w:pPr>
        <w:pStyle w:val="18"/>
        <w:numPr>
          <w:ilvl w:val="0"/>
          <w:numId w:val="15"/>
        </w:numPr>
        <w:jc w:val="both"/>
        <w:rPr>
          <w:sz w:val="24"/>
          <w:szCs w:val="24"/>
        </w:rPr>
      </w:pPr>
      <w:r w:rsidRPr="00014AAC">
        <w:rPr>
          <w:sz w:val="24"/>
          <w:szCs w:val="24"/>
        </w:rPr>
        <w:t>иную информацию, запрашиваемую залогодержателем в отношении ценных бумаг, заложенных в его пользу.</w:t>
      </w:r>
    </w:p>
    <w:p w14:paraId="2BE2A1CC" w14:textId="2B6D20F7" w:rsidR="00352041" w:rsidRPr="00014AAC" w:rsidRDefault="00352041" w:rsidP="008D58D1">
      <w:pPr>
        <w:pStyle w:val="810"/>
        <w:numPr>
          <w:ilvl w:val="2"/>
          <w:numId w:val="3"/>
        </w:numPr>
        <w:spacing w:before="0" w:line="240" w:lineRule="auto"/>
        <w:jc w:val="both"/>
        <w:rPr>
          <w:szCs w:val="24"/>
        </w:rPr>
      </w:pPr>
      <w:bookmarkStart w:id="418" w:name="sub_128"/>
      <w:r w:rsidRPr="00014AAC">
        <w:rPr>
          <w:szCs w:val="24"/>
        </w:rPr>
        <w:t xml:space="preserve">Информация о заложенных ценных бумагах, представляемая </w:t>
      </w:r>
      <w:r w:rsidR="00752D8D">
        <w:rPr>
          <w:szCs w:val="24"/>
        </w:rPr>
        <w:t>Д</w:t>
      </w:r>
      <w:r w:rsidRPr="00014AAC">
        <w:rPr>
          <w:szCs w:val="24"/>
        </w:rPr>
        <w:t xml:space="preserve">епозитарием, должна содержать дату и время, на которые подтверждаются данные, полное наименование, адрес и телефон </w:t>
      </w:r>
      <w:r w:rsidR="00752D8D">
        <w:rPr>
          <w:szCs w:val="24"/>
        </w:rPr>
        <w:t>Д</w:t>
      </w:r>
      <w:r w:rsidRPr="00014AAC">
        <w:rPr>
          <w:szCs w:val="24"/>
        </w:rPr>
        <w:t>епозитария.</w:t>
      </w:r>
    </w:p>
    <w:p w14:paraId="3065E08F" w14:textId="3D922A4A" w:rsidR="00352041" w:rsidRPr="00014AAC" w:rsidRDefault="00352041" w:rsidP="008D58D1">
      <w:pPr>
        <w:pStyle w:val="810"/>
        <w:numPr>
          <w:ilvl w:val="2"/>
          <w:numId w:val="3"/>
        </w:numPr>
        <w:spacing w:before="0" w:line="240" w:lineRule="auto"/>
        <w:jc w:val="both"/>
        <w:rPr>
          <w:szCs w:val="24"/>
        </w:rPr>
      </w:pPr>
      <w:bookmarkStart w:id="419" w:name="sub_129"/>
      <w:bookmarkEnd w:id="418"/>
      <w:r w:rsidRPr="00014AAC">
        <w:rPr>
          <w:szCs w:val="24"/>
        </w:rPr>
        <w:t xml:space="preserve">Информация о заложенных ценных бумагах представляется </w:t>
      </w:r>
      <w:r w:rsidR="00752D8D">
        <w:rPr>
          <w:szCs w:val="24"/>
        </w:rPr>
        <w:t>Д</w:t>
      </w:r>
      <w:r w:rsidRPr="00014AAC">
        <w:rPr>
          <w:szCs w:val="24"/>
        </w:rPr>
        <w:t xml:space="preserve">епозитарием не позднее чем через три рабочих дня после дня получения им запроса залогодержателя, если иной срок не предусмотрен </w:t>
      </w:r>
      <w:r w:rsidR="003E7545">
        <w:rPr>
          <w:szCs w:val="24"/>
        </w:rPr>
        <w:t>У</w:t>
      </w:r>
      <w:r w:rsidRPr="00014AAC">
        <w:rPr>
          <w:szCs w:val="24"/>
        </w:rPr>
        <w:t>словиями.</w:t>
      </w:r>
    </w:p>
    <w:p w14:paraId="4F64926F" w14:textId="6882BF39" w:rsidR="00352041" w:rsidRPr="00014AAC" w:rsidRDefault="00352041" w:rsidP="008D58D1">
      <w:pPr>
        <w:pStyle w:val="810"/>
        <w:numPr>
          <w:ilvl w:val="2"/>
          <w:numId w:val="3"/>
        </w:numPr>
        <w:spacing w:before="0" w:line="240" w:lineRule="auto"/>
        <w:jc w:val="both"/>
        <w:rPr>
          <w:szCs w:val="24"/>
        </w:rPr>
      </w:pPr>
      <w:bookmarkStart w:id="420" w:name="sub_1210"/>
      <w:bookmarkEnd w:id="419"/>
      <w:r w:rsidRPr="00014AAC">
        <w:rPr>
          <w:szCs w:val="24"/>
        </w:rPr>
        <w:t xml:space="preserve">Информация о </w:t>
      </w:r>
      <w:r w:rsidR="00454DA0" w:rsidRPr="00014AAC">
        <w:rPr>
          <w:szCs w:val="24"/>
        </w:rPr>
        <w:t>Депоненте</w:t>
      </w:r>
      <w:r w:rsidRPr="00014AAC">
        <w:rPr>
          <w:szCs w:val="24"/>
        </w:rPr>
        <w:t xml:space="preserve">, а также об операциях по его счету депо или о ценных бумагах на указанном счете представляется </w:t>
      </w:r>
      <w:r w:rsidR="00EB4EF9">
        <w:rPr>
          <w:szCs w:val="24"/>
        </w:rPr>
        <w:t>Д</w:t>
      </w:r>
      <w:r w:rsidRPr="00014AAC">
        <w:rPr>
          <w:szCs w:val="24"/>
        </w:rPr>
        <w:t xml:space="preserve">епозитарием иным лицам по письменному указанию такого </w:t>
      </w:r>
      <w:r w:rsidR="00454DA0" w:rsidRPr="00014AAC">
        <w:rPr>
          <w:szCs w:val="24"/>
        </w:rPr>
        <w:t>Депонента</w:t>
      </w:r>
      <w:r w:rsidRPr="00014AAC">
        <w:rPr>
          <w:szCs w:val="24"/>
        </w:rPr>
        <w:t>.</w:t>
      </w:r>
    </w:p>
    <w:p w14:paraId="605286E9" w14:textId="489493A2" w:rsidR="00B572DE" w:rsidRDefault="006A3C1C" w:rsidP="008D58D1">
      <w:pPr>
        <w:pStyle w:val="810"/>
        <w:numPr>
          <w:ilvl w:val="2"/>
          <w:numId w:val="3"/>
        </w:numPr>
        <w:spacing w:before="0" w:line="240" w:lineRule="auto"/>
        <w:jc w:val="both"/>
        <w:rPr>
          <w:szCs w:val="24"/>
        </w:rPr>
      </w:pPr>
      <w:r w:rsidRPr="00014AAC">
        <w:rPr>
          <w:szCs w:val="24"/>
        </w:rPr>
        <w:t xml:space="preserve">Выписка по счету депо или иной документ </w:t>
      </w:r>
      <w:r w:rsidR="00EB4EF9">
        <w:rPr>
          <w:szCs w:val="24"/>
        </w:rPr>
        <w:t>Д</w:t>
      </w:r>
      <w:r w:rsidRPr="00014AAC">
        <w:rPr>
          <w:szCs w:val="24"/>
        </w:rPr>
        <w:t xml:space="preserve">епозитария, выдаваемый </w:t>
      </w:r>
      <w:r w:rsidR="00B14907">
        <w:rPr>
          <w:szCs w:val="24"/>
        </w:rPr>
        <w:t>Д</w:t>
      </w:r>
      <w:r w:rsidRPr="00014AAC">
        <w:rPr>
          <w:szCs w:val="24"/>
        </w:rPr>
        <w:t xml:space="preserve">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истекшего в эту дату. </w:t>
      </w:r>
    </w:p>
    <w:p w14:paraId="590E89A3" w14:textId="6BC48128" w:rsidR="006A3C1C" w:rsidRDefault="006A3C1C" w:rsidP="008D58D1">
      <w:pPr>
        <w:pStyle w:val="810"/>
        <w:spacing w:before="0" w:line="240" w:lineRule="auto"/>
        <w:ind w:left="720"/>
        <w:jc w:val="both"/>
        <w:rPr>
          <w:szCs w:val="24"/>
        </w:rPr>
      </w:pPr>
      <w:r w:rsidRPr="00014AAC">
        <w:rPr>
          <w:szCs w:val="24"/>
        </w:rPr>
        <w:t xml:space="preserve">Если выписка по счету депо или иной документ </w:t>
      </w:r>
      <w:r w:rsidR="00B572DE">
        <w:rPr>
          <w:szCs w:val="24"/>
        </w:rPr>
        <w:t>Д</w:t>
      </w:r>
      <w:r w:rsidRPr="00014AAC">
        <w:rPr>
          <w:szCs w:val="24"/>
        </w:rPr>
        <w:t xml:space="preserve">епозитария, подтверждающий права </w:t>
      </w:r>
      <w:r w:rsidR="00AD52CB" w:rsidRPr="00014AAC">
        <w:rPr>
          <w:szCs w:val="24"/>
        </w:rPr>
        <w:t xml:space="preserve">Депонента </w:t>
      </w:r>
      <w:r w:rsidRPr="00014AAC">
        <w:rPr>
          <w:szCs w:val="24"/>
        </w:rPr>
        <w:t xml:space="preserve">на ценные бумаги, выдается на нерабочий день или на иной день, в который </w:t>
      </w:r>
      <w:r w:rsidR="00B572DE">
        <w:rPr>
          <w:szCs w:val="24"/>
        </w:rPr>
        <w:t>Д</w:t>
      </w:r>
      <w:r w:rsidRPr="00014AAC">
        <w:rPr>
          <w:szCs w:val="24"/>
        </w:rPr>
        <w:t xml:space="preserve">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w:t>
      </w:r>
      <w:r w:rsidR="00752D8D">
        <w:rPr>
          <w:szCs w:val="24"/>
        </w:rPr>
        <w:t>Д</w:t>
      </w:r>
      <w:r w:rsidRPr="00014AAC">
        <w:rPr>
          <w:szCs w:val="24"/>
        </w:rPr>
        <w:t>епозитарий совершает операции по счетам депо.</w:t>
      </w:r>
    </w:p>
    <w:p w14:paraId="1DC308C2" w14:textId="77777777" w:rsidR="00A91082" w:rsidRPr="00014AAC" w:rsidRDefault="00A91082" w:rsidP="008D58D1">
      <w:pPr>
        <w:pStyle w:val="810"/>
        <w:spacing w:before="0" w:line="240" w:lineRule="auto"/>
        <w:ind w:left="720"/>
        <w:jc w:val="both"/>
        <w:rPr>
          <w:szCs w:val="24"/>
        </w:rPr>
      </w:pPr>
      <w:r w:rsidRPr="00A91082">
        <w:rPr>
          <w:szCs w:val="24"/>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14:paraId="5E33CC72" w14:textId="543FACA6" w:rsidR="00352041" w:rsidRDefault="006A3C1C" w:rsidP="008D58D1">
      <w:pPr>
        <w:pStyle w:val="810"/>
        <w:numPr>
          <w:ilvl w:val="2"/>
          <w:numId w:val="3"/>
        </w:numPr>
        <w:spacing w:before="0" w:line="240" w:lineRule="auto"/>
        <w:jc w:val="both"/>
        <w:rPr>
          <w:szCs w:val="24"/>
        </w:rPr>
      </w:pPr>
      <w:r w:rsidRPr="00014AAC">
        <w:rPr>
          <w:szCs w:val="24"/>
        </w:rPr>
        <w:t xml:space="preserve">Депозитарий может предоставлять </w:t>
      </w:r>
      <w:r w:rsidR="00AD52CB" w:rsidRPr="00014AAC">
        <w:rPr>
          <w:szCs w:val="24"/>
        </w:rPr>
        <w:t xml:space="preserve">Депоненту </w:t>
      </w:r>
      <w:r w:rsidRPr="00014AAC">
        <w:rPr>
          <w:szCs w:val="24"/>
        </w:rPr>
        <w:t>отчет о проведенной операции (операциях), не содержащий информацию о количестве ценных бумаг на счете депо, на любой момент времени за любой период.</w:t>
      </w:r>
      <w:bookmarkEnd w:id="420"/>
    </w:p>
    <w:p w14:paraId="043726AE" w14:textId="3D8DAD0D" w:rsidR="00BF1802" w:rsidRPr="00014AAC" w:rsidRDefault="00BF1802" w:rsidP="008D58D1">
      <w:pPr>
        <w:pStyle w:val="810"/>
        <w:numPr>
          <w:ilvl w:val="2"/>
          <w:numId w:val="3"/>
        </w:numPr>
        <w:spacing w:before="0" w:line="240" w:lineRule="auto"/>
        <w:jc w:val="both"/>
        <w:rPr>
          <w:szCs w:val="24"/>
        </w:rPr>
      </w:pPr>
      <w:r w:rsidRPr="00BF1802">
        <w:rPr>
          <w:szCs w:val="24"/>
        </w:rPr>
        <w:t xml:space="preserve">Депозитарий должен предоставить </w:t>
      </w:r>
      <w:r>
        <w:rPr>
          <w:szCs w:val="24"/>
        </w:rPr>
        <w:t>Д</w:t>
      </w:r>
      <w:r w:rsidRPr="00BF1802">
        <w:rPr>
          <w:szCs w:val="24"/>
        </w:rPr>
        <w:t xml:space="preserve">епоненту отчет о проведенной операции по открытому указанному в настоящем пункте </w:t>
      </w:r>
      <w:r>
        <w:rPr>
          <w:szCs w:val="24"/>
        </w:rPr>
        <w:t>Д</w:t>
      </w:r>
      <w:r w:rsidRPr="00BF1802">
        <w:rPr>
          <w:szCs w:val="24"/>
        </w:rPr>
        <w:t>епоненту счету депо номинального держателя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указанной в настоящем пункте операции</w:t>
      </w:r>
      <w:r w:rsidR="00806C18">
        <w:rPr>
          <w:szCs w:val="24"/>
        </w:rPr>
        <w:t>.</w:t>
      </w:r>
    </w:p>
    <w:p w14:paraId="52D39EF3" w14:textId="77777777" w:rsidR="00B572DE" w:rsidRDefault="00986649" w:rsidP="008D58D1">
      <w:pPr>
        <w:pStyle w:val="810"/>
        <w:spacing w:before="0" w:line="240" w:lineRule="auto"/>
        <w:ind w:left="720"/>
        <w:jc w:val="both"/>
        <w:rPr>
          <w:szCs w:val="24"/>
        </w:rPr>
      </w:pPr>
      <w:r w:rsidRPr="00014AAC">
        <w:rPr>
          <w:szCs w:val="24"/>
        </w:rPr>
        <w:t>Формы отчетных документов приводятся в Приложении № 1 к настоящим Условиям.</w:t>
      </w:r>
    </w:p>
    <w:p w14:paraId="75B8E614" w14:textId="435ACDC6" w:rsidR="00986649" w:rsidRPr="008D58D1" w:rsidRDefault="001A08D7" w:rsidP="008D58D1">
      <w:pPr>
        <w:pStyle w:val="27"/>
        <w:numPr>
          <w:ilvl w:val="1"/>
          <w:numId w:val="3"/>
        </w:numPr>
        <w:tabs>
          <w:tab w:val="num" w:pos="426"/>
        </w:tabs>
        <w:spacing w:before="240" w:after="120"/>
        <w:ind w:left="646" w:hanging="646"/>
        <w:outlineLvl w:val="1"/>
        <w:rPr>
          <w:szCs w:val="24"/>
          <w:lang w:val="ru-RU"/>
        </w:rPr>
      </w:pPr>
      <w:bookmarkStart w:id="421" w:name="_Toc33114295"/>
      <w:r w:rsidRPr="008D58D1">
        <w:rPr>
          <w:szCs w:val="24"/>
          <w:lang w:val="ru-RU"/>
        </w:rPr>
        <w:t>Отдельные виды операций</w:t>
      </w:r>
      <w:bookmarkEnd w:id="421"/>
    </w:p>
    <w:p w14:paraId="515F8ED1" w14:textId="10978310" w:rsidR="00986649" w:rsidRPr="008D58D1" w:rsidRDefault="00352041" w:rsidP="008D58D1">
      <w:pPr>
        <w:pStyle w:val="810"/>
        <w:numPr>
          <w:ilvl w:val="2"/>
          <w:numId w:val="3"/>
        </w:numPr>
        <w:spacing w:before="0" w:line="240" w:lineRule="auto"/>
        <w:jc w:val="both"/>
        <w:rPr>
          <w:b/>
          <w:bCs/>
          <w:i/>
          <w:iCs/>
          <w:szCs w:val="24"/>
        </w:rPr>
      </w:pPr>
      <w:bookmarkStart w:id="422" w:name="_Toc341143154"/>
      <w:bookmarkStart w:id="423" w:name="_Toc341143363"/>
      <w:bookmarkStart w:id="424" w:name="_Toc341227298"/>
      <w:bookmarkStart w:id="425" w:name="_Toc341573378"/>
      <w:bookmarkStart w:id="426" w:name="_Toc341742662"/>
      <w:bookmarkStart w:id="427" w:name="_Toc342181777"/>
      <w:bookmarkStart w:id="428" w:name="_Toc342562421"/>
      <w:bookmarkStart w:id="429" w:name="_Toc341143156"/>
      <w:bookmarkStart w:id="430" w:name="_Toc341143365"/>
      <w:bookmarkStart w:id="431" w:name="_Toc341227300"/>
      <w:bookmarkStart w:id="432" w:name="_Toc341573380"/>
      <w:bookmarkStart w:id="433" w:name="_Toc341742664"/>
      <w:bookmarkStart w:id="434" w:name="_Toc342181779"/>
      <w:bookmarkStart w:id="435" w:name="_Toc342562423"/>
      <w:bookmarkStart w:id="436" w:name="_Ref341137955"/>
      <w:bookmarkStart w:id="437" w:name="_Ref342180619"/>
      <w:bookmarkStart w:id="438" w:name="_Toc395266650"/>
      <w:bookmarkStart w:id="439" w:name="_Toc382119713"/>
      <w:bookmarkStart w:id="440" w:name="_Toc404508921"/>
      <w:bookmarkStart w:id="441" w:name="_Toc45707215"/>
      <w:bookmarkEnd w:id="396"/>
      <w:bookmarkEnd w:id="39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8D58D1">
        <w:rPr>
          <w:b/>
          <w:bCs/>
          <w:i/>
          <w:iCs/>
          <w:szCs w:val="24"/>
        </w:rPr>
        <w:t>Операции по фиксации обременения</w:t>
      </w:r>
      <w:r w:rsidR="00921D56" w:rsidRPr="008D58D1">
        <w:rPr>
          <w:b/>
          <w:bCs/>
          <w:i/>
          <w:iCs/>
          <w:szCs w:val="24"/>
        </w:rPr>
        <w:t>/прекращения обременения</w:t>
      </w:r>
      <w:r w:rsidRPr="008D58D1">
        <w:rPr>
          <w:b/>
          <w:bCs/>
          <w:i/>
          <w:iCs/>
          <w:szCs w:val="24"/>
        </w:rPr>
        <w:t xml:space="preserve"> ценных бумаг и (или</w:t>
      </w:r>
      <w:r w:rsidR="00E30068" w:rsidRPr="008D58D1">
        <w:rPr>
          <w:b/>
          <w:bCs/>
          <w:i/>
          <w:iCs/>
          <w:szCs w:val="24"/>
        </w:rPr>
        <w:t>)</w:t>
      </w:r>
      <w:r w:rsidRPr="008D58D1">
        <w:rPr>
          <w:b/>
          <w:bCs/>
          <w:i/>
          <w:iCs/>
          <w:szCs w:val="24"/>
        </w:rPr>
        <w:t xml:space="preserve"> ограничения</w:t>
      </w:r>
      <w:r w:rsidR="00921D56" w:rsidRPr="008D58D1">
        <w:rPr>
          <w:b/>
          <w:bCs/>
          <w:i/>
          <w:iCs/>
          <w:szCs w:val="24"/>
        </w:rPr>
        <w:t>/снятия ограничения</w:t>
      </w:r>
      <w:r w:rsidRPr="008D58D1">
        <w:rPr>
          <w:b/>
          <w:bCs/>
          <w:i/>
          <w:iCs/>
          <w:szCs w:val="24"/>
        </w:rPr>
        <w:t xml:space="preserve"> распоря</w:t>
      </w:r>
      <w:r w:rsidR="00921D56" w:rsidRPr="008D58D1">
        <w:rPr>
          <w:b/>
          <w:bCs/>
          <w:i/>
          <w:iCs/>
          <w:szCs w:val="24"/>
        </w:rPr>
        <w:t>ж</w:t>
      </w:r>
      <w:r w:rsidRPr="008D58D1">
        <w:rPr>
          <w:b/>
          <w:bCs/>
          <w:i/>
          <w:iCs/>
          <w:szCs w:val="24"/>
        </w:rPr>
        <w:t>ения ценными бумагами</w:t>
      </w:r>
      <w:bookmarkEnd w:id="436"/>
      <w:bookmarkEnd w:id="437"/>
      <w:bookmarkEnd w:id="438"/>
    </w:p>
    <w:p w14:paraId="59F6C403" w14:textId="2613D0C8" w:rsidR="00A22AEE" w:rsidRPr="00014AAC" w:rsidRDefault="00A22AEE" w:rsidP="008D58D1">
      <w:pPr>
        <w:pStyle w:val="18"/>
        <w:ind w:left="709" w:firstLine="0"/>
        <w:jc w:val="both"/>
        <w:rPr>
          <w:sz w:val="24"/>
          <w:szCs w:val="24"/>
        </w:rPr>
      </w:pPr>
      <w:r w:rsidRPr="00014AAC">
        <w:rPr>
          <w:sz w:val="24"/>
          <w:szCs w:val="24"/>
        </w:rPr>
        <w:t>Фиксация обременения ценных бумаг и (или) ограничения распоряжения ценными бумагами осуществляются в соответствии с</w:t>
      </w:r>
      <w:r w:rsidR="00E5228B">
        <w:rPr>
          <w:sz w:val="24"/>
          <w:szCs w:val="24"/>
        </w:rPr>
        <w:t xml:space="preserve"> </w:t>
      </w:r>
      <w:r w:rsidRPr="00014AAC">
        <w:rPr>
          <w:sz w:val="24"/>
          <w:szCs w:val="24"/>
        </w:rPr>
        <w:t xml:space="preserve">федеральными законами, условиями выпуска ценных бумаг или </w:t>
      </w:r>
      <w:r w:rsidR="00CE7205">
        <w:rPr>
          <w:sz w:val="24"/>
          <w:szCs w:val="24"/>
        </w:rPr>
        <w:t>Д</w:t>
      </w:r>
      <w:r w:rsidRPr="00014AAC">
        <w:rPr>
          <w:sz w:val="24"/>
          <w:szCs w:val="24"/>
        </w:rPr>
        <w:t>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6ACA89FE" w14:textId="77777777" w:rsidR="00986649" w:rsidRPr="00014AAC" w:rsidRDefault="00986649" w:rsidP="008D58D1">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 xml:space="preserve">внесение информации об установлении </w:t>
      </w:r>
      <w:r w:rsidR="00E30068" w:rsidRPr="00014AAC">
        <w:rPr>
          <w:sz w:val="24"/>
          <w:szCs w:val="24"/>
        </w:rPr>
        <w:t>обременения</w:t>
      </w:r>
      <w:r w:rsidRPr="00014AAC">
        <w:rPr>
          <w:sz w:val="24"/>
          <w:szCs w:val="24"/>
        </w:rPr>
        <w:t xml:space="preserve"> </w:t>
      </w:r>
      <w:r w:rsidR="00E30068" w:rsidRPr="00014AAC">
        <w:rPr>
          <w:sz w:val="24"/>
          <w:szCs w:val="24"/>
        </w:rPr>
        <w:t>и (или) ограничения распоряжения ценными</w:t>
      </w:r>
      <w:r w:rsidRPr="00014AAC">
        <w:rPr>
          <w:sz w:val="24"/>
          <w:szCs w:val="24"/>
        </w:rPr>
        <w:t xml:space="preserve"> бумагами Депонента. </w:t>
      </w:r>
    </w:p>
    <w:p w14:paraId="771CCC7B" w14:textId="77777777" w:rsidR="00986649" w:rsidRPr="00014AAC" w:rsidRDefault="00986649" w:rsidP="008D58D1">
      <w:pPr>
        <w:pStyle w:val="18"/>
        <w:ind w:left="709" w:firstLine="0"/>
        <w:jc w:val="both"/>
        <w:rPr>
          <w:sz w:val="24"/>
          <w:szCs w:val="24"/>
        </w:rPr>
      </w:pPr>
      <w:r w:rsidRPr="00014AAC">
        <w:rPr>
          <w:sz w:val="24"/>
          <w:szCs w:val="24"/>
        </w:rPr>
        <w:t xml:space="preserve">Фиксация </w:t>
      </w:r>
      <w:r w:rsidR="00E30068" w:rsidRPr="00014AAC">
        <w:rPr>
          <w:sz w:val="24"/>
          <w:szCs w:val="24"/>
        </w:rPr>
        <w:t>обременения и (или)</w:t>
      </w:r>
      <w:r w:rsidRPr="00014AAC">
        <w:rPr>
          <w:sz w:val="24"/>
          <w:szCs w:val="24"/>
        </w:rPr>
        <w:t xml:space="preserve"> ограничения/снятия ограничения операций с ценными бумагами осуществляется в случаях:</w:t>
      </w:r>
    </w:p>
    <w:p w14:paraId="26DD8A97" w14:textId="77777777" w:rsidR="00986649" w:rsidRPr="00014AAC" w:rsidRDefault="00986649" w:rsidP="00C35B8E">
      <w:pPr>
        <w:pStyle w:val="810"/>
        <w:numPr>
          <w:ilvl w:val="0"/>
          <w:numId w:val="5"/>
        </w:numPr>
        <w:spacing w:before="0" w:line="240" w:lineRule="auto"/>
        <w:jc w:val="both"/>
        <w:rPr>
          <w:szCs w:val="24"/>
        </w:rPr>
      </w:pPr>
      <w:r w:rsidRPr="00014AAC">
        <w:rPr>
          <w:szCs w:val="24"/>
        </w:rPr>
        <w:t>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w:t>
      </w:r>
    </w:p>
    <w:p w14:paraId="1C1A78BB" w14:textId="77777777" w:rsidR="00986649" w:rsidRPr="00014AAC" w:rsidRDefault="00986649" w:rsidP="00C35B8E">
      <w:pPr>
        <w:pStyle w:val="810"/>
        <w:numPr>
          <w:ilvl w:val="0"/>
          <w:numId w:val="5"/>
        </w:numPr>
        <w:spacing w:before="0" w:line="240" w:lineRule="auto"/>
        <w:jc w:val="both"/>
        <w:rPr>
          <w:szCs w:val="24"/>
        </w:rPr>
      </w:pPr>
      <w:r w:rsidRPr="00014AAC">
        <w:rPr>
          <w:szCs w:val="24"/>
        </w:rPr>
        <w:t xml:space="preserve">ограничения/снятия ограничения права покупателя по договору </w:t>
      </w:r>
      <w:proofErr w:type="spellStart"/>
      <w:r w:rsidRPr="00014AAC">
        <w:rPr>
          <w:szCs w:val="24"/>
        </w:rPr>
        <w:t>репо</w:t>
      </w:r>
      <w:proofErr w:type="spellEnd"/>
      <w:r w:rsidRPr="00014AAC">
        <w:rPr>
          <w:szCs w:val="24"/>
        </w:rPr>
        <w:t xml:space="preserve"> на совершение сделок с ценными бумагами, полученными по первой части договора </w:t>
      </w:r>
      <w:proofErr w:type="spellStart"/>
      <w:r w:rsidRPr="00014AAC">
        <w:rPr>
          <w:szCs w:val="24"/>
        </w:rPr>
        <w:t>репо</w:t>
      </w:r>
      <w:proofErr w:type="spellEnd"/>
      <w:r w:rsidRPr="00014AAC">
        <w:rPr>
          <w:szCs w:val="24"/>
        </w:rPr>
        <w:t>;</w:t>
      </w:r>
    </w:p>
    <w:p w14:paraId="3E96686A" w14:textId="77777777" w:rsidR="00986649" w:rsidRPr="00014AAC" w:rsidRDefault="00986649" w:rsidP="00C35B8E">
      <w:pPr>
        <w:pStyle w:val="810"/>
        <w:numPr>
          <w:ilvl w:val="0"/>
          <w:numId w:val="5"/>
        </w:numPr>
        <w:spacing w:before="0" w:line="240" w:lineRule="auto"/>
        <w:jc w:val="both"/>
        <w:rPr>
          <w:szCs w:val="24"/>
        </w:rPr>
      </w:pPr>
      <w:r w:rsidRPr="00014AAC">
        <w:rPr>
          <w:szCs w:val="24"/>
        </w:rPr>
        <w:t>наложения/снятие ареста на ценные бумаги;</w:t>
      </w:r>
    </w:p>
    <w:p w14:paraId="2B30731D" w14:textId="613D4100" w:rsidR="00986649" w:rsidRPr="00014AAC" w:rsidRDefault="00986649" w:rsidP="00C35B8E">
      <w:pPr>
        <w:pStyle w:val="810"/>
        <w:numPr>
          <w:ilvl w:val="0"/>
          <w:numId w:val="5"/>
        </w:numPr>
        <w:spacing w:before="0" w:line="240" w:lineRule="auto"/>
        <w:jc w:val="both"/>
        <w:rPr>
          <w:szCs w:val="24"/>
        </w:rPr>
      </w:pPr>
      <w:r w:rsidRPr="00014AAC">
        <w:rPr>
          <w:szCs w:val="24"/>
        </w:rPr>
        <w:t xml:space="preserve">блокирования/разблокирования или запрета/снятия запрета совершения операций с ценными бумагами на основании федерального закона или в соответствии с </w:t>
      </w:r>
      <w:r w:rsidR="00CE7205">
        <w:rPr>
          <w:szCs w:val="24"/>
          <w:lang w:val="ru-RU"/>
        </w:rPr>
        <w:t>Д</w:t>
      </w:r>
      <w:r w:rsidRPr="00014AAC">
        <w:rPr>
          <w:szCs w:val="24"/>
        </w:rPr>
        <w:t>оговором.</w:t>
      </w:r>
    </w:p>
    <w:p w14:paraId="7CBCF9BF" w14:textId="77777777" w:rsidR="00986649" w:rsidRPr="00014AAC" w:rsidRDefault="00986649" w:rsidP="00014AAC">
      <w:pPr>
        <w:pStyle w:val="18"/>
        <w:jc w:val="both"/>
        <w:rPr>
          <w:sz w:val="24"/>
          <w:szCs w:val="24"/>
        </w:rPr>
      </w:pPr>
      <w:r w:rsidRPr="00014AAC">
        <w:rPr>
          <w:sz w:val="24"/>
          <w:szCs w:val="24"/>
        </w:rPr>
        <w:t>О чем по счету депо/разделу счета депо делается соответствующая запись.</w:t>
      </w:r>
    </w:p>
    <w:p w14:paraId="78C608E6" w14:textId="05F38D9F" w:rsidR="00986649" w:rsidRPr="00014AAC" w:rsidRDefault="00986649" w:rsidP="0019464B">
      <w:pPr>
        <w:pStyle w:val="18"/>
        <w:ind w:left="709" w:firstLine="0"/>
        <w:jc w:val="both"/>
        <w:rPr>
          <w:sz w:val="24"/>
          <w:szCs w:val="24"/>
        </w:rPr>
      </w:pPr>
      <w:r w:rsidRPr="00014AAC">
        <w:rPr>
          <w:sz w:val="24"/>
          <w:szCs w:val="24"/>
        </w:rPr>
        <w:t xml:space="preserve">Запись, содержащая сведения об </w:t>
      </w:r>
      <w:r w:rsidR="00F4505D">
        <w:rPr>
          <w:sz w:val="24"/>
          <w:szCs w:val="24"/>
        </w:rPr>
        <w:t>обременении ценных бумаг</w:t>
      </w:r>
      <w:r w:rsidR="00E5228B">
        <w:rPr>
          <w:sz w:val="24"/>
          <w:szCs w:val="24"/>
        </w:rPr>
        <w:t>,</w:t>
      </w:r>
      <w:r w:rsidR="00F4505D">
        <w:rPr>
          <w:sz w:val="24"/>
          <w:szCs w:val="24"/>
        </w:rPr>
        <w:t xml:space="preserve"> должна </w:t>
      </w:r>
      <w:r w:rsidRPr="00014AAC">
        <w:rPr>
          <w:sz w:val="24"/>
          <w:szCs w:val="24"/>
        </w:rPr>
        <w:t>включа</w:t>
      </w:r>
      <w:r w:rsidR="00854793">
        <w:rPr>
          <w:sz w:val="24"/>
          <w:szCs w:val="24"/>
        </w:rPr>
        <w:t>ть</w:t>
      </w:r>
      <w:r w:rsidRPr="00014AAC">
        <w:rPr>
          <w:sz w:val="24"/>
          <w:szCs w:val="24"/>
        </w:rPr>
        <w:t xml:space="preserve"> в себя следующую информацию:</w:t>
      </w:r>
    </w:p>
    <w:p w14:paraId="60504AC7" w14:textId="77777777" w:rsidR="00986649" w:rsidRPr="00014AAC" w:rsidRDefault="008B0ED7" w:rsidP="008B0ED7">
      <w:pPr>
        <w:pStyle w:val="810"/>
        <w:numPr>
          <w:ilvl w:val="0"/>
          <w:numId w:val="5"/>
        </w:numPr>
        <w:spacing w:before="0" w:line="240" w:lineRule="auto"/>
        <w:jc w:val="both"/>
        <w:rPr>
          <w:szCs w:val="24"/>
        </w:rPr>
      </w:pPr>
      <w:r w:rsidRPr="008B0ED7">
        <w:rPr>
          <w:szCs w:val="24"/>
        </w:rPr>
        <w:t>сведения, позволяющие идентифицировать ценные бумаги, в отношении которых установлено обременение, и количество таких ценных бумаг</w:t>
      </w:r>
      <w:r w:rsidR="00986649" w:rsidRPr="00014AAC">
        <w:rPr>
          <w:szCs w:val="24"/>
        </w:rPr>
        <w:t>;</w:t>
      </w:r>
    </w:p>
    <w:p w14:paraId="03518B70" w14:textId="77777777" w:rsidR="00986649" w:rsidRPr="00014AAC" w:rsidRDefault="00F4505D" w:rsidP="00C35B8E">
      <w:pPr>
        <w:pStyle w:val="810"/>
        <w:numPr>
          <w:ilvl w:val="0"/>
          <w:numId w:val="5"/>
        </w:numPr>
        <w:spacing w:before="0" w:line="240" w:lineRule="auto"/>
        <w:jc w:val="both"/>
        <w:rPr>
          <w:szCs w:val="24"/>
        </w:rPr>
      </w:pPr>
      <w:r>
        <w:rPr>
          <w:szCs w:val="24"/>
          <w:lang w:val="ru-RU"/>
        </w:rPr>
        <w:t>способ и условия обременения ценных бумаг</w:t>
      </w:r>
      <w:r w:rsidR="00986649" w:rsidRPr="00014AAC">
        <w:rPr>
          <w:szCs w:val="24"/>
        </w:rPr>
        <w:t>;</w:t>
      </w:r>
    </w:p>
    <w:p w14:paraId="6A5F04AD" w14:textId="77777777" w:rsidR="00645E7A" w:rsidRPr="000A1664" w:rsidRDefault="00986649" w:rsidP="00C35B8E">
      <w:pPr>
        <w:pStyle w:val="810"/>
        <w:numPr>
          <w:ilvl w:val="0"/>
          <w:numId w:val="5"/>
        </w:numPr>
        <w:spacing w:before="0" w:line="240" w:lineRule="auto"/>
        <w:jc w:val="both"/>
        <w:rPr>
          <w:szCs w:val="24"/>
        </w:rPr>
      </w:pPr>
      <w:r w:rsidRPr="00014AAC">
        <w:rPr>
          <w:szCs w:val="24"/>
        </w:rPr>
        <w:t xml:space="preserve">дата и основание фиксации (регистрации) факта </w:t>
      </w:r>
      <w:r w:rsidR="00F4505D">
        <w:rPr>
          <w:szCs w:val="24"/>
          <w:lang w:val="ru-RU"/>
        </w:rPr>
        <w:t xml:space="preserve">обременения </w:t>
      </w:r>
      <w:r w:rsidRPr="00014AAC">
        <w:rPr>
          <w:szCs w:val="24"/>
        </w:rPr>
        <w:t>ценны</w:t>
      </w:r>
      <w:r w:rsidR="00F4505D">
        <w:rPr>
          <w:szCs w:val="24"/>
          <w:lang w:val="ru-RU"/>
        </w:rPr>
        <w:t>х</w:t>
      </w:r>
      <w:r w:rsidRPr="00014AAC">
        <w:rPr>
          <w:szCs w:val="24"/>
        </w:rPr>
        <w:t xml:space="preserve"> бумаг</w:t>
      </w:r>
      <w:r w:rsidR="00645E7A">
        <w:rPr>
          <w:szCs w:val="24"/>
          <w:lang w:val="ru-RU"/>
        </w:rPr>
        <w:t>;</w:t>
      </w:r>
    </w:p>
    <w:p w14:paraId="5A435B82" w14:textId="11C05572" w:rsidR="008B0ED7" w:rsidRPr="00CA7589" w:rsidRDefault="00645E7A" w:rsidP="00C35B8E">
      <w:pPr>
        <w:numPr>
          <w:ilvl w:val="0"/>
          <w:numId w:val="5"/>
        </w:numPr>
        <w:jc w:val="both"/>
        <w:rPr>
          <w:rFonts w:ascii="Verdana" w:hAnsi="Verdana"/>
          <w:sz w:val="21"/>
          <w:szCs w:val="21"/>
        </w:rPr>
      </w:pPr>
      <w:r w:rsidRPr="00645E7A">
        <w:rPr>
          <w:rFonts w:ascii="Times New Roman" w:hAnsi="Times New Roman"/>
          <w:sz w:val="24"/>
          <w:szCs w:val="24"/>
        </w:rPr>
        <w:t>информацию о лице, в пользу которого установлено обременение, позволяющую идентифицировать указанное лицо, в соответствии с абзацем третьим пункта 2 статьи 51.6 Федерального закона</w:t>
      </w:r>
      <w:r w:rsidR="008B0ED7">
        <w:rPr>
          <w:rFonts w:ascii="Times New Roman" w:hAnsi="Times New Roman"/>
          <w:sz w:val="24"/>
          <w:szCs w:val="24"/>
        </w:rPr>
        <w:t>;</w:t>
      </w:r>
    </w:p>
    <w:p w14:paraId="651A61F7" w14:textId="1A9AC385" w:rsidR="008B0ED7" w:rsidRPr="008B0ED7" w:rsidRDefault="008B0ED7" w:rsidP="008B0ED7">
      <w:pPr>
        <w:numPr>
          <w:ilvl w:val="0"/>
          <w:numId w:val="5"/>
        </w:numPr>
        <w:jc w:val="both"/>
        <w:rPr>
          <w:rFonts w:ascii="Verdana" w:hAnsi="Verdana"/>
          <w:sz w:val="21"/>
          <w:szCs w:val="21"/>
        </w:rPr>
      </w:pPr>
      <w:r w:rsidRPr="008B0ED7">
        <w:t xml:space="preserve"> </w:t>
      </w:r>
      <w:r w:rsidRPr="008B0ED7">
        <w:rPr>
          <w:rFonts w:ascii="Times New Roman" w:hAnsi="Times New Roman"/>
          <w:sz w:val="24"/>
          <w:szCs w:val="24"/>
        </w:rPr>
        <w:t>информацию о лице, которое осуществляет права по ценным бумагам в случаях, предусмотренных пунктом 8 статьи 51.6 Федерального закона</w:t>
      </w:r>
      <w:r>
        <w:rPr>
          <w:rFonts w:ascii="Times New Roman" w:hAnsi="Times New Roman"/>
          <w:sz w:val="24"/>
          <w:szCs w:val="24"/>
        </w:rPr>
        <w:t>.</w:t>
      </w:r>
    </w:p>
    <w:p w14:paraId="21691649" w14:textId="77777777" w:rsidR="00E30068" w:rsidRPr="00014AAC" w:rsidRDefault="00986649" w:rsidP="0019464B">
      <w:pPr>
        <w:pStyle w:val="18"/>
        <w:ind w:left="709" w:firstLine="0"/>
        <w:jc w:val="both"/>
        <w:rPr>
          <w:sz w:val="24"/>
          <w:szCs w:val="24"/>
        </w:rPr>
      </w:pPr>
      <w:r w:rsidRPr="00014AAC">
        <w:rPr>
          <w:sz w:val="24"/>
          <w:szCs w:val="24"/>
        </w:rPr>
        <w:t>Фиксация (регистрация) факта</w:t>
      </w:r>
      <w:r w:rsidR="00E30068" w:rsidRPr="00014AAC">
        <w:rPr>
          <w:sz w:val="24"/>
          <w:szCs w:val="24"/>
        </w:rPr>
        <w:t xml:space="preserve"> обременения</w:t>
      </w:r>
      <w:r w:rsidRPr="00014AAC">
        <w:rPr>
          <w:sz w:val="24"/>
          <w:szCs w:val="24"/>
        </w:rPr>
        <w:t xml:space="preserve"> ценны</w:t>
      </w:r>
      <w:r w:rsidR="00E30068" w:rsidRPr="00014AAC">
        <w:rPr>
          <w:sz w:val="24"/>
          <w:szCs w:val="24"/>
        </w:rPr>
        <w:t>х</w:t>
      </w:r>
      <w:r w:rsidRPr="00014AAC">
        <w:rPr>
          <w:sz w:val="24"/>
          <w:szCs w:val="24"/>
        </w:rPr>
        <w:t xml:space="preserve"> бумаг осуществляется по счету депо владельца ценных бумаг</w:t>
      </w:r>
      <w:r w:rsidR="00E30068" w:rsidRPr="00014AAC">
        <w:rPr>
          <w:sz w:val="24"/>
          <w:szCs w:val="24"/>
        </w:rPr>
        <w:t>,</w:t>
      </w:r>
      <w:r w:rsidRPr="00014AAC">
        <w:rPr>
          <w:sz w:val="24"/>
          <w:szCs w:val="24"/>
        </w:rPr>
        <w:t xml:space="preserve"> счету депо доверительного управляющего</w:t>
      </w:r>
      <w:r w:rsidR="00E30068" w:rsidRPr="00014AAC">
        <w:rPr>
          <w:sz w:val="24"/>
          <w:szCs w:val="24"/>
        </w:rPr>
        <w:t xml:space="preserve"> или счету депо иностранного уполномоченного держателя.</w:t>
      </w:r>
    </w:p>
    <w:p w14:paraId="5788B241" w14:textId="77777777" w:rsidR="00E30068" w:rsidRPr="00014AAC" w:rsidRDefault="00E30068" w:rsidP="0019464B">
      <w:pPr>
        <w:pStyle w:val="18"/>
        <w:ind w:left="709" w:firstLine="0"/>
        <w:jc w:val="both"/>
        <w:rPr>
          <w:sz w:val="24"/>
          <w:szCs w:val="24"/>
        </w:rPr>
      </w:pPr>
      <w:r w:rsidRPr="00014AAC">
        <w:rPr>
          <w:sz w:val="24"/>
          <w:szCs w:val="24"/>
        </w:rPr>
        <w:tab/>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322B493F" w14:textId="77777777" w:rsidR="00E30068" w:rsidRPr="00014AAC" w:rsidRDefault="00E30068" w:rsidP="0019464B">
      <w:pPr>
        <w:pStyle w:val="18"/>
        <w:ind w:left="709" w:firstLine="0"/>
        <w:jc w:val="both"/>
        <w:rPr>
          <w:sz w:val="24"/>
          <w:szCs w:val="24"/>
        </w:rPr>
      </w:pPr>
      <w:r w:rsidRPr="00014AAC">
        <w:rPr>
          <w:sz w:val="24"/>
          <w:szCs w:val="24"/>
        </w:rPr>
        <w:tab/>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41A5C35D" w14:textId="7B193441" w:rsidR="00E30068" w:rsidRPr="00014AAC" w:rsidRDefault="00986649" w:rsidP="0019464B">
      <w:pPr>
        <w:pStyle w:val="18"/>
        <w:ind w:left="709" w:firstLine="0"/>
        <w:jc w:val="both"/>
        <w:rPr>
          <w:sz w:val="24"/>
          <w:szCs w:val="24"/>
        </w:rPr>
      </w:pPr>
      <w:r w:rsidRPr="00014AAC">
        <w:rPr>
          <w:sz w:val="24"/>
          <w:szCs w:val="24"/>
        </w:rPr>
        <w:t xml:space="preserve"> </w:t>
      </w:r>
      <w:r w:rsidR="00E30068" w:rsidRPr="00014AAC">
        <w:rPr>
          <w:sz w:val="24"/>
          <w:szCs w:val="24"/>
        </w:rPr>
        <w:t>Запись (записи) об ограничении распоряжения ценными бумагами должна (должны) включать в себя следующую информацию:</w:t>
      </w:r>
    </w:p>
    <w:p w14:paraId="0F449996" w14:textId="77777777" w:rsidR="00E30068" w:rsidRPr="00014AAC" w:rsidRDefault="00E30068" w:rsidP="0083584B">
      <w:pPr>
        <w:numPr>
          <w:ilvl w:val="0"/>
          <w:numId w:val="16"/>
        </w:numPr>
        <w:rPr>
          <w:rFonts w:ascii="Times New Roman" w:hAnsi="Times New Roman"/>
          <w:sz w:val="24"/>
          <w:szCs w:val="24"/>
        </w:rPr>
      </w:pPr>
      <w:r w:rsidRPr="00014AAC">
        <w:rPr>
          <w:rFonts w:ascii="Times New Roman" w:hAnsi="Times New Roman"/>
          <w:sz w:val="24"/>
          <w:szCs w:val="24"/>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55C4B7F4" w14:textId="77777777" w:rsidR="00E30068" w:rsidRPr="00014AAC" w:rsidRDefault="00E30068" w:rsidP="0083584B">
      <w:pPr>
        <w:numPr>
          <w:ilvl w:val="0"/>
          <w:numId w:val="16"/>
        </w:numPr>
        <w:rPr>
          <w:rFonts w:ascii="Times New Roman" w:hAnsi="Times New Roman"/>
          <w:sz w:val="24"/>
          <w:szCs w:val="24"/>
        </w:rPr>
      </w:pPr>
      <w:r w:rsidRPr="00014AAC">
        <w:rPr>
          <w:rFonts w:ascii="Times New Roman" w:hAnsi="Times New Roman"/>
          <w:sz w:val="24"/>
          <w:szCs w:val="24"/>
        </w:rPr>
        <w:t>описание ограничения распоряжения ценными бумагами (арест, блокирование или запрет операций с ценными бумагами);</w:t>
      </w:r>
    </w:p>
    <w:p w14:paraId="76D1E8C6" w14:textId="198105C4" w:rsidR="00986649" w:rsidRPr="00014AAC" w:rsidRDefault="00E30068" w:rsidP="0083584B">
      <w:pPr>
        <w:pStyle w:val="18"/>
        <w:numPr>
          <w:ilvl w:val="0"/>
          <w:numId w:val="16"/>
        </w:numPr>
        <w:jc w:val="both"/>
        <w:rPr>
          <w:sz w:val="24"/>
          <w:szCs w:val="24"/>
        </w:rPr>
      </w:pPr>
      <w:r w:rsidRPr="00014AAC">
        <w:rPr>
          <w:sz w:val="24"/>
          <w:szCs w:val="24"/>
        </w:rPr>
        <w:t>дату и основание фиксации ограничения распоряжения ценными бумагами</w:t>
      </w:r>
      <w:r w:rsidR="00854793">
        <w:rPr>
          <w:sz w:val="24"/>
          <w:szCs w:val="24"/>
        </w:rPr>
        <w:t>.</w:t>
      </w:r>
    </w:p>
    <w:p w14:paraId="6DDBEBAA" w14:textId="77777777" w:rsidR="00986649" w:rsidRPr="00014AAC" w:rsidRDefault="00986649" w:rsidP="0019464B">
      <w:pPr>
        <w:pStyle w:val="18"/>
        <w:ind w:left="709" w:firstLine="0"/>
        <w:jc w:val="both"/>
        <w:rPr>
          <w:sz w:val="24"/>
          <w:szCs w:val="24"/>
        </w:rPr>
      </w:pPr>
      <w:r w:rsidRPr="00014AAC">
        <w:rPr>
          <w:sz w:val="24"/>
          <w:szCs w:val="24"/>
        </w:rPr>
        <w:t>Обременение ценных бумаг, переданных в индивидуальное или коллективное клиринговое обеспечение, осуществляется путем зачисления ценных бумаг на торговые счета депо владельца этих ценных бумаг и торговые счета депо доверительного управляющего в порядке, предусмотренном настоящими Условиями.</w:t>
      </w:r>
    </w:p>
    <w:p w14:paraId="28ECBCCA" w14:textId="6FDEBB7E" w:rsidR="00A22AEE" w:rsidRPr="00014AAC" w:rsidRDefault="00A22AEE" w:rsidP="0019464B">
      <w:pPr>
        <w:pStyle w:val="18"/>
        <w:ind w:left="709" w:firstLine="0"/>
        <w:jc w:val="both"/>
        <w:rPr>
          <w:sz w:val="24"/>
          <w:szCs w:val="24"/>
        </w:rPr>
      </w:pPr>
      <w:r w:rsidRPr="00014AAC">
        <w:rPr>
          <w:sz w:val="24"/>
          <w:szCs w:val="24"/>
        </w:rPr>
        <w:tab/>
        <w:t xml:space="preserve">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w:t>
      </w:r>
      <w:r w:rsidR="00CE7205">
        <w:rPr>
          <w:sz w:val="24"/>
          <w:szCs w:val="24"/>
        </w:rPr>
        <w:t>Д</w:t>
      </w:r>
      <w:r w:rsidRPr="00014AAC">
        <w:rPr>
          <w:sz w:val="24"/>
          <w:szCs w:val="24"/>
        </w:rPr>
        <w:t>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1D1357BE" w14:textId="77777777" w:rsidR="00A22AEE" w:rsidRPr="00014AAC" w:rsidRDefault="00A22AEE" w:rsidP="0019464B">
      <w:pPr>
        <w:pStyle w:val="18"/>
        <w:ind w:left="709" w:firstLine="0"/>
        <w:jc w:val="both"/>
        <w:rPr>
          <w:sz w:val="24"/>
          <w:szCs w:val="24"/>
        </w:rPr>
      </w:pPr>
      <w:bookmarkStart w:id="442" w:name="sub_92"/>
      <w:r w:rsidRPr="00014AAC">
        <w:rPr>
          <w:sz w:val="24"/>
          <w:szCs w:val="24"/>
        </w:rPr>
        <w:t>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w:t>
      </w:r>
    </w:p>
    <w:bookmarkEnd w:id="442"/>
    <w:p w14:paraId="0A19DD02" w14:textId="77777777" w:rsidR="00A22AEE" w:rsidRPr="00014AAC" w:rsidRDefault="00A22AEE" w:rsidP="0019464B">
      <w:pPr>
        <w:pStyle w:val="18"/>
        <w:ind w:left="709" w:firstLine="0"/>
        <w:jc w:val="both"/>
        <w:rPr>
          <w:sz w:val="24"/>
          <w:szCs w:val="24"/>
        </w:rPr>
      </w:pPr>
      <w:r w:rsidRPr="00014AAC">
        <w:rPr>
          <w:sz w:val="24"/>
          <w:szCs w:val="24"/>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14:paraId="1D40460F" w14:textId="77777777" w:rsidR="00A22AEE" w:rsidRPr="00014AAC" w:rsidRDefault="00A22AEE" w:rsidP="0019464B">
      <w:pPr>
        <w:pStyle w:val="18"/>
        <w:ind w:left="709" w:firstLine="0"/>
        <w:jc w:val="both"/>
        <w:rPr>
          <w:sz w:val="24"/>
          <w:szCs w:val="24"/>
        </w:rPr>
      </w:pPr>
      <w:bookmarkStart w:id="443" w:name="sub_93"/>
      <w:r w:rsidRPr="00014AAC">
        <w:rPr>
          <w:sz w:val="24"/>
          <w:szCs w:val="24"/>
        </w:rPr>
        <w:t>Запись (записи) о прекращении обременения ценных бумаг должна (должны) включать в себя следующую информацию:</w:t>
      </w:r>
    </w:p>
    <w:bookmarkEnd w:id="443"/>
    <w:p w14:paraId="45CC66FE" w14:textId="77777777" w:rsidR="00A22AEE" w:rsidRPr="00014AAC" w:rsidRDefault="00A22AEE" w:rsidP="0083584B">
      <w:pPr>
        <w:pStyle w:val="18"/>
        <w:numPr>
          <w:ilvl w:val="0"/>
          <w:numId w:val="17"/>
        </w:numPr>
        <w:jc w:val="both"/>
        <w:rPr>
          <w:sz w:val="24"/>
          <w:szCs w:val="24"/>
        </w:rPr>
      </w:pPr>
      <w:r w:rsidRPr="00014AAC">
        <w:rPr>
          <w:sz w:val="24"/>
          <w:szCs w:val="24"/>
        </w:rPr>
        <w:t>сведения, позволяющие идентифицировать ценные бумаги, в отношении которых прекращается обременение, и количество таких ценных бумаг;</w:t>
      </w:r>
    </w:p>
    <w:p w14:paraId="4D980B4B" w14:textId="77777777" w:rsidR="00A22AEE" w:rsidRPr="00014AAC" w:rsidRDefault="00A22AEE" w:rsidP="0083584B">
      <w:pPr>
        <w:pStyle w:val="18"/>
        <w:numPr>
          <w:ilvl w:val="0"/>
          <w:numId w:val="17"/>
        </w:numPr>
        <w:jc w:val="both"/>
        <w:rPr>
          <w:sz w:val="24"/>
          <w:szCs w:val="24"/>
        </w:rPr>
      </w:pPr>
      <w:r w:rsidRPr="00014AAC">
        <w:rPr>
          <w:sz w:val="24"/>
          <w:szCs w:val="24"/>
        </w:rPr>
        <w:t>сведения об обременении ценных бумаг, которое прекращается или указание на такое обременение;</w:t>
      </w:r>
    </w:p>
    <w:p w14:paraId="5CF62119" w14:textId="77777777" w:rsidR="00A22AEE" w:rsidRPr="00014AAC" w:rsidRDefault="00A22AEE" w:rsidP="0083584B">
      <w:pPr>
        <w:pStyle w:val="18"/>
        <w:numPr>
          <w:ilvl w:val="0"/>
          <w:numId w:val="17"/>
        </w:numPr>
        <w:jc w:val="both"/>
        <w:rPr>
          <w:sz w:val="24"/>
          <w:szCs w:val="24"/>
        </w:rPr>
      </w:pPr>
      <w:r w:rsidRPr="00014AAC">
        <w:rPr>
          <w:sz w:val="24"/>
          <w:szCs w:val="24"/>
        </w:rPr>
        <w:t>дату и основание фиксации прекращения обременения ценных бумаг.</w:t>
      </w:r>
    </w:p>
    <w:p w14:paraId="6960A8A7" w14:textId="77777777" w:rsidR="00A22AEE" w:rsidRPr="00014AAC" w:rsidRDefault="00A22AEE" w:rsidP="0019464B">
      <w:pPr>
        <w:pStyle w:val="18"/>
        <w:ind w:left="709" w:firstLine="0"/>
        <w:jc w:val="both"/>
        <w:rPr>
          <w:sz w:val="24"/>
          <w:szCs w:val="24"/>
        </w:rPr>
      </w:pPr>
      <w:bookmarkStart w:id="444" w:name="sub_94"/>
      <w:r w:rsidRPr="00014AAC">
        <w:rPr>
          <w:sz w:val="24"/>
          <w:szCs w:val="24"/>
        </w:rPr>
        <w:t>Запись (записи) о снятии ограничения распоряжения ценными бумагами должна (должны) включать в себя следующую информацию:</w:t>
      </w:r>
    </w:p>
    <w:bookmarkEnd w:id="444"/>
    <w:p w14:paraId="3C32F013" w14:textId="77777777" w:rsidR="00A22AEE" w:rsidRPr="00014AAC" w:rsidRDefault="00A22AEE" w:rsidP="0083584B">
      <w:pPr>
        <w:pStyle w:val="18"/>
        <w:numPr>
          <w:ilvl w:val="0"/>
          <w:numId w:val="18"/>
        </w:numPr>
        <w:jc w:val="both"/>
        <w:rPr>
          <w:sz w:val="24"/>
          <w:szCs w:val="24"/>
        </w:rPr>
      </w:pPr>
      <w:r w:rsidRPr="00014AAC">
        <w:rPr>
          <w:sz w:val="24"/>
          <w:szCs w:val="24"/>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14:paraId="0930E7D7" w14:textId="77777777" w:rsidR="00A22AEE" w:rsidRPr="00014AAC" w:rsidRDefault="00A22AEE" w:rsidP="0083584B">
      <w:pPr>
        <w:pStyle w:val="18"/>
        <w:numPr>
          <w:ilvl w:val="0"/>
          <w:numId w:val="18"/>
        </w:numPr>
        <w:jc w:val="both"/>
        <w:rPr>
          <w:sz w:val="24"/>
          <w:szCs w:val="24"/>
        </w:rPr>
      </w:pPr>
      <w:r w:rsidRPr="00014AAC">
        <w:rPr>
          <w:sz w:val="24"/>
          <w:szCs w:val="24"/>
        </w:rPr>
        <w:t>дату и основание фиксации снятия ограничения распоряжения ценными бумагами.</w:t>
      </w:r>
    </w:p>
    <w:p w14:paraId="343ADBE7" w14:textId="28E9CED4" w:rsidR="00A22AEE" w:rsidRPr="00014AAC" w:rsidRDefault="00A22AEE" w:rsidP="0019464B">
      <w:pPr>
        <w:pStyle w:val="18"/>
        <w:ind w:left="709" w:firstLine="0"/>
        <w:jc w:val="both"/>
        <w:rPr>
          <w:sz w:val="24"/>
          <w:szCs w:val="24"/>
        </w:rPr>
      </w:pPr>
      <w:r w:rsidRPr="00014AAC">
        <w:rPr>
          <w:sz w:val="24"/>
          <w:szCs w:val="24"/>
        </w:rPr>
        <w:t xml:space="preserve">Фиксация </w:t>
      </w:r>
      <w:r w:rsidR="00854793">
        <w:rPr>
          <w:sz w:val="24"/>
          <w:szCs w:val="24"/>
        </w:rPr>
        <w:t>прекращения</w:t>
      </w:r>
      <w:r w:rsidR="00F4505D">
        <w:rPr>
          <w:sz w:val="24"/>
          <w:szCs w:val="24"/>
        </w:rPr>
        <w:t xml:space="preserve"> обременения</w:t>
      </w:r>
      <w:r w:rsidRPr="00014AAC">
        <w:rPr>
          <w:sz w:val="24"/>
          <w:szCs w:val="24"/>
        </w:rPr>
        <w:t xml:space="preserve"> операций с ценными бумагами, выкупаемыми в соответствии со </w:t>
      </w:r>
      <w:hyperlink r:id="rId17" w:history="1">
        <w:r w:rsidRPr="00014AAC">
          <w:rPr>
            <w:sz w:val="24"/>
            <w:szCs w:val="24"/>
          </w:rPr>
          <w:t>статьей 84.8</w:t>
        </w:r>
      </w:hyperlink>
      <w:r w:rsidRPr="00014AAC">
        <w:rPr>
          <w:sz w:val="24"/>
          <w:szCs w:val="24"/>
        </w:rPr>
        <w:t xml:space="preserve"> Федерального закона</w:t>
      </w:r>
      <w:r w:rsidR="00854793">
        <w:rPr>
          <w:sz w:val="24"/>
          <w:szCs w:val="24"/>
        </w:rPr>
        <w:t xml:space="preserve"> </w:t>
      </w:r>
      <w:r w:rsidR="00854793" w:rsidRPr="00854793">
        <w:rPr>
          <w:sz w:val="24"/>
          <w:szCs w:val="24"/>
        </w:rPr>
        <w:t>от 26</w:t>
      </w:r>
      <w:r w:rsidR="00854793">
        <w:rPr>
          <w:sz w:val="24"/>
          <w:szCs w:val="24"/>
        </w:rPr>
        <w:t xml:space="preserve"> декабря </w:t>
      </w:r>
      <w:r w:rsidR="00854793" w:rsidRPr="00854793">
        <w:rPr>
          <w:sz w:val="24"/>
          <w:szCs w:val="24"/>
        </w:rPr>
        <w:t xml:space="preserve">1995 </w:t>
      </w:r>
      <w:r w:rsidR="00854793">
        <w:rPr>
          <w:sz w:val="24"/>
          <w:szCs w:val="24"/>
        </w:rPr>
        <w:t>№</w:t>
      </w:r>
      <w:r w:rsidR="00854793" w:rsidRPr="00854793">
        <w:rPr>
          <w:sz w:val="24"/>
          <w:szCs w:val="24"/>
        </w:rPr>
        <w:t xml:space="preserve"> 208-ФЗ</w:t>
      </w:r>
      <w:r w:rsidRPr="00014AAC">
        <w:rPr>
          <w:sz w:val="24"/>
          <w:szCs w:val="24"/>
        </w:rPr>
        <w:t xml:space="preserve"> "Об акционерных обществах"</w:t>
      </w:r>
      <w:r w:rsidR="00854793">
        <w:rPr>
          <w:sz w:val="24"/>
          <w:szCs w:val="24"/>
        </w:rPr>
        <w:t xml:space="preserve"> (далее – Федеральный закон </w:t>
      </w:r>
      <w:r w:rsidR="00854793" w:rsidRPr="00014AAC">
        <w:rPr>
          <w:sz w:val="24"/>
          <w:szCs w:val="24"/>
        </w:rPr>
        <w:t>"Об акционерных обществах"</w:t>
      </w:r>
      <w:r w:rsidR="00854793">
        <w:rPr>
          <w:sz w:val="24"/>
          <w:szCs w:val="24"/>
        </w:rPr>
        <w:t>)</w:t>
      </w:r>
      <w:r w:rsidRPr="00014AAC">
        <w:rPr>
          <w:sz w:val="24"/>
          <w:szCs w:val="24"/>
        </w:rPr>
        <w:t xml:space="preserve">, осуществляется на основании документа, подтверждающего прекращение блокирования операций с указанными ценными бумагами, на открытом </w:t>
      </w:r>
      <w:r w:rsidR="00854793">
        <w:rPr>
          <w:sz w:val="24"/>
          <w:szCs w:val="24"/>
        </w:rPr>
        <w:t>Д</w:t>
      </w:r>
      <w:r w:rsidRPr="00014AAC">
        <w:rPr>
          <w:sz w:val="24"/>
          <w:szCs w:val="24"/>
        </w:rPr>
        <w:t>епозитарию счете (счетах) депозитария.</w:t>
      </w:r>
    </w:p>
    <w:p w14:paraId="5112FA9E" w14:textId="77777777" w:rsidR="00A22AEE" w:rsidRPr="00014AAC" w:rsidRDefault="00A22AEE" w:rsidP="0019464B">
      <w:pPr>
        <w:pStyle w:val="18"/>
        <w:ind w:left="709" w:firstLine="0"/>
        <w:jc w:val="both"/>
        <w:rPr>
          <w:sz w:val="24"/>
          <w:szCs w:val="24"/>
        </w:rPr>
      </w:pPr>
      <w:r w:rsidRPr="00014AAC">
        <w:rPr>
          <w:sz w:val="24"/>
          <w:szCs w:val="24"/>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60256719" w14:textId="069CDCF6" w:rsidR="00986649" w:rsidRPr="00014AAC" w:rsidRDefault="00986649" w:rsidP="0019464B">
      <w:pPr>
        <w:pStyle w:val="18"/>
        <w:ind w:left="709" w:firstLine="0"/>
        <w:jc w:val="both"/>
        <w:rPr>
          <w:sz w:val="24"/>
          <w:szCs w:val="24"/>
        </w:rPr>
      </w:pPr>
      <w:r w:rsidRPr="00014AAC">
        <w:rPr>
          <w:sz w:val="24"/>
          <w:szCs w:val="24"/>
        </w:rPr>
        <w:t xml:space="preserve">Основанием для фиксации (регистрации) </w:t>
      </w:r>
      <w:r w:rsidR="00F4505D">
        <w:rPr>
          <w:sz w:val="24"/>
          <w:szCs w:val="24"/>
        </w:rPr>
        <w:t>ограничения распоряжения</w:t>
      </w:r>
      <w:r w:rsidRPr="00014AAC">
        <w:rPr>
          <w:sz w:val="24"/>
          <w:szCs w:val="24"/>
        </w:rPr>
        <w:t xml:space="preserve"> с ценными бумагами, выкупаемыми в соответствии со статьей 84.8 Федерального закона "Об акционерных обществах" является документ, подтверждающий блокирование/ снятие блокирования указанных ценных бумаг на лицевом счете номинального держателя Депозитария в реестре либо счете депо номинального держателя Депозитария в другом депозитарии.</w:t>
      </w:r>
    </w:p>
    <w:p w14:paraId="15F112E9" w14:textId="77777777" w:rsidR="00986649" w:rsidRPr="00014AAC" w:rsidRDefault="00986649" w:rsidP="0019464B">
      <w:pPr>
        <w:pStyle w:val="18"/>
        <w:ind w:left="709" w:firstLine="0"/>
        <w:jc w:val="both"/>
        <w:rPr>
          <w:sz w:val="24"/>
          <w:szCs w:val="24"/>
        </w:rPr>
      </w:pPr>
      <w:r w:rsidRPr="00014AAC">
        <w:rPr>
          <w:sz w:val="24"/>
          <w:szCs w:val="24"/>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бумагами/снятия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не позднее рабочего дня, следующего за днем фиксации (регистрации) блокирования операций с ценными бумагами/снятия такого ограничения.</w:t>
      </w:r>
    </w:p>
    <w:p w14:paraId="5C6F2C8A" w14:textId="77777777" w:rsidR="00986649" w:rsidRPr="00014AAC" w:rsidRDefault="00986649" w:rsidP="0019464B">
      <w:pPr>
        <w:pStyle w:val="18"/>
        <w:ind w:left="709" w:firstLine="0"/>
        <w:jc w:val="both"/>
        <w:rPr>
          <w:sz w:val="24"/>
          <w:szCs w:val="24"/>
        </w:rPr>
      </w:pPr>
      <w:r w:rsidRPr="00014AAC">
        <w:rPr>
          <w:sz w:val="24"/>
          <w:szCs w:val="24"/>
        </w:rPr>
        <w:t>Депозитарий, уведомленный Депонентом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операций/снятия иного ограничения операций с ценными бумагами, также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не позднее рабочего дня, следующего за днем получения соответствующего уведомления.</w:t>
      </w:r>
    </w:p>
    <w:p w14:paraId="300C974E"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6E1557C3" w14:textId="77777777" w:rsidR="00986649" w:rsidRPr="00033565"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52AA2BDA" w14:textId="20412DB6" w:rsidR="00986649" w:rsidRPr="0019464B" w:rsidRDefault="00986649" w:rsidP="0019464B">
      <w:pPr>
        <w:pStyle w:val="810"/>
        <w:numPr>
          <w:ilvl w:val="2"/>
          <w:numId w:val="3"/>
        </w:numPr>
        <w:spacing w:before="0" w:line="240" w:lineRule="auto"/>
        <w:jc w:val="both"/>
        <w:rPr>
          <w:b/>
          <w:bCs/>
          <w:i/>
          <w:iCs/>
          <w:szCs w:val="24"/>
        </w:rPr>
      </w:pPr>
      <w:bookmarkStart w:id="445" w:name="_Toc395266651"/>
      <w:r w:rsidRPr="0019464B">
        <w:rPr>
          <w:b/>
          <w:bCs/>
          <w:i/>
          <w:iCs/>
          <w:szCs w:val="24"/>
        </w:rPr>
        <w:t>Конвертация ценных бумаг (дробление и консолидация ценных бумаг)</w:t>
      </w:r>
      <w:bookmarkEnd w:id="445"/>
    </w:p>
    <w:p w14:paraId="6561290D" w14:textId="77777777" w:rsidR="00986649" w:rsidRPr="00014AAC" w:rsidRDefault="00986649" w:rsidP="0019464B">
      <w:pPr>
        <w:pStyle w:val="18"/>
        <w:ind w:left="709" w:firstLine="0"/>
        <w:jc w:val="both"/>
        <w:rPr>
          <w:sz w:val="24"/>
          <w:szCs w:val="24"/>
        </w:rPr>
      </w:pPr>
      <w:r w:rsidRPr="0019464B">
        <w:rPr>
          <w:sz w:val="24"/>
          <w:szCs w:val="24"/>
          <w:u w:val="single"/>
        </w:rPr>
        <w:t>Содержание операции:</w:t>
      </w:r>
      <w:r w:rsidRPr="00014AAC">
        <w:rPr>
          <w:sz w:val="24"/>
          <w:szCs w:val="24"/>
        </w:rPr>
        <w:t xml:space="preserve"> замена (списание - зачисление) на счетах депо ценных бумаг одного выпуска на ценные бумаги другого выпуска в соответствии с установленным эмитентом коэффициентом в срок, определенный решением органа управления эмитента.</w:t>
      </w:r>
    </w:p>
    <w:p w14:paraId="5B70D646" w14:textId="46CC23E5" w:rsidR="00986649" w:rsidRPr="00014AAC" w:rsidRDefault="00986649" w:rsidP="0019464B">
      <w:pPr>
        <w:pStyle w:val="18"/>
        <w:ind w:left="709" w:firstLine="0"/>
        <w:jc w:val="both"/>
        <w:rPr>
          <w:sz w:val="24"/>
          <w:szCs w:val="24"/>
        </w:rPr>
      </w:pPr>
      <w:r w:rsidRPr="00014AAC">
        <w:rPr>
          <w:sz w:val="24"/>
          <w:szCs w:val="24"/>
        </w:rPr>
        <w:t>Конвертация может осуществляться</w:t>
      </w:r>
      <w:r w:rsidR="00924E37">
        <w:rPr>
          <w:sz w:val="24"/>
          <w:szCs w:val="24"/>
        </w:rPr>
        <w:t xml:space="preserve"> в отношении</w:t>
      </w:r>
      <w:r w:rsidRPr="00014AAC">
        <w:rPr>
          <w:sz w:val="24"/>
          <w:szCs w:val="24"/>
        </w:rPr>
        <w:t>:</w:t>
      </w:r>
    </w:p>
    <w:p w14:paraId="12D9339E" w14:textId="52BA7C80" w:rsidR="00986649" w:rsidRPr="00014AAC" w:rsidRDefault="00986649" w:rsidP="00C35B8E">
      <w:pPr>
        <w:pStyle w:val="810"/>
        <w:numPr>
          <w:ilvl w:val="0"/>
          <w:numId w:val="5"/>
        </w:numPr>
        <w:spacing w:before="0" w:line="240" w:lineRule="auto"/>
        <w:jc w:val="both"/>
        <w:rPr>
          <w:szCs w:val="24"/>
        </w:rPr>
      </w:pPr>
      <w:r w:rsidRPr="00014AAC">
        <w:rPr>
          <w:szCs w:val="24"/>
        </w:rPr>
        <w:t>ценных бумаг одного эмитента, эмитирующего ценные бумаги, подлежащие дальнейшей конвертации в другие ценные бумаги этого эмитента</w:t>
      </w:r>
      <w:r w:rsidR="00924E37">
        <w:rPr>
          <w:szCs w:val="24"/>
          <w:lang w:val="ru-RU"/>
        </w:rPr>
        <w:t>;</w:t>
      </w:r>
    </w:p>
    <w:p w14:paraId="319DF55D" w14:textId="57470F8B" w:rsidR="00986649" w:rsidRPr="00014AAC" w:rsidRDefault="00986649" w:rsidP="00C35B8E">
      <w:pPr>
        <w:pStyle w:val="810"/>
        <w:numPr>
          <w:ilvl w:val="0"/>
          <w:numId w:val="5"/>
        </w:numPr>
        <w:spacing w:before="0" w:line="240" w:lineRule="auto"/>
        <w:jc w:val="both"/>
        <w:rPr>
          <w:szCs w:val="24"/>
        </w:rPr>
      </w:pPr>
      <w:r w:rsidRPr="00014AAC">
        <w:rPr>
          <w:szCs w:val="24"/>
        </w:rPr>
        <w:t xml:space="preserve"> ценных бумаг различных эмитентов, при проведении реорганизации эмитентов (слияние, присоединение и т.п.). </w:t>
      </w:r>
    </w:p>
    <w:p w14:paraId="13DAB6C5" w14:textId="77777777" w:rsidR="00986649" w:rsidRPr="00014AAC" w:rsidRDefault="00986649" w:rsidP="0019464B">
      <w:pPr>
        <w:pStyle w:val="18"/>
        <w:ind w:left="709" w:firstLine="0"/>
        <w:jc w:val="both"/>
        <w:rPr>
          <w:sz w:val="24"/>
          <w:szCs w:val="24"/>
        </w:rPr>
      </w:pPr>
      <w:r w:rsidRPr="00014AAC">
        <w:rPr>
          <w:sz w:val="24"/>
          <w:szCs w:val="24"/>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14:paraId="48A27011" w14:textId="5C2C278E" w:rsidR="00986649" w:rsidRPr="00014AAC" w:rsidRDefault="00986649" w:rsidP="0019464B">
      <w:pPr>
        <w:pStyle w:val="18"/>
        <w:ind w:left="709" w:firstLine="0"/>
        <w:jc w:val="both"/>
        <w:rPr>
          <w:sz w:val="24"/>
          <w:szCs w:val="24"/>
        </w:rPr>
      </w:pPr>
      <w:r w:rsidRPr="00014AAC">
        <w:rPr>
          <w:sz w:val="24"/>
          <w:szCs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14:paraId="1AB2277A" w14:textId="77777777" w:rsidR="00986649" w:rsidRPr="00014AAC" w:rsidRDefault="00986649" w:rsidP="0019464B">
      <w:pPr>
        <w:pStyle w:val="18"/>
        <w:ind w:left="709" w:firstLine="0"/>
        <w:jc w:val="both"/>
        <w:rPr>
          <w:sz w:val="24"/>
          <w:szCs w:val="24"/>
        </w:rPr>
      </w:pPr>
      <w:r w:rsidRPr="00014AAC">
        <w:rPr>
          <w:sz w:val="24"/>
          <w:szCs w:val="24"/>
        </w:rPr>
        <w:t>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p>
    <w:p w14:paraId="3FA12AFE" w14:textId="46F779F3" w:rsidR="00986649" w:rsidRPr="00014AAC" w:rsidRDefault="00986649" w:rsidP="0019464B">
      <w:pPr>
        <w:pStyle w:val="18"/>
        <w:ind w:left="709" w:firstLine="0"/>
        <w:jc w:val="both"/>
        <w:rPr>
          <w:sz w:val="24"/>
          <w:szCs w:val="24"/>
        </w:rPr>
      </w:pPr>
      <w:r w:rsidRPr="00014AAC">
        <w:rPr>
          <w:sz w:val="24"/>
          <w:szCs w:val="24"/>
        </w:rPr>
        <w:t>В случае размещения эмиссионных ценных бумаг путем конвертации в них других ценных бумаг при реорганизации</w:t>
      </w:r>
      <w:r w:rsidR="00924E37">
        <w:rPr>
          <w:sz w:val="24"/>
          <w:szCs w:val="24"/>
        </w:rPr>
        <w:t>,</w:t>
      </w:r>
      <w:r w:rsidRPr="00014AAC">
        <w:rPr>
          <w:sz w:val="24"/>
          <w:szCs w:val="24"/>
        </w:rPr>
        <w:t xml:space="preserve"> зачисление /списание ценных бумаг на счет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r w:rsidR="00924E37">
        <w:rPr>
          <w:sz w:val="24"/>
          <w:szCs w:val="24"/>
        </w:rPr>
        <w:t>.</w:t>
      </w:r>
    </w:p>
    <w:p w14:paraId="24FB2A8A" w14:textId="77777777" w:rsidR="00986649" w:rsidRPr="00014AAC" w:rsidRDefault="00986649" w:rsidP="0019464B">
      <w:pPr>
        <w:pStyle w:val="18"/>
        <w:ind w:left="709" w:firstLine="0"/>
        <w:jc w:val="both"/>
        <w:rPr>
          <w:sz w:val="24"/>
          <w:szCs w:val="24"/>
        </w:rPr>
      </w:pPr>
      <w:r w:rsidRPr="00014AAC">
        <w:rPr>
          <w:sz w:val="24"/>
          <w:szCs w:val="24"/>
        </w:rPr>
        <w:t xml:space="preserve">Операции </w:t>
      </w:r>
      <w:r w:rsidRPr="00014AAC">
        <w:rPr>
          <w:i/>
          <w:sz w:val="24"/>
          <w:szCs w:val="24"/>
        </w:rPr>
        <w:t>дробления</w:t>
      </w:r>
      <w:r w:rsidRPr="00014AAC">
        <w:rPr>
          <w:sz w:val="24"/>
          <w:szCs w:val="24"/>
        </w:rPr>
        <w:t xml:space="preserve"> и </w:t>
      </w:r>
      <w:r w:rsidRPr="00014AAC">
        <w:rPr>
          <w:i/>
          <w:sz w:val="24"/>
          <w:szCs w:val="24"/>
        </w:rPr>
        <w:t>консолидации</w:t>
      </w:r>
      <w:r w:rsidRPr="00014AAC">
        <w:rPr>
          <w:sz w:val="24"/>
          <w:szCs w:val="24"/>
        </w:rPr>
        <w:t xml:space="preserve"> ценных бумаг исполняются путем конвертации ценных бумаг в порядке, предусмотренном настоящим пунктом.</w:t>
      </w:r>
    </w:p>
    <w:p w14:paraId="529BC8EC" w14:textId="77777777" w:rsidR="00986649" w:rsidRPr="00014AAC" w:rsidRDefault="00986649" w:rsidP="00014AAC">
      <w:pPr>
        <w:pStyle w:val="18"/>
        <w:jc w:val="both"/>
        <w:rPr>
          <w:i/>
          <w:sz w:val="24"/>
          <w:szCs w:val="24"/>
          <w:u w:val="single"/>
        </w:rPr>
      </w:pPr>
      <w:r w:rsidRPr="00014AAC">
        <w:rPr>
          <w:i/>
          <w:sz w:val="24"/>
          <w:szCs w:val="24"/>
          <w:u w:val="single"/>
        </w:rPr>
        <w:t>Основание для операции:</w:t>
      </w:r>
    </w:p>
    <w:p w14:paraId="3D77E8F1" w14:textId="77777777" w:rsidR="00986649" w:rsidRPr="00014AAC" w:rsidRDefault="00986649" w:rsidP="00C35B8E">
      <w:pPr>
        <w:pStyle w:val="810"/>
        <w:numPr>
          <w:ilvl w:val="0"/>
          <w:numId w:val="5"/>
        </w:numPr>
        <w:spacing w:before="0" w:line="240" w:lineRule="auto"/>
        <w:jc w:val="both"/>
        <w:rPr>
          <w:szCs w:val="24"/>
        </w:rPr>
      </w:pPr>
      <w:r w:rsidRPr="00014AAC">
        <w:rPr>
          <w:szCs w:val="24"/>
        </w:rPr>
        <w:t>решение эмитента о проведении конвертации и зарегистрированное надлежащим образом решение о выпуске ценных бумаг (проспекта эмиссии) эмитента;</w:t>
      </w:r>
    </w:p>
    <w:p w14:paraId="67DAE50D" w14:textId="3924D732" w:rsidR="00924E37" w:rsidRDefault="00986649" w:rsidP="00C35B8E">
      <w:pPr>
        <w:pStyle w:val="810"/>
        <w:numPr>
          <w:ilvl w:val="0"/>
          <w:numId w:val="5"/>
        </w:numPr>
        <w:spacing w:before="0" w:line="240" w:lineRule="auto"/>
        <w:jc w:val="both"/>
        <w:rPr>
          <w:szCs w:val="24"/>
        </w:rPr>
      </w:pPr>
      <w:r w:rsidRPr="00014AAC">
        <w:rPr>
          <w:szCs w:val="24"/>
        </w:rPr>
        <w:t>уведомление держателя реестра о проведенной операции конвертации ценных бумаг на лицевом счете номинального держателя Депозитария</w:t>
      </w:r>
      <w:r w:rsidR="00B26631">
        <w:rPr>
          <w:szCs w:val="24"/>
          <w:lang w:val="ru-RU"/>
        </w:rPr>
        <w:t>;</w:t>
      </w:r>
      <w:r w:rsidRPr="00014AAC">
        <w:rPr>
          <w:szCs w:val="24"/>
        </w:rPr>
        <w:t xml:space="preserve"> либо </w:t>
      </w:r>
    </w:p>
    <w:p w14:paraId="3C302BE9" w14:textId="24D3AE85"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конвертации по счету депо номинального держателя Депозитария в другом депозитарии;</w:t>
      </w:r>
    </w:p>
    <w:p w14:paraId="1F1152A1" w14:textId="77777777" w:rsidR="00986649" w:rsidRPr="00014AAC" w:rsidRDefault="00986649" w:rsidP="00C35B8E">
      <w:pPr>
        <w:pStyle w:val="810"/>
        <w:numPr>
          <w:ilvl w:val="0"/>
          <w:numId w:val="5"/>
        </w:numPr>
        <w:spacing w:before="0" w:line="240" w:lineRule="auto"/>
        <w:jc w:val="both"/>
        <w:rPr>
          <w:szCs w:val="24"/>
        </w:rPr>
      </w:pPr>
      <w:r w:rsidRPr="00014AAC">
        <w:rPr>
          <w:szCs w:val="24"/>
        </w:rPr>
        <w:t>заявление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14:paraId="769B9AD0"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4A8F23D5" w14:textId="77777777" w:rsidR="00986649" w:rsidRPr="00014AAC"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05E8F66" w14:textId="5EC17C3F" w:rsidR="00986649" w:rsidRPr="00014AAC" w:rsidRDefault="00986649" w:rsidP="0019464B">
      <w:pPr>
        <w:pStyle w:val="810"/>
        <w:numPr>
          <w:ilvl w:val="2"/>
          <w:numId w:val="3"/>
        </w:numPr>
        <w:spacing w:before="0" w:line="240" w:lineRule="auto"/>
        <w:jc w:val="both"/>
        <w:rPr>
          <w:i/>
          <w:szCs w:val="24"/>
        </w:rPr>
      </w:pPr>
      <w:bookmarkStart w:id="446" w:name="_Toc395266652"/>
      <w:r w:rsidRPr="0019464B">
        <w:rPr>
          <w:b/>
          <w:bCs/>
          <w:i/>
          <w:iCs/>
          <w:szCs w:val="24"/>
        </w:rPr>
        <w:t>Погашение (аннулирование) ценных бумаг</w:t>
      </w:r>
      <w:bookmarkEnd w:id="446"/>
    </w:p>
    <w:p w14:paraId="76B020E8" w14:textId="17158C53" w:rsidR="00986649" w:rsidRPr="00014AAC" w:rsidRDefault="00986649" w:rsidP="0019464B">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списание ценных бумаг погашенного (аннулированного) выпуска со счетов депо </w:t>
      </w:r>
      <w:r w:rsidR="00B14907">
        <w:rPr>
          <w:sz w:val="24"/>
          <w:szCs w:val="24"/>
        </w:rPr>
        <w:t>д</w:t>
      </w:r>
      <w:r w:rsidRPr="00014AAC">
        <w:rPr>
          <w:sz w:val="24"/>
          <w:szCs w:val="24"/>
        </w:rPr>
        <w:t>епонентов.</w:t>
      </w:r>
    </w:p>
    <w:p w14:paraId="5DEB5100" w14:textId="77777777" w:rsidR="00986649" w:rsidRPr="00014AAC" w:rsidRDefault="00986649" w:rsidP="0019464B">
      <w:pPr>
        <w:pStyle w:val="18"/>
        <w:ind w:left="709" w:firstLine="0"/>
        <w:jc w:val="both"/>
        <w:rPr>
          <w:sz w:val="24"/>
          <w:szCs w:val="24"/>
        </w:rPr>
      </w:pPr>
      <w:r w:rsidRPr="00014AAC">
        <w:rPr>
          <w:sz w:val="24"/>
          <w:szCs w:val="24"/>
        </w:rPr>
        <w:t>Погашение (аннулирование) ценных бумаг производится в случаях:</w:t>
      </w:r>
    </w:p>
    <w:p w14:paraId="278F5C6C" w14:textId="77777777" w:rsidR="00986649" w:rsidRPr="00014AAC" w:rsidRDefault="00986649" w:rsidP="00C35B8E">
      <w:pPr>
        <w:pStyle w:val="810"/>
        <w:numPr>
          <w:ilvl w:val="0"/>
          <w:numId w:val="5"/>
        </w:numPr>
        <w:spacing w:before="0" w:line="240" w:lineRule="auto"/>
        <w:jc w:val="both"/>
        <w:rPr>
          <w:szCs w:val="24"/>
        </w:rPr>
      </w:pPr>
      <w:r w:rsidRPr="00014AAC">
        <w:rPr>
          <w:szCs w:val="24"/>
        </w:rPr>
        <w:t>ликвидации эмитента;</w:t>
      </w:r>
    </w:p>
    <w:p w14:paraId="41D95288"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принятия эмитентом решения об аннулировании или погашении ценных бумаг;</w:t>
      </w:r>
    </w:p>
    <w:p w14:paraId="49400731"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принятия государственным регистрирующим органом решения о признании выпуска ценных бумаг несостоявшимся;</w:t>
      </w:r>
    </w:p>
    <w:p w14:paraId="3860D032"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признания в судебном порядке выпуска ценных бумаг недействительным.</w:t>
      </w:r>
    </w:p>
    <w:p w14:paraId="751FEF7E"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6533B31A" w14:textId="77777777" w:rsidR="00986649" w:rsidRPr="00014AAC" w:rsidRDefault="00986649" w:rsidP="00C35B8E">
      <w:pPr>
        <w:pStyle w:val="810"/>
        <w:numPr>
          <w:ilvl w:val="0"/>
          <w:numId w:val="5"/>
        </w:numPr>
        <w:spacing w:before="0" w:line="240" w:lineRule="auto"/>
        <w:jc w:val="both"/>
        <w:rPr>
          <w:szCs w:val="24"/>
        </w:rPr>
      </w:pPr>
      <w:r w:rsidRPr="00014AAC">
        <w:rPr>
          <w:szCs w:val="24"/>
        </w:rPr>
        <w:t>документы, подтверждающие факт погашения ценных бумаг эмитентом;</w:t>
      </w:r>
    </w:p>
    <w:p w14:paraId="7F1D1260" w14:textId="5560710E" w:rsidR="00924E37" w:rsidRDefault="00986649" w:rsidP="00C35B8E">
      <w:pPr>
        <w:pStyle w:val="810"/>
        <w:numPr>
          <w:ilvl w:val="0"/>
          <w:numId w:val="5"/>
        </w:numPr>
        <w:spacing w:before="0" w:line="240" w:lineRule="auto"/>
        <w:jc w:val="both"/>
        <w:rPr>
          <w:szCs w:val="24"/>
        </w:rPr>
      </w:pPr>
      <w:r w:rsidRPr="00014AAC">
        <w:rPr>
          <w:szCs w:val="24"/>
        </w:rPr>
        <w:t>уведомление держателя реестра о проведенной операции погашения (аннулирования) ценных бумаг на лицевом счете номинального держателя Депозитария</w:t>
      </w:r>
      <w:r w:rsidR="00B26631">
        <w:rPr>
          <w:szCs w:val="24"/>
          <w:lang w:val="ru-RU"/>
        </w:rPr>
        <w:t>;</w:t>
      </w:r>
      <w:r w:rsidRPr="00014AAC">
        <w:rPr>
          <w:szCs w:val="24"/>
        </w:rPr>
        <w:t xml:space="preserve"> либо </w:t>
      </w:r>
    </w:p>
    <w:p w14:paraId="0B6ACFE1" w14:textId="72E610BD"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погашения (аннулирования) по счету депо номинального держателя Депозитария в другом депозитарии.</w:t>
      </w:r>
    </w:p>
    <w:p w14:paraId="1BB59FA4" w14:textId="77777777" w:rsidR="00986649" w:rsidRPr="00014AAC" w:rsidRDefault="00986649" w:rsidP="0019464B">
      <w:pPr>
        <w:pStyle w:val="18"/>
        <w:ind w:left="709" w:firstLine="0"/>
        <w:jc w:val="both"/>
        <w:rPr>
          <w:sz w:val="24"/>
          <w:szCs w:val="24"/>
        </w:rPr>
      </w:pPr>
      <w:r w:rsidRPr="00014AAC">
        <w:rPr>
          <w:i/>
          <w:sz w:val="24"/>
          <w:szCs w:val="24"/>
          <w:u w:val="single"/>
        </w:rPr>
        <w:t>Исходящие документы:</w:t>
      </w:r>
    </w:p>
    <w:p w14:paraId="21BA1333"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E533E86" w14:textId="5F3785B2" w:rsidR="00986649" w:rsidRPr="00014AAC" w:rsidRDefault="00986649" w:rsidP="0019464B">
      <w:pPr>
        <w:pStyle w:val="810"/>
        <w:numPr>
          <w:ilvl w:val="2"/>
          <w:numId w:val="3"/>
        </w:numPr>
        <w:spacing w:before="0" w:line="240" w:lineRule="auto"/>
        <w:jc w:val="both"/>
        <w:rPr>
          <w:i/>
          <w:szCs w:val="24"/>
        </w:rPr>
      </w:pPr>
      <w:bookmarkStart w:id="447" w:name="_Toc341143176"/>
      <w:bookmarkStart w:id="448" w:name="_Toc341143381"/>
      <w:bookmarkStart w:id="449" w:name="_Toc341227329"/>
      <w:bookmarkStart w:id="450" w:name="_Toc341573409"/>
      <w:bookmarkStart w:id="451" w:name="_Toc341742693"/>
      <w:bookmarkStart w:id="452" w:name="_Toc342181808"/>
      <w:bookmarkStart w:id="453" w:name="_Toc342562452"/>
      <w:bookmarkStart w:id="454" w:name="_Toc341143177"/>
      <w:bookmarkStart w:id="455" w:name="_Toc341143382"/>
      <w:bookmarkStart w:id="456" w:name="_Toc341227330"/>
      <w:bookmarkStart w:id="457" w:name="_Toc341573410"/>
      <w:bookmarkStart w:id="458" w:name="_Toc341742694"/>
      <w:bookmarkStart w:id="459" w:name="_Toc342181809"/>
      <w:bookmarkStart w:id="460" w:name="_Toc342562453"/>
      <w:bookmarkStart w:id="461" w:name="_Toc341143178"/>
      <w:bookmarkStart w:id="462" w:name="_Toc341143383"/>
      <w:bookmarkStart w:id="463" w:name="_Toc341227331"/>
      <w:bookmarkStart w:id="464" w:name="_Toc341573411"/>
      <w:bookmarkStart w:id="465" w:name="_Toc341742695"/>
      <w:bookmarkStart w:id="466" w:name="_Toc342181810"/>
      <w:bookmarkStart w:id="467" w:name="_Toc342562454"/>
      <w:bookmarkStart w:id="468" w:name="_Toc341143179"/>
      <w:bookmarkStart w:id="469" w:name="_Toc341143384"/>
      <w:bookmarkStart w:id="470" w:name="_Toc341227332"/>
      <w:bookmarkStart w:id="471" w:name="_Toc341573412"/>
      <w:bookmarkStart w:id="472" w:name="_Toc341742696"/>
      <w:bookmarkStart w:id="473" w:name="_Toc342181811"/>
      <w:bookmarkStart w:id="474" w:name="_Toc342562455"/>
      <w:bookmarkStart w:id="475" w:name="_Toc341143180"/>
      <w:bookmarkStart w:id="476" w:name="_Toc341143385"/>
      <w:bookmarkStart w:id="477" w:name="_Toc341227333"/>
      <w:bookmarkStart w:id="478" w:name="_Toc341573413"/>
      <w:bookmarkStart w:id="479" w:name="_Toc341742697"/>
      <w:bookmarkStart w:id="480" w:name="_Toc342181812"/>
      <w:bookmarkStart w:id="481" w:name="_Toc342562456"/>
      <w:bookmarkStart w:id="482" w:name="_Toc341143181"/>
      <w:bookmarkStart w:id="483" w:name="_Toc341143386"/>
      <w:bookmarkStart w:id="484" w:name="_Toc341227334"/>
      <w:bookmarkStart w:id="485" w:name="_Toc341573414"/>
      <w:bookmarkStart w:id="486" w:name="_Toc341742698"/>
      <w:bookmarkStart w:id="487" w:name="_Toc342181813"/>
      <w:bookmarkStart w:id="488" w:name="_Toc342562457"/>
      <w:bookmarkStart w:id="489" w:name="_Toc341143182"/>
      <w:bookmarkStart w:id="490" w:name="_Toc341143387"/>
      <w:bookmarkStart w:id="491" w:name="_Toc341227335"/>
      <w:bookmarkStart w:id="492" w:name="_Toc341573415"/>
      <w:bookmarkStart w:id="493" w:name="_Toc341742699"/>
      <w:bookmarkStart w:id="494" w:name="_Toc342181814"/>
      <w:bookmarkStart w:id="495" w:name="_Toc342562458"/>
      <w:bookmarkStart w:id="496" w:name="_Toc341143183"/>
      <w:bookmarkStart w:id="497" w:name="_Toc341143388"/>
      <w:bookmarkStart w:id="498" w:name="_Toc341227336"/>
      <w:bookmarkStart w:id="499" w:name="_Toc341573416"/>
      <w:bookmarkStart w:id="500" w:name="_Toc341742700"/>
      <w:bookmarkStart w:id="501" w:name="_Toc342181815"/>
      <w:bookmarkStart w:id="502" w:name="_Toc342562459"/>
      <w:bookmarkStart w:id="503" w:name="_Toc341143184"/>
      <w:bookmarkStart w:id="504" w:name="_Toc341143389"/>
      <w:bookmarkStart w:id="505" w:name="_Toc341227337"/>
      <w:bookmarkStart w:id="506" w:name="_Toc341573417"/>
      <w:bookmarkStart w:id="507" w:name="_Toc341742701"/>
      <w:bookmarkStart w:id="508" w:name="_Toc342181816"/>
      <w:bookmarkStart w:id="509" w:name="_Toc342562460"/>
      <w:bookmarkStart w:id="510" w:name="_Toc341143185"/>
      <w:bookmarkStart w:id="511" w:name="_Toc341143390"/>
      <w:bookmarkStart w:id="512" w:name="_Toc341227338"/>
      <w:bookmarkStart w:id="513" w:name="_Toc341573418"/>
      <w:bookmarkStart w:id="514" w:name="_Toc341742702"/>
      <w:bookmarkStart w:id="515" w:name="_Toc342181817"/>
      <w:bookmarkStart w:id="516" w:name="_Toc342562461"/>
      <w:bookmarkStart w:id="517" w:name="_Toc341143186"/>
      <w:bookmarkStart w:id="518" w:name="_Toc341143391"/>
      <w:bookmarkStart w:id="519" w:name="_Toc341227339"/>
      <w:bookmarkStart w:id="520" w:name="_Toc341573419"/>
      <w:bookmarkStart w:id="521" w:name="_Toc341742703"/>
      <w:bookmarkStart w:id="522" w:name="_Toc342181818"/>
      <w:bookmarkStart w:id="523" w:name="_Toc342562462"/>
      <w:bookmarkStart w:id="524" w:name="_Toc341143187"/>
      <w:bookmarkStart w:id="525" w:name="_Toc341143392"/>
      <w:bookmarkStart w:id="526" w:name="_Toc341227340"/>
      <w:bookmarkStart w:id="527" w:name="_Toc341573420"/>
      <w:bookmarkStart w:id="528" w:name="_Toc341742704"/>
      <w:bookmarkStart w:id="529" w:name="_Toc342181819"/>
      <w:bookmarkStart w:id="530" w:name="_Toc342562463"/>
      <w:bookmarkStart w:id="531" w:name="_Toc341143188"/>
      <w:bookmarkStart w:id="532" w:name="_Toc341143393"/>
      <w:bookmarkStart w:id="533" w:name="_Toc341227341"/>
      <w:bookmarkStart w:id="534" w:name="_Toc341573421"/>
      <w:bookmarkStart w:id="535" w:name="_Toc341742705"/>
      <w:bookmarkStart w:id="536" w:name="_Toc342181820"/>
      <w:bookmarkStart w:id="537" w:name="_Toc342562464"/>
      <w:bookmarkStart w:id="538" w:name="_Toc341143189"/>
      <w:bookmarkStart w:id="539" w:name="_Toc341143394"/>
      <w:bookmarkStart w:id="540" w:name="_Toc341227342"/>
      <w:bookmarkStart w:id="541" w:name="_Toc341573422"/>
      <w:bookmarkStart w:id="542" w:name="_Toc341742706"/>
      <w:bookmarkStart w:id="543" w:name="_Toc342181821"/>
      <w:bookmarkStart w:id="544" w:name="_Toc342562465"/>
      <w:bookmarkStart w:id="545" w:name="_Toc341143190"/>
      <w:bookmarkStart w:id="546" w:name="_Toc341143395"/>
      <w:bookmarkStart w:id="547" w:name="_Toc341227343"/>
      <w:bookmarkStart w:id="548" w:name="_Toc341573423"/>
      <w:bookmarkStart w:id="549" w:name="_Toc341742707"/>
      <w:bookmarkStart w:id="550" w:name="_Toc342181822"/>
      <w:bookmarkStart w:id="551" w:name="_Toc342562466"/>
      <w:bookmarkStart w:id="552" w:name="_Toc341143191"/>
      <w:bookmarkStart w:id="553" w:name="_Toc341143396"/>
      <w:bookmarkStart w:id="554" w:name="_Toc341227344"/>
      <w:bookmarkStart w:id="555" w:name="_Toc341573424"/>
      <w:bookmarkStart w:id="556" w:name="_Toc341742708"/>
      <w:bookmarkStart w:id="557" w:name="_Toc342181823"/>
      <w:bookmarkStart w:id="558" w:name="_Toc342562467"/>
      <w:bookmarkStart w:id="559" w:name="_Toc341143192"/>
      <w:bookmarkStart w:id="560" w:name="_Toc341143397"/>
      <w:bookmarkStart w:id="561" w:name="_Toc341227345"/>
      <w:bookmarkStart w:id="562" w:name="_Toc341573425"/>
      <w:bookmarkStart w:id="563" w:name="_Toc341742709"/>
      <w:bookmarkStart w:id="564" w:name="_Toc342181824"/>
      <w:bookmarkStart w:id="565" w:name="_Toc342562468"/>
      <w:bookmarkStart w:id="566" w:name="_Toc341143193"/>
      <w:bookmarkStart w:id="567" w:name="_Toc341143398"/>
      <w:bookmarkStart w:id="568" w:name="_Toc341227346"/>
      <w:bookmarkStart w:id="569" w:name="_Toc341573426"/>
      <w:bookmarkStart w:id="570" w:name="_Toc341742710"/>
      <w:bookmarkStart w:id="571" w:name="_Toc342181825"/>
      <w:bookmarkStart w:id="572" w:name="_Toc342562469"/>
      <w:bookmarkStart w:id="573" w:name="_Toc341143194"/>
      <w:bookmarkStart w:id="574" w:name="_Toc341143399"/>
      <w:bookmarkStart w:id="575" w:name="_Toc341227347"/>
      <w:bookmarkStart w:id="576" w:name="_Toc341573427"/>
      <w:bookmarkStart w:id="577" w:name="_Toc341742711"/>
      <w:bookmarkStart w:id="578" w:name="_Toc342181826"/>
      <w:bookmarkStart w:id="579" w:name="_Toc342562470"/>
      <w:bookmarkStart w:id="580" w:name="_Toc341143195"/>
      <w:bookmarkStart w:id="581" w:name="_Toc341143400"/>
      <w:bookmarkStart w:id="582" w:name="_Toc341227348"/>
      <w:bookmarkStart w:id="583" w:name="_Toc341573428"/>
      <w:bookmarkStart w:id="584" w:name="_Toc341742712"/>
      <w:bookmarkStart w:id="585" w:name="_Toc342181827"/>
      <w:bookmarkStart w:id="586" w:name="_Toc342562471"/>
      <w:bookmarkStart w:id="587" w:name="_Toc341143196"/>
      <w:bookmarkStart w:id="588" w:name="_Toc341143401"/>
      <w:bookmarkStart w:id="589" w:name="_Toc341227349"/>
      <w:bookmarkStart w:id="590" w:name="_Toc341573429"/>
      <w:bookmarkStart w:id="591" w:name="_Toc341742713"/>
      <w:bookmarkStart w:id="592" w:name="_Toc342181828"/>
      <w:bookmarkStart w:id="593" w:name="_Toc342562472"/>
      <w:bookmarkStart w:id="594" w:name="_Toc341143197"/>
      <w:bookmarkStart w:id="595" w:name="_Toc341143402"/>
      <w:bookmarkStart w:id="596" w:name="_Toc341227350"/>
      <w:bookmarkStart w:id="597" w:name="_Toc341573430"/>
      <w:bookmarkStart w:id="598" w:name="_Toc341742714"/>
      <w:bookmarkStart w:id="599" w:name="_Toc342181829"/>
      <w:bookmarkStart w:id="600" w:name="_Toc342562473"/>
      <w:bookmarkStart w:id="601" w:name="_Toc341143198"/>
      <w:bookmarkStart w:id="602" w:name="_Toc341143403"/>
      <w:bookmarkStart w:id="603" w:name="_Toc341227351"/>
      <w:bookmarkStart w:id="604" w:name="_Toc341573431"/>
      <w:bookmarkStart w:id="605" w:name="_Toc341742715"/>
      <w:bookmarkStart w:id="606" w:name="_Toc342181830"/>
      <w:bookmarkStart w:id="607" w:name="_Toc342562474"/>
      <w:bookmarkStart w:id="608" w:name="_Toc341143199"/>
      <w:bookmarkStart w:id="609" w:name="_Toc341143404"/>
      <w:bookmarkStart w:id="610" w:name="_Toc341227352"/>
      <w:bookmarkStart w:id="611" w:name="_Toc341573432"/>
      <w:bookmarkStart w:id="612" w:name="_Toc341742716"/>
      <w:bookmarkStart w:id="613" w:name="_Toc342181831"/>
      <w:bookmarkStart w:id="614" w:name="_Toc342562475"/>
      <w:bookmarkStart w:id="615" w:name="_Toc341143200"/>
      <w:bookmarkStart w:id="616" w:name="_Toc341143405"/>
      <w:bookmarkStart w:id="617" w:name="_Toc341227353"/>
      <w:bookmarkStart w:id="618" w:name="_Toc341573433"/>
      <w:bookmarkStart w:id="619" w:name="_Toc341742717"/>
      <w:bookmarkStart w:id="620" w:name="_Toc342181832"/>
      <w:bookmarkStart w:id="621" w:name="_Toc342562476"/>
      <w:bookmarkStart w:id="622" w:name="_Toc41216277"/>
      <w:bookmarkStart w:id="623" w:name="_Toc41216747"/>
      <w:bookmarkStart w:id="624" w:name="_Toc41217217"/>
      <w:bookmarkStart w:id="625" w:name="_Toc41216278"/>
      <w:bookmarkStart w:id="626" w:name="_Toc41216748"/>
      <w:bookmarkStart w:id="627" w:name="_Toc41217218"/>
      <w:bookmarkStart w:id="628" w:name="_Toc341143201"/>
      <w:bookmarkStart w:id="629" w:name="_Toc341143406"/>
      <w:bookmarkStart w:id="630" w:name="_Toc341227354"/>
      <w:bookmarkStart w:id="631" w:name="_Toc341573434"/>
      <w:bookmarkStart w:id="632" w:name="_Toc341742718"/>
      <w:bookmarkStart w:id="633" w:name="_Toc342181833"/>
      <w:bookmarkStart w:id="634" w:name="_Toc342562477"/>
      <w:bookmarkStart w:id="635" w:name="_Toc341143202"/>
      <w:bookmarkStart w:id="636" w:name="_Toc341143407"/>
      <w:bookmarkStart w:id="637" w:name="_Toc341227355"/>
      <w:bookmarkStart w:id="638" w:name="_Toc341573435"/>
      <w:bookmarkStart w:id="639" w:name="_Toc341742719"/>
      <w:bookmarkStart w:id="640" w:name="_Toc342181834"/>
      <w:bookmarkStart w:id="641" w:name="_Toc342562478"/>
      <w:bookmarkStart w:id="642" w:name="_Toc341143203"/>
      <w:bookmarkStart w:id="643" w:name="_Toc341143408"/>
      <w:bookmarkStart w:id="644" w:name="_Toc341227356"/>
      <w:bookmarkStart w:id="645" w:name="_Toc341573436"/>
      <w:bookmarkStart w:id="646" w:name="_Toc341742720"/>
      <w:bookmarkStart w:id="647" w:name="_Toc342181835"/>
      <w:bookmarkStart w:id="648" w:name="_Toc342562479"/>
      <w:bookmarkStart w:id="649" w:name="_Toc341143204"/>
      <w:bookmarkStart w:id="650" w:name="_Toc341143409"/>
      <w:bookmarkStart w:id="651" w:name="_Toc341227357"/>
      <w:bookmarkStart w:id="652" w:name="_Toc341573437"/>
      <w:bookmarkStart w:id="653" w:name="_Toc341742721"/>
      <w:bookmarkStart w:id="654" w:name="_Toc342181836"/>
      <w:bookmarkStart w:id="655" w:name="_Toc342562480"/>
      <w:bookmarkStart w:id="656" w:name="_Toc341143205"/>
      <w:bookmarkStart w:id="657" w:name="_Toc341143410"/>
      <w:bookmarkStart w:id="658" w:name="_Toc341227358"/>
      <w:bookmarkStart w:id="659" w:name="_Toc341573438"/>
      <w:bookmarkStart w:id="660" w:name="_Toc341742722"/>
      <w:bookmarkStart w:id="661" w:name="_Toc342181837"/>
      <w:bookmarkStart w:id="662" w:name="_Toc342562481"/>
      <w:bookmarkStart w:id="663" w:name="_Toc341143206"/>
      <w:bookmarkStart w:id="664" w:name="_Toc341143411"/>
      <w:bookmarkStart w:id="665" w:name="_Toc341227359"/>
      <w:bookmarkStart w:id="666" w:name="_Toc341573439"/>
      <w:bookmarkStart w:id="667" w:name="_Toc341742723"/>
      <w:bookmarkStart w:id="668" w:name="_Toc342181838"/>
      <w:bookmarkStart w:id="669" w:name="_Toc342562482"/>
      <w:bookmarkStart w:id="670" w:name="_Toc341143207"/>
      <w:bookmarkStart w:id="671" w:name="_Toc341143412"/>
      <w:bookmarkStart w:id="672" w:name="_Toc341227360"/>
      <w:bookmarkStart w:id="673" w:name="_Toc341573440"/>
      <w:bookmarkStart w:id="674" w:name="_Toc341742724"/>
      <w:bookmarkStart w:id="675" w:name="_Toc342181839"/>
      <w:bookmarkStart w:id="676" w:name="_Toc342562483"/>
      <w:bookmarkStart w:id="677" w:name="_Toc341143208"/>
      <w:bookmarkStart w:id="678" w:name="_Toc341143413"/>
      <w:bookmarkStart w:id="679" w:name="_Toc341227361"/>
      <w:bookmarkStart w:id="680" w:name="_Toc341573441"/>
      <w:bookmarkStart w:id="681" w:name="_Toc341742725"/>
      <w:bookmarkStart w:id="682" w:name="_Toc342181840"/>
      <w:bookmarkStart w:id="683" w:name="_Toc342562484"/>
      <w:bookmarkStart w:id="684" w:name="_Toc341143209"/>
      <w:bookmarkStart w:id="685" w:name="_Toc341143414"/>
      <w:bookmarkStart w:id="686" w:name="_Toc341227362"/>
      <w:bookmarkStart w:id="687" w:name="_Toc341573442"/>
      <w:bookmarkStart w:id="688" w:name="_Toc341742726"/>
      <w:bookmarkStart w:id="689" w:name="_Toc342181841"/>
      <w:bookmarkStart w:id="690" w:name="_Toc342562485"/>
      <w:bookmarkStart w:id="691" w:name="_Toc341143210"/>
      <w:bookmarkStart w:id="692" w:name="_Toc341143415"/>
      <w:bookmarkStart w:id="693" w:name="_Toc341227363"/>
      <w:bookmarkStart w:id="694" w:name="_Toc341573443"/>
      <w:bookmarkStart w:id="695" w:name="_Toc341742727"/>
      <w:bookmarkStart w:id="696" w:name="_Toc342181842"/>
      <w:bookmarkStart w:id="697" w:name="_Toc342562486"/>
      <w:bookmarkStart w:id="698" w:name="_Toc341143211"/>
      <w:bookmarkStart w:id="699" w:name="_Toc341143416"/>
      <w:bookmarkStart w:id="700" w:name="_Toc341227364"/>
      <w:bookmarkStart w:id="701" w:name="_Toc341573444"/>
      <w:bookmarkStart w:id="702" w:name="_Toc341742728"/>
      <w:bookmarkStart w:id="703" w:name="_Toc342181843"/>
      <w:bookmarkStart w:id="704" w:name="_Toc342562487"/>
      <w:bookmarkStart w:id="705" w:name="_Toc341143212"/>
      <w:bookmarkStart w:id="706" w:name="_Toc341143417"/>
      <w:bookmarkStart w:id="707" w:name="_Toc341227365"/>
      <w:bookmarkStart w:id="708" w:name="_Toc341573445"/>
      <w:bookmarkStart w:id="709" w:name="_Toc341742729"/>
      <w:bookmarkStart w:id="710" w:name="_Toc342181844"/>
      <w:bookmarkStart w:id="711" w:name="_Toc342562488"/>
      <w:bookmarkStart w:id="712" w:name="_Toc341143213"/>
      <w:bookmarkStart w:id="713" w:name="_Toc341143418"/>
      <w:bookmarkStart w:id="714" w:name="_Toc341227366"/>
      <w:bookmarkStart w:id="715" w:name="_Toc341573446"/>
      <w:bookmarkStart w:id="716" w:name="_Toc341742730"/>
      <w:bookmarkStart w:id="717" w:name="_Toc342181845"/>
      <w:bookmarkStart w:id="718" w:name="_Toc342562489"/>
      <w:bookmarkStart w:id="719" w:name="_Toc341143214"/>
      <w:bookmarkStart w:id="720" w:name="_Toc341143419"/>
      <w:bookmarkStart w:id="721" w:name="_Toc341227367"/>
      <w:bookmarkStart w:id="722" w:name="_Toc341573447"/>
      <w:bookmarkStart w:id="723" w:name="_Toc341742731"/>
      <w:bookmarkStart w:id="724" w:name="_Toc342181846"/>
      <w:bookmarkStart w:id="725" w:name="_Toc342562490"/>
      <w:bookmarkStart w:id="726" w:name="_Toc341143215"/>
      <w:bookmarkStart w:id="727" w:name="_Toc341143420"/>
      <w:bookmarkStart w:id="728" w:name="_Toc341227368"/>
      <w:bookmarkStart w:id="729" w:name="_Toc341573448"/>
      <w:bookmarkStart w:id="730" w:name="_Toc341742732"/>
      <w:bookmarkStart w:id="731" w:name="_Toc342181847"/>
      <w:bookmarkStart w:id="732" w:name="_Toc342562491"/>
      <w:bookmarkStart w:id="733" w:name="_Toc341143216"/>
      <w:bookmarkStart w:id="734" w:name="_Toc341143421"/>
      <w:bookmarkStart w:id="735" w:name="_Toc341227369"/>
      <w:bookmarkStart w:id="736" w:name="_Toc341573449"/>
      <w:bookmarkStart w:id="737" w:name="_Toc341742733"/>
      <w:bookmarkStart w:id="738" w:name="_Toc342181848"/>
      <w:bookmarkStart w:id="739" w:name="_Toc342562492"/>
      <w:bookmarkStart w:id="740" w:name="_Toc341143217"/>
      <w:bookmarkStart w:id="741" w:name="_Toc341143422"/>
      <w:bookmarkStart w:id="742" w:name="_Toc341227370"/>
      <w:bookmarkStart w:id="743" w:name="_Toc341573450"/>
      <w:bookmarkStart w:id="744" w:name="_Toc341742734"/>
      <w:bookmarkStart w:id="745" w:name="_Toc342181849"/>
      <w:bookmarkStart w:id="746" w:name="_Toc342562493"/>
      <w:bookmarkStart w:id="747" w:name="_Toc341143218"/>
      <w:bookmarkStart w:id="748" w:name="_Toc341143423"/>
      <w:bookmarkStart w:id="749" w:name="_Toc341227371"/>
      <w:bookmarkStart w:id="750" w:name="_Toc341573451"/>
      <w:bookmarkStart w:id="751" w:name="_Toc341742735"/>
      <w:bookmarkStart w:id="752" w:name="_Toc342181850"/>
      <w:bookmarkStart w:id="753" w:name="_Toc342562494"/>
      <w:bookmarkStart w:id="754" w:name="_Toc341143219"/>
      <w:bookmarkStart w:id="755" w:name="_Toc341143424"/>
      <w:bookmarkStart w:id="756" w:name="_Toc341227372"/>
      <w:bookmarkStart w:id="757" w:name="_Toc341573452"/>
      <w:bookmarkStart w:id="758" w:name="_Toc341742736"/>
      <w:bookmarkStart w:id="759" w:name="_Toc342181851"/>
      <w:bookmarkStart w:id="760" w:name="_Toc342562495"/>
      <w:bookmarkStart w:id="761" w:name="_Toc341143220"/>
      <w:bookmarkStart w:id="762" w:name="_Toc341143425"/>
      <w:bookmarkStart w:id="763" w:name="_Toc341227373"/>
      <w:bookmarkStart w:id="764" w:name="_Toc341573453"/>
      <w:bookmarkStart w:id="765" w:name="_Toc341742737"/>
      <w:bookmarkStart w:id="766" w:name="_Toc342181852"/>
      <w:bookmarkStart w:id="767" w:name="_Toc342562496"/>
      <w:bookmarkStart w:id="768" w:name="_Toc341143221"/>
      <w:bookmarkStart w:id="769" w:name="_Toc341143426"/>
      <w:bookmarkStart w:id="770" w:name="_Toc341227374"/>
      <w:bookmarkStart w:id="771" w:name="_Toc341573454"/>
      <w:bookmarkStart w:id="772" w:name="_Toc341742738"/>
      <w:bookmarkStart w:id="773" w:name="_Toc342181853"/>
      <w:bookmarkStart w:id="774" w:name="_Toc342562497"/>
      <w:bookmarkStart w:id="775" w:name="_Toc341143222"/>
      <w:bookmarkStart w:id="776" w:name="_Toc341143427"/>
      <w:bookmarkStart w:id="777" w:name="_Toc341227375"/>
      <w:bookmarkStart w:id="778" w:name="_Toc341573455"/>
      <w:bookmarkStart w:id="779" w:name="_Toc341742739"/>
      <w:bookmarkStart w:id="780" w:name="_Toc342181854"/>
      <w:bookmarkStart w:id="781" w:name="_Toc342562498"/>
      <w:bookmarkStart w:id="782" w:name="_Toc341143223"/>
      <w:bookmarkStart w:id="783" w:name="_Toc341143428"/>
      <w:bookmarkStart w:id="784" w:name="_Toc341227376"/>
      <w:bookmarkStart w:id="785" w:name="_Toc341573456"/>
      <w:bookmarkStart w:id="786" w:name="_Toc341742740"/>
      <w:bookmarkStart w:id="787" w:name="_Toc342181855"/>
      <w:bookmarkStart w:id="788" w:name="_Toc342562499"/>
      <w:bookmarkStart w:id="789" w:name="_Toc341143224"/>
      <w:bookmarkStart w:id="790" w:name="_Toc341143429"/>
      <w:bookmarkStart w:id="791" w:name="_Toc341227377"/>
      <w:bookmarkStart w:id="792" w:name="_Toc341573457"/>
      <w:bookmarkStart w:id="793" w:name="_Toc341742741"/>
      <w:bookmarkStart w:id="794" w:name="_Toc342181856"/>
      <w:bookmarkStart w:id="795" w:name="_Toc342562500"/>
      <w:bookmarkStart w:id="796" w:name="_Toc341143225"/>
      <w:bookmarkStart w:id="797" w:name="_Toc341143430"/>
      <w:bookmarkStart w:id="798" w:name="_Toc341227378"/>
      <w:bookmarkStart w:id="799" w:name="_Toc341573458"/>
      <w:bookmarkStart w:id="800" w:name="_Toc341742742"/>
      <w:bookmarkStart w:id="801" w:name="_Toc342181857"/>
      <w:bookmarkStart w:id="802" w:name="_Toc342562501"/>
      <w:bookmarkStart w:id="803" w:name="_Toc341143226"/>
      <w:bookmarkStart w:id="804" w:name="_Toc341143431"/>
      <w:bookmarkStart w:id="805" w:name="_Toc341227379"/>
      <w:bookmarkStart w:id="806" w:name="_Toc341573459"/>
      <w:bookmarkStart w:id="807" w:name="_Toc341742743"/>
      <w:bookmarkStart w:id="808" w:name="_Toc342181858"/>
      <w:bookmarkStart w:id="809" w:name="_Toc342562502"/>
      <w:bookmarkStart w:id="810" w:name="_Toc341143227"/>
      <w:bookmarkStart w:id="811" w:name="_Toc341143432"/>
      <w:bookmarkStart w:id="812" w:name="_Toc341227380"/>
      <w:bookmarkStart w:id="813" w:name="_Toc341573460"/>
      <w:bookmarkStart w:id="814" w:name="_Toc341742744"/>
      <w:bookmarkStart w:id="815" w:name="_Toc342181859"/>
      <w:bookmarkStart w:id="816" w:name="_Toc342562503"/>
      <w:bookmarkStart w:id="817" w:name="_Toc341143228"/>
      <w:bookmarkStart w:id="818" w:name="_Toc341143433"/>
      <w:bookmarkStart w:id="819" w:name="_Toc341227381"/>
      <w:bookmarkStart w:id="820" w:name="_Toc341573461"/>
      <w:bookmarkStart w:id="821" w:name="_Toc341742745"/>
      <w:bookmarkStart w:id="822" w:name="_Toc342181860"/>
      <w:bookmarkStart w:id="823" w:name="_Toc342562504"/>
      <w:bookmarkStart w:id="824" w:name="_Toc341143229"/>
      <w:bookmarkStart w:id="825" w:name="_Toc341143434"/>
      <w:bookmarkStart w:id="826" w:name="_Toc341227382"/>
      <w:bookmarkStart w:id="827" w:name="_Toc341573462"/>
      <w:bookmarkStart w:id="828" w:name="_Toc341742746"/>
      <w:bookmarkStart w:id="829" w:name="_Toc342181861"/>
      <w:bookmarkStart w:id="830" w:name="_Toc342562505"/>
      <w:bookmarkStart w:id="831" w:name="_Toc341143230"/>
      <w:bookmarkStart w:id="832" w:name="_Toc341143435"/>
      <w:bookmarkStart w:id="833" w:name="_Toc341227383"/>
      <w:bookmarkStart w:id="834" w:name="_Toc341573463"/>
      <w:bookmarkStart w:id="835" w:name="_Toc341742747"/>
      <w:bookmarkStart w:id="836" w:name="_Toc342181862"/>
      <w:bookmarkStart w:id="837" w:name="_Toc342562506"/>
      <w:bookmarkStart w:id="838" w:name="_Toc341143231"/>
      <w:bookmarkStart w:id="839" w:name="_Toc341143436"/>
      <w:bookmarkStart w:id="840" w:name="_Toc341227384"/>
      <w:bookmarkStart w:id="841" w:name="_Toc341573464"/>
      <w:bookmarkStart w:id="842" w:name="_Toc341742748"/>
      <w:bookmarkStart w:id="843" w:name="_Toc342181863"/>
      <w:bookmarkStart w:id="844" w:name="_Toc342562507"/>
      <w:bookmarkStart w:id="845" w:name="_Toc341143232"/>
      <w:bookmarkStart w:id="846" w:name="_Toc341143437"/>
      <w:bookmarkStart w:id="847" w:name="_Toc341227385"/>
      <w:bookmarkStart w:id="848" w:name="_Toc341573465"/>
      <w:bookmarkStart w:id="849" w:name="_Toc341742749"/>
      <w:bookmarkStart w:id="850" w:name="_Toc342181864"/>
      <w:bookmarkStart w:id="851" w:name="_Toc342562508"/>
      <w:bookmarkStart w:id="852" w:name="_Toc341143233"/>
      <w:bookmarkStart w:id="853" w:name="_Toc341143438"/>
      <w:bookmarkStart w:id="854" w:name="_Toc341227386"/>
      <w:bookmarkStart w:id="855" w:name="_Toc341573466"/>
      <w:bookmarkStart w:id="856" w:name="_Toc341742750"/>
      <w:bookmarkStart w:id="857" w:name="_Toc342181865"/>
      <w:bookmarkStart w:id="858" w:name="_Toc342562509"/>
      <w:bookmarkStart w:id="859" w:name="_Toc341143234"/>
      <w:bookmarkStart w:id="860" w:name="_Toc341143439"/>
      <w:bookmarkStart w:id="861" w:name="_Toc341227387"/>
      <w:bookmarkStart w:id="862" w:name="_Toc341573467"/>
      <w:bookmarkStart w:id="863" w:name="_Toc341742751"/>
      <w:bookmarkStart w:id="864" w:name="_Toc342181866"/>
      <w:bookmarkStart w:id="865" w:name="_Toc342562510"/>
      <w:bookmarkStart w:id="866" w:name="_Toc341143235"/>
      <w:bookmarkStart w:id="867" w:name="_Toc341143440"/>
      <w:bookmarkStart w:id="868" w:name="_Toc341227388"/>
      <w:bookmarkStart w:id="869" w:name="_Toc341573468"/>
      <w:bookmarkStart w:id="870" w:name="_Toc341742752"/>
      <w:bookmarkStart w:id="871" w:name="_Toc342181867"/>
      <w:bookmarkStart w:id="872" w:name="_Toc342562511"/>
      <w:bookmarkStart w:id="873" w:name="_Toc341143236"/>
      <w:bookmarkStart w:id="874" w:name="_Toc341143441"/>
      <w:bookmarkStart w:id="875" w:name="_Toc341227389"/>
      <w:bookmarkStart w:id="876" w:name="_Toc341573469"/>
      <w:bookmarkStart w:id="877" w:name="_Toc341742753"/>
      <w:bookmarkStart w:id="878" w:name="_Toc342181868"/>
      <w:bookmarkStart w:id="879" w:name="_Toc342562512"/>
      <w:bookmarkStart w:id="880" w:name="_Toc341143237"/>
      <w:bookmarkStart w:id="881" w:name="_Toc341143442"/>
      <w:bookmarkStart w:id="882" w:name="_Toc341227390"/>
      <w:bookmarkStart w:id="883" w:name="_Toc341573470"/>
      <w:bookmarkStart w:id="884" w:name="_Toc341742754"/>
      <w:bookmarkStart w:id="885" w:name="_Toc342181869"/>
      <w:bookmarkStart w:id="886" w:name="_Toc342562513"/>
      <w:bookmarkStart w:id="887" w:name="_Toc341143238"/>
      <w:bookmarkStart w:id="888" w:name="_Toc341143443"/>
      <w:bookmarkStart w:id="889" w:name="_Toc341227391"/>
      <w:bookmarkStart w:id="890" w:name="_Toc341573471"/>
      <w:bookmarkStart w:id="891" w:name="_Toc341742755"/>
      <w:bookmarkStart w:id="892" w:name="_Toc342181870"/>
      <w:bookmarkStart w:id="893" w:name="_Toc342562514"/>
      <w:bookmarkStart w:id="894" w:name="_Toc341143239"/>
      <w:bookmarkStart w:id="895" w:name="_Toc341143444"/>
      <w:bookmarkStart w:id="896" w:name="_Toc341227392"/>
      <w:bookmarkStart w:id="897" w:name="_Toc341573472"/>
      <w:bookmarkStart w:id="898" w:name="_Toc341742756"/>
      <w:bookmarkStart w:id="899" w:name="_Toc342181871"/>
      <w:bookmarkStart w:id="900" w:name="_Toc342562515"/>
      <w:bookmarkStart w:id="901" w:name="_Toc341143240"/>
      <w:bookmarkStart w:id="902" w:name="_Toc341143445"/>
      <w:bookmarkStart w:id="903" w:name="_Toc341227393"/>
      <w:bookmarkStart w:id="904" w:name="_Toc341573473"/>
      <w:bookmarkStart w:id="905" w:name="_Toc341742757"/>
      <w:bookmarkStart w:id="906" w:name="_Toc342181872"/>
      <w:bookmarkStart w:id="907" w:name="_Toc342562516"/>
      <w:bookmarkStart w:id="908" w:name="_Toc341143241"/>
      <w:bookmarkStart w:id="909" w:name="_Toc341143446"/>
      <w:bookmarkStart w:id="910" w:name="_Toc341227394"/>
      <w:bookmarkStart w:id="911" w:name="_Toc341573474"/>
      <w:bookmarkStart w:id="912" w:name="_Toc341742758"/>
      <w:bookmarkStart w:id="913" w:name="_Toc342181873"/>
      <w:bookmarkStart w:id="914" w:name="_Toc342562517"/>
      <w:bookmarkStart w:id="915" w:name="_Toc341143242"/>
      <w:bookmarkStart w:id="916" w:name="_Toc341143447"/>
      <w:bookmarkStart w:id="917" w:name="_Toc341227395"/>
      <w:bookmarkStart w:id="918" w:name="_Toc341573475"/>
      <w:bookmarkStart w:id="919" w:name="_Toc341742759"/>
      <w:bookmarkStart w:id="920" w:name="_Toc342181874"/>
      <w:bookmarkStart w:id="921" w:name="_Toc342562518"/>
      <w:bookmarkStart w:id="922" w:name="_Toc341143243"/>
      <w:bookmarkStart w:id="923" w:name="_Toc341143448"/>
      <w:bookmarkStart w:id="924" w:name="_Toc341227396"/>
      <w:bookmarkStart w:id="925" w:name="_Toc341573476"/>
      <w:bookmarkStart w:id="926" w:name="_Toc341742760"/>
      <w:bookmarkStart w:id="927" w:name="_Toc342181875"/>
      <w:bookmarkStart w:id="928" w:name="_Toc342562519"/>
      <w:bookmarkStart w:id="929" w:name="_Toc341143244"/>
      <w:bookmarkStart w:id="930" w:name="_Toc341143449"/>
      <w:bookmarkStart w:id="931" w:name="_Toc341227397"/>
      <w:bookmarkStart w:id="932" w:name="_Toc341573477"/>
      <w:bookmarkStart w:id="933" w:name="_Toc341742761"/>
      <w:bookmarkStart w:id="934" w:name="_Toc342181876"/>
      <w:bookmarkStart w:id="935" w:name="_Toc342562520"/>
      <w:bookmarkStart w:id="936" w:name="_Toc341143245"/>
      <w:bookmarkStart w:id="937" w:name="_Toc341143450"/>
      <w:bookmarkStart w:id="938" w:name="_Toc341227398"/>
      <w:bookmarkStart w:id="939" w:name="_Toc341573478"/>
      <w:bookmarkStart w:id="940" w:name="_Toc341742762"/>
      <w:bookmarkStart w:id="941" w:name="_Toc342181877"/>
      <w:bookmarkStart w:id="942" w:name="_Toc342562521"/>
      <w:bookmarkStart w:id="943" w:name="_Toc341143246"/>
      <w:bookmarkStart w:id="944" w:name="_Toc341143451"/>
      <w:bookmarkStart w:id="945" w:name="_Toc341227399"/>
      <w:bookmarkStart w:id="946" w:name="_Toc341573479"/>
      <w:bookmarkStart w:id="947" w:name="_Toc341742763"/>
      <w:bookmarkStart w:id="948" w:name="_Toc342181878"/>
      <w:bookmarkStart w:id="949" w:name="_Toc342562522"/>
      <w:bookmarkStart w:id="950" w:name="_Toc341143247"/>
      <w:bookmarkStart w:id="951" w:name="_Toc341143452"/>
      <w:bookmarkStart w:id="952" w:name="_Toc341227400"/>
      <w:bookmarkStart w:id="953" w:name="_Toc341573480"/>
      <w:bookmarkStart w:id="954" w:name="_Toc341742764"/>
      <w:bookmarkStart w:id="955" w:name="_Toc342181879"/>
      <w:bookmarkStart w:id="956" w:name="_Toc342562523"/>
      <w:bookmarkStart w:id="957" w:name="_Toc341143248"/>
      <w:bookmarkStart w:id="958" w:name="_Toc341143453"/>
      <w:bookmarkStart w:id="959" w:name="_Toc341227401"/>
      <w:bookmarkStart w:id="960" w:name="_Toc341573481"/>
      <w:bookmarkStart w:id="961" w:name="_Toc341742765"/>
      <w:bookmarkStart w:id="962" w:name="_Toc342181880"/>
      <w:bookmarkStart w:id="963" w:name="_Toc342562524"/>
      <w:bookmarkStart w:id="964" w:name="_Toc341143249"/>
      <w:bookmarkStart w:id="965" w:name="_Toc341143454"/>
      <w:bookmarkStart w:id="966" w:name="_Toc341227402"/>
      <w:bookmarkStart w:id="967" w:name="_Toc341573482"/>
      <w:bookmarkStart w:id="968" w:name="_Toc341742766"/>
      <w:bookmarkStart w:id="969" w:name="_Toc342181881"/>
      <w:bookmarkStart w:id="970" w:name="_Toc342562525"/>
      <w:bookmarkStart w:id="971" w:name="_Toc341143250"/>
      <w:bookmarkStart w:id="972" w:name="_Toc341143455"/>
      <w:bookmarkStart w:id="973" w:name="_Toc341227403"/>
      <w:bookmarkStart w:id="974" w:name="_Toc341573483"/>
      <w:bookmarkStart w:id="975" w:name="_Toc341742767"/>
      <w:bookmarkStart w:id="976" w:name="_Toc342181882"/>
      <w:bookmarkStart w:id="977" w:name="_Toc342562526"/>
      <w:bookmarkStart w:id="978" w:name="_Toc341143251"/>
      <w:bookmarkStart w:id="979" w:name="_Toc341143456"/>
      <w:bookmarkStart w:id="980" w:name="_Toc341227404"/>
      <w:bookmarkStart w:id="981" w:name="_Toc341573484"/>
      <w:bookmarkStart w:id="982" w:name="_Toc341742768"/>
      <w:bookmarkStart w:id="983" w:name="_Toc342181883"/>
      <w:bookmarkStart w:id="984" w:name="_Toc342562527"/>
      <w:bookmarkStart w:id="985" w:name="_Toc341143252"/>
      <w:bookmarkStart w:id="986" w:name="_Toc341143457"/>
      <w:bookmarkStart w:id="987" w:name="_Toc341227405"/>
      <w:bookmarkStart w:id="988" w:name="_Toc341573485"/>
      <w:bookmarkStart w:id="989" w:name="_Toc341742769"/>
      <w:bookmarkStart w:id="990" w:name="_Toc342181884"/>
      <w:bookmarkStart w:id="991" w:name="_Toc342562528"/>
      <w:bookmarkStart w:id="992" w:name="_Toc341143253"/>
      <w:bookmarkStart w:id="993" w:name="_Toc341143458"/>
      <w:bookmarkStart w:id="994" w:name="_Toc341227406"/>
      <w:bookmarkStart w:id="995" w:name="_Toc341573486"/>
      <w:bookmarkStart w:id="996" w:name="_Toc341742770"/>
      <w:bookmarkStart w:id="997" w:name="_Toc342181885"/>
      <w:bookmarkStart w:id="998" w:name="_Toc342562529"/>
      <w:bookmarkStart w:id="999" w:name="_Toc341143254"/>
      <w:bookmarkStart w:id="1000" w:name="_Toc341143459"/>
      <w:bookmarkStart w:id="1001" w:name="_Toc341227407"/>
      <w:bookmarkStart w:id="1002" w:name="_Toc341573487"/>
      <w:bookmarkStart w:id="1003" w:name="_Toc341742771"/>
      <w:bookmarkStart w:id="1004" w:name="_Toc342181886"/>
      <w:bookmarkStart w:id="1005" w:name="_Toc342562530"/>
      <w:bookmarkStart w:id="1006" w:name="_Toc341143255"/>
      <w:bookmarkStart w:id="1007" w:name="_Toc341143460"/>
      <w:bookmarkStart w:id="1008" w:name="_Toc341227408"/>
      <w:bookmarkStart w:id="1009" w:name="_Toc341573488"/>
      <w:bookmarkStart w:id="1010" w:name="_Toc341742772"/>
      <w:bookmarkStart w:id="1011" w:name="_Toc342181887"/>
      <w:bookmarkStart w:id="1012" w:name="_Toc342562531"/>
      <w:bookmarkStart w:id="1013" w:name="_Toc341143256"/>
      <w:bookmarkStart w:id="1014" w:name="_Toc341143461"/>
      <w:bookmarkStart w:id="1015" w:name="_Toc341227409"/>
      <w:bookmarkStart w:id="1016" w:name="_Toc341573489"/>
      <w:bookmarkStart w:id="1017" w:name="_Toc341742773"/>
      <w:bookmarkStart w:id="1018" w:name="_Toc342181888"/>
      <w:bookmarkStart w:id="1019" w:name="_Toc342562532"/>
      <w:bookmarkStart w:id="1020" w:name="_Toc341143257"/>
      <w:bookmarkStart w:id="1021" w:name="_Toc341143462"/>
      <w:bookmarkStart w:id="1022" w:name="_Toc341227410"/>
      <w:bookmarkStart w:id="1023" w:name="_Toc341573490"/>
      <w:bookmarkStart w:id="1024" w:name="_Toc341742774"/>
      <w:bookmarkStart w:id="1025" w:name="_Toc342181889"/>
      <w:bookmarkStart w:id="1026" w:name="_Toc342562533"/>
      <w:bookmarkStart w:id="1027" w:name="_Toc341143258"/>
      <w:bookmarkStart w:id="1028" w:name="_Toc341143463"/>
      <w:bookmarkStart w:id="1029" w:name="_Toc341227411"/>
      <w:bookmarkStart w:id="1030" w:name="_Toc341573491"/>
      <w:bookmarkStart w:id="1031" w:name="_Toc341742775"/>
      <w:bookmarkStart w:id="1032" w:name="_Toc342181890"/>
      <w:bookmarkStart w:id="1033" w:name="_Toc342562534"/>
      <w:bookmarkStart w:id="1034" w:name="_Toc341143260"/>
      <w:bookmarkStart w:id="1035" w:name="_Toc341143465"/>
      <w:bookmarkStart w:id="1036" w:name="_Toc341227413"/>
      <w:bookmarkStart w:id="1037" w:name="_Toc341573493"/>
      <w:bookmarkStart w:id="1038" w:name="_Toc341742777"/>
      <w:bookmarkStart w:id="1039" w:name="_Toc342181892"/>
      <w:bookmarkStart w:id="1040" w:name="_Toc342562536"/>
      <w:bookmarkStart w:id="1041" w:name="_Toc395266654"/>
      <w:bookmarkEnd w:id="439"/>
      <w:bookmarkEnd w:id="440"/>
      <w:bookmarkEnd w:id="441"/>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sidRPr="0019464B">
        <w:rPr>
          <w:b/>
          <w:bCs/>
          <w:i/>
          <w:iCs/>
          <w:szCs w:val="24"/>
        </w:rPr>
        <w:t>Объединение дополнительных выпусков эмиссионных ценных бумаг</w:t>
      </w:r>
      <w:bookmarkEnd w:id="1041"/>
    </w:p>
    <w:p w14:paraId="5A9296AF" w14:textId="77777777" w:rsidR="00986649" w:rsidRPr="00014AAC" w:rsidRDefault="00986649" w:rsidP="0019464B">
      <w:pPr>
        <w:pStyle w:val="18"/>
        <w:ind w:left="709" w:firstLine="0"/>
        <w:jc w:val="both"/>
        <w:rPr>
          <w:i/>
          <w:sz w:val="24"/>
          <w:szCs w:val="24"/>
          <w:u w:val="single"/>
        </w:rPr>
      </w:pPr>
      <w:r w:rsidRPr="00014AAC">
        <w:rPr>
          <w:i/>
          <w:sz w:val="24"/>
          <w:szCs w:val="24"/>
          <w:u w:val="single"/>
        </w:rPr>
        <w:t>Содержание операции</w:t>
      </w:r>
      <w:r w:rsidRPr="00014AAC">
        <w:rPr>
          <w:sz w:val="24"/>
          <w:szCs w:val="24"/>
        </w:rPr>
        <w:t>: операция по объединению дополнительных выпусков ценных бумаг включает в себя действия Депозитария, связанные с аннулированием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w:t>
      </w:r>
    </w:p>
    <w:p w14:paraId="44ABA917" w14:textId="124DAADC" w:rsidR="00986649" w:rsidRPr="00014AAC" w:rsidRDefault="00986649" w:rsidP="0019464B">
      <w:pPr>
        <w:pStyle w:val="18"/>
        <w:ind w:left="709" w:firstLine="0"/>
        <w:jc w:val="both"/>
        <w:rPr>
          <w:sz w:val="24"/>
          <w:szCs w:val="24"/>
        </w:rPr>
      </w:pPr>
      <w:r w:rsidRPr="00014AAC">
        <w:rPr>
          <w:sz w:val="24"/>
          <w:szCs w:val="24"/>
        </w:rPr>
        <w:t>Депозитарий обеспечивает после проведени</w:t>
      </w:r>
      <w:r w:rsidR="00924E37">
        <w:rPr>
          <w:sz w:val="24"/>
          <w:szCs w:val="24"/>
        </w:rPr>
        <w:t>я</w:t>
      </w:r>
      <w:r w:rsidRPr="00014AAC">
        <w:rPr>
          <w:sz w:val="24"/>
          <w:szCs w:val="24"/>
        </w:rPr>
        <w:t xml:space="preserve"> операции объединения выпусков сохранение в системе депозитарного учета Депозитария и на счетах депо </w:t>
      </w:r>
      <w:r w:rsidR="00B14907">
        <w:rPr>
          <w:sz w:val="24"/>
          <w:szCs w:val="24"/>
        </w:rPr>
        <w:t>д</w:t>
      </w:r>
      <w:r w:rsidRPr="00014AAC">
        <w:rPr>
          <w:sz w:val="24"/>
          <w:szCs w:val="24"/>
        </w:rPr>
        <w:t>епонентов информации об учете ценных бумаг и операциях с ними до объединения выпусков.</w:t>
      </w:r>
    </w:p>
    <w:p w14:paraId="0882B851"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619E5509" w14:textId="4C59451E" w:rsidR="00924E37" w:rsidRDefault="00986649" w:rsidP="00C35B8E">
      <w:pPr>
        <w:pStyle w:val="810"/>
        <w:numPr>
          <w:ilvl w:val="0"/>
          <w:numId w:val="5"/>
        </w:numPr>
        <w:spacing w:before="0" w:line="240" w:lineRule="auto"/>
        <w:jc w:val="both"/>
        <w:rPr>
          <w:szCs w:val="24"/>
        </w:rPr>
      </w:pPr>
      <w:r w:rsidRPr="00014AAC">
        <w:rPr>
          <w:szCs w:val="24"/>
        </w:rPr>
        <w:t xml:space="preserve">уведомление реестродержателя о проведенной операции по объединению дополнительных выпусков ценных бумаг на лицевом счете  номинального держателя Депозитария либо </w:t>
      </w:r>
    </w:p>
    <w:p w14:paraId="19E5B08D" w14:textId="45D6EF12"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по объединению дополнительных выпусков ценных бумаг по счету депо номинального держателя Депозитария в другом депозитарии.</w:t>
      </w:r>
    </w:p>
    <w:p w14:paraId="1BB2E2BF" w14:textId="77777777" w:rsidR="00986649" w:rsidRPr="00014AAC" w:rsidRDefault="00986649" w:rsidP="00014AAC">
      <w:pPr>
        <w:pStyle w:val="18"/>
        <w:jc w:val="both"/>
        <w:rPr>
          <w:i/>
          <w:sz w:val="24"/>
          <w:szCs w:val="24"/>
          <w:u w:val="single"/>
        </w:rPr>
      </w:pPr>
      <w:r w:rsidRPr="00014AAC">
        <w:rPr>
          <w:i/>
          <w:sz w:val="24"/>
          <w:szCs w:val="24"/>
          <w:u w:val="single"/>
        </w:rPr>
        <w:t>Исходящие документы:</w:t>
      </w:r>
    </w:p>
    <w:p w14:paraId="38B184D7"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22A3FF57" w14:textId="3B40C33E" w:rsidR="00A03AF7" w:rsidRDefault="00A03AF7">
      <w:pPr>
        <w:rPr>
          <w:rFonts w:ascii="Times New Roman" w:hAnsi="Times New Roman"/>
          <w:b/>
          <w:i/>
          <w:sz w:val="24"/>
          <w:szCs w:val="24"/>
          <w:shd w:val="clear" w:color="auto" w:fill="FFFFFF"/>
          <w:lang w:eastAsia="x-none"/>
        </w:rPr>
      </w:pPr>
      <w:bookmarkStart w:id="1042" w:name="_Toc341143262"/>
      <w:bookmarkStart w:id="1043" w:name="_Toc341143467"/>
      <w:bookmarkStart w:id="1044" w:name="_Toc341227415"/>
      <w:bookmarkStart w:id="1045" w:name="_Toc341573495"/>
      <w:bookmarkStart w:id="1046" w:name="_Toc341742779"/>
      <w:bookmarkStart w:id="1047" w:name="_Toc342181894"/>
      <w:bookmarkStart w:id="1048" w:name="_Toc342562538"/>
      <w:bookmarkStart w:id="1049" w:name="_Toc395266655"/>
      <w:bookmarkEnd w:id="1042"/>
      <w:bookmarkEnd w:id="1043"/>
      <w:bookmarkEnd w:id="1044"/>
      <w:bookmarkEnd w:id="1045"/>
      <w:bookmarkEnd w:id="1046"/>
      <w:bookmarkEnd w:id="1047"/>
      <w:bookmarkEnd w:id="1048"/>
    </w:p>
    <w:p w14:paraId="38698C68" w14:textId="75509EC5" w:rsidR="00986649" w:rsidRPr="0019464B" w:rsidRDefault="00986649" w:rsidP="0019464B">
      <w:pPr>
        <w:pStyle w:val="810"/>
        <w:numPr>
          <w:ilvl w:val="2"/>
          <w:numId w:val="3"/>
        </w:numPr>
        <w:spacing w:before="0" w:line="240" w:lineRule="auto"/>
        <w:jc w:val="both"/>
        <w:rPr>
          <w:b/>
          <w:bCs/>
          <w:i/>
          <w:iCs/>
          <w:szCs w:val="24"/>
        </w:rPr>
      </w:pPr>
      <w:r w:rsidRPr="0019464B">
        <w:rPr>
          <w:b/>
          <w:bCs/>
          <w:i/>
          <w:iCs/>
          <w:szCs w:val="24"/>
        </w:rPr>
        <w:t>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049"/>
    </w:p>
    <w:p w14:paraId="57285033" w14:textId="77777777" w:rsidR="00986649" w:rsidRPr="00014AAC" w:rsidRDefault="00986649" w:rsidP="0019464B">
      <w:pPr>
        <w:pStyle w:val="18"/>
        <w:ind w:left="709" w:firstLine="0"/>
        <w:jc w:val="both"/>
        <w:rPr>
          <w:sz w:val="24"/>
          <w:szCs w:val="24"/>
        </w:rPr>
      </w:pPr>
      <w:r w:rsidRPr="00014AAC">
        <w:rPr>
          <w:i/>
          <w:sz w:val="24"/>
          <w:szCs w:val="24"/>
          <w:u w:val="single"/>
        </w:rPr>
        <w:t xml:space="preserve">Содержание операции: </w:t>
      </w:r>
    </w:p>
    <w:p w14:paraId="625B6B41" w14:textId="08F0CCBC" w:rsidR="00986649" w:rsidRPr="00014AAC" w:rsidRDefault="00986649" w:rsidP="0019464B">
      <w:pPr>
        <w:pStyle w:val="18"/>
        <w:ind w:left="709" w:firstLine="0"/>
        <w:jc w:val="both"/>
        <w:rPr>
          <w:sz w:val="24"/>
          <w:szCs w:val="24"/>
        </w:rPr>
      </w:pPr>
      <w:r w:rsidRPr="00014AAC">
        <w:rPr>
          <w:sz w:val="24"/>
          <w:szCs w:val="24"/>
        </w:rPr>
        <w:t>аннулирование индивидуального номера (кода) дополнительного выпуска ценных бумаги посредством внесения в анкету выпуска ценных бумаг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r w:rsidR="00924E37">
        <w:rPr>
          <w:sz w:val="24"/>
          <w:szCs w:val="24"/>
        </w:rPr>
        <w:t xml:space="preserve">, </w:t>
      </w:r>
      <w:r w:rsidRPr="00014AAC">
        <w:rPr>
          <w:sz w:val="24"/>
          <w:szCs w:val="24"/>
        </w:rPr>
        <w:t xml:space="preserve">и объединение ценных бумаг дополнительного выпуска с ценными бумагами выпуска, по отношению к которому они являются дополнительными путем списания со счетов депо </w:t>
      </w:r>
      <w:r w:rsidR="00B14907">
        <w:rPr>
          <w:sz w:val="24"/>
          <w:szCs w:val="24"/>
        </w:rPr>
        <w:t>д</w:t>
      </w:r>
      <w:r w:rsidRPr="00014AAC">
        <w:rPr>
          <w:sz w:val="24"/>
          <w:szCs w:val="24"/>
        </w:rPr>
        <w:t>епонентов ценных бумаг с аннулированными индивидуальными номерами (кодами) и зачисление данных ценных бумаг на счета депо ценных бумаг государственного регистрационного номера выпуска, к которому этот выпуск является дополнительным.</w:t>
      </w:r>
    </w:p>
    <w:p w14:paraId="682E75ED" w14:textId="18EAF721" w:rsidR="00986649" w:rsidRPr="00014AAC" w:rsidRDefault="00986649" w:rsidP="0019464B">
      <w:pPr>
        <w:pStyle w:val="18"/>
        <w:ind w:left="709" w:firstLine="0"/>
        <w:jc w:val="both"/>
        <w:rPr>
          <w:sz w:val="24"/>
          <w:szCs w:val="24"/>
        </w:rPr>
      </w:pPr>
      <w:r w:rsidRPr="00014AAC">
        <w:rPr>
          <w:sz w:val="24"/>
          <w:szCs w:val="24"/>
        </w:rPr>
        <w:t xml:space="preserve">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Депозитария и на счетах депо </w:t>
      </w:r>
      <w:r w:rsidR="00B14907">
        <w:rPr>
          <w:sz w:val="24"/>
          <w:szCs w:val="24"/>
        </w:rPr>
        <w:t>д</w:t>
      </w:r>
      <w:r w:rsidRPr="00014AAC">
        <w:rPr>
          <w:sz w:val="24"/>
          <w:szCs w:val="24"/>
        </w:rPr>
        <w:t>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596EF2B7"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10624CB8"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регистратора, в котором открыт лицевой счет Депозитарию как номинальному держателю, либо отчет депозитария, в котором Депозитарию открыт счет депо номинального держателя, об аннулировании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14:paraId="2625FA73"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1A05CBD2"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354D987E" w14:textId="09212A74" w:rsidR="00986649" w:rsidRPr="0019464B" w:rsidRDefault="00986649" w:rsidP="0019464B">
      <w:pPr>
        <w:pStyle w:val="27"/>
        <w:numPr>
          <w:ilvl w:val="1"/>
          <w:numId w:val="3"/>
        </w:numPr>
        <w:tabs>
          <w:tab w:val="num" w:pos="426"/>
        </w:tabs>
        <w:spacing w:before="240" w:after="120"/>
        <w:ind w:left="646" w:hanging="646"/>
        <w:outlineLvl w:val="1"/>
        <w:rPr>
          <w:szCs w:val="24"/>
          <w:lang w:val="ru-RU"/>
        </w:rPr>
      </w:pPr>
      <w:bookmarkStart w:id="1050" w:name="_Ref342177099"/>
      <w:bookmarkStart w:id="1051" w:name="_Toc395266656"/>
      <w:bookmarkStart w:id="1052" w:name="_Toc33114296"/>
      <w:r w:rsidRPr="0019464B">
        <w:rPr>
          <w:szCs w:val="24"/>
          <w:lang w:val="ru-RU"/>
        </w:rPr>
        <w:t>Формирование выписки по счету депо по состоянию на дату</w:t>
      </w:r>
      <w:bookmarkEnd w:id="1050"/>
      <w:bookmarkEnd w:id="1051"/>
      <w:bookmarkEnd w:id="1052"/>
    </w:p>
    <w:p w14:paraId="7CDFF69B" w14:textId="77777777" w:rsidR="00986649" w:rsidRPr="00014AAC" w:rsidRDefault="00986649" w:rsidP="004740E8">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составление и выдача Депоненту информации о состоянии счета депо. Выдача выписки производится по состоянию на конец дня, когда по счету депо совершались операции.</w:t>
      </w:r>
    </w:p>
    <w:p w14:paraId="37049A89" w14:textId="77777777" w:rsidR="00986649" w:rsidRPr="00014AAC" w:rsidRDefault="00986649" w:rsidP="00014AAC">
      <w:pPr>
        <w:pStyle w:val="18"/>
        <w:jc w:val="both"/>
        <w:rPr>
          <w:i/>
          <w:sz w:val="24"/>
          <w:szCs w:val="24"/>
          <w:u w:val="single"/>
        </w:rPr>
      </w:pPr>
      <w:r w:rsidRPr="00014AAC">
        <w:rPr>
          <w:i/>
          <w:sz w:val="24"/>
          <w:szCs w:val="24"/>
          <w:u w:val="single"/>
        </w:rPr>
        <w:t xml:space="preserve">Основание для операции: </w:t>
      </w:r>
    </w:p>
    <w:p w14:paraId="74BC33D7" w14:textId="6FDE0265" w:rsidR="00345F44" w:rsidRDefault="00986649" w:rsidP="00C35B8E">
      <w:pPr>
        <w:pStyle w:val="810"/>
        <w:numPr>
          <w:ilvl w:val="0"/>
          <w:numId w:val="5"/>
        </w:numPr>
        <w:spacing w:before="0" w:line="240" w:lineRule="auto"/>
        <w:jc w:val="both"/>
        <w:rPr>
          <w:szCs w:val="24"/>
        </w:rPr>
      </w:pPr>
      <w:r w:rsidRPr="00014AAC">
        <w:rPr>
          <w:szCs w:val="24"/>
        </w:rPr>
        <w:t>поручение на предоставление уведомления / выписки по счету депо (приложение №1 к Условиям)</w:t>
      </w:r>
      <w:r w:rsidR="00B26631">
        <w:rPr>
          <w:szCs w:val="24"/>
          <w:lang w:val="ru-RU"/>
        </w:rPr>
        <w:t>;</w:t>
      </w:r>
      <w:r w:rsidRPr="00014AAC">
        <w:rPr>
          <w:szCs w:val="24"/>
        </w:rPr>
        <w:t xml:space="preserve"> или </w:t>
      </w:r>
    </w:p>
    <w:p w14:paraId="46A947EB" w14:textId="4EF6FFB2" w:rsidR="00986649" w:rsidRPr="00014AAC" w:rsidRDefault="00986649" w:rsidP="00C35B8E">
      <w:pPr>
        <w:pStyle w:val="810"/>
        <w:numPr>
          <w:ilvl w:val="0"/>
          <w:numId w:val="5"/>
        </w:numPr>
        <w:spacing w:before="0" w:line="240" w:lineRule="auto"/>
        <w:jc w:val="both"/>
        <w:rPr>
          <w:szCs w:val="24"/>
        </w:rPr>
      </w:pPr>
      <w:r w:rsidRPr="00014AAC">
        <w:rPr>
          <w:szCs w:val="24"/>
        </w:rPr>
        <w:t>запрос государственных или иных органов в соответствии с действующим законодательством.</w:t>
      </w:r>
    </w:p>
    <w:p w14:paraId="6738ED84" w14:textId="77777777" w:rsidR="00986649" w:rsidRPr="00014AAC" w:rsidRDefault="00986649" w:rsidP="00014AAC">
      <w:pPr>
        <w:pStyle w:val="18"/>
        <w:jc w:val="both"/>
        <w:rPr>
          <w:sz w:val="24"/>
          <w:szCs w:val="24"/>
        </w:rPr>
      </w:pPr>
      <w:r w:rsidRPr="00014AAC">
        <w:rPr>
          <w:i/>
          <w:sz w:val="24"/>
          <w:szCs w:val="24"/>
          <w:u w:val="single"/>
        </w:rPr>
        <w:t>Исходящие документы</w:t>
      </w:r>
      <w:r w:rsidRPr="00014AAC">
        <w:rPr>
          <w:sz w:val="24"/>
          <w:szCs w:val="24"/>
        </w:rPr>
        <w:t xml:space="preserve">: </w:t>
      </w:r>
    </w:p>
    <w:p w14:paraId="0DFCD76B" w14:textId="77777777" w:rsidR="00986649" w:rsidRPr="007F63EF" w:rsidRDefault="00986649" w:rsidP="00C35B8E">
      <w:pPr>
        <w:pStyle w:val="810"/>
        <w:numPr>
          <w:ilvl w:val="0"/>
          <w:numId w:val="5"/>
        </w:numPr>
        <w:spacing w:before="0" w:line="240" w:lineRule="auto"/>
        <w:jc w:val="both"/>
        <w:rPr>
          <w:szCs w:val="24"/>
        </w:rPr>
      </w:pPr>
      <w:r w:rsidRPr="00014AAC">
        <w:rPr>
          <w:szCs w:val="24"/>
        </w:rPr>
        <w:t>выписка по счету депо по состоянию на дату (приложение №1 к Условиям).</w:t>
      </w:r>
    </w:p>
    <w:p w14:paraId="37E0DE04" w14:textId="77777777" w:rsidR="007F63EF" w:rsidRDefault="00837667" w:rsidP="004740E8">
      <w:pPr>
        <w:pStyle w:val="810"/>
        <w:spacing w:before="0" w:line="240" w:lineRule="auto"/>
        <w:ind w:left="709"/>
        <w:jc w:val="both"/>
        <w:rPr>
          <w:szCs w:val="24"/>
          <w:lang w:val="ru-RU"/>
        </w:rPr>
      </w:pPr>
      <w:r>
        <w:rPr>
          <w:szCs w:val="24"/>
          <w:lang w:val="ru-RU"/>
        </w:rPr>
        <w:tab/>
        <w:t>Все предоставленные Депоненту или его Уполномоченному представителю выписки регистрируются в системе учета документов Депозитария.</w:t>
      </w:r>
    </w:p>
    <w:p w14:paraId="733C2705" w14:textId="61C56AA0" w:rsidR="00986649" w:rsidRPr="0019464B" w:rsidRDefault="00986649" w:rsidP="0019464B">
      <w:pPr>
        <w:pStyle w:val="27"/>
        <w:numPr>
          <w:ilvl w:val="1"/>
          <w:numId w:val="3"/>
        </w:numPr>
        <w:tabs>
          <w:tab w:val="num" w:pos="426"/>
        </w:tabs>
        <w:spacing w:before="240" w:after="120"/>
        <w:ind w:left="646" w:hanging="646"/>
        <w:outlineLvl w:val="1"/>
        <w:rPr>
          <w:szCs w:val="24"/>
          <w:lang w:val="ru-RU"/>
        </w:rPr>
      </w:pPr>
      <w:bookmarkStart w:id="1053" w:name="_Ref342177103"/>
      <w:bookmarkStart w:id="1054" w:name="_Toc395266657"/>
      <w:bookmarkStart w:id="1055" w:name="_Toc33114297"/>
      <w:r w:rsidRPr="0019464B">
        <w:rPr>
          <w:szCs w:val="24"/>
          <w:lang w:val="ru-RU"/>
        </w:rPr>
        <w:t>Формирование выписки по счету депо номинального держателя</w:t>
      </w:r>
      <w:bookmarkEnd w:id="1053"/>
      <w:bookmarkEnd w:id="1054"/>
      <w:bookmarkEnd w:id="1055"/>
    </w:p>
    <w:p w14:paraId="65B1DA62" w14:textId="68CC86E8" w:rsidR="00986649" w:rsidRPr="00014AAC" w:rsidRDefault="00986649" w:rsidP="004740E8">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составление и выдача Депоненту – номинальному держателю информации о состоянии счета депо по всем ценным бумагам</w:t>
      </w:r>
      <w:r w:rsidR="00345F44">
        <w:rPr>
          <w:sz w:val="24"/>
          <w:szCs w:val="24"/>
        </w:rPr>
        <w:t>,</w:t>
      </w:r>
      <w:r w:rsidRPr="00014AAC">
        <w:rPr>
          <w:sz w:val="24"/>
          <w:szCs w:val="24"/>
        </w:rPr>
        <w:t xml:space="preserve"> учитывае</w:t>
      </w:r>
      <w:r w:rsidR="00345F44">
        <w:rPr>
          <w:sz w:val="24"/>
          <w:szCs w:val="24"/>
        </w:rPr>
        <w:t>мы</w:t>
      </w:r>
      <w:r w:rsidRPr="00014AAC">
        <w:rPr>
          <w:sz w:val="24"/>
          <w:szCs w:val="24"/>
        </w:rPr>
        <w:t>м на счете депо. Выдача выписки производится по состоянию на конец дня, когда по счету депо совершались операции.</w:t>
      </w:r>
    </w:p>
    <w:p w14:paraId="7313CD45" w14:textId="77777777" w:rsidR="00986649" w:rsidRPr="00014AAC" w:rsidRDefault="00986649" w:rsidP="004740E8">
      <w:pPr>
        <w:pStyle w:val="18"/>
        <w:ind w:left="709" w:firstLine="0"/>
        <w:jc w:val="both"/>
        <w:rPr>
          <w:i/>
          <w:sz w:val="24"/>
          <w:szCs w:val="24"/>
          <w:u w:val="single"/>
        </w:rPr>
      </w:pPr>
      <w:r w:rsidRPr="00014AAC">
        <w:rPr>
          <w:i/>
          <w:sz w:val="24"/>
          <w:szCs w:val="24"/>
          <w:u w:val="single"/>
        </w:rPr>
        <w:t xml:space="preserve">Основание для операции: </w:t>
      </w:r>
    </w:p>
    <w:p w14:paraId="2F523B95" w14:textId="330ED481" w:rsidR="00345F44" w:rsidRDefault="00986649" w:rsidP="00C35B8E">
      <w:pPr>
        <w:pStyle w:val="810"/>
        <w:numPr>
          <w:ilvl w:val="0"/>
          <w:numId w:val="5"/>
        </w:numPr>
        <w:spacing w:before="0" w:line="240" w:lineRule="auto"/>
        <w:jc w:val="both"/>
        <w:rPr>
          <w:szCs w:val="24"/>
        </w:rPr>
      </w:pPr>
      <w:r w:rsidRPr="00014AAC">
        <w:rPr>
          <w:szCs w:val="24"/>
        </w:rPr>
        <w:t>поручение на предоставление уведомления / выписки по счету депо (приложение №1 к Условиям)</w:t>
      </w:r>
      <w:r w:rsidR="00B26631">
        <w:rPr>
          <w:szCs w:val="24"/>
          <w:lang w:val="ru-RU"/>
        </w:rPr>
        <w:t>;</w:t>
      </w:r>
      <w:r w:rsidRPr="00014AAC">
        <w:rPr>
          <w:szCs w:val="24"/>
        </w:rPr>
        <w:t xml:space="preserve"> или </w:t>
      </w:r>
    </w:p>
    <w:p w14:paraId="59B6D0F1" w14:textId="57E60B74" w:rsidR="00986649" w:rsidRPr="00014AAC" w:rsidRDefault="00986649" w:rsidP="00C35B8E">
      <w:pPr>
        <w:pStyle w:val="810"/>
        <w:numPr>
          <w:ilvl w:val="0"/>
          <w:numId w:val="5"/>
        </w:numPr>
        <w:spacing w:before="0" w:line="240" w:lineRule="auto"/>
        <w:jc w:val="both"/>
        <w:rPr>
          <w:szCs w:val="24"/>
        </w:rPr>
      </w:pPr>
      <w:r w:rsidRPr="00014AAC">
        <w:rPr>
          <w:szCs w:val="24"/>
        </w:rPr>
        <w:t>распоряжение Депозитария.</w:t>
      </w:r>
    </w:p>
    <w:p w14:paraId="557A9793" w14:textId="77777777" w:rsidR="00986649" w:rsidRPr="00014AAC" w:rsidRDefault="00986649" w:rsidP="00014AAC">
      <w:pPr>
        <w:pStyle w:val="18"/>
        <w:jc w:val="both"/>
        <w:rPr>
          <w:sz w:val="24"/>
          <w:szCs w:val="24"/>
        </w:rPr>
      </w:pPr>
      <w:r w:rsidRPr="00014AAC">
        <w:rPr>
          <w:i/>
          <w:sz w:val="24"/>
          <w:szCs w:val="24"/>
          <w:u w:val="single"/>
        </w:rPr>
        <w:t>Исходящие документы</w:t>
      </w:r>
      <w:r w:rsidRPr="00014AAC">
        <w:rPr>
          <w:sz w:val="24"/>
          <w:szCs w:val="24"/>
        </w:rPr>
        <w:t xml:space="preserve">: </w:t>
      </w:r>
    </w:p>
    <w:p w14:paraId="5B15BD10" w14:textId="77777777" w:rsidR="00986649" w:rsidRPr="007F63EF" w:rsidRDefault="00986649" w:rsidP="00C35B8E">
      <w:pPr>
        <w:pStyle w:val="810"/>
        <w:numPr>
          <w:ilvl w:val="0"/>
          <w:numId w:val="5"/>
        </w:numPr>
        <w:spacing w:before="0" w:line="240" w:lineRule="auto"/>
        <w:jc w:val="both"/>
        <w:rPr>
          <w:szCs w:val="24"/>
        </w:rPr>
      </w:pPr>
      <w:r w:rsidRPr="00014AAC">
        <w:rPr>
          <w:szCs w:val="24"/>
        </w:rPr>
        <w:t>выписка по счету депо по состоянию на дату (приложение №1 к Условиям).</w:t>
      </w:r>
    </w:p>
    <w:p w14:paraId="6C0306C5" w14:textId="77777777" w:rsidR="00837667" w:rsidRDefault="00837667" w:rsidP="004740E8">
      <w:pPr>
        <w:pStyle w:val="810"/>
        <w:spacing w:before="0" w:line="240" w:lineRule="auto"/>
        <w:ind w:left="709"/>
        <w:jc w:val="both"/>
        <w:rPr>
          <w:szCs w:val="24"/>
          <w:lang w:val="ru-RU"/>
        </w:rPr>
      </w:pPr>
      <w:r>
        <w:rPr>
          <w:szCs w:val="24"/>
          <w:lang w:val="ru-RU"/>
        </w:rPr>
        <w:tab/>
        <w:t>Все предоставленные Депоненту или его Уполномоченному представителю выписки регистрируются в системе учета документов Депозитария.</w:t>
      </w:r>
    </w:p>
    <w:p w14:paraId="4C0BCB0B" w14:textId="27B0009F" w:rsidR="00986649" w:rsidRPr="0019464B" w:rsidRDefault="00986649" w:rsidP="0019464B">
      <w:pPr>
        <w:pStyle w:val="27"/>
        <w:numPr>
          <w:ilvl w:val="1"/>
          <w:numId w:val="3"/>
        </w:numPr>
        <w:tabs>
          <w:tab w:val="num" w:pos="426"/>
        </w:tabs>
        <w:spacing w:before="240" w:after="120"/>
        <w:ind w:left="646" w:hanging="646"/>
        <w:outlineLvl w:val="1"/>
        <w:rPr>
          <w:szCs w:val="24"/>
          <w:lang w:val="ru-RU"/>
        </w:rPr>
      </w:pPr>
      <w:bookmarkStart w:id="1056" w:name="_Ref342177105"/>
      <w:bookmarkStart w:id="1057" w:name="_Toc395266658"/>
      <w:bookmarkStart w:id="1058" w:name="_Toc33114298"/>
      <w:r w:rsidRPr="0019464B">
        <w:rPr>
          <w:szCs w:val="24"/>
          <w:lang w:val="ru-RU"/>
        </w:rPr>
        <w:t>Формирование отчета об операциях по счету депо за период</w:t>
      </w:r>
      <w:bookmarkEnd w:id="1056"/>
      <w:r w:rsidR="00E41413" w:rsidRPr="0019464B">
        <w:rPr>
          <w:szCs w:val="24"/>
          <w:lang w:val="ru-RU"/>
        </w:rPr>
        <w:t xml:space="preserve"> (выписка об операциях)</w:t>
      </w:r>
      <w:bookmarkEnd w:id="1057"/>
      <w:bookmarkEnd w:id="1058"/>
    </w:p>
    <w:p w14:paraId="7B79305F" w14:textId="77777777" w:rsidR="00986649" w:rsidRPr="00014AAC" w:rsidRDefault="00986649" w:rsidP="004740E8">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составление и выдача Депоненту информации об изменении состояния счета депо.</w:t>
      </w:r>
    </w:p>
    <w:p w14:paraId="7341A25F" w14:textId="77777777" w:rsidR="00986649" w:rsidRPr="00014AAC" w:rsidRDefault="00986649" w:rsidP="00014AAC">
      <w:pPr>
        <w:pStyle w:val="18"/>
        <w:jc w:val="both"/>
        <w:rPr>
          <w:sz w:val="24"/>
          <w:szCs w:val="24"/>
        </w:rPr>
      </w:pPr>
      <w:r w:rsidRPr="00014AAC">
        <w:rPr>
          <w:sz w:val="24"/>
          <w:szCs w:val="24"/>
        </w:rPr>
        <w:tab/>
        <w:t>Выписка об операциях по счету депо может быть:</w:t>
      </w:r>
    </w:p>
    <w:p w14:paraId="37FF0C13"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всем операциям за определенный период;</w:t>
      </w:r>
    </w:p>
    <w:p w14:paraId="4E7F0E97"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всем операциям за определенный период по каждому месту хранения;</w:t>
      </w:r>
    </w:p>
    <w:p w14:paraId="7B5FA0F3"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операциям с ценными бумагами одного эмитента;</w:t>
      </w:r>
    </w:p>
    <w:p w14:paraId="1EAE9246"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операциям с ценными бумагами одного эмитента по каждому месту хранения.</w:t>
      </w:r>
    </w:p>
    <w:p w14:paraId="2A2E54FB" w14:textId="77777777" w:rsidR="00986649" w:rsidRPr="00014AAC" w:rsidRDefault="00986649" w:rsidP="00014AAC">
      <w:pPr>
        <w:pStyle w:val="18"/>
        <w:jc w:val="both"/>
        <w:rPr>
          <w:i/>
          <w:sz w:val="24"/>
          <w:szCs w:val="24"/>
          <w:u w:val="single"/>
        </w:rPr>
      </w:pPr>
      <w:r w:rsidRPr="00014AAC">
        <w:rPr>
          <w:i/>
          <w:sz w:val="24"/>
          <w:szCs w:val="24"/>
          <w:u w:val="single"/>
        </w:rPr>
        <w:t xml:space="preserve">Основание для операции: </w:t>
      </w:r>
    </w:p>
    <w:p w14:paraId="6859D7FF" w14:textId="5AFB1D6C" w:rsidR="00345F44" w:rsidRDefault="00986649" w:rsidP="00C35B8E">
      <w:pPr>
        <w:pStyle w:val="810"/>
        <w:numPr>
          <w:ilvl w:val="0"/>
          <w:numId w:val="5"/>
        </w:numPr>
        <w:spacing w:before="0" w:line="240" w:lineRule="auto"/>
        <w:jc w:val="both"/>
        <w:rPr>
          <w:szCs w:val="24"/>
        </w:rPr>
      </w:pPr>
      <w:r w:rsidRPr="00014AAC">
        <w:rPr>
          <w:szCs w:val="24"/>
        </w:rPr>
        <w:t>поручение на предоставление уведомления / выписки по счету депо (приложение №1 к Условиям)</w:t>
      </w:r>
      <w:r w:rsidR="00B26631">
        <w:rPr>
          <w:szCs w:val="24"/>
          <w:lang w:val="ru-RU"/>
        </w:rPr>
        <w:t>;</w:t>
      </w:r>
      <w:r w:rsidRPr="00014AAC">
        <w:rPr>
          <w:szCs w:val="24"/>
        </w:rPr>
        <w:t xml:space="preserve"> или </w:t>
      </w:r>
    </w:p>
    <w:p w14:paraId="4E7EFAF2" w14:textId="048E7637" w:rsidR="00986649" w:rsidRPr="00014AAC" w:rsidRDefault="00986649" w:rsidP="00C35B8E">
      <w:pPr>
        <w:pStyle w:val="810"/>
        <w:numPr>
          <w:ilvl w:val="0"/>
          <w:numId w:val="5"/>
        </w:numPr>
        <w:spacing w:before="0" w:line="240" w:lineRule="auto"/>
        <w:jc w:val="both"/>
        <w:rPr>
          <w:szCs w:val="24"/>
        </w:rPr>
      </w:pPr>
      <w:r w:rsidRPr="00014AAC">
        <w:rPr>
          <w:szCs w:val="24"/>
        </w:rPr>
        <w:t>запрос государственных или иных органов в соответствии с действующим законодательством.</w:t>
      </w:r>
    </w:p>
    <w:p w14:paraId="786E06FA"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300EA8B2"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об операциях по счету депо за период (приложение №1 к Условиям).</w:t>
      </w:r>
    </w:p>
    <w:p w14:paraId="3D6A8284" w14:textId="77777777" w:rsidR="007F63EF" w:rsidRDefault="00837667" w:rsidP="004740E8">
      <w:pPr>
        <w:pStyle w:val="810"/>
        <w:spacing w:before="0" w:line="240" w:lineRule="auto"/>
        <w:ind w:left="709"/>
        <w:jc w:val="both"/>
        <w:rPr>
          <w:szCs w:val="24"/>
          <w:lang w:val="ru-RU"/>
        </w:rPr>
      </w:pPr>
      <w:r>
        <w:rPr>
          <w:szCs w:val="24"/>
          <w:lang w:val="ru-RU"/>
        </w:rPr>
        <w:tab/>
        <w:t>Все предоставленные Депоненту или его Уполномоченному представителю отчеты регистрируются в системе учета документов Депозитария.</w:t>
      </w:r>
    </w:p>
    <w:p w14:paraId="24F07EA8" w14:textId="0CB57142" w:rsidR="00986649" w:rsidRPr="0019464B" w:rsidRDefault="00986649" w:rsidP="004740E8">
      <w:pPr>
        <w:pStyle w:val="27"/>
        <w:numPr>
          <w:ilvl w:val="1"/>
          <w:numId w:val="3"/>
        </w:numPr>
        <w:tabs>
          <w:tab w:val="num" w:pos="567"/>
        </w:tabs>
        <w:spacing w:before="240" w:after="120"/>
        <w:ind w:left="646" w:hanging="646"/>
        <w:outlineLvl w:val="1"/>
        <w:rPr>
          <w:szCs w:val="24"/>
          <w:lang w:val="ru-RU"/>
        </w:rPr>
      </w:pPr>
      <w:bookmarkStart w:id="1059" w:name="_Toc395266659"/>
      <w:bookmarkStart w:id="1060" w:name="_Toc33114299"/>
      <w:r w:rsidRPr="0019464B">
        <w:rPr>
          <w:szCs w:val="24"/>
          <w:lang w:val="ru-RU"/>
        </w:rPr>
        <w:t>Формирование списка депонентов/владельцев ценных бумаг</w:t>
      </w:r>
      <w:bookmarkEnd w:id="1059"/>
      <w:bookmarkEnd w:id="1060"/>
    </w:p>
    <w:p w14:paraId="3937ABAE" w14:textId="44D7961D" w:rsidR="0022292F" w:rsidRDefault="00986649" w:rsidP="004740E8">
      <w:pPr>
        <w:pStyle w:val="810"/>
        <w:spacing w:before="0" w:line="240" w:lineRule="auto"/>
        <w:ind w:left="567"/>
        <w:jc w:val="both"/>
        <w:rPr>
          <w:szCs w:val="24"/>
          <w:lang w:val="ru-RU"/>
        </w:rPr>
      </w:pPr>
      <w:r w:rsidRPr="00014AAC">
        <w:rPr>
          <w:i/>
          <w:szCs w:val="24"/>
          <w:u w:val="single"/>
        </w:rPr>
        <w:t xml:space="preserve">Содержание операции: </w:t>
      </w:r>
      <w:r w:rsidRPr="00014AAC">
        <w:rPr>
          <w:szCs w:val="24"/>
        </w:rPr>
        <w:t>формирование и передача лицу, у которого Депозитарию открыт лицевой счет (счет депо) номинального держателя</w:t>
      </w:r>
      <w:r w:rsidR="005C77F1">
        <w:rPr>
          <w:szCs w:val="24"/>
          <w:lang w:val="ru-RU"/>
        </w:rPr>
        <w:t xml:space="preserve"> или Банку России</w:t>
      </w:r>
      <w:r w:rsidR="00BA2FEA">
        <w:rPr>
          <w:szCs w:val="24"/>
          <w:lang w:val="ru-RU"/>
        </w:rPr>
        <w:t xml:space="preserve"> (далее – </w:t>
      </w:r>
      <w:r w:rsidR="00BA2FEA" w:rsidRPr="00904793">
        <w:rPr>
          <w:szCs w:val="24"/>
        </w:rPr>
        <w:t>запрашивающ</w:t>
      </w:r>
      <w:r w:rsidR="00BA2FEA">
        <w:rPr>
          <w:szCs w:val="24"/>
          <w:lang w:val="ru-RU"/>
        </w:rPr>
        <w:t xml:space="preserve">ая </w:t>
      </w:r>
      <w:r w:rsidR="00BA2FEA" w:rsidRPr="00904793">
        <w:rPr>
          <w:szCs w:val="24"/>
        </w:rPr>
        <w:t>организаци</w:t>
      </w:r>
      <w:r w:rsidR="00BA2FEA">
        <w:rPr>
          <w:szCs w:val="24"/>
          <w:lang w:val="ru-RU"/>
        </w:rPr>
        <w:t>я)</w:t>
      </w:r>
      <w:r w:rsidRPr="00014AAC">
        <w:rPr>
          <w:szCs w:val="24"/>
        </w:rPr>
        <w:t xml:space="preserve">, списка владельцев ценных бумаг, имеющих право в соответствии с законодательством Российской Федерации на участие в проведении корпоративного события или действия, а также в иных случаях. </w:t>
      </w:r>
    </w:p>
    <w:p w14:paraId="27C1F1FA" w14:textId="7998847B" w:rsidR="00986649" w:rsidRPr="00014AAC" w:rsidRDefault="00986649" w:rsidP="004740E8">
      <w:pPr>
        <w:pStyle w:val="810"/>
        <w:spacing w:before="0" w:line="240" w:lineRule="auto"/>
        <w:ind w:left="567"/>
        <w:jc w:val="both"/>
        <w:rPr>
          <w:szCs w:val="24"/>
        </w:rPr>
      </w:pPr>
      <w:r w:rsidRPr="00014AAC">
        <w:rPr>
          <w:szCs w:val="24"/>
        </w:rPr>
        <w:t xml:space="preserve">Составление списка владельцев именных ценных бумаг осуществляется Депозитарием по требованию </w:t>
      </w:r>
      <w:r w:rsidR="0073118E">
        <w:rPr>
          <w:szCs w:val="24"/>
          <w:lang w:val="ru-RU"/>
        </w:rPr>
        <w:t>З</w:t>
      </w:r>
      <w:r w:rsidR="000657D2">
        <w:rPr>
          <w:szCs w:val="24"/>
          <w:lang w:val="ru-RU"/>
        </w:rPr>
        <w:t>апрашивающей организации</w:t>
      </w:r>
      <w:r w:rsidRPr="00014AAC">
        <w:rPr>
          <w:szCs w:val="24"/>
        </w:rPr>
        <w:t>.</w:t>
      </w:r>
    </w:p>
    <w:p w14:paraId="566CCD66" w14:textId="77777777" w:rsidR="00986649" w:rsidRPr="00014AAC" w:rsidRDefault="00986649" w:rsidP="004740E8">
      <w:pPr>
        <w:pStyle w:val="810"/>
        <w:spacing w:before="0" w:line="240" w:lineRule="auto"/>
        <w:ind w:left="567"/>
        <w:jc w:val="both"/>
        <w:rPr>
          <w:szCs w:val="24"/>
        </w:rPr>
      </w:pPr>
      <w:r w:rsidRPr="00014AAC">
        <w:rPr>
          <w:szCs w:val="24"/>
        </w:rPr>
        <w:t xml:space="preserve">Список владельцев именных ценных бумаг составляется Депозитарием на дату, указанную в требовании о предоставлении списка владельцев, и содержит сведения: </w:t>
      </w:r>
    </w:p>
    <w:p w14:paraId="2710AA22" w14:textId="77777777" w:rsidR="00986649" w:rsidRPr="00014AAC" w:rsidRDefault="00986649" w:rsidP="00C35B8E">
      <w:pPr>
        <w:pStyle w:val="810"/>
        <w:numPr>
          <w:ilvl w:val="0"/>
          <w:numId w:val="5"/>
        </w:numPr>
        <w:spacing w:before="0" w:line="240" w:lineRule="auto"/>
        <w:jc w:val="both"/>
        <w:rPr>
          <w:szCs w:val="24"/>
        </w:rPr>
      </w:pPr>
      <w:r w:rsidRPr="00014AAC">
        <w:rPr>
          <w:szCs w:val="24"/>
        </w:rPr>
        <w:t>о Депонентах Депозитария, в том числе сведения об учредителях доверительного управления, представленные управляющим;</w:t>
      </w:r>
    </w:p>
    <w:p w14:paraId="455B994B" w14:textId="77777777" w:rsidR="00986649" w:rsidRPr="00014AAC" w:rsidRDefault="00986649" w:rsidP="00C35B8E">
      <w:pPr>
        <w:pStyle w:val="810"/>
        <w:numPr>
          <w:ilvl w:val="0"/>
          <w:numId w:val="5"/>
        </w:numPr>
        <w:spacing w:before="0" w:line="240" w:lineRule="auto"/>
        <w:jc w:val="both"/>
        <w:rPr>
          <w:szCs w:val="24"/>
        </w:rPr>
      </w:pPr>
      <w:r w:rsidRPr="00014AAC">
        <w:rPr>
          <w:szCs w:val="24"/>
        </w:rPr>
        <w:t>о лицах, сведения о которых содержатся в списках, предоставленных номинальными держателями по требованию Депозитария;</w:t>
      </w:r>
    </w:p>
    <w:p w14:paraId="66149BE6" w14:textId="77777777" w:rsidR="00986649" w:rsidRPr="00014AAC" w:rsidRDefault="00986649" w:rsidP="00C35B8E">
      <w:pPr>
        <w:pStyle w:val="810"/>
        <w:numPr>
          <w:ilvl w:val="0"/>
          <w:numId w:val="5"/>
        </w:numPr>
        <w:spacing w:before="0" w:line="240" w:lineRule="auto"/>
        <w:jc w:val="both"/>
        <w:rPr>
          <w:szCs w:val="24"/>
        </w:rPr>
      </w:pPr>
      <w:r w:rsidRPr="00014AAC">
        <w:rPr>
          <w:szCs w:val="24"/>
        </w:rPr>
        <w:t>о номинальных держателях, не предоставивших сведения, подлежащие включению в список;</w:t>
      </w:r>
    </w:p>
    <w:p w14:paraId="3FADB599" w14:textId="77777777" w:rsidR="00986649" w:rsidRPr="00014AAC" w:rsidRDefault="00986649" w:rsidP="00C35B8E">
      <w:pPr>
        <w:pStyle w:val="810"/>
        <w:numPr>
          <w:ilvl w:val="0"/>
          <w:numId w:val="5"/>
        </w:numPr>
        <w:spacing w:before="0" w:line="240" w:lineRule="auto"/>
        <w:jc w:val="both"/>
        <w:rPr>
          <w:szCs w:val="24"/>
        </w:rPr>
      </w:pPr>
      <w:r w:rsidRPr="00014AAC">
        <w:rPr>
          <w:szCs w:val="24"/>
        </w:rPr>
        <w:t>о количестве ценных бумаг, принадлежащих лицам, включенным в список;</w:t>
      </w:r>
    </w:p>
    <w:p w14:paraId="061C8FC5" w14:textId="77777777" w:rsidR="00986649" w:rsidRPr="00014AAC" w:rsidRDefault="00986649" w:rsidP="00C35B8E">
      <w:pPr>
        <w:pStyle w:val="810"/>
        <w:numPr>
          <w:ilvl w:val="0"/>
          <w:numId w:val="5"/>
        </w:numPr>
        <w:spacing w:before="0" w:line="240" w:lineRule="auto"/>
        <w:jc w:val="both"/>
        <w:rPr>
          <w:szCs w:val="24"/>
        </w:rPr>
      </w:pPr>
      <w:r w:rsidRPr="00014AAC">
        <w:rPr>
          <w:szCs w:val="24"/>
        </w:rPr>
        <w:t>о количестве ценных бумагах, учтенных на счетах неустановленных лиц;</w:t>
      </w:r>
    </w:p>
    <w:p w14:paraId="10C41C3C" w14:textId="77777777" w:rsidR="00986649" w:rsidRPr="00014AAC" w:rsidRDefault="00986649" w:rsidP="00C35B8E">
      <w:pPr>
        <w:pStyle w:val="810"/>
        <w:numPr>
          <w:ilvl w:val="0"/>
          <w:numId w:val="5"/>
        </w:numPr>
        <w:spacing w:before="0" w:line="240" w:lineRule="auto"/>
        <w:jc w:val="both"/>
        <w:rPr>
          <w:szCs w:val="24"/>
        </w:rPr>
      </w:pPr>
      <w:r w:rsidRPr="00014AAC">
        <w:rPr>
          <w:szCs w:val="24"/>
        </w:rPr>
        <w:t>иные сведения в соответствии с требованиями, установленными федеральными законами и нормативными актами в сфере финансовых рынков.</w:t>
      </w:r>
    </w:p>
    <w:p w14:paraId="4E7BEEF5" w14:textId="77777777" w:rsidR="00986649" w:rsidRPr="00014AAC" w:rsidRDefault="00986649" w:rsidP="004740E8">
      <w:pPr>
        <w:pStyle w:val="18"/>
        <w:ind w:left="709" w:firstLine="0"/>
        <w:jc w:val="both"/>
        <w:rPr>
          <w:i/>
          <w:sz w:val="24"/>
          <w:szCs w:val="24"/>
          <w:u w:val="single"/>
        </w:rPr>
      </w:pPr>
      <w:r w:rsidRPr="00014AAC">
        <w:rPr>
          <w:i/>
          <w:sz w:val="24"/>
          <w:szCs w:val="24"/>
          <w:u w:val="single"/>
        </w:rPr>
        <w:t xml:space="preserve">Основание для операции: </w:t>
      </w:r>
    </w:p>
    <w:p w14:paraId="038AF996" w14:textId="50232964" w:rsidR="00E41413" w:rsidRDefault="0040117A" w:rsidP="004740E8">
      <w:pPr>
        <w:pStyle w:val="810"/>
        <w:spacing w:before="0" w:line="240" w:lineRule="auto"/>
        <w:ind w:left="709"/>
        <w:jc w:val="both"/>
        <w:rPr>
          <w:szCs w:val="24"/>
          <w:lang w:val="ru-RU"/>
        </w:rPr>
      </w:pPr>
      <w:r w:rsidRPr="0040117A">
        <w:rPr>
          <w:szCs w:val="24"/>
          <w:lang w:val="ru-RU"/>
        </w:rPr>
        <w:t xml:space="preserve">Требование о предоставлении списка владельцев ценных бумаг на определенную дату, полученное от </w:t>
      </w:r>
      <w:r w:rsidR="0073118E">
        <w:rPr>
          <w:szCs w:val="24"/>
          <w:lang w:val="ru-RU"/>
        </w:rPr>
        <w:t>З</w:t>
      </w:r>
      <w:r w:rsidR="00BA2FEA">
        <w:rPr>
          <w:szCs w:val="24"/>
          <w:lang w:val="ru-RU"/>
        </w:rPr>
        <w:t>апрашива</w:t>
      </w:r>
      <w:r w:rsidR="000657D2">
        <w:rPr>
          <w:szCs w:val="24"/>
          <w:lang w:val="ru-RU"/>
        </w:rPr>
        <w:t>ющей</w:t>
      </w:r>
      <w:r w:rsidR="00BA2FEA">
        <w:rPr>
          <w:szCs w:val="24"/>
          <w:lang w:val="ru-RU"/>
        </w:rPr>
        <w:t xml:space="preserve"> организации</w:t>
      </w:r>
      <w:r w:rsidR="00345F44">
        <w:rPr>
          <w:szCs w:val="24"/>
          <w:lang w:val="ru-RU"/>
        </w:rPr>
        <w:t>.</w:t>
      </w:r>
    </w:p>
    <w:p w14:paraId="05959509" w14:textId="77777777" w:rsidR="00986649" w:rsidRPr="00014AAC" w:rsidRDefault="00986649" w:rsidP="004740E8">
      <w:pPr>
        <w:pStyle w:val="18"/>
        <w:ind w:left="709" w:firstLine="0"/>
        <w:jc w:val="both"/>
        <w:rPr>
          <w:i/>
          <w:sz w:val="24"/>
          <w:szCs w:val="24"/>
          <w:u w:val="single"/>
        </w:rPr>
      </w:pPr>
      <w:r w:rsidRPr="00014AAC">
        <w:rPr>
          <w:i/>
          <w:sz w:val="24"/>
          <w:szCs w:val="24"/>
          <w:u w:val="single"/>
        </w:rPr>
        <w:t xml:space="preserve">Исходящие документы: </w:t>
      </w:r>
    </w:p>
    <w:p w14:paraId="0FD13C0A" w14:textId="68F915F6" w:rsidR="000657D2" w:rsidRPr="00E51DAE" w:rsidRDefault="000657D2" w:rsidP="00C35B8E">
      <w:pPr>
        <w:pStyle w:val="810"/>
        <w:numPr>
          <w:ilvl w:val="0"/>
          <w:numId w:val="5"/>
        </w:numPr>
        <w:spacing w:before="0" w:line="240" w:lineRule="auto"/>
        <w:jc w:val="both"/>
        <w:rPr>
          <w:szCs w:val="24"/>
        </w:rPr>
      </w:pPr>
      <w:r>
        <w:rPr>
          <w:szCs w:val="24"/>
          <w:lang w:val="ru-RU"/>
        </w:rPr>
        <w:t xml:space="preserve">Список владельцев ценных бумаг </w:t>
      </w:r>
      <w:proofErr w:type="gramStart"/>
      <w:r>
        <w:rPr>
          <w:szCs w:val="24"/>
          <w:lang w:val="ru-RU"/>
        </w:rPr>
        <w:t>на дату</w:t>
      </w:r>
      <w:proofErr w:type="gramEnd"/>
      <w:r>
        <w:rPr>
          <w:szCs w:val="24"/>
          <w:lang w:val="ru-RU"/>
        </w:rPr>
        <w:t xml:space="preserve"> указанную в требовании запрашивающей организации.</w:t>
      </w:r>
    </w:p>
    <w:p w14:paraId="56832DD2" w14:textId="4C43B44D" w:rsidR="00986649" w:rsidRPr="00014AAC" w:rsidRDefault="00986649" w:rsidP="00C35B8E">
      <w:pPr>
        <w:pStyle w:val="810"/>
        <w:numPr>
          <w:ilvl w:val="0"/>
          <w:numId w:val="5"/>
        </w:numPr>
        <w:spacing w:before="0" w:line="240" w:lineRule="auto"/>
        <w:jc w:val="both"/>
        <w:rPr>
          <w:szCs w:val="24"/>
        </w:rPr>
      </w:pPr>
      <w:r w:rsidRPr="00014AAC">
        <w:rPr>
          <w:szCs w:val="24"/>
        </w:rPr>
        <w:t xml:space="preserve">требование о предоставлении на указанную эмитентом дату списков владельцев ценных бумаг </w:t>
      </w:r>
      <w:r w:rsidR="00B14907">
        <w:rPr>
          <w:szCs w:val="24"/>
          <w:lang w:val="ru-RU"/>
        </w:rPr>
        <w:t>д</w:t>
      </w:r>
      <w:proofErr w:type="spellStart"/>
      <w:r w:rsidRPr="00014AAC">
        <w:rPr>
          <w:szCs w:val="24"/>
        </w:rPr>
        <w:t>епозитариями</w:t>
      </w:r>
      <w:proofErr w:type="spellEnd"/>
      <w:r w:rsidRPr="00014AAC">
        <w:rPr>
          <w:szCs w:val="24"/>
        </w:rPr>
        <w:t xml:space="preserve"> - </w:t>
      </w:r>
      <w:r w:rsidR="00B14907">
        <w:rPr>
          <w:szCs w:val="24"/>
          <w:lang w:val="ru-RU"/>
        </w:rPr>
        <w:t>Д</w:t>
      </w:r>
      <w:proofErr w:type="spellStart"/>
      <w:r w:rsidRPr="00014AAC">
        <w:rPr>
          <w:szCs w:val="24"/>
        </w:rPr>
        <w:t>епонентами</w:t>
      </w:r>
      <w:proofErr w:type="spellEnd"/>
      <w:r w:rsidRPr="00014AAC">
        <w:rPr>
          <w:szCs w:val="24"/>
        </w:rPr>
        <w:t xml:space="preserve">, на счетах депо которых имеются ненулевые остатки ценных бумаг, по которым составляется список владельцев ценных бумаг. Требование также включает информацию о корпоративном действии, об остатках ценных бумаг на счетах депо </w:t>
      </w:r>
      <w:r w:rsidR="00B14907">
        <w:rPr>
          <w:szCs w:val="24"/>
          <w:lang w:val="ru-RU"/>
        </w:rPr>
        <w:t>д</w:t>
      </w:r>
      <w:proofErr w:type="spellStart"/>
      <w:r w:rsidRPr="00014AAC">
        <w:rPr>
          <w:szCs w:val="24"/>
        </w:rPr>
        <w:t>епозитариев</w:t>
      </w:r>
      <w:proofErr w:type="spellEnd"/>
      <w:r w:rsidRPr="00014AAC">
        <w:rPr>
          <w:szCs w:val="24"/>
        </w:rPr>
        <w:t xml:space="preserve"> - </w:t>
      </w:r>
      <w:r w:rsidR="00B14907">
        <w:rPr>
          <w:szCs w:val="24"/>
          <w:lang w:val="ru-RU"/>
        </w:rPr>
        <w:t>Д</w:t>
      </w:r>
      <w:proofErr w:type="spellStart"/>
      <w:r w:rsidRPr="00014AAC">
        <w:rPr>
          <w:szCs w:val="24"/>
        </w:rPr>
        <w:t>епонентов</w:t>
      </w:r>
      <w:proofErr w:type="spellEnd"/>
      <w:r w:rsidRPr="00014AAC">
        <w:rPr>
          <w:szCs w:val="24"/>
        </w:rPr>
        <w:t xml:space="preserve"> на дату, указанную в уведомлении в качестве даты фиксации списка;</w:t>
      </w:r>
    </w:p>
    <w:p w14:paraId="0181A9EF" w14:textId="77777777" w:rsidR="00986649" w:rsidRPr="00014AAC" w:rsidRDefault="00986649" w:rsidP="00C35B8E">
      <w:pPr>
        <w:pStyle w:val="810"/>
        <w:numPr>
          <w:ilvl w:val="0"/>
          <w:numId w:val="5"/>
        </w:numPr>
        <w:spacing w:before="0" w:line="240" w:lineRule="auto"/>
        <w:jc w:val="both"/>
        <w:rPr>
          <w:szCs w:val="24"/>
        </w:rPr>
      </w:pPr>
      <w:r w:rsidRPr="00014AAC">
        <w:rPr>
          <w:szCs w:val="24"/>
        </w:rPr>
        <w:t>копии документов, подлежащих предоставлению Депонентам в связи с предстоящим корпоративным событием или действием – по запросу, при условии предоставления указанных документов эмитентом, регистратором, другим депозитарием.</w:t>
      </w:r>
    </w:p>
    <w:p w14:paraId="6660E4BA" w14:textId="5D15EBFE" w:rsidR="00705A49" w:rsidRDefault="0040117A" w:rsidP="004740E8">
      <w:pPr>
        <w:shd w:val="clear" w:color="auto" w:fill="FFFFFF"/>
        <w:ind w:left="567"/>
        <w:jc w:val="both"/>
        <w:rPr>
          <w:rFonts w:ascii="Times New Roman" w:hAnsi="Times New Roman"/>
          <w:i/>
          <w:iCs/>
          <w:sz w:val="24"/>
          <w:szCs w:val="24"/>
          <w:shd w:val="clear" w:color="auto" w:fill="FFFFFF"/>
          <w:lang w:eastAsia="x-none"/>
        </w:rPr>
      </w:pPr>
      <w:r w:rsidRPr="00904793">
        <w:rPr>
          <w:rFonts w:ascii="Times New Roman" w:hAnsi="Times New Roman"/>
          <w:i/>
          <w:iCs/>
          <w:sz w:val="24"/>
          <w:szCs w:val="24"/>
          <w:shd w:val="clear" w:color="auto" w:fill="FFFFFF"/>
          <w:lang w:eastAsia="x-none"/>
        </w:rPr>
        <w:t>Порядок взаимодействия с депозитариями-</w:t>
      </w:r>
      <w:r w:rsidR="00B14907">
        <w:rPr>
          <w:rFonts w:ascii="Times New Roman" w:hAnsi="Times New Roman"/>
          <w:i/>
          <w:iCs/>
          <w:sz w:val="24"/>
          <w:szCs w:val="24"/>
          <w:shd w:val="clear" w:color="auto" w:fill="FFFFFF"/>
          <w:lang w:eastAsia="x-none"/>
        </w:rPr>
        <w:t>Д</w:t>
      </w:r>
      <w:r w:rsidRPr="00904793">
        <w:rPr>
          <w:rFonts w:ascii="Times New Roman" w:hAnsi="Times New Roman"/>
          <w:i/>
          <w:iCs/>
          <w:sz w:val="24"/>
          <w:szCs w:val="24"/>
          <w:shd w:val="clear" w:color="auto" w:fill="FFFFFF"/>
          <w:lang w:eastAsia="x-none"/>
        </w:rPr>
        <w:t xml:space="preserve">епонентами и иностранными номинальными держателями: </w:t>
      </w:r>
    </w:p>
    <w:p w14:paraId="2E33A889" w14:textId="2FB8BC20" w:rsidR="0040117A" w:rsidRPr="00904793" w:rsidRDefault="0040117A" w:rsidP="004740E8">
      <w:pPr>
        <w:shd w:val="clear" w:color="auto" w:fill="FFFFFF"/>
        <w:ind w:left="567"/>
        <w:jc w:val="both"/>
        <w:rPr>
          <w:rFonts w:ascii="Times New Roman" w:hAnsi="Times New Roman"/>
          <w:sz w:val="24"/>
          <w:szCs w:val="24"/>
          <w:shd w:val="clear" w:color="auto" w:fill="FFFFFF"/>
          <w:lang w:eastAsia="x-none"/>
        </w:rPr>
      </w:pPr>
      <w:r w:rsidRPr="00904793">
        <w:rPr>
          <w:rFonts w:ascii="Times New Roman" w:hAnsi="Times New Roman"/>
          <w:sz w:val="24"/>
          <w:szCs w:val="24"/>
          <w:shd w:val="clear" w:color="auto" w:fill="FFFFFF"/>
          <w:lang w:eastAsia="x-none"/>
        </w:rPr>
        <w:t>Депозитарий направляет запрос о предоставлении информации о владельцах ценных бумаг на определенную дату депозитарию-</w:t>
      </w:r>
      <w:r w:rsidR="00B14907">
        <w:rPr>
          <w:rFonts w:ascii="Times New Roman" w:hAnsi="Times New Roman"/>
          <w:sz w:val="24"/>
          <w:szCs w:val="24"/>
          <w:shd w:val="clear" w:color="auto" w:fill="FFFFFF"/>
          <w:lang w:eastAsia="x-none"/>
        </w:rPr>
        <w:t>Д</w:t>
      </w:r>
      <w:r w:rsidRPr="00904793">
        <w:rPr>
          <w:rFonts w:ascii="Times New Roman" w:hAnsi="Times New Roman"/>
          <w:sz w:val="24"/>
          <w:szCs w:val="24"/>
          <w:shd w:val="clear" w:color="auto" w:fill="FFFFFF"/>
          <w:lang w:eastAsia="x-none"/>
        </w:rPr>
        <w:t xml:space="preserve">епоненту, иностранному номинальному держателю, а также доверительному управляющему и иностранному уполномоченному держателю. </w:t>
      </w:r>
      <w:r w:rsidR="00B14907">
        <w:rPr>
          <w:rFonts w:ascii="Times New Roman" w:hAnsi="Times New Roman"/>
          <w:sz w:val="24"/>
          <w:szCs w:val="24"/>
          <w:shd w:val="clear" w:color="auto" w:fill="FFFFFF"/>
          <w:lang w:eastAsia="x-none"/>
        </w:rPr>
        <w:t>д</w:t>
      </w:r>
      <w:r w:rsidRPr="00904793">
        <w:rPr>
          <w:rFonts w:ascii="Times New Roman" w:hAnsi="Times New Roman"/>
          <w:sz w:val="24"/>
          <w:szCs w:val="24"/>
          <w:shd w:val="clear" w:color="auto" w:fill="FFFFFF"/>
          <w:lang w:eastAsia="x-none"/>
        </w:rPr>
        <w:t>епозитарий-</w:t>
      </w:r>
      <w:r w:rsidR="00B14907">
        <w:rPr>
          <w:rFonts w:ascii="Times New Roman" w:hAnsi="Times New Roman"/>
          <w:sz w:val="24"/>
          <w:szCs w:val="24"/>
          <w:shd w:val="clear" w:color="auto" w:fill="FFFFFF"/>
          <w:lang w:eastAsia="x-none"/>
        </w:rPr>
        <w:t>Д</w:t>
      </w:r>
      <w:r w:rsidRPr="00904793">
        <w:rPr>
          <w:rFonts w:ascii="Times New Roman" w:hAnsi="Times New Roman"/>
          <w:sz w:val="24"/>
          <w:szCs w:val="24"/>
          <w:shd w:val="clear" w:color="auto" w:fill="FFFFFF"/>
          <w:lang w:eastAsia="x-none"/>
        </w:rPr>
        <w:t>епонент, иностранный номинальный держатель, доверительный управляющий и иностранный уполномоченный держатель обязаны предоставить ответ на запрос в Депозитарий в срок, указанный в запросе. Запрос направляется по факсу и</w:t>
      </w:r>
      <w:r w:rsidR="00B96D8E">
        <w:rPr>
          <w:rFonts w:ascii="Times New Roman" w:hAnsi="Times New Roman"/>
          <w:sz w:val="24"/>
          <w:szCs w:val="24"/>
          <w:shd w:val="clear" w:color="auto" w:fill="FFFFFF"/>
          <w:lang w:eastAsia="x-none"/>
        </w:rPr>
        <w:t xml:space="preserve"> (</w:t>
      </w:r>
      <w:r w:rsidRPr="00904793">
        <w:rPr>
          <w:rFonts w:ascii="Times New Roman" w:hAnsi="Times New Roman"/>
          <w:sz w:val="24"/>
          <w:szCs w:val="24"/>
          <w:shd w:val="clear" w:color="auto" w:fill="FFFFFF"/>
          <w:lang w:eastAsia="x-none"/>
        </w:rPr>
        <w:t>или</w:t>
      </w:r>
      <w:r w:rsidR="00B96D8E">
        <w:rPr>
          <w:rFonts w:ascii="Times New Roman" w:hAnsi="Times New Roman"/>
          <w:sz w:val="24"/>
          <w:szCs w:val="24"/>
          <w:shd w:val="clear" w:color="auto" w:fill="FFFFFF"/>
          <w:lang w:eastAsia="x-none"/>
        </w:rPr>
        <w:t>)</w:t>
      </w:r>
      <w:r w:rsidRPr="00904793">
        <w:rPr>
          <w:rFonts w:ascii="Times New Roman" w:hAnsi="Times New Roman"/>
          <w:sz w:val="24"/>
          <w:szCs w:val="24"/>
          <w:shd w:val="clear" w:color="auto" w:fill="FFFFFF"/>
          <w:lang w:eastAsia="x-none"/>
        </w:rPr>
        <w:t xml:space="preserve"> электронной почте с последу</w:t>
      </w:r>
      <w:r w:rsidR="005C77F1" w:rsidRPr="00904793">
        <w:rPr>
          <w:rFonts w:ascii="Times New Roman" w:hAnsi="Times New Roman"/>
          <w:sz w:val="24"/>
          <w:szCs w:val="24"/>
          <w:shd w:val="clear" w:color="auto" w:fill="FFFFFF"/>
          <w:lang w:eastAsia="x-none"/>
        </w:rPr>
        <w:t>ю</w:t>
      </w:r>
      <w:r w:rsidRPr="00904793">
        <w:rPr>
          <w:rFonts w:ascii="Times New Roman" w:hAnsi="Times New Roman"/>
          <w:sz w:val="24"/>
          <w:szCs w:val="24"/>
          <w:shd w:val="clear" w:color="auto" w:fill="FFFFFF"/>
          <w:lang w:eastAsia="x-none"/>
        </w:rPr>
        <w:t>щим предоставлением на бумажном носителе и</w:t>
      </w:r>
      <w:r w:rsidR="00B96D8E">
        <w:rPr>
          <w:rFonts w:ascii="Times New Roman" w:hAnsi="Times New Roman"/>
          <w:sz w:val="24"/>
          <w:szCs w:val="24"/>
          <w:shd w:val="clear" w:color="auto" w:fill="FFFFFF"/>
          <w:lang w:eastAsia="x-none"/>
        </w:rPr>
        <w:t xml:space="preserve"> (</w:t>
      </w:r>
      <w:r w:rsidRPr="00904793">
        <w:rPr>
          <w:rFonts w:ascii="Times New Roman" w:hAnsi="Times New Roman"/>
          <w:sz w:val="24"/>
          <w:szCs w:val="24"/>
          <w:shd w:val="clear" w:color="auto" w:fill="FFFFFF"/>
          <w:lang w:eastAsia="x-none"/>
        </w:rPr>
        <w:t>или</w:t>
      </w:r>
      <w:r w:rsidR="00B96D8E">
        <w:rPr>
          <w:rFonts w:ascii="Times New Roman" w:hAnsi="Times New Roman"/>
          <w:sz w:val="24"/>
          <w:szCs w:val="24"/>
          <w:shd w:val="clear" w:color="auto" w:fill="FFFFFF"/>
          <w:lang w:eastAsia="x-none"/>
        </w:rPr>
        <w:t>)</w:t>
      </w:r>
      <w:r w:rsidRPr="00904793">
        <w:rPr>
          <w:rFonts w:ascii="Times New Roman" w:hAnsi="Times New Roman"/>
          <w:sz w:val="24"/>
          <w:szCs w:val="24"/>
          <w:shd w:val="clear" w:color="auto" w:fill="FFFFFF"/>
          <w:lang w:eastAsia="x-none"/>
        </w:rPr>
        <w:t xml:space="preserve"> с помощью систем электронного документооборота. </w:t>
      </w:r>
    </w:p>
    <w:p w14:paraId="0ED56378" w14:textId="349EBAE7" w:rsidR="00986649" w:rsidRPr="00904793" w:rsidRDefault="00986649" w:rsidP="004740E8">
      <w:pPr>
        <w:pStyle w:val="810"/>
        <w:spacing w:before="0" w:line="240" w:lineRule="auto"/>
        <w:ind w:left="567"/>
        <w:jc w:val="both"/>
        <w:rPr>
          <w:szCs w:val="24"/>
        </w:rPr>
      </w:pPr>
      <w:r w:rsidRPr="00904793">
        <w:rPr>
          <w:szCs w:val="24"/>
        </w:rPr>
        <w:t xml:space="preserve">После получения списков от </w:t>
      </w:r>
      <w:r w:rsidR="00B14907">
        <w:rPr>
          <w:szCs w:val="24"/>
          <w:lang w:val="ru-RU"/>
        </w:rPr>
        <w:t>д</w:t>
      </w:r>
      <w:proofErr w:type="spellStart"/>
      <w:r w:rsidRPr="00904793">
        <w:rPr>
          <w:szCs w:val="24"/>
        </w:rPr>
        <w:t>епозитариев</w:t>
      </w:r>
      <w:proofErr w:type="spellEnd"/>
      <w:r w:rsidRPr="00904793">
        <w:rPr>
          <w:szCs w:val="24"/>
        </w:rPr>
        <w:t xml:space="preserve"> </w:t>
      </w:r>
      <w:r w:rsidR="0073118E">
        <w:rPr>
          <w:szCs w:val="24"/>
          <w:lang w:val="ru-RU"/>
        </w:rPr>
        <w:t>-</w:t>
      </w:r>
      <w:r w:rsidRPr="00904793">
        <w:rPr>
          <w:szCs w:val="24"/>
        </w:rPr>
        <w:t xml:space="preserve"> </w:t>
      </w:r>
      <w:r w:rsidR="00B14907">
        <w:rPr>
          <w:szCs w:val="24"/>
          <w:lang w:val="ru-RU"/>
        </w:rPr>
        <w:t>Д</w:t>
      </w:r>
      <w:proofErr w:type="spellStart"/>
      <w:r w:rsidRPr="00904793">
        <w:rPr>
          <w:szCs w:val="24"/>
        </w:rPr>
        <w:t>епонентов</w:t>
      </w:r>
      <w:proofErr w:type="spellEnd"/>
      <w:r w:rsidR="00345F44">
        <w:rPr>
          <w:szCs w:val="24"/>
          <w:lang w:val="ru-RU"/>
        </w:rPr>
        <w:t>,</w:t>
      </w:r>
      <w:r w:rsidRPr="00904793">
        <w:rPr>
          <w:szCs w:val="24"/>
        </w:rPr>
        <w:t xml:space="preserve"> Депозитарий формирует общий список и передает его запрашивающей организации</w:t>
      </w:r>
      <w:r w:rsidR="00345F44">
        <w:rPr>
          <w:szCs w:val="24"/>
          <w:lang w:val="ru-RU"/>
        </w:rPr>
        <w:t>.</w:t>
      </w:r>
    </w:p>
    <w:p w14:paraId="2B55A1F3" w14:textId="77777777" w:rsidR="00705A49" w:rsidRDefault="00986649" w:rsidP="004740E8">
      <w:pPr>
        <w:pStyle w:val="810"/>
        <w:spacing w:before="0" w:line="240" w:lineRule="auto"/>
        <w:ind w:left="567"/>
        <w:jc w:val="both"/>
        <w:rPr>
          <w:szCs w:val="24"/>
          <w:lang w:val="ru-RU"/>
        </w:rPr>
      </w:pPr>
      <w:r w:rsidRPr="00904793">
        <w:rPr>
          <w:szCs w:val="24"/>
        </w:rPr>
        <w:t>Составление списка владельцев ценных бумаг производится Депозитарием в следующие сроки:</w:t>
      </w:r>
    </w:p>
    <w:p w14:paraId="0F32B954" w14:textId="48750FC0" w:rsidR="00705A49" w:rsidRDefault="0040117A" w:rsidP="004740E8">
      <w:pPr>
        <w:pStyle w:val="810"/>
        <w:spacing w:before="0" w:line="240" w:lineRule="auto"/>
        <w:ind w:left="567"/>
        <w:jc w:val="both"/>
        <w:rPr>
          <w:szCs w:val="24"/>
          <w:lang w:val="ru-RU"/>
        </w:rPr>
      </w:pPr>
      <w:r w:rsidRPr="00904793">
        <w:rPr>
          <w:szCs w:val="24"/>
        </w:rPr>
        <w:t xml:space="preserve">Список владельцев ценных бумаг, составленный на определенную дату, предоставляется Депозитарием в течение 15 (пятнадцати) рабочих дней с даты получения требования о предоставлении списка владельцев ценных бумаг, а если дата, определенная в требовании о предоставлении списка владельцев ценных бумаг, наступает позднее дня получения требования - в течение 15 (пятнадцати) рабочих дней со дня наступления этой даты. </w:t>
      </w:r>
    </w:p>
    <w:p w14:paraId="27FC7B06" w14:textId="77777777" w:rsidR="00705A49" w:rsidRDefault="0040117A" w:rsidP="004740E8">
      <w:pPr>
        <w:pStyle w:val="810"/>
        <w:spacing w:before="0" w:line="240" w:lineRule="auto"/>
        <w:ind w:left="567"/>
        <w:jc w:val="both"/>
        <w:rPr>
          <w:szCs w:val="24"/>
          <w:lang w:val="ru-RU"/>
        </w:rPr>
      </w:pPr>
      <w:r w:rsidRPr="00904793">
        <w:rPr>
          <w:szCs w:val="24"/>
        </w:rPr>
        <w:t xml:space="preserve">Список владельцев ценных бумаг составляется по состоянию на конец операционного дня, если иное не предусмотрено действующим законодательством или условиями выпуска ценных бумаг. </w:t>
      </w:r>
    </w:p>
    <w:p w14:paraId="1C084ECD" w14:textId="77777777" w:rsidR="0022292F" w:rsidRDefault="0040117A" w:rsidP="004740E8">
      <w:pPr>
        <w:pStyle w:val="810"/>
        <w:spacing w:before="0" w:line="240" w:lineRule="auto"/>
        <w:ind w:left="567"/>
        <w:jc w:val="both"/>
        <w:rPr>
          <w:szCs w:val="24"/>
          <w:lang w:val="ru-RU"/>
        </w:rPr>
      </w:pPr>
      <w:r w:rsidRPr="00904793">
        <w:rPr>
          <w:szCs w:val="24"/>
        </w:rPr>
        <w:t xml:space="preserve">Список владельцев ценных бумаг формируется Депозитарием и передается лицу, направившему соответствующее требование, в форме электронных документов с электронной подписью. </w:t>
      </w:r>
    </w:p>
    <w:p w14:paraId="05C3DC1A" w14:textId="77777777" w:rsidR="0022292F" w:rsidRDefault="0040117A" w:rsidP="004740E8">
      <w:pPr>
        <w:pStyle w:val="810"/>
        <w:spacing w:before="0" w:line="240" w:lineRule="auto"/>
        <w:ind w:left="567"/>
        <w:jc w:val="both"/>
        <w:rPr>
          <w:szCs w:val="24"/>
          <w:lang w:val="ru-RU"/>
        </w:rPr>
      </w:pPr>
      <w:r w:rsidRPr="00904793">
        <w:rPr>
          <w:szCs w:val="24"/>
        </w:rPr>
        <w:t xml:space="preserve">Депозитарий не несет ответственности за: </w:t>
      </w:r>
    </w:p>
    <w:p w14:paraId="45DF8BD0" w14:textId="4DEA1ECD" w:rsidR="0022292F" w:rsidRDefault="0040117A" w:rsidP="0083584B">
      <w:pPr>
        <w:pStyle w:val="810"/>
        <w:numPr>
          <w:ilvl w:val="0"/>
          <w:numId w:val="50"/>
        </w:numPr>
        <w:spacing w:before="0" w:line="240" w:lineRule="auto"/>
        <w:ind w:left="1281" w:hanging="357"/>
        <w:jc w:val="both"/>
        <w:rPr>
          <w:szCs w:val="24"/>
          <w:lang w:val="ru-RU"/>
        </w:rPr>
      </w:pPr>
      <w:r w:rsidRPr="00904793">
        <w:rPr>
          <w:szCs w:val="24"/>
        </w:rPr>
        <w:t xml:space="preserve">непредставление информации о владельцах ценных бумаг вследствие ее непредставления Депонентами; </w:t>
      </w:r>
    </w:p>
    <w:p w14:paraId="2C039783" w14:textId="29AC8773" w:rsidR="0040117A" w:rsidRDefault="0040117A" w:rsidP="0083584B">
      <w:pPr>
        <w:pStyle w:val="810"/>
        <w:numPr>
          <w:ilvl w:val="0"/>
          <w:numId w:val="50"/>
        </w:numPr>
        <w:spacing w:before="0" w:line="240" w:lineRule="auto"/>
        <w:ind w:left="1281" w:hanging="357"/>
        <w:jc w:val="both"/>
        <w:rPr>
          <w:szCs w:val="24"/>
          <w:lang w:val="ru-RU"/>
        </w:rPr>
      </w:pPr>
      <w:r w:rsidRPr="00904793">
        <w:rPr>
          <w:szCs w:val="24"/>
        </w:rPr>
        <w:t xml:space="preserve">достоверность и полноту информации, предоставленной ему Депонентами. </w:t>
      </w:r>
    </w:p>
    <w:p w14:paraId="20D8341D" w14:textId="59870746" w:rsidR="0040117A" w:rsidRPr="00904793" w:rsidRDefault="0040117A" w:rsidP="004740E8">
      <w:pPr>
        <w:pStyle w:val="810"/>
        <w:spacing w:before="0" w:line="240" w:lineRule="auto"/>
        <w:ind w:left="567"/>
        <w:jc w:val="both"/>
        <w:rPr>
          <w:szCs w:val="24"/>
          <w:lang w:val="ru-RU"/>
        </w:rPr>
      </w:pPr>
      <w:r w:rsidRPr="00904793">
        <w:rPr>
          <w:szCs w:val="24"/>
          <w:lang w:val="ru-RU"/>
        </w:rPr>
        <w:t>При поступлении информации о владельцах ценных бумаг от депозитариев-депонентов, иностранных номинальных держателях</w:t>
      </w:r>
      <w:r w:rsidR="00345F44">
        <w:rPr>
          <w:szCs w:val="24"/>
          <w:lang w:val="ru-RU"/>
        </w:rPr>
        <w:t>,</w:t>
      </w:r>
      <w:r w:rsidRPr="00904793">
        <w:rPr>
          <w:szCs w:val="24"/>
          <w:lang w:val="ru-RU"/>
        </w:rPr>
        <w:t xml:space="preserve"> Депозитарий незамедлительно направляет эту информацию </w:t>
      </w:r>
      <w:r w:rsidR="0073118E">
        <w:rPr>
          <w:szCs w:val="24"/>
          <w:lang w:val="ru-RU"/>
        </w:rPr>
        <w:t>З</w:t>
      </w:r>
      <w:r w:rsidR="00BA2FEA">
        <w:rPr>
          <w:szCs w:val="24"/>
          <w:lang w:val="ru-RU"/>
        </w:rPr>
        <w:t>апрашивающей организации</w:t>
      </w:r>
      <w:r w:rsidRPr="00904793">
        <w:rPr>
          <w:szCs w:val="24"/>
          <w:lang w:val="ru-RU"/>
        </w:rPr>
        <w:t>.</w:t>
      </w:r>
    </w:p>
    <w:p w14:paraId="215406DE" w14:textId="7774A88B" w:rsidR="00986649" w:rsidRPr="00904793" w:rsidRDefault="00986649" w:rsidP="004740E8">
      <w:pPr>
        <w:pStyle w:val="810"/>
        <w:spacing w:before="0" w:line="240" w:lineRule="auto"/>
        <w:ind w:left="567"/>
        <w:jc w:val="both"/>
        <w:rPr>
          <w:szCs w:val="24"/>
        </w:rPr>
      </w:pPr>
      <w:r w:rsidRPr="00904793">
        <w:rPr>
          <w:szCs w:val="24"/>
        </w:rPr>
        <w:t xml:space="preserve">Депозитарий возмещает </w:t>
      </w:r>
      <w:r w:rsidR="00AD52CB" w:rsidRPr="00904793">
        <w:rPr>
          <w:szCs w:val="24"/>
        </w:rPr>
        <w:t xml:space="preserve">Депоненту </w:t>
      </w:r>
      <w:r w:rsidRPr="00904793">
        <w:rPr>
          <w:szCs w:val="24"/>
        </w:rPr>
        <w:t xml:space="preserve">убытки, причиненные непредставлением в срок сведений об этом </w:t>
      </w:r>
      <w:r w:rsidR="00AD52CB" w:rsidRPr="00904793">
        <w:rPr>
          <w:szCs w:val="24"/>
        </w:rPr>
        <w:t xml:space="preserve">Депоненте </w:t>
      </w:r>
      <w:r w:rsidRPr="00904793">
        <w:rPr>
          <w:szCs w:val="24"/>
        </w:rPr>
        <w:t xml:space="preserve">реестродержателю, вне зависимости от того, открыт ли Депозитарию лицевой счет номинального держателя в реестре. Депозитарий освобождается от возмещения убытков в случае, если он надлежащим образом исполнил обязанность по представлению сведений депозитарию места хранения, депонентом которого он стал в соответствии с письменным указанием своего </w:t>
      </w:r>
      <w:r w:rsidR="00B14907">
        <w:rPr>
          <w:szCs w:val="24"/>
          <w:lang w:val="ru-RU"/>
        </w:rPr>
        <w:t>Д</w:t>
      </w:r>
      <w:proofErr w:type="spellStart"/>
      <w:r w:rsidRPr="00904793">
        <w:rPr>
          <w:szCs w:val="24"/>
        </w:rPr>
        <w:t>епонента</w:t>
      </w:r>
      <w:proofErr w:type="spellEnd"/>
      <w:r w:rsidRPr="00904793">
        <w:rPr>
          <w:szCs w:val="24"/>
        </w:rPr>
        <w:t>.</w:t>
      </w:r>
    </w:p>
    <w:p w14:paraId="7C0F5EE1" w14:textId="3F6B59EC" w:rsidR="00986649" w:rsidRPr="00CC0DA4" w:rsidRDefault="00986649" w:rsidP="004740E8">
      <w:pPr>
        <w:pStyle w:val="27"/>
        <w:numPr>
          <w:ilvl w:val="1"/>
          <w:numId w:val="3"/>
        </w:numPr>
        <w:tabs>
          <w:tab w:val="num" w:pos="567"/>
        </w:tabs>
        <w:spacing w:before="240" w:after="120"/>
        <w:ind w:left="646" w:hanging="646"/>
        <w:outlineLvl w:val="1"/>
        <w:rPr>
          <w:szCs w:val="24"/>
          <w:lang w:val="ru-RU"/>
        </w:rPr>
      </w:pPr>
      <w:bookmarkStart w:id="1061" w:name="_Toc395266660"/>
      <w:bookmarkStart w:id="1062" w:name="_Toc33114300"/>
      <w:r w:rsidRPr="00CC0DA4">
        <w:rPr>
          <w:szCs w:val="24"/>
          <w:lang w:val="ru-RU"/>
        </w:rPr>
        <w:t xml:space="preserve">Особенности совершения некоторых депозитарных операций и учета отдельных </w:t>
      </w:r>
      <w:r w:rsidRPr="004740E8">
        <w:rPr>
          <w:szCs w:val="24"/>
          <w:lang w:val="ru-RU"/>
        </w:rPr>
        <w:t>видов ценных бумаг</w:t>
      </w:r>
      <w:bookmarkEnd w:id="1061"/>
      <w:bookmarkEnd w:id="1062"/>
    </w:p>
    <w:p w14:paraId="74B7D180" w14:textId="386B3CDB" w:rsidR="00986649" w:rsidRPr="002D5BCA" w:rsidRDefault="00986649" w:rsidP="004740E8">
      <w:pPr>
        <w:pStyle w:val="810"/>
        <w:numPr>
          <w:ilvl w:val="2"/>
          <w:numId w:val="3"/>
        </w:numPr>
        <w:spacing w:before="0" w:line="240" w:lineRule="auto"/>
        <w:jc w:val="both"/>
        <w:rPr>
          <w:i/>
          <w:szCs w:val="24"/>
        </w:rPr>
      </w:pPr>
      <w:bookmarkStart w:id="1063" w:name="_Toc395266661"/>
      <w:r w:rsidRPr="004740E8">
        <w:rPr>
          <w:b/>
          <w:bCs/>
          <w:i/>
          <w:iCs/>
          <w:szCs w:val="24"/>
        </w:rPr>
        <w:t>Учет дробных ценных бумаг</w:t>
      </w:r>
      <w:bookmarkEnd w:id="1063"/>
    </w:p>
    <w:p w14:paraId="4AED0DC4" w14:textId="70B69AFA" w:rsidR="00986649" w:rsidRPr="00014AAC" w:rsidRDefault="00986649" w:rsidP="004740E8">
      <w:pPr>
        <w:pStyle w:val="810"/>
        <w:spacing w:before="0" w:line="240" w:lineRule="auto"/>
        <w:ind w:left="567"/>
        <w:jc w:val="both"/>
        <w:rPr>
          <w:szCs w:val="24"/>
        </w:rPr>
      </w:pPr>
      <w:r w:rsidRPr="00014AAC">
        <w:rPr>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w:t>
      </w:r>
      <w:r w:rsidR="006C5D24">
        <w:rPr>
          <w:szCs w:val="24"/>
        </w:rPr>
        <w:t>,</w:t>
      </w:r>
      <w:r w:rsidRPr="00014AAC">
        <w:rPr>
          <w:szCs w:val="24"/>
        </w:rPr>
        <w:t xml:space="preserve"> Депозитарий осуществляет учет дробных частей ценных бумаг.</w:t>
      </w:r>
    </w:p>
    <w:p w14:paraId="0335F232" w14:textId="5282BC3B" w:rsidR="00986649" w:rsidRPr="00014AAC" w:rsidRDefault="00986649" w:rsidP="004740E8">
      <w:pPr>
        <w:pStyle w:val="810"/>
        <w:spacing w:before="0" w:line="240" w:lineRule="auto"/>
        <w:ind w:left="567"/>
        <w:jc w:val="both"/>
        <w:rPr>
          <w:szCs w:val="24"/>
        </w:rPr>
      </w:pPr>
      <w:r w:rsidRPr="00014AAC">
        <w:rPr>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w:t>
      </w:r>
      <w:r w:rsidR="006D3812" w:rsidRPr="00014AAC">
        <w:rPr>
          <w:szCs w:val="24"/>
        </w:rPr>
        <w:t>,</w:t>
      </w:r>
      <w:r w:rsidR="00976A22" w:rsidRPr="00014AAC">
        <w:rPr>
          <w:szCs w:val="24"/>
        </w:rPr>
        <w:t xml:space="preserve"> </w:t>
      </w:r>
      <w:r w:rsidR="006D3812" w:rsidRPr="00014AAC">
        <w:rPr>
          <w:szCs w:val="24"/>
        </w:rPr>
        <w:t>на счетах депо иностранных номинальных держателей,  а так 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r w:rsidR="00ED2764">
        <w:rPr>
          <w:szCs w:val="24"/>
        </w:rPr>
        <w:t>.</w:t>
      </w:r>
    </w:p>
    <w:p w14:paraId="47992169" w14:textId="77777777" w:rsidR="00986649" w:rsidRPr="00014AAC" w:rsidRDefault="00986649" w:rsidP="004740E8">
      <w:pPr>
        <w:pStyle w:val="810"/>
        <w:spacing w:before="0" w:line="240" w:lineRule="auto"/>
        <w:ind w:left="567"/>
        <w:jc w:val="both"/>
        <w:rPr>
          <w:szCs w:val="24"/>
        </w:rPr>
      </w:pPr>
      <w:r w:rsidRPr="00014AAC">
        <w:rPr>
          <w:szCs w:val="24"/>
        </w:rPr>
        <w:t>При зачислении ценных бумаг на счет депо их дробные части суммируются.</w:t>
      </w:r>
    </w:p>
    <w:p w14:paraId="58A38A4B" w14:textId="445D3C6A" w:rsidR="006D3812" w:rsidRPr="004740E8" w:rsidRDefault="005E20E5" w:rsidP="004740E8">
      <w:pPr>
        <w:pStyle w:val="810"/>
        <w:spacing w:before="0" w:line="240" w:lineRule="auto"/>
        <w:ind w:left="567"/>
        <w:jc w:val="both"/>
        <w:rPr>
          <w:szCs w:val="24"/>
        </w:rPr>
      </w:pPr>
      <w:r w:rsidRPr="005E20E5">
        <w:rPr>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порядке, установленном Указанием Банка России </w:t>
      </w:r>
      <w:r w:rsidR="0003530B">
        <w:rPr>
          <w:szCs w:val="24"/>
        </w:rPr>
        <w:t>№</w:t>
      </w:r>
      <w:r w:rsidRPr="005E20E5">
        <w:rPr>
          <w:szCs w:val="24"/>
        </w:rPr>
        <w:t xml:space="preserve"> 4561-У,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14FD453A" w14:textId="77777777" w:rsidR="00986649" w:rsidRPr="00014AAC" w:rsidRDefault="00986649" w:rsidP="004740E8">
      <w:pPr>
        <w:pStyle w:val="810"/>
        <w:spacing w:before="0" w:line="240" w:lineRule="auto"/>
        <w:ind w:left="567"/>
        <w:jc w:val="both"/>
        <w:rPr>
          <w:szCs w:val="24"/>
        </w:rPr>
      </w:pPr>
      <w:r w:rsidRPr="00014AAC">
        <w:rPr>
          <w:szCs w:val="24"/>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53557DB6" w14:textId="71A3EBC5" w:rsidR="00986649" w:rsidRPr="00014AAC" w:rsidRDefault="00986649" w:rsidP="004740E8">
      <w:pPr>
        <w:pStyle w:val="810"/>
        <w:spacing w:before="0" w:line="240" w:lineRule="auto"/>
        <w:ind w:left="567"/>
        <w:jc w:val="both"/>
        <w:rPr>
          <w:szCs w:val="24"/>
        </w:rPr>
      </w:pPr>
      <w:r w:rsidRPr="00014AAC">
        <w:rPr>
          <w:szCs w:val="24"/>
        </w:rPr>
        <w:t xml:space="preserve">Учет дробных частей иных видов ценных бумаг осуществляется Депозитарием в порядке, установленном законодательством </w:t>
      </w:r>
      <w:r w:rsidR="001405E9">
        <w:rPr>
          <w:szCs w:val="24"/>
        </w:rPr>
        <w:t>Российской Федерации</w:t>
      </w:r>
      <w:r w:rsidRPr="00014AAC">
        <w:rPr>
          <w:szCs w:val="24"/>
        </w:rPr>
        <w:t>.</w:t>
      </w:r>
    </w:p>
    <w:p w14:paraId="11C49F70" w14:textId="77777777" w:rsidR="00986649" w:rsidRPr="00014AAC" w:rsidRDefault="00986649" w:rsidP="004740E8">
      <w:pPr>
        <w:pStyle w:val="810"/>
        <w:spacing w:before="0" w:line="240" w:lineRule="auto"/>
        <w:ind w:left="567"/>
        <w:jc w:val="both"/>
        <w:rPr>
          <w:szCs w:val="24"/>
        </w:rPr>
      </w:pPr>
      <w:r w:rsidRPr="00014AAC">
        <w:rPr>
          <w:szCs w:val="24"/>
        </w:rPr>
        <w:t>Дробная часть акции предоставляет Депоненту-владельцу дробной части акции права, предоставляемые акцией соответствующей категории (типа) в объеме, соответствующем части целой акции, которую составляет дробная часть акция.</w:t>
      </w:r>
    </w:p>
    <w:p w14:paraId="3F2549E1" w14:textId="533E06A2" w:rsidR="006D3812" w:rsidRDefault="006D3812" w:rsidP="004740E8">
      <w:pPr>
        <w:pStyle w:val="810"/>
        <w:spacing w:before="0" w:line="240" w:lineRule="auto"/>
        <w:ind w:left="567"/>
        <w:jc w:val="both"/>
        <w:rPr>
          <w:szCs w:val="24"/>
        </w:rPr>
      </w:pPr>
      <w:r w:rsidRPr="00014AAC">
        <w:rPr>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14:paraId="75604D36" w14:textId="5BF4A3D5" w:rsidR="00986649" w:rsidRPr="004740E8" w:rsidRDefault="00986649" w:rsidP="004740E8">
      <w:pPr>
        <w:pStyle w:val="810"/>
        <w:numPr>
          <w:ilvl w:val="2"/>
          <w:numId w:val="3"/>
        </w:numPr>
        <w:spacing w:before="0" w:line="240" w:lineRule="auto"/>
        <w:jc w:val="both"/>
        <w:rPr>
          <w:b/>
          <w:bCs/>
          <w:i/>
          <w:iCs/>
          <w:szCs w:val="24"/>
        </w:rPr>
      </w:pPr>
      <w:bookmarkStart w:id="1064" w:name="_Toc395266662"/>
      <w:r w:rsidRPr="004740E8">
        <w:rPr>
          <w:b/>
          <w:bCs/>
          <w:i/>
          <w:iCs/>
          <w:szCs w:val="24"/>
        </w:rPr>
        <w:t>Учет ценных бумаг, предназначенных для квалифицированных инвесторов</w:t>
      </w:r>
      <w:bookmarkEnd w:id="1064"/>
    </w:p>
    <w:p w14:paraId="0A7F146B" w14:textId="77777777" w:rsidR="00986649" w:rsidRPr="00014AAC" w:rsidRDefault="00986649" w:rsidP="004740E8">
      <w:pPr>
        <w:pStyle w:val="810"/>
        <w:spacing w:before="0" w:line="240" w:lineRule="auto"/>
        <w:ind w:left="567"/>
        <w:jc w:val="both"/>
        <w:rPr>
          <w:szCs w:val="24"/>
        </w:rPr>
      </w:pPr>
      <w:r w:rsidRPr="00014AAC">
        <w:rPr>
          <w:szCs w:val="24"/>
        </w:rPr>
        <w:t>Депозитарий зачисляет ценные бумаги, предназначенные для квалифицированных инвесторов, на счета депо номинальных держателей и счета депо доверительного управляющего.</w:t>
      </w:r>
    </w:p>
    <w:p w14:paraId="483F13D4" w14:textId="77777777" w:rsidR="00986649" w:rsidRPr="00014AAC" w:rsidRDefault="00986649" w:rsidP="004740E8">
      <w:pPr>
        <w:pStyle w:val="810"/>
        <w:spacing w:before="0" w:line="240" w:lineRule="auto"/>
        <w:ind w:left="567"/>
        <w:jc w:val="both"/>
        <w:rPr>
          <w:szCs w:val="24"/>
        </w:rPr>
      </w:pPr>
      <w:r w:rsidRPr="00014AAC">
        <w:rPr>
          <w:szCs w:val="24"/>
        </w:rPr>
        <w:t>Депозитарии вправе зачислять ценные бумаги, предназначенные для квалифицированных инвесторов, на счета депо владельца, если:</w:t>
      </w:r>
    </w:p>
    <w:p w14:paraId="36E88661" w14:textId="4028FEFC" w:rsidR="00986649" w:rsidRPr="00014AAC" w:rsidRDefault="00986649" w:rsidP="0073118E">
      <w:pPr>
        <w:pStyle w:val="810"/>
        <w:numPr>
          <w:ilvl w:val="0"/>
          <w:numId w:val="6"/>
        </w:numPr>
        <w:spacing w:before="0" w:line="240" w:lineRule="auto"/>
        <w:ind w:left="1276"/>
        <w:jc w:val="both"/>
        <w:rPr>
          <w:szCs w:val="24"/>
        </w:rPr>
      </w:pPr>
      <w:r w:rsidRPr="00014AAC">
        <w:rPr>
          <w:szCs w:val="24"/>
        </w:rPr>
        <w:t>Депонент является квалифицированным инвестором в силу Федерального закона;</w:t>
      </w:r>
    </w:p>
    <w:p w14:paraId="11781354" w14:textId="00C740BF" w:rsidR="00986649" w:rsidRPr="00014AAC" w:rsidRDefault="00986649" w:rsidP="0073118E">
      <w:pPr>
        <w:pStyle w:val="810"/>
        <w:numPr>
          <w:ilvl w:val="0"/>
          <w:numId w:val="6"/>
        </w:numPr>
        <w:spacing w:before="0" w:line="240" w:lineRule="auto"/>
        <w:ind w:left="1276"/>
        <w:jc w:val="both"/>
        <w:rPr>
          <w:szCs w:val="24"/>
        </w:rPr>
      </w:pPr>
      <w:r w:rsidRPr="00014AAC">
        <w:rPr>
          <w:szCs w:val="24"/>
        </w:rPr>
        <w:t>ценные бумаги приобретены через брокера или доверительным управляющим при осуществлении доверительного управления, и Депонент предоставил Депозитарию</w:t>
      </w:r>
      <w:r w:rsidR="00C710B2">
        <w:rPr>
          <w:szCs w:val="24"/>
          <w:lang w:val="ru-RU"/>
        </w:rPr>
        <w:t>,</w:t>
      </w:r>
      <w:r w:rsidRPr="00014AAC">
        <w:rPr>
          <w:szCs w:val="24"/>
        </w:rPr>
        <w:t xml:space="preserve"> соответственно</w:t>
      </w:r>
      <w:r w:rsidR="00C710B2">
        <w:rPr>
          <w:szCs w:val="24"/>
          <w:lang w:val="ru-RU"/>
        </w:rPr>
        <w:t>,</w:t>
      </w:r>
      <w:r w:rsidRPr="00014AAC">
        <w:rPr>
          <w:szCs w:val="24"/>
        </w:rPr>
        <w:t xml:space="preserve"> отчет брокера или отчет доверительного управляющего;</w:t>
      </w:r>
    </w:p>
    <w:p w14:paraId="468A3A0F" w14:textId="77777777" w:rsidR="00986649" w:rsidRPr="00014AAC" w:rsidRDefault="00986649" w:rsidP="0073118E">
      <w:pPr>
        <w:pStyle w:val="810"/>
        <w:numPr>
          <w:ilvl w:val="0"/>
          <w:numId w:val="6"/>
        </w:numPr>
        <w:spacing w:before="0" w:line="240" w:lineRule="auto"/>
        <w:ind w:left="1276"/>
        <w:jc w:val="both"/>
        <w:rPr>
          <w:szCs w:val="24"/>
        </w:rPr>
      </w:pPr>
      <w:r w:rsidRPr="00014AAC">
        <w:rPr>
          <w:szCs w:val="24"/>
        </w:rPr>
        <w:t>Депонент, не являющийся квалифицированным инвестором на дату подачи поручения на зачисление указанных ценных бумаг, представил документ, подтверждающий, что он являлся квалифицированным инвестором на дату заключения сделки с указанными ценными бумагами;</w:t>
      </w:r>
    </w:p>
    <w:p w14:paraId="3FE2224C" w14:textId="77777777" w:rsidR="00986649" w:rsidRPr="00014AAC" w:rsidRDefault="00986649" w:rsidP="0073118E">
      <w:pPr>
        <w:pStyle w:val="810"/>
        <w:numPr>
          <w:ilvl w:val="0"/>
          <w:numId w:val="6"/>
        </w:numPr>
        <w:spacing w:before="0" w:line="240" w:lineRule="auto"/>
        <w:ind w:left="1276"/>
        <w:jc w:val="both"/>
        <w:rPr>
          <w:szCs w:val="24"/>
        </w:rPr>
      </w:pPr>
      <w:r w:rsidRPr="00014AAC">
        <w:rPr>
          <w:szCs w:val="24"/>
        </w:rPr>
        <w:t>Депонент совершил операции с ценными бумагами без участия брокера и представил документы, подтверждающие, что их приобретение совершалось в результате:</w:t>
      </w:r>
    </w:p>
    <w:p w14:paraId="614A9712"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592891A"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реорганизации эмитента (лица, обязанного по ценной бумаге);</w:t>
      </w:r>
    </w:p>
    <w:p w14:paraId="61A24BB6"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распределения дополнительных ценных бумаг среди владельцев таких ценных бумаг;</w:t>
      </w:r>
    </w:p>
    <w:p w14:paraId="2A3F77D6"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реализации преимущественного права приобретения ценных бумаг того же эмитента (лица, обязанного по ценной бумаге);</w:t>
      </w:r>
    </w:p>
    <w:p w14:paraId="5FE503BD"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72FE01BA" w14:textId="77777777" w:rsidR="0073118E" w:rsidRDefault="00986649" w:rsidP="0083584B">
      <w:pPr>
        <w:pStyle w:val="810"/>
        <w:numPr>
          <w:ilvl w:val="0"/>
          <w:numId w:val="19"/>
        </w:numPr>
        <w:spacing w:before="0" w:line="240" w:lineRule="auto"/>
        <w:ind w:left="1701"/>
        <w:jc w:val="both"/>
        <w:rPr>
          <w:szCs w:val="24"/>
        </w:rPr>
      </w:pPr>
      <w:r w:rsidRPr="0073118E">
        <w:rPr>
          <w:szCs w:val="24"/>
        </w:rPr>
        <w:t>универсального правопреемства или распределения имущества ликвидируемого юридического лица;</w:t>
      </w:r>
    </w:p>
    <w:p w14:paraId="0F5D3094" w14:textId="77777777" w:rsidR="0073118E" w:rsidRDefault="00986649" w:rsidP="0083584B">
      <w:pPr>
        <w:pStyle w:val="810"/>
        <w:numPr>
          <w:ilvl w:val="0"/>
          <w:numId w:val="19"/>
        </w:numPr>
        <w:spacing w:before="0" w:line="240" w:lineRule="auto"/>
        <w:ind w:left="1701"/>
        <w:jc w:val="both"/>
        <w:rPr>
          <w:szCs w:val="24"/>
        </w:rPr>
      </w:pPr>
      <w:r w:rsidRPr="0073118E">
        <w:rPr>
          <w:szCs w:val="24"/>
        </w:rPr>
        <w:t>исполнения требований закона и (или) условий договора доверительного управления о передаче имущества учредителю управления.</w:t>
      </w:r>
    </w:p>
    <w:p w14:paraId="06FCB63A" w14:textId="5F27A7CC" w:rsidR="00986649" w:rsidRPr="0073118E" w:rsidRDefault="00986649" w:rsidP="004740E8">
      <w:pPr>
        <w:pStyle w:val="810"/>
        <w:spacing w:before="0" w:line="240" w:lineRule="auto"/>
        <w:ind w:left="709"/>
        <w:jc w:val="both"/>
        <w:rPr>
          <w:szCs w:val="24"/>
        </w:rPr>
      </w:pPr>
      <w:r w:rsidRPr="0073118E">
        <w:rPr>
          <w:szCs w:val="24"/>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Депозитарием.</w:t>
      </w:r>
    </w:p>
    <w:p w14:paraId="27E78EC3" w14:textId="3766BF8D" w:rsidR="00986649" w:rsidRPr="004740E8" w:rsidRDefault="00986649" w:rsidP="004740E8">
      <w:pPr>
        <w:pStyle w:val="810"/>
        <w:spacing w:before="0" w:line="240" w:lineRule="auto"/>
        <w:ind w:left="709"/>
        <w:jc w:val="both"/>
        <w:rPr>
          <w:szCs w:val="24"/>
        </w:rPr>
      </w:pPr>
      <w:r w:rsidRPr="00014AAC">
        <w:rPr>
          <w:szCs w:val="24"/>
        </w:rPr>
        <w:t xml:space="preserve">В случае если зачисление ценных бумаг, предназначенных для квалифицированных инвесторов, на счет депо Депонента, противоречит требованиям настоящего раздела Условий и нормативным правовым актам </w:t>
      </w:r>
      <w:r w:rsidR="001405E9" w:rsidRPr="004740E8">
        <w:rPr>
          <w:szCs w:val="24"/>
        </w:rPr>
        <w:t>Российской Федерации</w:t>
      </w:r>
      <w:r w:rsidR="00C710B2" w:rsidRPr="004740E8">
        <w:rPr>
          <w:szCs w:val="24"/>
        </w:rPr>
        <w:t>,</w:t>
      </w:r>
      <w:r w:rsidR="001405E9" w:rsidRPr="00014AAC">
        <w:rPr>
          <w:szCs w:val="24"/>
        </w:rPr>
        <w:t xml:space="preserve"> </w:t>
      </w:r>
      <w:r w:rsidRPr="00014AAC">
        <w:rPr>
          <w:szCs w:val="24"/>
        </w:rPr>
        <w:t xml:space="preserve">Депозитарий отказывает в приеме и (или) исполнении поручения на зачисление ценных бумаг порядке и сроки, установленные Условиями. При этом Депозитарий обязан </w:t>
      </w:r>
      <w:r w:rsidR="00383FBE" w:rsidRPr="004740E8">
        <w:rPr>
          <w:szCs w:val="24"/>
        </w:rPr>
        <w:t>зачислить</w:t>
      </w:r>
      <w:r w:rsidRPr="00014AAC">
        <w:rPr>
          <w:szCs w:val="24"/>
        </w:rPr>
        <w:t xml:space="preserve"> (возвратить) указанные ценные бумаги на счет, с которого эти ценные бумаги были списаны на счет номинального держателя, открытый этому депозитарию, и уведомить </w:t>
      </w:r>
      <w:r w:rsidR="00B14907" w:rsidRPr="004740E8">
        <w:rPr>
          <w:szCs w:val="24"/>
        </w:rPr>
        <w:t>Д</w:t>
      </w:r>
      <w:r w:rsidRPr="00014AAC">
        <w:rPr>
          <w:szCs w:val="24"/>
        </w:rPr>
        <w:t>епонента об отказе в зачислении на его счет ценных бумаг в порядке и сроки, установленные настоящими Условиями.</w:t>
      </w:r>
    </w:p>
    <w:p w14:paraId="6F44D4F9" w14:textId="2EDA0689" w:rsidR="00EE2A78" w:rsidRPr="00CC0DA4" w:rsidRDefault="00CC0DA4" w:rsidP="004740E8">
      <w:pPr>
        <w:pStyle w:val="27"/>
        <w:numPr>
          <w:ilvl w:val="1"/>
          <w:numId w:val="3"/>
        </w:numPr>
        <w:tabs>
          <w:tab w:val="num" w:pos="567"/>
        </w:tabs>
        <w:spacing w:before="240" w:after="120"/>
        <w:ind w:left="646" w:hanging="646"/>
        <w:outlineLvl w:val="1"/>
        <w:rPr>
          <w:szCs w:val="24"/>
          <w:lang w:val="ru-RU"/>
        </w:rPr>
      </w:pPr>
      <w:bookmarkStart w:id="1065" w:name="_Toc33114301"/>
      <w:r w:rsidRPr="00CC0DA4">
        <w:rPr>
          <w:szCs w:val="24"/>
          <w:lang w:val="ru-RU"/>
        </w:rPr>
        <w:t>Особенности</w:t>
      </w:r>
      <w:r w:rsidR="00164195" w:rsidRPr="00CC0DA4">
        <w:rPr>
          <w:szCs w:val="24"/>
          <w:lang w:val="ru-RU"/>
        </w:rPr>
        <w:t xml:space="preserve"> </w:t>
      </w:r>
      <w:r w:rsidR="00EE2A78" w:rsidRPr="00CC0DA4">
        <w:rPr>
          <w:szCs w:val="24"/>
          <w:lang w:val="ru-RU"/>
        </w:rPr>
        <w:t>учета прав на ценные бумаги иностранных организаций, действующих в интересах других лиц</w:t>
      </w:r>
      <w:bookmarkEnd w:id="1065"/>
    </w:p>
    <w:p w14:paraId="3EAB3963" w14:textId="1F7D8BA1" w:rsidR="009F1901" w:rsidRPr="004740E8" w:rsidRDefault="00EE2A78" w:rsidP="004740E8">
      <w:pPr>
        <w:pStyle w:val="810"/>
        <w:numPr>
          <w:ilvl w:val="2"/>
          <w:numId w:val="3"/>
        </w:numPr>
        <w:spacing w:before="0" w:line="240" w:lineRule="auto"/>
        <w:jc w:val="both"/>
        <w:rPr>
          <w:szCs w:val="24"/>
        </w:rPr>
      </w:pPr>
      <w:r w:rsidRPr="004740E8">
        <w:rPr>
          <w:szCs w:val="24"/>
        </w:rPr>
        <w:t xml:space="preserve">Счет депо иностранного номинального держателя может быть открыт иностранной организации с местом учреждения в государствах, указанных в </w:t>
      </w:r>
      <w:hyperlink r:id="rId18" w:history="1">
        <w:r w:rsidRPr="004740E8">
          <w:rPr>
            <w:szCs w:val="24"/>
          </w:rPr>
          <w:t>подпунктах 1</w:t>
        </w:r>
      </w:hyperlink>
      <w:r w:rsidRPr="004740E8">
        <w:rPr>
          <w:szCs w:val="24"/>
        </w:rPr>
        <w:t xml:space="preserve"> и </w:t>
      </w:r>
      <w:hyperlink r:id="rId19" w:history="1">
        <w:r w:rsidRPr="004740E8">
          <w:rPr>
            <w:szCs w:val="24"/>
          </w:rPr>
          <w:t>2 пункта 2 статьи 51.1</w:t>
        </w:r>
      </w:hyperlink>
      <w:r w:rsidRPr="004740E8">
        <w:rPr>
          <w:szCs w:val="24"/>
        </w:rPr>
        <w:t xml:space="preserve"> Федерального закона, действующей в интересах других лиц, если такая организация в соответствии с ее личным законом вправе осуществлять учет и переход прав на ценные бумаги. </w:t>
      </w:r>
    </w:p>
    <w:p w14:paraId="49C55837" w14:textId="77777777" w:rsidR="00EE2A78" w:rsidRPr="00A80843" w:rsidRDefault="009F1901" w:rsidP="004740E8">
      <w:pPr>
        <w:pStyle w:val="810"/>
        <w:spacing w:before="0" w:line="240" w:lineRule="auto"/>
        <w:ind w:left="709"/>
        <w:jc w:val="both"/>
        <w:rPr>
          <w:szCs w:val="24"/>
        </w:rPr>
      </w:pPr>
      <w:r w:rsidRPr="00A80843">
        <w:rPr>
          <w:szCs w:val="24"/>
        </w:rPr>
        <w:tab/>
      </w:r>
      <w:r w:rsidR="00EE2A78" w:rsidRPr="00A80843">
        <w:rPr>
          <w:szCs w:val="24"/>
        </w:rPr>
        <w:t xml:space="preserve">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w:t>
      </w:r>
      <w:hyperlink r:id="rId20" w:history="1">
        <w:r w:rsidR="00EE2A78" w:rsidRPr="00A80843">
          <w:rPr>
            <w:szCs w:val="24"/>
          </w:rPr>
          <w:t>перечень</w:t>
        </w:r>
      </w:hyperlink>
      <w:r w:rsidR="00EE2A78" w:rsidRPr="00A80843">
        <w:rPr>
          <w:szCs w:val="24"/>
        </w:rPr>
        <w:t xml:space="preserve">, предусмотренный </w:t>
      </w:r>
      <w:hyperlink r:id="rId21" w:history="1">
        <w:r w:rsidR="00EE2A78" w:rsidRPr="00A80843">
          <w:rPr>
            <w:szCs w:val="24"/>
          </w:rPr>
          <w:t>статьей 25</w:t>
        </w:r>
      </w:hyperlink>
      <w:r w:rsidR="00EE2A78" w:rsidRPr="00A80843">
        <w:rPr>
          <w:szCs w:val="24"/>
        </w:rPr>
        <w:t xml:space="preserve"> Федерального закона "О центральном депозитарии".</w:t>
      </w:r>
    </w:p>
    <w:p w14:paraId="32D61A3C" w14:textId="790934E3" w:rsidR="00EE2A78" w:rsidRDefault="00EE2A78" w:rsidP="004740E8">
      <w:pPr>
        <w:pStyle w:val="810"/>
        <w:numPr>
          <w:ilvl w:val="2"/>
          <w:numId w:val="3"/>
        </w:numPr>
        <w:spacing w:before="0" w:line="240" w:lineRule="auto"/>
        <w:jc w:val="both"/>
        <w:rPr>
          <w:szCs w:val="24"/>
        </w:rPr>
      </w:pPr>
      <w:r>
        <w:rPr>
          <w:szCs w:val="24"/>
        </w:rPr>
        <w:t>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w:t>
      </w:r>
    </w:p>
    <w:p w14:paraId="5AB94AFC" w14:textId="713EEAC3" w:rsidR="00EE2A78" w:rsidRDefault="00EE2A78" w:rsidP="004740E8">
      <w:pPr>
        <w:pStyle w:val="810"/>
        <w:numPr>
          <w:ilvl w:val="2"/>
          <w:numId w:val="3"/>
        </w:numPr>
        <w:spacing w:before="0" w:line="240" w:lineRule="auto"/>
        <w:jc w:val="both"/>
        <w:rPr>
          <w:szCs w:val="24"/>
        </w:rPr>
      </w:pPr>
      <w:r>
        <w:rPr>
          <w:szCs w:val="24"/>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а также счета депо депозитарных программ, применяется законодательство Российской Федерации.</w:t>
      </w:r>
    </w:p>
    <w:p w14:paraId="117E8190" w14:textId="15C13640" w:rsidR="00EE2A78" w:rsidRDefault="00EE2A78" w:rsidP="004740E8">
      <w:pPr>
        <w:pStyle w:val="810"/>
        <w:numPr>
          <w:ilvl w:val="2"/>
          <w:numId w:val="3"/>
        </w:numPr>
        <w:spacing w:before="0" w:line="240" w:lineRule="auto"/>
        <w:jc w:val="both"/>
        <w:rPr>
          <w:szCs w:val="24"/>
        </w:rPr>
      </w:pPr>
      <w:r>
        <w:rPr>
          <w:szCs w:val="24"/>
        </w:rPr>
        <w:t>Иностранный номинальный держатель ценных бумаг и иностранная организация, имеющая право в соответствии с ее личным законом осуществлять учет и переход прав на ценные бумаги, которые учитывают права лиц, осуществляющих права по ценным бумагам, вправе совершать действия, связанные с осуществлением прав по ценным бумагам, без доверенности в соответствии с полученными ими указаниями (инструкциями) от таких лиц.</w:t>
      </w:r>
    </w:p>
    <w:p w14:paraId="3D3D26E3" w14:textId="304AEF05" w:rsidR="00EE2A78" w:rsidRDefault="00EE2A78" w:rsidP="004740E8">
      <w:pPr>
        <w:pStyle w:val="810"/>
        <w:numPr>
          <w:ilvl w:val="2"/>
          <w:numId w:val="3"/>
        </w:numPr>
        <w:spacing w:before="0" w:line="240" w:lineRule="auto"/>
        <w:jc w:val="both"/>
        <w:rPr>
          <w:szCs w:val="24"/>
        </w:rPr>
      </w:pPr>
      <w:r w:rsidRPr="009F1901">
        <w:rPr>
          <w:szCs w:val="24"/>
        </w:rPr>
        <w:t xml:space="preserve">Счет депо иностранного уполномоченного держателя может быть открыт иностранной организации с местом учреждения в государствах, указанных в </w:t>
      </w:r>
      <w:hyperlink r:id="rId22" w:history="1">
        <w:r w:rsidRPr="009F1901">
          <w:rPr>
            <w:szCs w:val="24"/>
          </w:rPr>
          <w:t>подпунктах 1</w:t>
        </w:r>
      </w:hyperlink>
      <w:r w:rsidRPr="009F1901">
        <w:rPr>
          <w:szCs w:val="24"/>
        </w:rPr>
        <w:t xml:space="preserve"> и </w:t>
      </w:r>
      <w:hyperlink r:id="rId23" w:history="1">
        <w:r w:rsidRPr="009F1901">
          <w:rPr>
            <w:szCs w:val="24"/>
          </w:rPr>
          <w:t>2 пункта 2 статьи 51.1</w:t>
        </w:r>
      </w:hyperlink>
      <w:r>
        <w:rPr>
          <w:szCs w:val="24"/>
        </w:rPr>
        <w:t xml:space="preserve"> Федерального закона,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14:paraId="0369266B" w14:textId="45C06E61" w:rsidR="00EE2A78" w:rsidRDefault="00EE2A78" w:rsidP="007534C5">
      <w:pPr>
        <w:pStyle w:val="810"/>
        <w:numPr>
          <w:ilvl w:val="2"/>
          <w:numId w:val="3"/>
        </w:numPr>
        <w:tabs>
          <w:tab w:val="clear" w:pos="720"/>
          <w:tab w:val="num" w:pos="993"/>
        </w:tabs>
        <w:spacing w:before="0" w:line="240" w:lineRule="auto"/>
        <w:jc w:val="both"/>
        <w:rPr>
          <w:szCs w:val="24"/>
        </w:rPr>
      </w:pPr>
      <w:r>
        <w:rPr>
          <w:szCs w:val="24"/>
        </w:rPr>
        <w:t>На ценные бумаги, учет прав на которые осуществляется на счете депо иностранного номинального держателя, счете депо иностранного уполномоченного держателя, счете депо депозитарных программ, не может быть обращено взыскание по обязательствам лиц, которым открыты указанные счета.</w:t>
      </w:r>
    </w:p>
    <w:p w14:paraId="73F3894C" w14:textId="025757BC" w:rsidR="00EE2A78" w:rsidRDefault="00EE2A78" w:rsidP="004740E8">
      <w:pPr>
        <w:pStyle w:val="810"/>
        <w:numPr>
          <w:ilvl w:val="2"/>
          <w:numId w:val="3"/>
        </w:numPr>
        <w:spacing w:before="0" w:line="240" w:lineRule="auto"/>
        <w:jc w:val="both"/>
        <w:rPr>
          <w:szCs w:val="24"/>
        </w:rPr>
      </w:pPr>
      <w:r>
        <w:rPr>
          <w:szCs w:val="24"/>
        </w:rPr>
        <w:t xml:space="preserve">Иностранный номинальный держатель обязан принять все зависящие от него разумные меры для предоставления </w:t>
      </w:r>
      <w:r w:rsidR="00547B06">
        <w:rPr>
          <w:szCs w:val="24"/>
        </w:rPr>
        <w:t>Д</w:t>
      </w:r>
      <w:r>
        <w:rPr>
          <w:szCs w:val="24"/>
        </w:rPr>
        <w:t>епозитарию информации о лицах, осуществляющих права по ценным бумагам, учтенных на счете депо иностранного номинального держателя, и иной информации в случаях, в объеме и в сроки, которые предусмотрены федеральными законами и нормативными актами Банка России для номинальных держателей.</w:t>
      </w:r>
    </w:p>
    <w:p w14:paraId="60E70BD0" w14:textId="6BCD6843" w:rsidR="00EE2A78" w:rsidRDefault="00EE2A78" w:rsidP="004740E8">
      <w:pPr>
        <w:pStyle w:val="810"/>
        <w:numPr>
          <w:ilvl w:val="2"/>
          <w:numId w:val="3"/>
        </w:numPr>
        <w:spacing w:before="0" w:line="240" w:lineRule="auto"/>
        <w:jc w:val="both"/>
        <w:rPr>
          <w:szCs w:val="24"/>
        </w:rPr>
      </w:pPr>
      <w:r>
        <w:rPr>
          <w:szCs w:val="24"/>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 условии, что владельцы ценных бумаг иностранного эмитента и иные лица, осуществляющие права по ценным бумагам иностранного эмитента, дали указания голосовать определенным образом на общем собрании акционеров и российскому эмитенту предоставлена информация о таких лицах с указанием количества акций, права в отношении которых удостоверяются ценными бумагами иностранного эмитента, которыми владеет каждый из них.</w:t>
      </w:r>
    </w:p>
    <w:p w14:paraId="1ABD1749" w14:textId="4225CF8C" w:rsidR="00EE2A78" w:rsidRDefault="00EE2A78" w:rsidP="004740E8">
      <w:pPr>
        <w:pStyle w:val="810"/>
        <w:numPr>
          <w:ilvl w:val="2"/>
          <w:numId w:val="3"/>
        </w:numPr>
        <w:spacing w:before="0" w:line="240" w:lineRule="auto"/>
        <w:jc w:val="both"/>
        <w:rPr>
          <w:szCs w:val="24"/>
        </w:rPr>
      </w:pPr>
      <w:r>
        <w:rPr>
          <w:szCs w:val="24"/>
        </w:rPr>
        <w:t>Выплата дивидендов, подлежащих выплате по акциям, права в отношении которых удостоверяются ценными бумагами иностранного эмитента, осуществляется лицу, которому открыт счет депо депозитарных программ.</w:t>
      </w:r>
    </w:p>
    <w:p w14:paraId="6333147F" w14:textId="3F980C58" w:rsidR="00EE2A78" w:rsidRDefault="00EE2A78" w:rsidP="007534C5">
      <w:pPr>
        <w:pStyle w:val="810"/>
        <w:numPr>
          <w:ilvl w:val="2"/>
          <w:numId w:val="3"/>
        </w:numPr>
        <w:spacing w:before="0" w:line="240" w:lineRule="auto"/>
        <w:jc w:val="both"/>
        <w:rPr>
          <w:szCs w:val="24"/>
        </w:rPr>
      </w:pPr>
      <w:bookmarkStart w:id="1066" w:name="Par23"/>
      <w:bookmarkEnd w:id="1066"/>
      <w:r>
        <w:rPr>
          <w:szCs w:val="24"/>
        </w:rPr>
        <w:t>Иностранный номинальный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иностранного номинального держателя,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39A64931" w14:textId="3D2E6AF2" w:rsidR="00EE2A78" w:rsidRDefault="00EE2A78" w:rsidP="007534C5">
      <w:pPr>
        <w:pStyle w:val="810"/>
        <w:numPr>
          <w:ilvl w:val="2"/>
          <w:numId w:val="3"/>
        </w:numPr>
        <w:tabs>
          <w:tab w:val="clear" w:pos="720"/>
          <w:tab w:val="num" w:pos="851"/>
        </w:tabs>
        <w:spacing w:before="0" w:line="240" w:lineRule="auto"/>
        <w:jc w:val="both"/>
        <w:rPr>
          <w:szCs w:val="24"/>
        </w:rPr>
      </w:pPr>
      <w:r>
        <w:rPr>
          <w:szCs w:val="24"/>
        </w:rPr>
        <w:t>Иностранный уполномоченный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иностранный уполномоченный держатель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3B52BCB6" w14:textId="77777777" w:rsidR="00EE2A78" w:rsidRDefault="009F1901" w:rsidP="007534C5">
      <w:pPr>
        <w:pStyle w:val="810"/>
        <w:spacing w:before="0" w:line="240" w:lineRule="auto"/>
        <w:ind w:left="709"/>
        <w:jc w:val="both"/>
        <w:rPr>
          <w:szCs w:val="24"/>
        </w:rPr>
      </w:pPr>
      <w:r>
        <w:rPr>
          <w:szCs w:val="24"/>
        </w:rPr>
        <w:tab/>
      </w:r>
      <w:r w:rsidR="00EE2A78">
        <w:rPr>
          <w:szCs w:val="24"/>
        </w:rPr>
        <w:t>Эмитент вправе требовать предоставления информации, предусмотренной настоящим пунктом, если это необходимо для исполнения требований законодательства Российской Федерации.</w:t>
      </w:r>
    </w:p>
    <w:p w14:paraId="701E58C6" w14:textId="77777777" w:rsidR="00EE2A78" w:rsidRDefault="009F1901" w:rsidP="007534C5">
      <w:pPr>
        <w:pStyle w:val="810"/>
        <w:spacing w:before="0" w:line="240" w:lineRule="auto"/>
        <w:ind w:left="709"/>
        <w:jc w:val="both"/>
        <w:rPr>
          <w:szCs w:val="24"/>
        </w:rPr>
      </w:pPr>
      <w:r>
        <w:rPr>
          <w:szCs w:val="24"/>
        </w:rPr>
        <w:tab/>
      </w:r>
      <w:r w:rsidR="00EE2A78">
        <w:rPr>
          <w:szCs w:val="24"/>
        </w:rPr>
        <w:t>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настоящ</w:t>
      </w:r>
      <w:r>
        <w:rPr>
          <w:szCs w:val="24"/>
        </w:rPr>
        <w:t>им</w:t>
      </w:r>
      <w:r w:rsidR="00EE2A78">
        <w:rPr>
          <w:szCs w:val="24"/>
        </w:rPr>
        <w:t xml:space="preserve"> </w:t>
      </w:r>
      <w:r>
        <w:rPr>
          <w:szCs w:val="24"/>
        </w:rPr>
        <w:t>пунктом</w:t>
      </w:r>
      <w:r w:rsidR="00EE2A78">
        <w:rPr>
          <w:szCs w:val="24"/>
        </w:rPr>
        <w:t>.</w:t>
      </w:r>
    </w:p>
    <w:p w14:paraId="574088C8" w14:textId="5940FF21" w:rsidR="009F1901"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w:t>
      </w:r>
    </w:p>
    <w:p w14:paraId="61CC4D60" w14:textId="77777777" w:rsidR="00EE2A78" w:rsidRDefault="009F1901" w:rsidP="007534C5">
      <w:pPr>
        <w:pStyle w:val="810"/>
        <w:spacing w:before="0" w:line="240" w:lineRule="auto"/>
        <w:ind w:left="709"/>
        <w:jc w:val="both"/>
        <w:rPr>
          <w:szCs w:val="24"/>
        </w:rPr>
      </w:pPr>
      <w:r>
        <w:rPr>
          <w:szCs w:val="24"/>
        </w:rPr>
        <w:tab/>
      </w:r>
      <w:r w:rsidR="00EE2A78">
        <w:rPr>
          <w:szCs w:val="24"/>
        </w:rPr>
        <w:t>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75C14B37" w14:textId="56CA90B5" w:rsidR="00EE2A78" w:rsidRDefault="009F1901" w:rsidP="007534C5">
      <w:pPr>
        <w:pStyle w:val="810"/>
        <w:spacing w:before="0" w:line="240" w:lineRule="auto"/>
        <w:ind w:left="709"/>
        <w:jc w:val="both"/>
        <w:rPr>
          <w:szCs w:val="24"/>
        </w:rPr>
      </w:pPr>
      <w:r>
        <w:rPr>
          <w:szCs w:val="24"/>
        </w:rPr>
        <w:tab/>
      </w:r>
      <w:r w:rsidR="00EE2A78">
        <w:rPr>
          <w:szCs w:val="24"/>
        </w:rPr>
        <w:t>Требование о предоставлении информации, предусмотренной настоящ</w:t>
      </w:r>
      <w:r w:rsidR="00321263">
        <w:rPr>
          <w:szCs w:val="24"/>
        </w:rPr>
        <w:t>им</w:t>
      </w:r>
      <w:r w:rsidR="00EE2A78">
        <w:rPr>
          <w:szCs w:val="24"/>
        </w:rPr>
        <w:t xml:space="preserve"> </w:t>
      </w:r>
      <w:r w:rsidR="00321263">
        <w:rPr>
          <w:szCs w:val="24"/>
        </w:rPr>
        <w:t>пунктом</w:t>
      </w:r>
      <w:r w:rsidR="00EE2A78">
        <w:rPr>
          <w:szCs w:val="24"/>
        </w:rPr>
        <w:t xml:space="preserve">, может быть направлено иностранному номинальному держателю, иностранному уполномоченному держателю, лицу, которому открыт счет депо депозитарных программ, как непосредственно, так и через </w:t>
      </w:r>
      <w:r w:rsidR="00AE3FCE">
        <w:rPr>
          <w:szCs w:val="24"/>
        </w:rPr>
        <w:t>Депозитарий</w:t>
      </w:r>
      <w:r w:rsidR="00EE2A78">
        <w:rPr>
          <w:szCs w:val="24"/>
        </w:rPr>
        <w:t>.</w:t>
      </w:r>
    </w:p>
    <w:p w14:paraId="136F7A0A" w14:textId="5535AD35" w:rsidR="00EE2A78"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w:t>
      </w:r>
      <w:r w:rsidR="00AE3FCE">
        <w:rPr>
          <w:szCs w:val="24"/>
        </w:rPr>
        <w:t>Депозитария</w:t>
      </w:r>
      <w:r>
        <w:rPr>
          <w:szCs w:val="24"/>
        </w:rPr>
        <w:t>, на основании запроса (требования) налогового органа в соответствии с требованиями законодательства Российской Федерации о налогах и сборах.</w:t>
      </w:r>
    </w:p>
    <w:p w14:paraId="36A98B41" w14:textId="0742A2AC" w:rsidR="00EE2A78" w:rsidRDefault="00EE2A78" w:rsidP="007534C5">
      <w:pPr>
        <w:pStyle w:val="810"/>
        <w:numPr>
          <w:ilvl w:val="2"/>
          <w:numId w:val="3"/>
        </w:numPr>
        <w:tabs>
          <w:tab w:val="clear" w:pos="720"/>
          <w:tab w:val="num" w:pos="851"/>
        </w:tabs>
        <w:spacing w:before="0" w:line="240" w:lineRule="auto"/>
        <w:jc w:val="both"/>
        <w:rPr>
          <w:szCs w:val="24"/>
        </w:rPr>
      </w:pPr>
      <w:r>
        <w:rPr>
          <w:szCs w:val="24"/>
        </w:rPr>
        <w:t>Иностранный номинальный держатель и лицо, которому открыт счет депо депозитарных программ, не несут ответственность за непредоставление ими информации вследствие непредоставления им информации их клиентами, действующими в интересах других лиц, а также за достоверность и полноту информации, предоставленной такими клиентами.</w:t>
      </w:r>
    </w:p>
    <w:p w14:paraId="21500A3E" w14:textId="77777777" w:rsidR="00EE2A78" w:rsidRDefault="009F1901" w:rsidP="007534C5">
      <w:pPr>
        <w:pStyle w:val="810"/>
        <w:spacing w:before="0" w:line="240" w:lineRule="auto"/>
        <w:ind w:left="709"/>
        <w:jc w:val="both"/>
        <w:rPr>
          <w:szCs w:val="24"/>
        </w:rPr>
      </w:pPr>
      <w:r>
        <w:rPr>
          <w:szCs w:val="24"/>
        </w:rPr>
        <w:tab/>
      </w:r>
      <w:r w:rsidR="00EE2A78">
        <w:rPr>
          <w:szCs w:val="24"/>
        </w:rPr>
        <w:t xml:space="preserve">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обязан уведомлять Банк России в установленном им </w:t>
      </w:r>
      <w:hyperlink r:id="rId24" w:history="1">
        <w:r w:rsidR="00EE2A78" w:rsidRPr="009F1901">
          <w:rPr>
            <w:szCs w:val="24"/>
          </w:rPr>
          <w:t>порядке</w:t>
        </w:r>
      </w:hyperlink>
      <w:r w:rsidR="00EE2A78">
        <w:rPr>
          <w:szCs w:val="24"/>
        </w:rPr>
        <w:t xml:space="preserve"> о нарушении лицами, которым открыты соответствующие счета депо, требований, установленных настоящ</w:t>
      </w:r>
      <w:r>
        <w:rPr>
          <w:szCs w:val="24"/>
        </w:rPr>
        <w:t>им пунктом</w:t>
      </w:r>
      <w:r w:rsidR="00EE2A78">
        <w:rPr>
          <w:szCs w:val="24"/>
        </w:rPr>
        <w:t>.</w:t>
      </w:r>
    </w:p>
    <w:p w14:paraId="16A5A6E5" w14:textId="474B67DF" w:rsidR="00EE2A78"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Банк России 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w:t>
      </w:r>
      <w:r w:rsidR="00BE3E20">
        <w:rPr>
          <w:szCs w:val="24"/>
        </w:rPr>
        <w:t>пунктом 5.12.1</w:t>
      </w:r>
      <w:r w:rsidR="00B26631">
        <w:rPr>
          <w:szCs w:val="24"/>
        </w:rPr>
        <w:t>4</w:t>
      </w:r>
      <w:r w:rsidR="00BE3E20">
        <w:rPr>
          <w:szCs w:val="24"/>
        </w:rPr>
        <w:t xml:space="preserve"> Условий</w:t>
      </w:r>
      <w:r>
        <w:rPr>
          <w:szCs w:val="24"/>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6C0065C6" w14:textId="60D44ED8" w:rsidR="00EE2A78" w:rsidRDefault="009F1901" w:rsidP="007534C5">
      <w:pPr>
        <w:pStyle w:val="810"/>
        <w:spacing w:before="0" w:line="240" w:lineRule="auto"/>
        <w:ind w:left="709"/>
        <w:jc w:val="both"/>
        <w:rPr>
          <w:szCs w:val="24"/>
        </w:rPr>
      </w:pPr>
      <w:r>
        <w:rPr>
          <w:szCs w:val="24"/>
        </w:rPr>
        <w:tab/>
      </w:r>
      <w:r w:rsidR="00EE2A78">
        <w:rPr>
          <w:szCs w:val="24"/>
        </w:rPr>
        <w:t>В случае неисполнения предписания об устранении нарушений установленных настоящ</w:t>
      </w:r>
      <w:r w:rsidR="00321263">
        <w:rPr>
          <w:szCs w:val="24"/>
        </w:rPr>
        <w:t>им</w:t>
      </w:r>
      <w:r w:rsidR="00EE2A78">
        <w:rPr>
          <w:szCs w:val="24"/>
        </w:rPr>
        <w:t xml:space="preserve"> </w:t>
      </w:r>
      <w:r w:rsidR="00321263">
        <w:rPr>
          <w:szCs w:val="24"/>
        </w:rPr>
        <w:t xml:space="preserve">пунктом </w:t>
      </w:r>
      <w:r w:rsidR="00EE2A78">
        <w:rPr>
          <w:szCs w:val="24"/>
        </w:rPr>
        <w:t>требований по предоставлению информации о владельцах и об иных лицах, осуществляющих права по ценным бумагам, указанные запрет или ограничения операций могут быть установлены в отношении количества ценных бумаг, не превышающего количества ценных бумаг, обязанность по предоставлению информации по которым не исполнена.</w:t>
      </w:r>
    </w:p>
    <w:p w14:paraId="3BD62E55" w14:textId="414085B8"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67" w:name="_Toc388599186"/>
      <w:bookmarkStart w:id="1068" w:name="_Toc388639683"/>
      <w:bookmarkStart w:id="1069" w:name="_Toc388599187"/>
      <w:bookmarkStart w:id="1070" w:name="_Toc388639684"/>
      <w:bookmarkStart w:id="1071" w:name="_Toc388599188"/>
      <w:bookmarkStart w:id="1072" w:name="_Toc388639685"/>
      <w:bookmarkStart w:id="1073" w:name="_Toc388599189"/>
      <w:bookmarkStart w:id="1074" w:name="_Toc388639686"/>
      <w:bookmarkStart w:id="1075" w:name="_Toc388599190"/>
      <w:bookmarkStart w:id="1076" w:name="_Toc388639687"/>
      <w:bookmarkStart w:id="1077" w:name="_Toc388599191"/>
      <w:bookmarkStart w:id="1078" w:name="_Toc388639688"/>
      <w:bookmarkStart w:id="1079" w:name="_Toc388599192"/>
      <w:bookmarkStart w:id="1080" w:name="_Toc388639689"/>
      <w:bookmarkStart w:id="1081" w:name="_Toc341143264"/>
      <w:bookmarkStart w:id="1082" w:name="_Toc341143469"/>
      <w:bookmarkStart w:id="1083" w:name="_Toc341227420"/>
      <w:bookmarkStart w:id="1084" w:name="_Toc341573502"/>
      <w:bookmarkStart w:id="1085" w:name="_Toc341742786"/>
      <w:bookmarkStart w:id="1086" w:name="_Toc342181902"/>
      <w:bookmarkStart w:id="1087" w:name="_Toc342562546"/>
      <w:bookmarkStart w:id="1088" w:name="_Toc395266663"/>
      <w:bookmarkStart w:id="1089" w:name="_Toc33114302"/>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CE1473">
        <w:rPr>
          <w:szCs w:val="24"/>
          <w:lang w:val="ru-RU"/>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bookmarkEnd w:id="1088"/>
      <w:bookmarkEnd w:id="1089"/>
    </w:p>
    <w:p w14:paraId="22BC3485" w14:textId="77777777" w:rsidR="00986649" w:rsidRPr="00164195" w:rsidRDefault="00986649" w:rsidP="007534C5">
      <w:pPr>
        <w:pStyle w:val="810"/>
        <w:spacing w:before="0" w:line="240" w:lineRule="auto"/>
        <w:ind w:left="709"/>
        <w:jc w:val="both"/>
        <w:rPr>
          <w:szCs w:val="24"/>
        </w:rPr>
      </w:pPr>
      <w:r w:rsidRPr="00164195">
        <w:rPr>
          <w:szCs w:val="24"/>
        </w:rPr>
        <w:t>В случаях выкупа акционерным обществом по требованию акционеров акций, учитываемых на счетах депо, Депозитарий осуществляет следующие операции:</w:t>
      </w:r>
    </w:p>
    <w:p w14:paraId="29378A4A" w14:textId="2DE1824F" w:rsidR="00986649" w:rsidRPr="00164195" w:rsidRDefault="00986649" w:rsidP="0083584B">
      <w:pPr>
        <w:pStyle w:val="810"/>
        <w:numPr>
          <w:ilvl w:val="0"/>
          <w:numId w:val="41"/>
        </w:numPr>
        <w:spacing w:before="0" w:line="240" w:lineRule="auto"/>
        <w:jc w:val="both"/>
        <w:rPr>
          <w:szCs w:val="24"/>
        </w:rPr>
      </w:pPr>
      <w:r w:rsidRPr="00164195">
        <w:rPr>
          <w:szCs w:val="24"/>
        </w:rPr>
        <w:t>внесение записей о</w:t>
      </w:r>
      <w:r w:rsidR="00D54B53" w:rsidRPr="00164195">
        <w:rPr>
          <w:szCs w:val="24"/>
          <w:lang w:val="ru-RU"/>
        </w:rPr>
        <w:t>б ограничении распоряжения</w:t>
      </w:r>
      <w:r w:rsidRPr="00164195">
        <w:rPr>
          <w:szCs w:val="24"/>
        </w:rPr>
        <w:t xml:space="preserve"> в отношении акций, подлежащих выкупу, на счете депо Депонента - акционера в случае, предусмотренном п.3 ст.76 Федерального закона</w:t>
      </w:r>
      <w:r w:rsidR="00CE1473">
        <w:rPr>
          <w:szCs w:val="24"/>
          <w:lang w:val="ru-RU"/>
        </w:rPr>
        <w:t xml:space="preserve"> </w:t>
      </w:r>
      <w:r w:rsidRPr="00164195">
        <w:rPr>
          <w:szCs w:val="24"/>
        </w:rPr>
        <w:t>«Об акционерных обществах»;</w:t>
      </w:r>
    </w:p>
    <w:p w14:paraId="52C106A8" w14:textId="77777777" w:rsidR="00986649" w:rsidRPr="00164195" w:rsidRDefault="00986649" w:rsidP="0083584B">
      <w:pPr>
        <w:pStyle w:val="810"/>
        <w:numPr>
          <w:ilvl w:val="0"/>
          <w:numId w:val="41"/>
        </w:numPr>
        <w:spacing w:before="0" w:line="240" w:lineRule="auto"/>
        <w:jc w:val="both"/>
        <w:rPr>
          <w:szCs w:val="24"/>
        </w:rPr>
      </w:pPr>
      <w:r w:rsidRPr="00164195">
        <w:rPr>
          <w:szCs w:val="24"/>
        </w:rPr>
        <w:t xml:space="preserve">внесение записей о прекращении </w:t>
      </w:r>
      <w:r w:rsidR="00D54B53" w:rsidRPr="00164195">
        <w:rPr>
          <w:szCs w:val="24"/>
          <w:lang w:val="ru-RU"/>
        </w:rPr>
        <w:t>ограничения распоряжения</w:t>
      </w:r>
      <w:r w:rsidRPr="00164195">
        <w:rPr>
          <w:szCs w:val="24"/>
        </w:rPr>
        <w:t xml:space="preserve"> операций в отношении акций, подлежащих выкупу, учитываемых на счете депо Депонента - акционера;</w:t>
      </w:r>
    </w:p>
    <w:p w14:paraId="522949B3" w14:textId="028126CC" w:rsidR="00986649" w:rsidRPr="00164195" w:rsidRDefault="00986649" w:rsidP="0083584B">
      <w:pPr>
        <w:pStyle w:val="810"/>
        <w:numPr>
          <w:ilvl w:val="0"/>
          <w:numId w:val="41"/>
        </w:numPr>
        <w:spacing w:before="0" w:line="240" w:lineRule="auto"/>
        <w:jc w:val="both"/>
        <w:rPr>
          <w:szCs w:val="24"/>
        </w:rPr>
      </w:pPr>
      <w:r w:rsidRPr="00164195">
        <w:rPr>
          <w:szCs w:val="24"/>
        </w:rPr>
        <w:t>внесение записей о переходе прав собственности на акции, выкупаемые в случаях, предусмотренных ст</w:t>
      </w:r>
      <w:r w:rsidR="002212C9">
        <w:rPr>
          <w:szCs w:val="24"/>
          <w:lang w:val="ru-RU"/>
        </w:rPr>
        <w:t>атьей</w:t>
      </w:r>
      <w:r w:rsidR="0073118E">
        <w:rPr>
          <w:szCs w:val="24"/>
          <w:lang w:val="ru-RU"/>
        </w:rPr>
        <w:t xml:space="preserve"> </w:t>
      </w:r>
      <w:r w:rsidRPr="00164195">
        <w:rPr>
          <w:szCs w:val="24"/>
        </w:rPr>
        <w:t xml:space="preserve">75 </w:t>
      </w:r>
      <w:r w:rsidR="002212C9">
        <w:rPr>
          <w:szCs w:val="24"/>
          <w:lang w:val="ru-RU"/>
        </w:rPr>
        <w:t>Федерального закона «Об Акционерных обществах»</w:t>
      </w:r>
      <w:r w:rsidRPr="00164195">
        <w:rPr>
          <w:szCs w:val="24"/>
        </w:rPr>
        <w:t>.</w:t>
      </w:r>
    </w:p>
    <w:p w14:paraId="14FD3CBC" w14:textId="08583550" w:rsidR="00986649" w:rsidRPr="00164195" w:rsidRDefault="00986649" w:rsidP="007534C5">
      <w:pPr>
        <w:pStyle w:val="810"/>
        <w:spacing w:before="0" w:line="240" w:lineRule="auto"/>
        <w:ind w:left="709"/>
        <w:jc w:val="both"/>
        <w:rPr>
          <w:szCs w:val="24"/>
        </w:rPr>
      </w:pPr>
      <w:r w:rsidRPr="00164195">
        <w:rPr>
          <w:szCs w:val="24"/>
        </w:rPr>
        <w:t>При получении Депозитарием требования акционера Депозитарий осуществляет сверку данных, указанных в требовании, с данными, содержащимися в анкете Депонента - акционера.</w:t>
      </w:r>
    </w:p>
    <w:p w14:paraId="520FB091" w14:textId="3B01EA45" w:rsidR="00986649" w:rsidRPr="00164195" w:rsidRDefault="00986649" w:rsidP="007534C5">
      <w:pPr>
        <w:pStyle w:val="810"/>
        <w:spacing w:before="0" w:line="240" w:lineRule="auto"/>
        <w:ind w:left="709"/>
        <w:jc w:val="both"/>
        <w:rPr>
          <w:szCs w:val="24"/>
        </w:rPr>
      </w:pPr>
      <w:r w:rsidRPr="00164195">
        <w:rPr>
          <w:szCs w:val="24"/>
        </w:rPr>
        <w:t>В случае совпадения данных, указанных в требовании, с данными, содержащимися в анкете Депонента - акционера, 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14:paraId="3EF59453"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на основании требования, предъявленного акционером, производит </w:t>
      </w:r>
      <w:r w:rsidR="00615030" w:rsidRPr="00164195">
        <w:rPr>
          <w:szCs w:val="24"/>
        </w:rPr>
        <w:t xml:space="preserve">фиксацию ограничения распоряжения </w:t>
      </w:r>
      <w:r w:rsidRPr="00164195">
        <w:rPr>
          <w:szCs w:val="24"/>
        </w:rPr>
        <w:t>в отношении подлежащих выкупу акций по счету депо акционера, в количестве, указанном в требовании.</w:t>
      </w:r>
    </w:p>
    <w:p w14:paraId="6E481256"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отказывает акционеру в </w:t>
      </w:r>
      <w:r w:rsidR="00D54B53" w:rsidRPr="00164195">
        <w:rPr>
          <w:szCs w:val="24"/>
        </w:rPr>
        <w:t>фиксации ограничения распоряжения</w:t>
      </w:r>
      <w:r w:rsidRPr="00164195">
        <w:rPr>
          <w:szCs w:val="24"/>
        </w:rPr>
        <w:t xml:space="preserve"> в отношении акций на его счете депо и возвращает ему требование в следующих случаях:</w:t>
      </w:r>
    </w:p>
    <w:p w14:paraId="5DF45371" w14:textId="53853959"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несовпадения данных, указанных в требовании, с данными, содержащимися в анкете Депонента - акционера;</w:t>
      </w:r>
    </w:p>
    <w:p w14:paraId="01320CF7"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в требовании количество акций, подлежащих выкупу, больше, чем на счете депо акционера;</w:t>
      </w:r>
    </w:p>
    <w:p w14:paraId="78281D52"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акции, подлежащие выкупу, обременены обязательствами;</w:t>
      </w:r>
    </w:p>
    <w:p w14:paraId="35F9B878"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лицо, подавшее требование, не является акционером общества, акции которого требует выкупить.</w:t>
      </w:r>
    </w:p>
    <w:p w14:paraId="4826A557"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осуществляет </w:t>
      </w:r>
      <w:r w:rsidR="00D54B53" w:rsidRPr="00164195">
        <w:rPr>
          <w:szCs w:val="24"/>
        </w:rPr>
        <w:t>фиксацию ограничения распоряжения</w:t>
      </w:r>
      <w:r w:rsidRPr="00164195">
        <w:rPr>
          <w:szCs w:val="24"/>
        </w:rPr>
        <w:t xml:space="preserve"> в отношении акций, подлежащих выкупу, на счете депо акционера или отказывает в </w:t>
      </w:r>
      <w:r w:rsidR="00D54B53" w:rsidRPr="00164195">
        <w:rPr>
          <w:szCs w:val="24"/>
        </w:rPr>
        <w:t xml:space="preserve">фиксации ограничения распоряжения </w:t>
      </w:r>
      <w:r w:rsidRPr="00164195">
        <w:rPr>
          <w:szCs w:val="24"/>
        </w:rPr>
        <w:t xml:space="preserve">в </w:t>
      </w:r>
      <w:r w:rsidR="005E0FE7">
        <w:rPr>
          <w:szCs w:val="24"/>
        </w:rPr>
        <w:t>день</w:t>
      </w:r>
      <w:r w:rsidRPr="00164195">
        <w:rPr>
          <w:szCs w:val="24"/>
        </w:rPr>
        <w:t xml:space="preserve"> представления требования. Уведомление об отказе от внесения записи о </w:t>
      </w:r>
      <w:r w:rsidR="00033565" w:rsidRPr="00164195">
        <w:rPr>
          <w:szCs w:val="24"/>
        </w:rPr>
        <w:t xml:space="preserve">фиксации ограничения распоряжения </w:t>
      </w:r>
      <w:r w:rsidRPr="00164195">
        <w:rPr>
          <w:szCs w:val="24"/>
        </w:rPr>
        <w:t>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14:paraId="0DA1DAF7" w14:textId="45F5E6A7" w:rsidR="00986649" w:rsidRPr="00164195" w:rsidRDefault="00986649" w:rsidP="007534C5">
      <w:pPr>
        <w:pStyle w:val="810"/>
        <w:spacing w:before="0" w:line="240" w:lineRule="auto"/>
        <w:ind w:left="709"/>
        <w:jc w:val="both"/>
        <w:rPr>
          <w:szCs w:val="24"/>
        </w:rPr>
      </w:pPr>
      <w:r w:rsidRPr="00164195">
        <w:rPr>
          <w:szCs w:val="24"/>
        </w:rPr>
        <w:t xml:space="preserve">Внесение записи о прекращении </w:t>
      </w:r>
      <w:r w:rsidR="00033565" w:rsidRPr="00164195">
        <w:rPr>
          <w:szCs w:val="24"/>
        </w:rPr>
        <w:t>фиксаци</w:t>
      </w:r>
      <w:r w:rsidR="005E0FE7">
        <w:rPr>
          <w:szCs w:val="24"/>
        </w:rPr>
        <w:t>и</w:t>
      </w:r>
      <w:r w:rsidR="00033565" w:rsidRPr="00164195">
        <w:rPr>
          <w:szCs w:val="24"/>
        </w:rPr>
        <w:t xml:space="preserve"> ограничения распоряжения </w:t>
      </w:r>
      <w:r w:rsidRPr="00164195">
        <w:rPr>
          <w:szCs w:val="24"/>
        </w:rPr>
        <w:t>в отношении акций, подлежащих выкупу, по счету депо акционера в случае, предусмотренном п</w:t>
      </w:r>
      <w:r w:rsidR="002212C9">
        <w:rPr>
          <w:szCs w:val="24"/>
        </w:rPr>
        <w:t xml:space="preserve">унктом </w:t>
      </w:r>
      <w:r w:rsidRPr="00164195">
        <w:rPr>
          <w:szCs w:val="24"/>
        </w:rPr>
        <w:t>3 ст</w:t>
      </w:r>
      <w:r w:rsidR="002212C9">
        <w:rPr>
          <w:szCs w:val="24"/>
        </w:rPr>
        <w:t>атьи</w:t>
      </w:r>
      <w:r w:rsidR="0073118E">
        <w:rPr>
          <w:szCs w:val="24"/>
        </w:rPr>
        <w:t xml:space="preserve"> </w:t>
      </w:r>
      <w:r w:rsidRPr="00164195">
        <w:rPr>
          <w:szCs w:val="24"/>
        </w:rPr>
        <w:t xml:space="preserve">76 </w:t>
      </w:r>
      <w:r w:rsidR="002212C9">
        <w:rPr>
          <w:szCs w:val="24"/>
        </w:rPr>
        <w:t>Федерального з</w:t>
      </w:r>
      <w:r w:rsidRPr="00164195">
        <w:rPr>
          <w:szCs w:val="24"/>
        </w:rPr>
        <w:t xml:space="preserve">акона </w:t>
      </w:r>
      <w:r w:rsidR="002212C9" w:rsidRPr="002212C9">
        <w:rPr>
          <w:szCs w:val="24"/>
        </w:rPr>
        <w:t>«Об акционерных обществах»</w:t>
      </w:r>
      <w:r w:rsidRPr="00164195">
        <w:rPr>
          <w:szCs w:val="24"/>
        </w:rPr>
        <w:t>, осуществляется:</w:t>
      </w:r>
    </w:p>
    <w:p w14:paraId="1559FFD6" w14:textId="748282C2" w:rsidR="00986649" w:rsidRPr="00164195" w:rsidRDefault="00986649" w:rsidP="00C35B8E">
      <w:pPr>
        <w:pStyle w:val="810"/>
        <w:numPr>
          <w:ilvl w:val="0"/>
          <w:numId w:val="5"/>
        </w:numPr>
        <w:spacing w:before="0" w:line="240" w:lineRule="auto"/>
        <w:jc w:val="both"/>
        <w:rPr>
          <w:szCs w:val="24"/>
        </w:rPr>
      </w:pPr>
      <w:r w:rsidRPr="00164195">
        <w:rPr>
          <w:szCs w:val="24"/>
        </w:rPr>
        <w:t>в случае внесения записи о переходе прав собственности на акции в порядке, предусмотренном п</w:t>
      </w:r>
      <w:r w:rsidR="00CE1473">
        <w:rPr>
          <w:szCs w:val="24"/>
          <w:lang w:val="ru-RU"/>
        </w:rPr>
        <w:t xml:space="preserve">унктом </w:t>
      </w:r>
      <w:r w:rsidRPr="00164195">
        <w:rPr>
          <w:szCs w:val="24"/>
        </w:rPr>
        <w:t xml:space="preserve">3 </w:t>
      </w:r>
      <w:r w:rsidR="00CE1473" w:rsidRPr="00CE1473">
        <w:rPr>
          <w:szCs w:val="24"/>
        </w:rPr>
        <w:t>статьи</w:t>
      </w:r>
      <w:r w:rsidR="00CE1473">
        <w:rPr>
          <w:szCs w:val="24"/>
          <w:lang w:val="ru-RU"/>
        </w:rPr>
        <w:t xml:space="preserve"> </w:t>
      </w:r>
      <w:r w:rsidR="00CE1473" w:rsidRPr="00CE1473">
        <w:rPr>
          <w:szCs w:val="24"/>
        </w:rPr>
        <w:t>76 Федерального Закона «Об акционерных обществах»</w:t>
      </w:r>
      <w:r w:rsidRPr="00164195">
        <w:rPr>
          <w:szCs w:val="24"/>
        </w:rPr>
        <w:t>;</w:t>
      </w:r>
    </w:p>
    <w:p w14:paraId="38B880DF" w14:textId="0F556458" w:rsidR="00986649" w:rsidRPr="00164195" w:rsidRDefault="00986649" w:rsidP="00C35B8E">
      <w:pPr>
        <w:pStyle w:val="810"/>
        <w:numPr>
          <w:ilvl w:val="0"/>
          <w:numId w:val="5"/>
        </w:numPr>
        <w:spacing w:before="0" w:line="240" w:lineRule="auto"/>
        <w:jc w:val="both"/>
        <w:rPr>
          <w:szCs w:val="24"/>
        </w:rPr>
      </w:pPr>
      <w:r w:rsidRPr="00164195">
        <w:rPr>
          <w:szCs w:val="24"/>
        </w:rPr>
        <w:t>на основании отзыва акционером требования</w:t>
      </w:r>
      <w:r w:rsidR="005E0FE7">
        <w:rPr>
          <w:szCs w:val="24"/>
          <w:lang w:val="ru-RU"/>
        </w:rPr>
        <w:t xml:space="preserve"> в сроки, установленные п</w:t>
      </w:r>
      <w:r w:rsidR="002212C9">
        <w:rPr>
          <w:szCs w:val="24"/>
          <w:lang w:val="ru-RU"/>
        </w:rPr>
        <w:t xml:space="preserve">унктом </w:t>
      </w:r>
      <w:r w:rsidR="005E0FE7">
        <w:rPr>
          <w:szCs w:val="24"/>
          <w:lang w:val="ru-RU"/>
        </w:rPr>
        <w:t>3</w:t>
      </w:r>
      <w:r w:rsidR="0073118E">
        <w:rPr>
          <w:szCs w:val="24"/>
          <w:lang w:val="ru-RU"/>
        </w:rPr>
        <w:t>.</w:t>
      </w:r>
      <w:r w:rsidR="005E0FE7">
        <w:rPr>
          <w:szCs w:val="24"/>
          <w:lang w:val="ru-RU"/>
        </w:rPr>
        <w:t>2 ст</w:t>
      </w:r>
      <w:r w:rsidR="002212C9">
        <w:rPr>
          <w:szCs w:val="24"/>
          <w:lang w:val="ru-RU"/>
        </w:rPr>
        <w:t>атьи</w:t>
      </w:r>
      <w:r w:rsidR="0073118E">
        <w:rPr>
          <w:szCs w:val="24"/>
          <w:lang w:val="ru-RU"/>
        </w:rPr>
        <w:t xml:space="preserve"> </w:t>
      </w:r>
      <w:r w:rsidR="005E0FE7">
        <w:rPr>
          <w:szCs w:val="24"/>
          <w:lang w:val="ru-RU"/>
        </w:rPr>
        <w:t>76</w:t>
      </w:r>
      <w:r w:rsidR="005E0FE7" w:rsidRPr="005E0FE7">
        <w:rPr>
          <w:rFonts w:ascii="Arial" w:hAnsi="Arial"/>
          <w:szCs w:val="24"/>
          <w:shd w:val="clear" w:color="auto" w:fill="auto"/>
          <w:lang w:val="ru-RU" w:eastAsia="ru-RU"/>
        </w:rPr>
        <w:t xml:space="preserve"> </w:t>
      </w:r>
      <w:r w:rsidR="002212C9">
        <w:rPr>
          <w:szCs w:val="24"/>
          <w:lang w:val="ru-RU"/>
        </w:rPr>
        <w:t>Федерального з</w:t>
      </w:r>
      <w:r w:rsidR="005E0FE7" w:rsidRPr="005E0FE7">
        <w:rPr>
          <w:szCs w:val="24"/>
          <w:lang w:val="ru-RU"/>
        </w:rPr>
        <w:t xml:space="preserve">акона </w:t>
      </w:r>
      <w:r w:rsidR="002212C9" w:rsidRPr="00164195">
        <w:rPr>
          <w:szCs w:val="24"/>
        </w:rPr>
        <w:t>«Об акционерных обществах»</w:t>
      </w:r>
      <w:r w:rsidR="002212C9">
        <w:rPr>
          <w:szCs w:val="24"/>
          <w:lang w:val="ru-RU"/>
        </w:rPr>
        <w:t>.</w:t>
      </w:r>
    </w:p>
    <w:p w14:paraId="1934B378" w14:textId="6B04D260" w:rsidR="00986649" w:rsidRPr="00164195" w:rsidRDefault="00986649" w:rsidP="007534C5">
      <w:pPr>
        <w:pStyle w:val="810"/>
        <w:spacing w:before="0" w:line="240" w:lineRule="auto"/>
        <w:ind w:left="709"/>
        <w:jc w:val="both"/>
        <w:rPr>
          <w:szCs w:val="24"/>
        </w:rPr>
      </w:pPr>
      <w:r w:rsidRPr="00164195">
        <w:rPr>
          <w:szCs w:val="24"/>
        </w:rPr>
        <w:t>Внесение записей о переходе прав собственности на акции, выкупаемые в случаях, предусмотренных ст</w:t>
      </w:r>
      <w:r w:rsidR="002212C9">
        <w:rPr>
          <w:szCs w:val="24"/>
        </w:rPr>
        <w:t>атьей</w:t>
      </w:r>
      <w:r w:rsidR="0073118E">
        <w:rPr>
          <w:szCs w:val="24"/>
        </w:rPr>
        <w:t xml:space="preserve"> </w:t>
      </w:r>
      <w:r w:rsidRPr="00164195">
        <w:rPr>
          <w:szCs w:val="24"/>
        </w:rPr>
        <w:t xml:space="preserve">75 </w:t>
      </w:r>
      <w:r w:rsidR="002212C9">
        <w:rPr>
          <w:szCs w:val="24"/>
        </w:rPr>
        <w:t>Федерального з</w:t>
      </w:r>
      <w:r w:rsidRPr="00164195">
        <w:rPr>
          <w:szCs w:val="24"/>
        </w:rPr>
        <w:t xml:space="preserve">акона </w:t>
      </w:r>
      <w:r w:rsidR="002212C9" w:rsidRPr="002212C9">
        <w:rPr>
          <w:szCs w:val="24"/>
        </w:rPr>
        <w:t>«Об акционерных обществах»</w:t>
      </w:r>
      <w:r w:rsidRPr="00164195">
        <w:rPr>
          <w:szCs w:val="24"/>
        </w:rPr>
        <w:t>, осуществляется в следующем порядке:</w:t>
      </w:r>
    </w:p>
    <w:p w14:paraId="15D5CEE0"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совершает действия по </w:t>
      </w:r>
      <w:r w:rsidR="006D0CAD">
        <w:rPr>
          <w:szCs w:val="24"/>
        </w:rPr>
        <w:t>списанию</w:t>
      </w:r>
      <w:r w:rsidRPr="00164195">
        <w:rPr>
          <w:szCs w:val="24"/>
        </w:rPr>
        <w:t xml:space="preserve"> выкупаемых акций со счета депо акционера на лицевой счет эмитента в реестре на основании следующих документов, представленных эмитентом:</w:t>
      </w:r>
    </w:p>
    <w:p w14:paraId="466E1767" w14:textId="77777777" w:rsidR="00986649" w:rsidRPr="00164195" w:rsidRDefault="00986649" w:rsidP="00C35B8E">
      <w:pPr>
        <w:pStyle w:val="810"/>
        <w:numPr>
          <w:ilvl w:val="0"/>
          <w:numId w:val="5"/>
        </w:numPr>
        <w:spacing w:before="0" w:line="240" w:lineRule="auto"/>
        <w:jc w:val="both"/>
        <w:rPr>
          <w:szCs w:val="24"/>
        </w:rPr>
      </w:pPr>
      <w:r w:rsidRPr="00164195">
        <w:rPr>
          <w:szCs w:val="24"/>
        </w:rPr>
        <w:t>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w:t>
      </w:r>
    </w:p>
    <w:p w14:paraId="0884B4D2" w14:textId="77777777" w:rsidR="00986649" w:rsidRPr="00164195" w:rsidRDefault="00986649" w:rsidP="00C35B8E">
      <w:pPr>
        <w:pStyle w:val="810"/>
        <w:numPr>
          <w:ilvl w:val="0"/>
          <w:numId w:val="5"/>
        </w:numPr>
        <w:spacing w:before="0" w:line="240" w:lineRule="auto"/>
        <w:jc w:val="both"/>
        <w:rPr>
          <w:szCs w:val="24"/>
        </w:rPr>
      </w:pPr>
      <w:r w:rsidRPr="00164195">
        <w:rPr>
          <w:szCs w:val="24"/>
        </w:rPr>
        <w:t>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w:t>
      </w:r>
    </w:p>
    <w:p w14:paraId="66198D11" w14:textId="11E5905E" w:rsidR="00986649" w:rsidRPr="00164195" w:rsidRDefault="00986649" w:rsidP="007534C5">
      <w:pPr>
        <w:pStyle w:val="810"/>
        <w:spacing w:before="0" w:line="240" w:lineRule="auto"/>
        <w:ind w:left="709"/>
        <w:jc w:val="both"/>
        <w:rPr>
          <w:szCs w:val="24"/>
        </w:rPr>
      </w:pPr>
      <w:r w:rsidRPr="00164195">
        <w:rPr>
          <w:szCs w:val="24"/>
        </w:rPr>
        <w:t>В случае если акции выкупаются у акционеров пропорционально заявленным требованиям, в соответствии с п</w:t>
      </w:r>
      <w:r w:rsidR="002212C9">
        <w:rPr>
          <w:szCs w:val="24"/>
        </w:rPr>
        <w:t xml:space="preserve">унктом </w:t>
      </w:r>
      <w:r w:rsidRPr="00164195">
        <w:rPr>
          <w:szCs w:val="24"/>
        </w:rPr>
        <w:t>5 ст</w:t>
      </w:r>
      <w:r w:rsidR="002212C9">
        <w:rPr>
          <w:szCs w:val="24"/>
        </w:rPr>
        <w:t>атьи</w:t>
      </w:r>
      <w:r w:rsidR="00BF426A">
        <w:rPr>
          <w:szCs w:val="24"/>
        </w:rPr>
        <w:t xml:space="preserve"> </w:t>
      </w:r>
      <w:r w:rsidRPr="00164195">
        <w:rPr>
          <w:szCs w:val="24"/>
        </w:rPr>
        <w:t xml:space="preserve">76 </w:t>
      </w:r>
      <w:r w:rsidR="00BF426A">
        <w:rPr>
          <w:szCs w:val="24"/>
        </w:rPr>
        <w:t>Федерального з</w:t>
      </w:r>
      <w:r w:rsidRPr="00164195">
        <w:rPr>
          <w:szCs w:val="24"/>
        </w:rPr>
        <w:t xml:space="preserve">акона </w:t>
      </w:r>
      <w:r w:rsidR="00BF426A" w:rsidRPr="00BF426A">
        <w:rPr>
          <w:szCs w:val="24"/>
        </w:rPr>
        <w:t>«Об акционерных обществах»</w:t>
      </w:r>
      <w:r w:rsidRPr="00164195">
        <w:rPr>
          <w:szCs w:val="24"/>
        </w:rPr>
        <w:t>,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w:t>
      </w:r>
    </w:p>
    <w:p w14:paraId="7D45A887" w14:textId="77777777" w:rsidR="00986649" w:rsidRPr="00164195" w:rsidRDefault="00986649" w:rsidP="007534C5">
      <w:pPr>
        <w:pStyle w:val="810"/>
        <w:spacing w:before="0" w:line="240" w:lineRule="auto"/>
        <w:ind w:left="709"/>
        <w:jc w:val="both"/>
        <w:rPr>
          <w:szCs w:val="24"/>
        </w:rPr>
      </w:pPr>
      <w:r w:rsidRPr="00164195">
        <w:rPr>
          <w:szCs w:val="24"/>
        </w:rPr>
        <w:t>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w:t>
      </w:r>
    </w:p>
    <w:p w14:paraId="745F3DB3" w14:textId="7AAB9409" w:rsidR="00986649" w:rsidRPr="00164195" w:rsidRDefault="00986649" w:rsidP="007534C5">
      <w:pPr>
        <w:pStyle w:val="810"/>
        <w:spacing w:before="0" w:line="240" w:lineRule="auto"/>
        <w:ind w:left="709"/>
        <w:jc w:val="both"/>
        <w:rPr>
          <w:szCs w:val="24"/>
        </w:rPr>
      </w:pPr>
      <w:r w:rsidRPr="00164195">
        <w:rPr>
          <w:szCs w:val="24"/>
        </w:rPr>
        <w:t>В случае если количество акций, подлежащих выкупу, указанное в требовании, превышает количество акций, которое может быть выкуплено эмитентом с учетом установленного п</w:t>
      </w:r>
      <w:r w:rsidR="00BF426A">
        <w:rPr>
          <w:szCs w:val="24"/>
        </w:rPr>
        <w:t xml:space="preserve">унктом </w:t>
      </w:r>
      <w:r w:rsidRPr="00164195">
        <w:rPr>
          <w:szCs w:val="24"/>
        </w:rPr>
        <w:t>5 ст</w:t>
      </w:r>
      <w:r w:rsidR="00BF426A">
        <w:rPr>
          <w:szCs w:val="24"/>
        </w:rPr>
        <w:t xml:space="preserve">атьи </w:t>
      </w:r>
      <w:r w:rsidRPr="00164195">
        <w:rPr>
          <w:szCs w:val="24"/>
        </w:rPr>
        <w:t xml:space="preserve">76 </w:t>
      </w:r>
      <w:r w:rsidR="00BF426A">
        <w:rPr>
          <w:szCs w:val="24"/>
        </w:rPr>
        <w:t>Федерального з</w:t>
      </w:r>
      <w:r w:rsidRPr="00164195">
        <w:rPr>
          <w:szCs w:val="24"/>
        </w:rPr>
        <w:t xml:space="preserve">акона </w:t>
      </w:r>
      <w:r w:rsidR="00BF426A" w:rsidRPr="00BF426A">
        <w:rPr>
          <w:szCs w:val="24"/>
        </w:rPr>
        <w:t>«Об акционерных обществах»</w:t>
      </w:r>
      <w:r w:rsidR="00BF426A">
        <w:rPr>
          <w:szCs w:val="24"/>
        </w:rPr>
        <w:t xml:space="preserve"> </w:t>
      </w:r>
      <w:r w:rsidRPr="00164195">
        <w:rPr>
          <w:szCs w:val="24"/>
        </w:rPr>
        <w:t>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w:t>
      </w:r>
    </w:p>
    <w:p w14:paraId="04CEE335" w14:textId="77777777" w:rsidR="00986649" w:rsidRPr="00164195" w:rsidRDefault="00986649" w:rsidP="00014AAC">
      <w:pPr>
        <w:pStyle w:val="18"/>
        <w:jc w:val="both"/>
        <w:rPr>
          <w:i/>
          <w:sz w:val="24"/>
          <w:szCs w:val="24"/>
          <w:u w:val="single"/>
        </w:rPr>
      </w:pPr>
      <w:r w:rsidRPr="00164195">
        <w:rPr>
          <w:i/>
          <w:sz w:val="24"/>
          <w:szCs w:val="24"/>
          <w:u w:val="single"/>
        </w:rPr>
        <w:t>Сроки проведения операций:</w:t>
      </w:r>
    </w:p>
    <w:p w14:paraId="0FEF2061" w14:textId="78C8C53C" w:rsidR="00986649" w:rsidRPr="00164195" w:rsidRDefault="00986649" w:rsidP="00C904DC">
      <w:pPr>
        <w:pStyle w:val="18"/>
        <w:ind w:left="709" w:firstLine="0"/>
        <w:jc w:val="both"/>
        <w:rPr>
          <w:sz w:val="24"/>
          <w:szCs w:val="24"/>
        </w:rPr>
      </w:pPr>
      <w:r w:rsidRPr="00164195">
        <w:rPr>
          <w:sz w:val="24"/>
          <w:szCs w:val="24"/>
        </w:rPr>
        <w:t>Операции Депозитария, предусмотренные настоящ</w:t>
      </w:r>
      <w:r w:rsidR="0074452A">
        <w:rPr>
          <w:sz w:val="24"/>
          <w:szCs w:val="24"/>
        </w:rPr>
        <w:t>им</w:t>
      </w:r>
      <w:r w:rsidRPr="00164195">
        <w:rPr>
          <w:sz w:val="24"/>
          <w:szCs w:val="24"/>
        </w:rPr>
        <w:t xml:space="preserve"> </w:t>
      </w:r>
      <w:r w:rsidR="0074452A">
        <w:rPr>
          <w:sz w:val="24"/>
          <w:szCs w:val="24"/>
        </w:rPr>
        <w:t>пунктом</w:t>
      </w:r>
      <w:r w:rsidRPr="00164195">
        <w:rPr>
          <w:sz w:val="24"/>
          <w:szCs w:val="24"/>
        </w:rPr>
        <w:t>, осуществляются в следующие сроки:</w:t>
      </w:r>
    </w:p>
    <w:p w14:paraId="63B9DE96" w14:textId="494398F7" w:rsidR="00986649" w:rsidRPr="00164195" w:rsidRDefault="00986649" w:rsidP="001E1CD6">
      <w:pPr>
        <w:pStyle w:val="810"/>
        <w:numPr>
          <w:ilvl w:val="0"/>
          <w:numId w:val="5"/>
        </w:numPr>
        <w:spacing w:before="0" w:line="240" w:lineRule="auto"/>
        <w:jc w:val="both"/>
        <w:rPr>
          <w:szCs w:val="24"/>
        </w:rPr>
      </w:pPr>
      <w:r w:rsidRPr="00164195">
        <w:rPr>
          <w:szCs w:val="24"/>
        </w:rPr>
        <w:t xml:space="preserve">внесение записей о </w:t>
      </w:r>
      <w:r w:rsidR="00033565" w:rsidRPr="00164195">
        <w:rPr>
          <w:szCs w:val="24"/>
          <w:lang w:val="ru-RU"/>
        </w:rPr>
        <w:t>фиксации ограничения распоряжения</w:t>
      </w:r>
      <w:r w:rsidRPr="00164195">
        <w:rPr>
          <w:szCs w:val="24"/>
        </w:rPr>
        <w:t xml:space="preserve"> в отношении акций, подлежащих выкупу - в </w:t>
      </w:r>
      <w:r w:rsidR="005E0FE7">
        <w:rPr>
          <w:szCs w:val="24"/>
          <w:lang w:val="ru-RU"/>
        </w:rPr>
        <w:t>день</w:t>
      </w:r>
      <w:r w:rsidRPr="00164195">
        <w:rPr>
          <w:szCs w:val="24"/>
        </w:rPr>
        <w:t xml:space="preserve"> представления необходимых документов Депозитарию;</w:t>
      </w:r>
    </w:p>
    <w:p w14:paraId="6C9D06EB" w14:textId="77777777" w:rsidR="00986649" w:rsidRPr="00164195" w:rsidRDefault="00986649" w:rsidP="0054441C">
      <w:pPr>
        <w:pStyle w:val="810"/>
        <w:numPr>
          <w:ilvl w:val="0"/>
          <w:numId w:val="5"/>
        </w:numPr>
        <w:spacing w:before="0" w:line="240" w:lineRule="auto"/>
        <w:jc w:val="both"/>
        <w:rPr>
          <w:szCs w:val="24"/>
        </w:rPr>
      </w:pPr>
      <w:r w:rsidRPr="00164195">
        <w:rPr>
          <w:szCs w:val="24"/>
        </w:rPr>
        <w:t xml:space="preserve">внесение записей о прекращении </w:t>
      </w:r>
      <w:r w:rsidR="00033565" w:rsidRPr="00164195">
        <w:rPr>
          <w:szCs w:val="24"/>
        </w:rPr>
        <w:t>фиксаци</w:t>
      </w:r>
      <w:r w:rsidR="00033565" w:rsidRPr="00164195">
        <w:rPr>
          <w:szCs w:val="24"/>
          <w:lang w:val="ru-RU"/>
        </w:rPr>
        <w:t>и</w:t>
      </w:r>
      <w:r w:rsidR="00033565" w:rsidRPr="00164195">
        <w:rPr>
          <w:szCs w:val="24"/>
        </w:rPr>
        <w:t xml:space="preserve"> ограничения распоряжения </w:t>
      </w:r>
      <w:r w:rsidRPr="00164195">
        <w:rPr>
          <w:szCs w:val="24"/>
        </w:rPr>
        <w:t>в отношении акций, подлежащих выкупу, на счете депо акционера и внесение соответствующих записей о переходе прав собственности на выкупаемые акции</w:t>
      </w:r>
      <w:r w:rsidR="005E0FE7">
        <w:rPr>
          <w:szCs w:val="24"/>
          <w:lang w:val="ru-RU"/>
        </w:rPr>
        <w:t xml:space="preserve"> производится:</w:t>
      </w:r>
      <w:r w:rsidRPr="00164195">
        <w:rPr>
          <w:szCs w:val="24"/>
        </w:rPr>
        <w:t xml:space="preserve"> </w:t>
      </w:r>
    </w:p>
    <w:p w14:paraId="5F1F4AD3" w14:textId="45ACD11B" w:rsidR="005E0FE7" w:rsidRPr="005E0FE7" w:rsidRDefault="005E0FE7" w:rsidP="0083584B">
      <w:pPr>
        <w:pStyle w:val="810"/>
        <w:numPr>
          <w:ilvl w:val="0"/>
          <w:numId w:val="19"/>
        </w:numPr>
        <w:spacing w:before="0" w:line="240" w:lineRule="auto"/>
        <w:ind w:left="1701"/>
        <w:jc w:val="both"/>
        <w:rPr>
          <w:szCs w:val="24"/>
        </w:rPr>
      </w:pPr>
      <w:r w:rsidRPr="005E0FE7">
        <w:rPr>
          <w:szCs w:val="24"/>
        </w:rPr>
        <w:t>одновременно с внесением записи о переходе прав на выкупаемые акции к обществу;</w:t>
      </w:r>
    </w:p>
    <w:p w14:paraId="4E865865" w14:textId="29C5D8B0" w:rsidR="00EB37E3" w:rsidRPr="0073118E" w:rsidRDefault="005E0FE7" w:rsidP="0083584B">
      <w:pPr>
        <w:pStyle w:val="810"/>
        <w:numPr>
          <w:ilvl w:val="0"/>
          <w:numId w:val="19"/>
        </w:numPr>
        <w:spacing w:before="0" w:line="240" w:lineRule="auto"/>
        <w:ind w:left="1701"/>
        <w:jc w:val="both"/>
        <w:rPr>
          <w:szCs w:val="24"/>
        </w:rPr>
      </w:pPr>
      <w:r w:rsidRPr="005E0FE7">
        <w:rPr>
          <w:szCs w:val="24"/>
        </w:rPr>
        <w:t xml:space="preserve">в день получения </w:t>
      </w:r>
      <w:r w:rsidRPr="0073118E">
        <w:rPr>
          <w:szCs w:val="24"/>
        </w:rPr>
        <w:t xml:space="preserve">Депозитарием информации об отзыве </w:t>
      </w:r>
      <w:r w:rsidR="00EB37E3" w:rsidRPr="0073118E">
        <w:rPr>
          <w:szCs w:val="24"/>
        </w:rPr>
        <w:t>Д</w:t>
      </w:r>
      <w:r w:rsidRPr="0073118E">
        <w:rPr>
          <w:szCs w:val="24"/>
        </w:rPr>
        <w:t>епонентом</w:t>
      </w:r>
      <w:r w:rsidR="00EB37E3" w:rsidRPr="0073118E">
        <w:rPr>
          <w:szCs w:val="24"/>
        </w:rPr>
        <w:t xml:space="preserve"> требования об акциях</w:t>
      </w:r>
      <w:r w:rsidR="0074452A" w:rsidRPr="0073118E">
        <w:rPr>
          <w:szCs w:val="24"/>
        </w:rPr>
        <w:t>,</w:t>
      </w:r>
      <w:r w:rsidR="00EB37E3" w:rsidRPr="0073118E">
        <w:rPr>
          <w:szCs w:val="24"/>
        </w:rPr>
        <w:t xml:space="preserve"> подлежащих выкупу.  В том числе, в случае получения данных от регистратора, в котором Депозитарию открыт счет номинального держателя</w:t>
      </w:r>
      <w:r w:rsidR="0074452A" w:rsidRPr="0073118E">
        <w:rPr>
          <w:szCs w:val="24"/>
        </w:rPr>
        <w:t>;</w:t>
      </w:r>
    </w:p>
    <w:p w14:paraId="186F0ADE" w14:textId="4EBD7BD4" w:rsidR="00837667" w:rsidRPr="0073118E" w:rsidRDefault="005E0FE7" w:rsidP="0083584B">
      <w:pPr>
        <w:pStyle w:val="810"/>
        <w:numPr>
          <w:ilvl w:val="0"/>
          <w:numId w:val="19"/>
        </w:numPr>
        <w:spacing w:before="0" w:line="240" w:lineRule="auto"/>
        <w:ind w:left="1701"/>
        <w:jc w:val="both"/>
        <w:rPr>
          <w:szCs w:val="24"/>
        </w:rPr>
      </w:pPr>
      <w:r w:rsidRPr="005E0FE7">
        <w:rPr>
          <w:szCs w:val="24"/>
        </w:rPr>
        <w:t xml:space="preserve">через семь рабочих дней после истечения срока для оплаты выкупаемых обществом акций, если от </w:t>
      </w:r>
      <w:r w:rsidR="00EB37E3" w:rsidRPr="0073118E">
        <w:rPr>
          <w:szCs w:val="24"/>
        </w:rPr>
        <w:t>Депонента</w:t>
      </w:r>
      <w:r w:rsidRPr="005E0FE7">
        <w:rPr>
          <w:szCs w:val="24"/>
        </w:rPr>
        <w:t xml:space="preserve"> не поступило распоряжение (поручение) о сохранении действия указанных ограничений.</w:t>
      </w:r>
    </w:p>
    <w:p w14:paraId="6F95533B" w14:textId="4D8CA118"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90" w:name="_Toc395266664"/>
      <w:bookmarkStart w:id="1091" w:name="_Toc33114303"/>
      <w:r w:rsidRPr="00CC0DA4">
        <w:rPr>
          <w:szCs w:val="24"/>
          <w:lang w:val="ru-RU"/>
        </w:rPr>
        <w:t>Особенности обмена инвестиционных паев</w:t>
      </w:r>
      <w:bookmarkEnd w:id="1090"/>
      <w:bookmarkEnd w:id="1091"/>
    </w:p>
    <w:p w14:paraId="4EA6F259" w14:textId="157CDB75" w:rsidR="00986649" w:rsidRPr="00014AAC" w:rsidRDefault="00986649" w:rsidP="007534C5">
      <w:pPr>
        <w:pStyle w:val="18"/>
        <w:ind w:left="709" w:firstLine="0"/>
        <w:jc w:val="both"/>
        <w:rPr>
          <w:sz w:val="24"/>
          <w:szCs w:val="24"/>
        </w:rPr>
      </w:pPr>
      <w:r w:rsidRPr="00014AAC">
        <w:rPr>
          <w:sz w:val="24"/>
          <w:szCs w:val="24"/>
        </w:rPr>
        <w:t>Обмен инвестиционных паев, учитываемых на счете депо Депонента Депозитария, представляет собой операцию по списанию со счета депо Депонента принадлежащих Депоненту инвестиционных паев, указанных в поручении, и зачислению на счет депо Депонента, указанных в поручении инвестиционных паев паевого инвестиционного фонда, на которые обмениваются принадлежащие Депоненту инвестиционные паи.</w:t>
      </w:r>
    </w:p>
    <w:p w14:paraId="75AC1A2B" w14:textId="77777777" w:rsidR="00986649" w:rsidRPr="00014AAC" w:rsidRDefault="00986649" w:rsidP="007534C5">
      <w:pPr>
        <w:pStyle w:val="18"/>
        <w:ind w:left="709" w:firstLine="0"/>
        <w:jc w:val="both"/>
        <w:rPr>
          <w:sz w:val="24"/>
          <w:szCs w:val="24"/>
        </w:rPr>
      </w:pPr>
      <w:r w:rsidRPr="00014AAC">
        <w:rPr>
          <w:sz w:val="24"/>
          <w:szCs w:val="24"/>
        </w:rPr>
        <w:t xml:space="preserve">Депозитарий осуществляет </w:t>
      </w:r>
      <w:r w:rsidR="00237AB4">
        <w:rPr>
          <w:sz w:val="24"/>
          <w:szCs w:val="24"/>
        </w:rPr>
        <w:t>фиксацию ограничения распоряжения</w:t>
      </w:r>
      <w:r w:rsidRPr="00014AAC">
        <w:rPr>
          <w:sz w:val="24"/>
          <w:szCs w:val="24"/>
        </w:rPr>
        <w:t xml:space="preserve"> инвестиционных паев в количестве, указанном в заявке на обмен инвестиционных паев, с момента подачи такой заявки до момента списания инвестиционных паев или получения уведомления регистратора об отказе во внесении такой записи.</w:t>
      </w:r>
    </w:p>
    <w:p w14:paraId="6674DBA7" w14:textId="77777777" w:rsidR="00986649" w:rsidRPr="00014AAC" w:rsidRDefault="00986649" w:rsidP="007534C5">
      <w:pPr>
        <w:pStyle w:val="18"/>
        <w:ind w:left="709" w:firstLine="0"/>
        <w:jc w:val="both"/>
        <w:rPr>
          <w:i/>
          <w:sz w:val="24"/>
          <w:szCs w:val="24"/>
          <w:u w:val="single"/>
        </w:rPr>
      </w:pPr>
      <w:r w:rsidRPr="00014AAC">
        <w:rPr>
          <w:i/>
          <w:sz w:val="24"/>
          <w:szCs w:val="24"/>
          <w:u w:val="single"/>
        </w:rPr>
        <w:t>Основание для операции:</w:t>
      </w:r>
    </w:p>
    <w:p w14:paraId="2C1B9592"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на обмен / погашение инвестиционных паев (приложение №1 к Условиям);</w:t>
      </w:r>
    </w:p>
    <w:p w14:paraId="3945DE34"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списания инвестиционных паев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486A3467"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зачисления инвестиционных паев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2D692025"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35030548" w14:textId="77777777" w:rsidR="00986649" w:rsidRPr="009C3CCE"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08D1DA69" w14:textId="1FBB567E"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92" w:name="_Toc395266665"/>
      <w:bookmarkStart w:id="1093" w:name="_Toc33114304"/>
      <w:r w:rsidRPr="00CC0DA4">
        <w:rPr>
          <w:szCs w:val="24"/>
          <w:lang w:val="ru-RU"/>
        </w:rPr>
        <w:t>Особенности погашения инвестиционных паев</w:t>
      </w:r>
      <w:bookmarkEnd w:id="1092"/>
      <w:bookmarkEnd w:id="1093"/>
    </w:p>
    <w:p w14:paraId="75B49601" w14:textId="4B07D351" w:rsidR="00986649" w:rsidRPr="00014AAC" w:rsidRDefault="00986649" w:rsidP="0041689C">
      <w:pPr>
        <w:pStyle w:val="18"/>
        <w:ind w:left="709" w:firstLine="0"/>
        <w:jc w:val="both"/>
        <w:rPr>
          <w:sz w:val="24"/>
          <w:szCs w:val="24"/>
        </w:rPr>
      </w:pPr>
      <w:r w:rsidRPr="00014AAC">
        <w:rPr>
          <w:sz w:val="24"/>
          <w:szCs w:val="24"/>
        </w:rPr>
        <w:t>Погашение инвестиционных паев представляет собой операцию по списанию со счета депо Депонента принадлежащих Депоненту инвестиционных паев, указанных в поручении.</w:t>
      </w:r>
    </w:p>
    <w:p w14:paraId="2BEB967B" w14:textId="77777777" w:rsidR="00986649" w:rsidRPr="00014AAC" w:rsidRDefault="00986649" w:rsidP="00014AAC">
      <w:pPr>
        <w:pStyle w:val="18"/>
        <w:jc w:val="both"/>
        <w:rPr>
          <w:sz w:val="24"/>
          <w:szCs w:val="24"/>
        </w:rPr>
      </w:pPr>
      <w:r w:rsidRPr="00014AAC">
        <w:rPr>
          <w:sz w:val="24"/>
          <w:szCs w:val="24"/>
        </w:rPr>
        <w:t>Погашение инвестиционных паев производится Депозитарием:</w:t>
      </w:r>
    </w:p>
    <w:p w14:paraId="07F8B8BD"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поручению Депонента;</w:t>
      </w:r>
    </w:p>
    <w:p w14:paraId="6BD3EC25"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 прекращении паевого инвестиционного фонда.</w:t>
      </w:r>
    </w:p>
    <w:p w14:paraId="3C173E34" w14:textId="77777777" w:rsidR="00986649" w:rsidRPr="00014AAC" w:rsidRDefault="00986649" w:rsidP="007534C5">
      <w:pPr>
        <w:pStyle w:val="18"/>
        <w:ind w:left="709" w:firstLine="0"/>
        <w:jc w:val="both"/>
        <w:rPr>
          <w:sz w:val="24"/>
          <w:szCs w:val="24"/>
        </w:rPr>
      </w:pPr>
      <w:r w:rsidRPr="00014AAC">
        <w:rPr>
          <w:sz w:val="24"/>
          <w:szCs w:val="24"/>
        </w:rPr>
        <w:t>Депозитарий осуществляет блокирование инвестиционных паев в количестве, указанном в поручении на погашение инвестиционных паев, с момента подачи такой заявки до момента внесения расходной записи или получения уведомления регистратора об отказе во внесении такой записи.</w:t>
      </w:r>
    </w:p>
    <w:p w14:paraId="62BA26FB" w14:textId="77777777" w:rsidR="00986649" w:rsidRPr="00014AAC" w:rsidRDefault="00986649" w:rsidP="007534C5">
      <w:pPr>
        <w:pStyle w:val="18"/>
        <w:ind w:left="709" w:firstLine="0"/>
        <w:jc w:val="both"/>
        <w:rPr>
          <w:sz w:val="24"/>
          <w:szCs w:val="24"/>
        </w:rPr>
      </w:pPr>
      <w:r w:rsidRPr="00014AAC">
        <w:rPr>
          <w:sz w:val="24"/>
          <w:szCs w:val="24"/>
        </w:rPr>
        <w:t>Депозитарий осуществляет блокирование инвестиционных паев на счетах депо с момента получения уведомления регистратора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14:paraId="1A766013" w14:textId="434EB146" w:rsidR="00986649" w:rsidRPr="00014AAC" w:rsidRDefault="00986649" w:rsidP="007534C5">
      <w:pPr>
        <w:pStyle w:val="18"/>
        <w:ind w:left="709" w:firstLine="0"/>
        <w:jc w:val="both"/>
        <w:rPr>
          <w:sz w:val="24"/>
          <w:szCs w:val="24"/>
        </w:rPr>
      </w:pPr>
      <w:r w:rsidRPr="00014AAC">
        <w:rPr>
          <w:sz w:val="24"/>
          <w:szCs w:val="24"/>
        </w:rPr>
        <w:t xml:space="preserve">Списание инвестиционных паев по счету депо </w:t>
      </w:r>
      <w:r w:rsidR="00DB52BB">
        <w:rPr>
          <w:sz w:val="24"/>
          <w:szCs w:val="24"/>
        </w:rPr>
        <w:t>д</w:t>
      </w:r>
      <w:r w:rsidRPr="00014AAC">
        <w:rPr>
          <w:sz w:val="24"/>
          <w:szCs w:val="24"/>
        </w:rPr>
        <w:t xml:space="preserve">епонента осуществляется Депозитарием в соответствии с пунктом </w:t>
      </w:r>
      <w:r w:rsidR="00DF6D6C" w:rsidRPr="00FE6084">
        <w:rPr>
          <w:sz w:val="24"/>
          <w:szCs w:val="24"/>
        </w:rPr>
        <w:t>4.</w:t>
      </w:r>
      <w:r w:rsidR="00AE3FCE">
        <w:rPr>
          <w:sz w:val="24"/>
          <w:szCs w:val="24"/>
        </w:rPr>
        <w:t>3</w:t>
      </w:r>
      <w:r w:rsidR="00AE3FCE" w:rsidRPr="00FE6084">
        <w:rPr>
          <w:sz w:val="24"/>
          <w:szCs w:val="24"/>
        </w:rPr>
        <w:t xml:space="preserve"> </w:t>
      </w:r>
      <w:r w:rsidRPr="00FE6084">
        <w:rPr>
          <w:sz w:val="24"/>
          <w:szCs w:val="24"/>
        </w:rPr>
        <w:t>Условий.</w:t>
      </w:r>
    </w:p>
    <w:p w14:paraId="4A507A2A" w14:textId="38F5F4D5" w:rsidR="00986649" w:rsidRPr="00014AAC" w:rsidRDefault="00986649" w:rsidP="007534C5">
      <w:pPr>
        <w:pStyle w:val="18"/>
        <w:ind w:left="709" w:firstLine="0"/>
        <w:jc w:val="both"/>
        <w:rPr>
          <w:sz w:val="24"/>
          <w:szCs w:val="24"/>
        </w:rPr>
      </w:pPr>
      <w:r w:rsidRPr="00014AAC">
        <w:rPr>
          <w:sz w:val="24"/>
          <w:szCs w:val="24"/>
        </w:rPr>
        <w:t xml:space="preserve">Депонент обязуется указать в поручении, поданном с целью погашения принадлежащих ему инвестиционных паев, банковские реквизиты, по которым должны быть перечислены денежные средства, причитающиеся Депоненту в результате погашения инвестиционных паев. Депонент вправе не указывать банковские реквизиты, по которым надлежит перечислить денежные средства, причитающиеся последнему в результате погашения инвестиционных </w:t>
      </w:r>
      <w:proofErr w:type="gramStart"/>
      <w:r w:rsidRPr="00014AAC">
        <w:rPr>
          <w:sz w:val="24"/>
          <w:szCs w:val="24"/>
        </w:rPr>
        <w:t>паев, только в случае, если</w:t>
      </w:r>
      <w:proofErr w:type="gramEnd"/>
      <w:r w:rsidRPr="00014AAC">
        <w:rPr>
          <w:sz w:val="24"/>
          <w:szCs w:val="24"/>
        </w:rPr>
        <w:t xml:space="preserve"> они ранее были им указаны в </w:t>
      </w:r>
      <w:r w:rsidR="0037708D">
        <w:rPr>
          <w:sz w:val="24"/>
          <w:szCs w:val="24"/>
        </w:rPr>
        <w:t>а</w:t>
      </w:r>
      <w:r w:rsidRPr="00014AAC">
        <w:rPr>
          <w:sz w:val="24"/>
          <w:szCs w:val="24"/>
        </w:rPr>
        <w:t>нкете Депонента и не отличаются от них.</w:t>
      </w:r>
    </w:p>
    <w:p w14:paraId="0C6B7F1E" w14:textId="77777777" w:rsidR="00986649" w:rsidRPr="00014AAC" w:rsidRDefault="00986649" w:rsidP="007534C5">
      <w:pPr>
        <w:pStyle w:val="18"/>
        <w:ind w:left="709" w:firstLine="0"/>
        <w:jc w:val="both"/>
        <w:rPr>
          <w:i/>
          <w:sz w:val="24"/>
          <w:szCs w:val="24"/>
          <w:u w:val="single"/>
        </w:rPr>
      </w:pPr>
      <w:r w:rsidRPr="00014AAC">
        <w:rPr>
          <w:i/>
          <w:sz w:val="24"/>
          <w:szCs w:val="24"/>
          <w:u w:val="single"/>
        </w:rPr>
        <w:t>Основание для операции:</w:t>
      </w:r>
    </w:p>
    <w:p w14:paraId="12F85DEB"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на обмен / погашение инвестиционных паев (приложение №1 к Условиям);</w:t>
      </w:r>
    </w:p>
    <w:p w14:paraId="5D37C6CD"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списания инвестиционных паев с лицевого счета номинального держателя Депозитария либо отчет о совершенной операции по счету депо номинального держателя Депозитария в другом депозитарии.</w:t>
      </w:r>
    </w:p>
    <w:p w14:paraId="3FD29CC9"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0DD59D98" w14:textId="77777777" w:rsidR="00986649" w:rsidRPr="00033565"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0BF4A36" w14:textId="6C4CE6F0"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94" w:name="_Toc395266666"/>
      <w:bookmarkStart w:id="1095" w:name="_Toc33114305"/>
      <w:r w:rsidRPr="00CC0DA4">
        <w:rPr>
          <w:szCs w:val="24"/>
          <w:lang w:val="ru-RU"/>
        </w:rPr>
        <w:t>Порядок действий Депозитария в случае реорганизации эмитента</w:t>
      </w:r>
      <w:bookmarkEnd w:id="1094"/>
      <w:bookmarkEnd w:id="1095"/>
    </w:p>
    <w:p w14:paraId="758EF03A" w14:textId="77777777" w:rsidR="00986649" w:rsidRPr="00014AAC" w:rsidRDefault="00986649" w:rsidP="00014AAC">
      <w:pPr>
        <w:pStyle w:val="18"/>
        <w:jc w:val="both"/>
        <w:rPr>
          <w:sz w:val="24"/>
          <w:szCs w:val="24"/>
        </w:rPr>
      </w:pPr>
      <w:r w:rsidRPr="00014AAC">
        <w:rPr>
          <w:sz w:val="24"/>
          <w:szCs w:val="24"/>
        </w:rPr>
        <w:t>В случае реорганизации эмитента (эмитентов):</w:t>
      </w:r>
    </w:p>
    <w:p w14:paraId="07A2CF98" w14:textId="77777777" w:rsidR="00986649" w:rsidRPr="00014AAC" w:rsidRDefault="00986649" w:rsidP="00C35B8E">
      <w:pPr>
        <w:pStyle w:val="810"/>
        <w:numPr>
          <w:ilvl w:val="0"/>
          <w:numId w:val="5"/>
        </w:numPr>
        <w:spacing w:before="0" w:line="240" w:lineRule="auto"/>
        <w:jc w:val="both"/>
        <w:rPr>
          <w:szCs w:val="24"/>
        </w:rPr>
      </w:pPr>
      <w:r w:rsidRPr="00014AAC">
        <w:rPr>
          <w:szCs w:val="24"/>
        </w:rPr>
        <w:t>операции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реестродержателя (депозитария места хранения)  уведомления о приостановлении операций с эмиссионными ценными бумагами реорганизуемого эмитента (реорганизуемых эмитентов);</w:t>
      </w:r>
    </w:p>
    <w:p w14:paraId="0C02AAB3" w14:textId="77777777" w:rsidR="00986649" w:rsidRPr="00014AAC" w:rsidRDefault="00986649" w:rsidP="00C35B8E">
      <w:pPr>
        <w:pStyle w:val="810"/>
        <w:numPr>
          <w:ilvl w:val="0"/>
          <w:numId w:val="5"/>
        </w:numPr>
        <w:spacing w:before="0" w:line="240" w:lineRule="auto"/>
        <w:jc w:val="both"/>
        <w:rPr>
          <w:szCs w:val="24"/>
        </w:rPr>
      </w:pPr>
      <w:r w:rsidRPr="00014AAC">
        <w:rPr>
          <w:szCs w:val="24"/>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реестродержателя (депозитария места хранения)  уведомления о возобновлении операций с эмиссионными ценными бумагами реорганизуемого эмитента (реорганизуемых эмитентов).</w:t>
      </w:r>
    </w:p>
    <w:p w14:paraId="5D5B5C82" w14:textId="77777777" w:rsidR="00986649" w:rsidRPr="00014AAC" w:rsidRDefault="00986649" w:rsidP="007534C5">
      <w:pPr>
        <w:pStyle w:val="18"/>
        <w:ind w:left="709" w:firstLine="0"/>
        <w:jc w:val="both"/>
        <w:rPr>
          <w:sz w:val="24"/>
          <w:szCs w:val="24"/>
        </w:rPr>
      </w:pPr>
      <w:r w:rsidRPr="00014AAC">
        <w:rPr>
          <w:sz w:val="24"/>
          <w:szCs w:val="24"/>
        </w:rPr>
        <w:t>Депозитарий направляет лицам, которым он открыл счета депо номинального держателя, на которых учитываются ценные бумаги реорганизуемого эмитента,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14F8CC02" w14:textId="77777777" w:rsidR="00986649" w:rsidRPr="00014AAC" w:rsidRDefault="00986649" w:rsidP="007534C5">
      <w:pPr>
        <w:pStyle w:val="18"/>
        <w:ind w:left="709" w:firstLine="0"/>
        <w:jc w:val="both"/>
        <w:rPr>
          <w:sz w:val="24"/>
          <w:szCs w:val="24"/>
        </w:rPr>
      </w:pPr>
      <w:r w:rsidRPr="00014AAC">
        <w:rPr>
          <w:sz w:val="24"/>
          <w:szCs w:val="24"/>
        </w:rPr>
        <w:t>С момента приостановления операций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счете депо номинального держателя, открытого Депозитарию.</w:t>
      </w:r>
    </w:p>
    <w:p w14:paraId="27B727F8" w14:textId="77777777" w:rsidR="00986649" w:rsidRDefault="00986649" w:rsidP="007534C5">
      <w:pPr>
        <w:pStyle w:val="18"/>
        <w:ind w:left="709" w:firstLine="0"/>
        <w:jc w:val="both"/>
        <w:rPr>
          <w:sz w:val="24"/>
          <w:szCs w:val="24"/>
        </w:rPr>
      </w:pPr>
      <w:r w:rsidRPr="00014AAC">
        <w:rPr>
          <w:sz w:val="24"/>
          <w:szCs w:val="24"/>
        </w:rPr>
        <w:t>В случае размещения эмиссионных ценных бумаг путем конвертации в них других ценных бумаг при реорганизации зачисление /списание ценных бумаг на счет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64670689" w14:textId="4FDC081C" w:rsidR="00266D0B" w:rsidRPr="00CF7EDC" w:rsidRDefault="00266D0B" w:rsidP="0041689C">
      <w:pPr>
        <w:pStyle w:val="27"/>
        <w:numPr>
          <w:ilvl w:val="1"/>
          <w:numId w:val="3"/>
        </w:numPr>
        <w:tabs>
          <w:tab w:val="num" w:pos="567"/>
        </w:tabs>
        <w:spacing w:before="240" w:after="120"/>
        <w:ind w:left="646" w:hanging="646"/>
        <w:outlineLvl w:val="1"/>
        <w:rPr>
          <w:szCs w:val="24"/>
          <w:lang w:val="ru-RU"/>
        </w:rPr>
      </w:pPr>
      <w:bookmarkStart w:id="1096" w:name="_Toc33114306"/>
      <w:r w:rsidRPr="00CF7EDC">
        <w:rPr>
          <w:szCs w:val="24"/>
          <w:lang w:val="ru-RU"/>
        </w:rPr>
        <w:t>Порядок регистрации документов депозитария в си</w:t>
      </w:r>
      <w:r w:rsidR="00CF7EDC">
        <w:rPr>
          <w:szCs w:val="24"/>
          <w:lang w:val="ru-RU"/>
        </w:rPr>
        <w:t>с</w:t>
      </w:r>
      <w:r w:rsidRPr="00CF7EDC">
        <w:rPr>
          <w:szCs w:val="24"/>
          <w:lang w:val="ru-RU"/>
        </w:rPr>
        <w:t>теме учета документов</w:t>
      </w:r>
      <w:bookmarkEnd w:id="1096"/>
    </w:p>
    <w:p w14:paraId="5F729873" w14:textId="1F8B5182"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Депозитарий регистрирует в системе учета документов все поступающие к нему документы, на основании которых открываются (закрываются) счета депо (иные счета), субсчета депо и разделы счета депо, совершаются операции по ним, вносятся записи о </w:t>
      </w:r>
      <w:r w:rsidR="00DB52BB">
        <w:rPr>
          <w:szCs w:val="24"/>
        </w:rPr>
        <w:t>Д</w:t>
      </w:r>
      <w:r>
        <w:rPr>
          <w:szCs w:val="24"/>
        </w:rPr>
        <w:t xml:space="preserve">епоненте и о ценных бумагах, представляется информация о </w:t>
      </w:r>
      <w:r w:rsidR="00DB52BB">
        <w:rPr>
          <w:szCs w:val="24"/>
        </w:rPr>
        <w:t>Д</w:t>
      </w:r>
      <w:r>
        <w:rPr>
          <w:szCs w:val="24"/>
        </w:rPr>
        <w:t xml:space="preserve">епонентах, а также об операциях по их счетам депо или о ценных бумагах на указанных счетах, а также все поступающие к нему документы, связанные с осуществлением прав по ценным бумагам, подлежащие передаче </w:t>
      </w:r>
      <w:r w:rsidR="00DB52BB">
        <w:rPr>
          <w:szCs w:val="24"/>
        </w:rPr>
        <w:t>Д</w:t>
      </w:r>
      <w:r>
        <w:rPr>
          <w:szCs w:val="24"/>
        </w:rPr>
        <w:t xml:space="preserve">епонентам или организации, в которой </w:t>
      </w:r>
      <w:r w:rsidR="00E67469">
        <w:rPr>
          <w:szCs w:val="24"/>
        </w:rPr>
        <w:t>Д</w:t>
      </w:r>
      <w:r>
        <w:rPr>
          <w:szCs w:val="24"/>
        </w:rPr>
        <w:t>епозитарию открыт лицевой счет номинального держателя (счет депо номинального держателя, субсчет депо номинального держателя, торговый счет депо номинального держателя) или счет лица, действующего в интересах других лиц (далее - счет депозитария).</w:t>
      </w:r>
    </w:p>
    <w:p w14:paraId="4A4F5615" w14:textId="3EC2BDCC"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Регистрация документов осуществляется путем внесения записей в отношении таких документов в систему учета документов в день их поступления </w:t>
      </w:r>
      <w:r w:rsidR="006C5D24">
        <w:rPr>
          <w:szCs w:val="24"/>
        </w:rPr>
        <w:t>Д</w:t>
      </w:r>
      <w:r>
        <w:rPr>
          <w:szCs w:val="24"/>
        </w:rPr>
        <w:t>епозитарию.</w:t>
      </w:r>
    </w:p>
    <w:p w14:paraId="60A64974" w14:textId="4FF7FF38" w:rsidR="004F4252" w:rsidRDefault="004F4252" w:rsidP="0041689C">
      <w:pPr>
        <w:pStyle w:val="810"/>
        <w:numPr>
          <w:ilvl w:val="2"/>
          <w:numId w:val="3"/>
        </w:numPr>
        <w:tabs>
          <w:tab w:val="clear" w:pos="720"/>
          <w:tab w:val="num" w:pos="851"/>
        </w:tabs>
        <w:spacing w:before="0" w:line="240" w:lineRule="auto"/>
        <w:jc w:val="both"/>
        <w:rPr>
          <w:szCs w:val="24"/>
        </w:rPr>
      </w:pPr>
      <w:bookmarkStart w:id="1097" w:name="Par2"/>
      <w:bookmarkEnd w:id="1097"/>
      <w:r>
        <w:rPr>
          <w:szCs w:val="24"/>
        </w:rPr>
        <w:t>Запись в отношении каждого</w:t>
      </w:r>
      <w:r w:rsidR="00AF67D0">
        <w:rPr>
          <w:szCs w:val="24"/>
        </w:rPr>
        <w:t xml:space="preserve"> из предусмотренных </w:t>
      </w:r>
      <w:hyperlink w:anchor="Par11" w:history="1">
        <w:r w:rsidR="00AF67D0" w:rsidRPr="00324D62">
          <w:rPr>
            <w:szCs w:val="24"/>
          </w:rPr>
          <w:t>пунктом</w:t>
        </w:r>
        <w:r w:rsidR="00AF67D0" w:rsidRPr="0041689C">
          <w:rPr>
            <w:szCs w:val="24"/>
          </w:rPr>
          <w:t xml:space="preserve"> </w:t>
        </w:r>
      </w:hyperlink>
      <w:r w:rsidR="00AF67D0">
        <w:rPr>
          <w:szCs w:val="24"/>
        </w:rPr>
        <w:t xml:space="preserve">5.17.1. </w:t>
      </w:r>
      <w:r>
        <w:rPr>
          <w:szCs w:val="24"/>
        </w:rPr>
        <w:t>документа содерж</w:t>
      </w:r>
      <w:r w:rsidR="00841F9D">
        <w:rPr>
          <w:szCs w:val="24"/>
        </w:rPr>
        <w:t>ит</w:t>
      </w:r>
      <w:r>
        <w:rPr>
          <w:szCs w:val="24"/>
        </w:rPr>
        <w:t>:</w:t>
      </w:r>
    </w:p>
    <w:p w14:paraId="665CE192"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наименование документа;</w:t>
      </w:r>
    </w:p>
    <w:p w14:paraId="1446969A"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уникальный номер документа, который присваивается ему при регистрации (уникальный номер может не присваиваться документу при наличии в нем номера (исходящего номера) или даты его отправления);</w:t>
      </w:r>
    </w:p>
    <w:p w14:paraId="730C4F62" w14:textId="6B7E08F6"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w:t>
      </w:r>
      <w:r w:rsidR="006C5D24">
        <w:rPr>
          <w:rFonts w:ascii="Times New Roman" w:hAnsi="Times New Roman"/>
          <w:sz w:val="24"/>
          <w:szCs w:val="24"/>
        </w:rPr>
        <w:t xml:space="preserve"> или</w:t>
      </w:r>
      <w:r>
        <w:rPr>
          <w:rFonts w:ascii="Times New Roman" w:hAnsi="Times New Roman"/>
          <w:sz w:val="24"/>
          <w:szCs w:val="24"/>
        </w:rPr>
        <w:t xml:space="preserve"> наименование </w:t>
      </w:r>
      <w:r w:rsidR="00DB52BB">
        <w:rPr>
          <w:rFonts w:ascii="Times New Roman" w:hAnsi="Times New Roman"/>
          <w:sz w:val="24"/>
          <w:szCs w:val="24"/>
        </w:rPr>
        <w:t>Д</w:t>
      </w:r>
      <w:r>
        <w:rPr>
          <w:rFonts w:ascii="Times New Roman" w:hAnsi="Times New Roman"/>
          <w:sz w:val="24"/>
          <w:szCs w:val="24"/>
        </w:rPr>
        <w:t>епонента и</w:t>
      </w:r>
      <w:r w:rsidR="00E67469">
        <w:rPr>
          <w:rFonts w:ascii="Times New Roman" w:hAnsi="Times New Roman"/>
          <w:sz w:val="24"/>
          <w:szCs w:val="24"/>
        </w:rPr>
        <w:t>ли</w:t>
      </w:r>
      <w:r>
        <w:rPr>
          <w:rFonts w:ascii="Times New Roman" w:hAnsi="Times New Roman"/>
          <w:sz w:val="24"/>
          <w:szCs w:val="24"/>
        </w:rPr>
        <w:t xml:space="preserve"> (при наличии) иной идентифицирующий признак </w:t>
      </w:r>
      <w:r w:rsidR="00DB52BB">
        <w:rPr>
          <w:rFonts w:ascii="Times New Roman" w:hAnsi="Times New Roman"/>
          <w:sz w:val="24"/>
          <w:szCs w:val="24"/>
        </w:rPr>
        <w:t>Д</w:t>
      </w:r>
      <w:r>
        <w:rPr>
          <w:rFonts w:ascii="Times New Roman" w:hAnsi="Times New Roman"/>
          <w:sz w:val="24"/>
          <w:szCs w:val="24"/>
        </w:rPr>
        <w:t xml:space="preserve">епонента, если </w:t>
      </w:r>
      <w:r w:rsidR="00DB52BB">
        <w:rPr>
          <w:rFonts w:ascii="Times New Roman" w:hAnsi="Times New Roman"/>
          <w:sz w:val="24"/>
          <w:szCs w:val="24"/>
        </w:rPr>
        <w:t>Д</w:t>
      </w:r>
      <w:r>
        <w:rPr>
          <w:rFonts w:ascii="Times New Roman" w:hAnsi="Times New Roman"/>
          <w:sz w:val="24"/>
          <w:szCs w:val="24"/>
        </w:rPr>
        <w:t>епонент или его идентифицирующие признаки указаны в документе;</w:t>
      </w:r>
    </w:p>
    <w:p w14:paraId="3A4E60B5"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дату и время регистрации документа в системе учета документов;</w:t>
      </w:r>
    </w:p>
    <w:p w14:paraId="6BE0CE34"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номер (исходящий номер) и дату отправления документа (при наличии);</w:t>
      </w:r>
    </w:p>
    <w:p w14:paraId="2A53818D"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или наименование лица, направившего документ;</w:t>
      </w:r>
    </w:p>
    <w:p w14:paraId="609DBDFC"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лица, осуществившего внесение записи в систему учета документов, либо, если запись внесена техническими средствами в автоматическом режиме, указание на такие средства и автоматический режим внесения записи.</w:t>
      </w:r>
    </w:p>
    <w:p w14:paraId="1E8E5C7E" w14:textId="3EEBDB22"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В случае поступления </w:t>
      </w:r>
      <w:r w:rsidR="00841F9D">
        <w:rPr>
          <w:szCs w:val="24"/>
        </w:rPr>
        <w:t>Д</w:t>
      </w:r>
      <w:r>
        <w:rPr>
          <w:szCs w:val="24"/>
        </w:rPr>
        <w:t>епозитарию нескольких документов (далее - комплект входящих документов)</w:t>
      </w:r>
      <w:r w:rsidR="00E67469">
        <w:rPr>
          <w:szCs w:val="24"/>
        </w:rPr>
        <w:t>,</w:t>
      </w:r>
      <w:r>
        <w:rPr>
          <w:szCs w:val="24"/>
        </w:rPr>
        <w:t xml:space="preserve"> регистрация комплекта входящих документов может быть осуществлена по правилам регистрации одного документа.</w:t>
      </w:r>
    </w:p>
    <w:p w14:paraId="567F0F7C" w14:textId="79427D97"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Депозитарий регистрирует в системе учета документов все формируемые им отчеты об операциях и выписки по счетам депо, уведомления об отказе во внесении записи по счету депо (иному счету), субсчету депо или разделу счета депо или во внесении записи об изменении сведений о </w:t>
      </w:r>
      <w:r w:rsidR="00DB52BB">
        <w:rPr>
          <w:szCs w:val="24"/>
        </w:rPr>
        <w:t>Д</w:t>
      </w:r>
      <w:r>
        <w:rPr>
          <w:szCs w:val="24"/>
        </w:rPr>
        <w:t xml:space="preserve">епоненте, поручения по открытым </w:t>
      </w:r>
      <w:r w:rsidR="00E67469">
        <w:rPr>
          <w:szCs w:val="24"/>
        </w:rPr>
        <w:t>Д</w:t>
      </w:r>
      <w:r>
        <w:rPr>
          <w:szCs w:val="24"/>
        </w:rPr>
        <w:t>епозитарию счетам депозитария, а также документы, связанные с осуществлением прав по ценным бумагам.</w:t>
      </w:r>
    </w:p>
    <w:p w14:paraId="6381ED59" w14:textId="06D90CAF"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Регистрация документов, предусмотренных </w:t>
      </w:r>
      <w:hyperlink w:anchor="Par11" w:history="1">
        <w:r w:rsidRPr="00E51DAE">
          <w:rPr>
            <w:szCs w:val="24"/>
          </w:rPr>
          <w:t>пунктом</w:t>
        </w:r>
        <w:r w:rsidRPr="0041689C">
          <w:rPr>
            <w:szCs w:val="24"/>
          </w:rPr>
          <w:t xml:space="preserve"> </w:t>
        </w:r>
      </w:hyperlink>
      <w:r>
        <w:rPr>
          <w:szCs w:val="24"/>
        </w:rPr>
        <w:t xml:space="preserve">5.17.5. осуществляется путем внесения записей в отношении таких документов в систему учета документов в день их формирования </w:t>
      </w:r>
      <w:r w:rsidR="00E67469">
        <w:rPr>
          <w:szCs w:val="24"/>
        </w:rPr>
        <w:t>Д</w:t>
      </w:r>
      <w:r>
        <w:rPr>
          <w:szCs w:val="24"/>
        </w:rPr>
        <w:t>епозитарием.</w:t>
      </w:r>
    </w:p>
    <w:p w14:paraId="0A7B5F5A" w14:textId="4FC84EBE" w:rsidR="004F4252" w:rsidRDefault="004F4252" w:rsidP="0041689C">
      <w:pPr>
        <w:pStyle w:val="810"/>
        <w:numPr>
          <w:ilvl w:val="2"/>
          <w:numId w:val="3"/>
        </w:numPr>
        <w:tabs>
          <w:tab w:val="clear" w:pos="720"/>
          <w:tab w:val="num" w:pos="851"/>
        </w:tabs>
        <w:spacing w:before="0" w:line="240" w:lineRule="auto"/>
        <w:jc w:val="both"/>
        <w:rPr>
          <w:szCs w:val="24"/>
        </w:rPr>
      </w:pPr>
      <w:bookmarkStart w:id="1098" w:name="Par13"/>
      <w:bookmarkEnd w:id="1098"/>
      <w:r>
        <w:rPr>
          <w:szCs w:val="24"/>
        </w:rPr>
        <w:t xml:space="preserve">Запись в отношении каждого из предусмотренных </w:t>
      </w:r>
      <w:hyperlink w:anchor="Par11" w:history="1">
        <w:r w:rsidRPr="00E51DAE">
          <w:rPr>
            <w:szCs w:val="24"/>
          </w:rPr>
          <w:t>пунктом</w:t>
        </w:r>
        <w:r w:rsidRPr="0041689C">
          <w:rPr>
            <w:szCs w:val="24"/>
          </w:rPr>
          <w:t xml:space="preserve"> </w:t>
        </w:r>
      </w:hyperlink>
      <w:r w:rsidR="0058010E">
        <w:rPr>
          <w:szCs w:val="24"/>
        </w:rPr>
        <w:t>5.17.5.</w:t>
      </w:r>
      <w:r>
        <w:rPr>
          <w:szCs w:val="24"/>
        </w:rPr>
        <w:t xml:space="preserve"> документов содерж</w:t>
      </w:r>
      <w:r w:rsidR="00841F9D">
        <w:rPr>
          <w:szCs w:val="24"/>
        </w:rPr>
        <w:t>ит</w:t>
      </w:r>
      <w:r>
        <w:rPr>
          <w:szCs w:val="24"/>
        </w:rPr>
        <w:t>:</w:t>
      </w:r>
    </w:p>
    <w:p w14:paraId="3A05C860"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наименование документа и его уникальный номер, присваиваемый ему при регистрации;</w:t>
      </w:r>
    </w:p>
    <w:p w14:paraId="0AE4EC10" w14:textId="74C7265A"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фамилию, имя, отчество (при наличии) или наименование </w:t>
      </w:r>
      <w:r w:rsidR="00DB52BB">
        <w:rPr>
          <w:rFonts w:ascii="Times New Roman" w:hAnsi="Times New Roman"/>
          <w:sz w:val="24"/>
          <w:szCs w:val="24"/>
        </w:rPr>
        <w:t>Д</w:t>
      </w:r>
      <w:r>
        <w:rPr>
          <w:rFonts w:ascii="Times New Roman" w:hAnsi="Times New Roman"/>
          <w:sz w:val="24"/>
          <w:szCs w:val="24"/>
        </w:rPr>
        <w:t>епонента, по счету (субсчету) депо которого сформирован документ (если таким документом является отчет об операциях, выписка по счету (субсчету) депо или иной документ, содержащий информацию о количестве ценных бумаг на счете депо депонента);</w:t>
      </w:r>
    </w:p>
    <w:p w14:paraId="0B40C57B"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дату направления (вручения) документа;</w:t>
      </w:r>
    </w:p>
    <w:p w14:paraId="4EE4C4D8"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адресата, которому направлен (вручен) документ;</w:t>
      </w:r>
    </w:p>
    <w:p w14:paraId="39605F0C"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дату и время внесения записи в систему учета документов;</w:t>
      </w:r>
    </w:p>
    <w:p w14:paraId="412B1B43"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лица, осуществившего внесение записи в систему учета документов, либо, если запись внесена техническими средствами в автоматическом режиме, указание на такие средства и автоматический режим внесения записи.</w:t>
      </w:r>
    </w:p>
    <w:p w14:paraId="2DC1B341" w14:textId="2A87A044"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В случае направления (вручения) </w:t>
      </w:r>
      <w:r w:rsidR="00494B7A">
        <w:rPr>
          <w:szCs w:val="24"/>
        </w:rPr>
        <w:t>Д</w:t>
      </w:r>
      <w:r>
        <w:rPr>
          <w:szCs w:val="24"/>
        </w:rPr>
        <w:t xml:space="preserve">епозитарием нескольких поручений и (или) документов, связанных с осуществлением прав по ценным бумагам, в виде одного отправления (далее - комплект исходящих документов) регистрация комплекта исходящих документов может быть осуществлена по правилам регистрации одного документа, предусмотренным </w:t>
      </w:r>
      <w:r w:rsidR="0058010E">
        <w:rPr>
          <w:szCs w:val="24"/>
        </w:rPr>
        <w:t>пунктом 5.17.</w:t>
      </w:r>
      <w:r w:rsidR="00494B7A">
        <w:rPr>
          <w:szCs w:val="24"/>
        </w:rPr>
        <w:t>6</w:t>
      </w:r>
      <w:r w:rsidR="0058010E">
        <w:rPr>
          <w:szCs w:val="24"/>
        </w:rPr>
        <w:t>.</w:t>
      </w:r>
    </w:p>
    <w:p w14:paraId="7B069D40" w14:textId="419EFEEE" w:rsidR="004F4252" w:rsidRDefault="004F4252" w:rsidP="0041689C">
      <w:pPr>
        <w:pStyle w:val="810"/>
        <w:numPr>
          <w:ilvl w:val="2"/>
          <w:numId w:val="3"/>
        </w:numPr>
        <w:tabs>
          <w:tab w:val="clear" w:pos="720"/>
          <w:tab w:val="num" w:pos="851"/>
        </w:tabs>
        <w:spacing w:before="0" w:line="240" w:lineRule="auto"/>
        <w:jc w:val="both"/>
        <w:rPr>
          <w:szCs w:val="24"/>
        </w:rPr>
      </w:pPr>
      <w:r>
        <w:rPr>
          <w:szCs w:val="24"/>
        </w:rPr>
        <w:t>Система учета документов может включать в себя программные аппаратные средства, предназначенные для формирования, отправления и получения электронных документов.</w:t>
      </w:r>
    </w:p>
    <w:p w14:paraId="47CB9BE2" w14:textId="0BA6C642"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Депозитарий регистрирует внесение каждой записи по счету депо (иному счету), субсчету депо или разделу счета депо, а также каждой записи об изменении сведений о </w:t>
      </w:r>
      <w:r w:rsidR="00DB52BB">
        <w:rPr>
          <w:szCs w:val="24"/>
        </w:rPr>
        <w:t>Д</w:t>
      </w:r>
      <w:r>
        <w:rPr>
          <w:szCs w:val="24"/>
        </w:rPr>
        <w:t>епоненте или о ценных бумагах в журнале операций.</w:t>
      </w:r>
    </w:p>
    <w:p w14:paraId="6927FBD9" w14:textId="2016B6EF" w:rsidR="004F4252" w:rsidRDefault="004F4252" w:rsidP="0041689C">
      <w:pPr>
        <w:pStyle w:val="810"/>
        <w:spacing w:before="0" w:line="240" w:lineRule="auto"/>
        <w:ind w:left="720"/>
        <w:jc w:val="both"/>
        <w:rPr>
          <w:szCs w:val="24"/>
        </w:rPr>
      </w:pPr>
      <w:r>
        <w:rPr>
          <w:szCs w:val="24"/>
        </w:rPr>
        <w:t xml:space="preserve">Регистрация внесения записи по счету депо (иному счету) или внесения записи об изменении сведений о </w:t>
      </w:r>
      <w:r w:rsidR="00DB52BB">
        <w:rPr>
          <w:szCs w:val="24"/>
        </w:rPr>
        <w:t>Д</w:t>
      </w:r>
      <w:r>
        <w:rPr>
          <w:szCs w:val="24"/>
        </w:rPr>
        <w:t>епоненте или о ценных бумагах осуществляется одновременно с их внесением.</w:t>
      </w:r>
    </w:p>
    <w:p w14:paraId="3DF5B05D" w14:textId="181084A1" w:rsidR="004F4252" w:rsidRDefault="004F4252" w:rsidP="0041689C">
      <w:pPr>
        <w:pStyle w:val="810"/>
        <w:numPr>
          <w:ilvl w:val="2"/>
          <w:numId w:val="3"/>
        </w:numPr>
        <w:tabs>
          <w:tab w:val="clear" w:pos="720"/>
          <w:tab w:val="num" w:pos="851"/>
        </w:tabs>
        <w:spacing w:before="0" w:line="240" w:lineRule="auto"/>
        <w:jc w:val="both"/>
        <w:rPr>
          <w:szCs w:val="24"/>
        </w:rPr>
      </w:pPr>
      <w:r>
        <w:rPr>
          <w:szCs w:val="24"/>
        </w:rPr>
        <w:t>Запись в журнале операций содерж</w:t>
      </w:r>
      <w:r w:rsidR="00841F9D">
        <w:rPr>
          <w:szCs w:val="24"/>
        </w:rPr>
        <w:t>ит</w:t>
      </w:r>
      <w:r>
        <w:rPr>
          <w:szCs w:val="24"/>
        </w:rPr>
        <w:t>:</w:t>
      </w:r>
    </w:p>
    <w:p w14:paraId="157BB548"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номер счета депо (иного счета) или субсчета депо или индивидуальное обозначение учетного регистра, по которым или в отношении которых вносится запись;</w:t>
      </w:r>
    </w:p>
    <w:p w14:paraId="45E6484C"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вид депозитарной операции: открытие (закрытие) счета депо (иного счета), субсчета депо или раздела счета депо или иной вид операции, проведение которой осуществляется путем внесения записи по счету депо (иному счету) или путем внесения записи в учетный регистр;</w:t>
      </w:r>
    </w:p>
    <w:p w14:paraId="2E706DD7"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уникальный номер документа, на основании которого проводится депозитарная операция, присвоенный при регистрации документа в системе учета документов, </w:t>
      </w:r>
      <w:proofErr w:type="gramStart"/>
      <w:r>
        <w:rPr>
          <w:rFonts w:ascii="Times New Roman" w:hAnsi="Times New Roman"/>
          <w:sz w:val="24"/>
          <w:szCs w:val="24"/>
        </w:rPr>
        <w:t>а в случае если</w:t>
      </w:r>
      <w:proofErr w:type="gramEnd"/>
      <w:r>
        <w:rPr>
          <w:rFonts w:ascii="Times New Roman" w:hAnsi="Times New Roman"/>
          <w:sz w:val="24"/>
          <w:szCs w:val="24"/>
        </w:rPr>
        <w:t xml:space="preserve"> такой номер не присвоен - номер (исходящий номер) этого документа, дату отправления и фамилию, имя, отчество (при наличии) или наименование лица, направившего этот документ;</w:t>
      </w:r>
    </w:p>
    <w:p w14:paraId="2A32AFF7"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дату и время проведения депозитарной операции и ее уникальный номер, присвоенный при регистрации этой операции;</w:t>
      </w:r>
    </w:p>
    <w:p w14:paraId="75956EEB"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лица, осуществившего проведение депозитарной операции, либо, если депозитарная операция проведена техническими средствами в автоматическом режиме, указание на такие средства и автоматический режим внесения записи.</w:t>
      </w:r>
    </w:p>
    <w:p w14:paraId="00CD258F" w14:textId="2B00CFA8"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Запись в журнале операций может содержать иные сведения, необходимые </w:t>
      </w:r>
      <w:r w:rsidR="00EB7B0E">
        <w:rPr>
          <w:szCs w:val="24"/>
        </w:rPr>
        <w:t>Д</w:t>
      </w:r>
      <w:r>
        <w:rPr>
          <w:szCs w:val="24"/>
        </w:rPr>
        <w:t>епозитарию для учета прав на ценные бумаги.</w:t>
      </w:r>
    </w:p>
    <w:p w14:paraId="59269FE9" w14:textId="77777777" w:rsidR="00986649" w:rsidRPr="00014AAC" w:rsidRDefault="00986649" w:rsidP="00014AAC">
      <w:pPr>
        <w:rPr>
          <w:rFonts w:ascii="Times New Roman" w:hAnsi="Times New Roman"/>
          <w:sz w:val="24"/>
          <w:szCs w:val="24"/>
        </w:rPr>
      </w:pPr>
    </w:p>
    <w:p w14:paraId="39D199FE" w14:textId="73742840" w:rsidR="00986649" w:rsidRPr="0041689C" w:rsidRDefault="00986649" w:rsidP="0041689C">
      <w:pPr>
        <w:pStyle w:val="27"/>
        <w:numPr>
          <w:ilvl w:val="0"/>
          <w:numId w:val="3"/>
        </w:numPr>
        <w:spacing w:before="0"/>
        <w:outlineLvl w:val="0"/>
        <w:rPr>
          <w:sz w:val="22"/>
          <w:szCs w:val="22"/>
        </w:rPr>
      </w:pPr>
      <w:bookmarkStart w:id="1099" w:name="_Toc341143267"/>
      <w:bookmarkStart w:id="1100" w:name="_Toc341143472"/>
      <w:bookmarkStart w:id="1101" w:name="_Toc341227426"/>
      <w:bookmarkStart w:id="1102" w:name="_Toc341573508"/>
      <w:bookmarkStart w:id="1103" w:name="_Toc341742792"/>
      <w:bookmarkStart w:id="1104" w:name="_Toc342181907"/>
      <w:bookmarkStart w:id="1105" w:name="_Toc342562551"/>
      <w:bookmarkStart w:id="1106" w:name="_Toc341227427"/>
      <w:bookmarkStart w:id="1107" w:name="_Toc341573509"/>
      <w:bookmarkStart w:id="1108" w:name="_Toc341742793"/>
      <w:bookmarkStart w:id="1109" w:name="_Toc342181908"/>
      <w:bookmarkStart w:id="1110" w:name="_Toc342562552"/>
      <w:bookmarkStart w:id="1111" w:name="_Toc341227428"/>
      <w:bookmarkStart w:id="1112" w:name="_Toc341573510"/>
      <w:bookmarkStart w:id="1113" w:name="_Toc341742794"/>
      <w:bookmarkStart w:id="1114" w:name="_Toc342181909"/>
      <w:bookmarkStart w:id="1115" w:name="_Toc342562553"/>
      <w:bookmarkStart w:id="1116" w:name="_Toc341227429"/>
      <w:bookmarkStart w:id="1117" w:name="_Toc341573511"/>
      <w:bookmarkStart w:id="1118" w:name="_Toc341742795"/>
      <w:bookmarkStart w:id="1119" w:name="_Toc342181910"/>
      <w:bookmarkStart w:id="1120" w:name="_Toc342562554"/>
      <w:bookmarkStart w:id="1121" w:name="_Toc341227430"/>
      <w:bookmarkStart w:id="1122" w:name="_Toc341573512"/>
      <w:bookmarkStart w:id="1123" w:name="_Toc341742796"/>
      <w:bookmarkStart w:id="1124" w:name="_Toc342181911"/>
      <w:bookmarkStart w:id="1125" w:name="_Toc342562555"/>
      <w:bookmarkStart w:id="1126" w:name="_Toc341227431"/>
      <w:bookmarkStart w:id="1127" w:name="_Toc341573513"/>
      <w:bookmarkStart w:id="1128" w:name="_Toc341742797"/>
      <w:bookmarkStart w:id="1129" w:name="_Toc342181912"/>
      <w:bookmarkStart w:id="1130" w:name="_Toc342562556"/>
      <w:bookmarkStart w:id="1131" w:name="_Toc341227432"/>
      <w:bookmarkStart w:id="1132" w:name="_Toc341573514"/>
      <w:bookmarkStart w:id="1133" w:name="_Toc341742798"/>
      <w:bookmarkStart w:id="1134" w:name="_Toc342181913"/>
      <w:bookmarkStart w:id="1135" w:name="_Toc342562557"/>
      <w:bookmarkStart w:id="1136" w:name="_Toc341227433"/>
      <w:bookmarkStart w:id="1137" w:name="_Toc341573515"/>
      <w:bookmarkStart w:id="1138" w:name="_Toc341742799"/>
      <w:bookmarkStart w:id="1139" w:name="_Toc342181914"/>
      <w:bookmarkStart w:id="1140" w:name="_Toc342562558"/>
      <w:bookmarkStart w:id="1141" w:name="_Toc341227434"/>
      <w:bookmarkStart w:id="1142" w:name="_Toc341573516"/>
      <w:bookmarkStart w:id="1143" w:name="_Toc341742800"/>
      <w:bookmarkStart w:id="1144" w:name="_Toc342181915"/>
      <w:bookmarkStart w:id="1145" w:name="_Toc342562559"/>
      <w:bookmarkStart w:id="1146" w:name="_Toc341227435"/>
      <w:bookmarkStart w:id="1147" w:name="_Toc341573517"/>
      <w:bookmarkStart w:id="1148" w:name="_Toc341742801"/>
      <w:bookmarkStart w:id="1149" w:name="_Toc342181916"/>
      <w:bookmarkStart w:id="1150" w:name="_Toc342562560"/>
      <w:bookmarkStart w:id="1151" w:name="_Toc341227436"/>
      <w:bookmarkStart w:id="1152" w:name="_Toc341573518"/>
      <w:bookmarkStart w:id="1153" w:name="_Toc341742802"/>
      <w:bookmarkStart w:id="1154" w:name="_Toc342181917"/>
      <w:bookmarkStart w:id="1155" w:name="_Toc342562561"/>
      <w:bookmarkStart w:id="1156" w:name="_Toc341227437"/>
      <w:bookmarkStart w:id="1157" w:name="_Toc341573519"/>
      <w:bookmarkStart w:id="1158" w:name="_Toc341742803"/>
      <w:bookmarkStart w:id="1159" w:name="_Toc342181918"/>
      <w:bookmarkStart w:id="1160" w:name="_Toc342562562"/>
      <w:bookmarkStart w:id="1161" w:name="_Toc341227438"/>
      <w:bookmarkStart w:id="1162" w:name="_Toc341573520"/>
      <w:bookmarkStart w:id="1163" w:name="_Toc341742804"/>
      <w:bookmarkStart w:id="1164" w:name="_Toc342181919"/>
      <w:bookmarkStart w:id="1165" w:name="_Toc342562563"/>
      <w:bookmarkStart w:id="1166" w:name="_Toc341227439"/>
      <w:bookmarkStart w:id="1167" w:name="_Toc341573521"/>
      <w:bookmarkStart w:id="1168" w:name="_Toc341742805"/>
      <w:bookmarkStart w:id="1169" w:name="_Toc342181920"/>
      <w:bookmarkStart w:id="1170" w:name="_Toc342562564"/>
      <w:bookmarkStart w:id="1171" w:name="_Toc341227440"/>
      <w:bookmarkStart w:id="1172" w:name="_Toc341573522"/>
      <w:bookmarkStart w:id="1173" w:name="_Toc341742806"/>
      <w:bookmarkStart w:id="1174" w:name="_Toc342181921"/>
      <w:bookmarkStart w:id="1175" w:name="_Toc342562565"/>
      <w:bookmarkStart w:id="1176" w:name="_Toc341227441"/>
      <w:bookmarkStart w:id="1177" w:name="_Toc341573523"/>
      <w:bookmarkStart w:id="1178" w:name="_Toc341742807"/>
      <w:bookmarkStart w:id="1179" w:name="_Toc342181922"/>
      <w:bookmarkStart w:id="1180" w:name="_Toc342562566"/>
      <w:bookmarkStart w:id="1181" w:name="_Toc341227442"/>
      <w:bookmarkStart w:id="1182" w:name="_Toc341573524"/>
      <w:bookmarkStart w:id="1183" w:name="_Toc341742808"/>
      <w:bookmarkStart w:id="1184" w:name="_Toc342181923"/>
      <w:bookmarkStart w:id="1185" w:name="_Toc342562567"/>
      <w:bookmarkStart w:id="1186" w:name="_Toc341227443"/>
      <w:bookmarkStart w:id="1187" w:name="_Toc341573525"/>
      <w:bookmarkStart w:id="1188" w:name="_Toc341742809"/>
      <w:bookmarkStart w:id="1189" w:name="_Toc342181924"/>
      <w:bookmarkStart w:id="1190" w:name="_Toc342562568"/>
      <w:bookmarkStart w:id="1191" w:name="_Toc341227444"/>
      <w:bookmarkStart w:id="1192" w:name="_Toc341573526"/>
      <w:bookmarkStart w:id="1193" w:name="_Toc341742810"/>
      <w:bookmarkStart w:id="1194" w:name="_Toc342181925"/>
      <w:bookmarkStart w:id="1195" w:name="_Toc342562569"/>
      <w:bookmarkStart w:id="1196" w:name="_Toc341227445"/>
      <w:bookmarkStart w:id="1197" w:name="_Toc341573527"/>
      <w:bookmarkStart w:id="1198" w:name="_Toc341742811"/>
      <w:bookmarkStart w:id="1199" w:name="_Toc342181926"/>
      <w:bookmarkStart w:id="1200" w:name="_Toc342562570"/>
      <w:bookmarkStart w:id="1201" w:name="_Toc395266669"/>
      <w:bookmarkStart w:id="1202" w:name="_Toc33114307"/>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41689C">
        <w:rPr>
          <w:sz w:val="22"/>
          <w:szCs w:val="22"/>
        </w:rPr>
        <w:t>СРОКИ</w:t>
      </w:r>
      <w:r w:rsidR="00CF7EDC" w:rsidRPr="0041689C">
        <w:rPr>
          <w:sz w:val="22"/>
          <w:szCs w:val="22"/>
        </w:rPr>
        <w:t> </w:t>
      </w:r>
      <w:r w:rsidRPr="0041689C">
        <w:rPr>
          <w:sz w:val="22"/>
          <w:szCs w:val="22"/>
        </w:rPr>
        <w:t>ПРОВЕДЕНИЯ</w:t>
      </w:r>
      <w:r w:rsidR="00CF7EDC" w:rsidRPr="0041689C">
        <w:rPr>
          <w:sz w:val="22"/>
          <w:szCs w:val="22"/>
        </w:rPr>
        <w:t> </w:t>
      </w:r>
      <w:r w:rsidRPr="0041689C">
        <w:rPr>
          <w:sz w:val="22"/>
          <w:szCs w:val="22"/>
        </w:rPr>
        <w:t>ДЕПОЗИТАРНЫХ</w:t>
      </w:r>
      <w:r w:rsidR="00CF7EDC" w:rsidRPr="0041689C">
        <w:rPr>
          <w:sz w:val="22"/>
          <w:szCs w:val="22"/>
        </w:rPr>
        <w:t> </w:t>
      </w:r>
      <w:r w:rsidRPr="0041689C">
        <w:rPr>
          <w:sz w:val="22"/>
          <w:szCs w:val="22"/>
        </w:rPr>
        <w:t>ОПЕРАЦИЙ.</w:t>
      </w:r>
      <w:bookmarkEnd w:id="1201"/>
      <w:r w:rsidR="00CF7EDC" w:rsidRPr="0041689C">
        <w:rPr>
          <w:sz w:val="22"/>
          <w:szCs w:val="22"/>
        </w:rPr>
        <w:t xml:space="preserve"> </w:t>
      </w:r>
      <w:r w:rsidR="00A75C5C" w:rsidRPr="0041689C">
        <w:rPr>
          <w:sz w:val="22"/>
          <w:szCs w:val="22"/>
        </w:rPr>
        <w:t>ОПЕРАЦИОННЫЙ</w:t>
      </w:r>
      <w:r w:rsidR="002268B2" w:rsidRPr="0041689C">
        <w:rPr>
          <w:sz w:val="22"/>
          <w:szCs w:val="22"/>
        </w:rPr>
        <w:t> </w:t>
      </w:r>
      <w:r w:rsidR="00A75C5C" w:rsidRPr="0041689C">
        <w:rPr>
          <w:sz w:val="22"/>
          <w:szCs w:val="22"/>
        </w:rPr>
        <w:t>ДЕНЬ</w:t>
      </w:r>
      <w:bookmarkEnd w:id="1202"/>
    </w:p>
    <w:p w14:paraId="390D7D3D" w14:textId="5C986534" w:rsidR="00837667" w:rsidRDefault="00C93641" w:rsidP="000E6E28">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Поручения Депонентов составляются с соблюдением требований действующих нормативных правовых актов Российской Федерации и настоящих Условий. </w:t>
      </w:r>
      <w:r w:rsidR="00837667" w:rsidRPr="00837667">
        <w:rPr>
          <w:szCs w:val="24"/>
        </w:rPr>
        <w:t>Все предоставленные Депонентом или его Уполномоченным представителем поручения регистрируются в системе учета документов Депозитария.</w:t>
      </w:r>
    </w:p>
    <w:p w14:paraId="558A7070" w14:textId="08598647" w:rsidR="00837667" w:rsidRDefault="00C93641" w:rsidP="000E6E28">
      <w:pPr>
        <w:pStyle w:val="810"/>
        <w:spacing w:before="0" w:line="240" w:lineRule="auto"/>
        <w:ind w:left="709"/>
        <w:jc w:val="both"/>
        <w:rPr>
          <w:szCs w:val="24"/>
        </w:rPr>
      </w:pPr>
      <w:r w:rsidRPr="00014AAC">
        <w:rPr>
          <w:szCs w:val="24"/>
        </w:rPr>
        <w:t xml:space="preserve">Моментом исполнения </w:t>
      </w:r>
      <w:r w:rsidR="00237AB4">
        <w:rPr>
          <w:szCs w:val="24"/>
        </w:rPr>
        <w:t>п</w:t>
      </w:r>
      <w:r w:rsidRPr="00014AAC">
        <w:rPr>
          <w:szCs w:val="24"/>
        </w:rPr>
        <w:t>оручения Депонента является момент внесения Депозитарием и</w:t>
      </w:r>
      <w:r w:rsidR="00B96D8E">
        <w:rPr>
          <w:szCs w:val="24"/>
        </w:rPr>
        <w:t xml:space="preserve"> (</w:t>
      </w:r>
      <w:r w:rsidRPr="00014AAC">
        <w:rPr>
          <w:szCs w:val="24"/>
        </w:rPr>
        <w:t>или</w:t>
      </w:r>
      <w:r w:rsidR="00B96D8E">
        <w:rPr>
          <w:szCs w:val="24"/>
        </w:rPr>
        <w:t>)</w:t>
      </w:r>
      <w:r w:rsidRPr="00014AAC">
        <w:rPr>
          <w:szCs w:val="24"/>
        </w:rPr>
        <w:t xml:space="preserve"> сторонним депозитарием и</w:t>
      </w:r>
      <w:r w:rsidR="00B96D8E">
        <w:rPr>
          <w:szCs w:val="24"/>
        </w:rPr>
        <w:t xml:space="preserve"> (</w:t>
      </w:r>
      <w:r w:rsidRPr="00014AAC">
        <w:rPr>
          <w:szCs w:val="24"/>
        </w:rPr>
        <w:t>или</w:t>
      </w:r>
      <w:r w:rsidR="00B96D8E">
        <w:rPr>
          <w:szCs w:val="24"/>
        </w:rPr>
        <w:t>)</w:t>
      </w:r>
      <w:r w:rsidRPr="00014AAC">
        <w:rPr>
          <w:szCs w:val="24"/>
        </w:rPr>
        <w:t xml:space="preserve"> регистратором изменений в соответствующие учетные регистры. Момент времени (дата и время) приема и исполнения </w:t>
      </w:r>
      <w:r w:rsidR="00237AB4">
        <w:rPr>
          <w:szCs w:val="24"/>
        </w:rPr>
        <w:t>п</w:t>
      </w:r>
      <w:r w:rsidRPr="00014AAC">
        <w:rPr>
          <w:szCs w:val="24"/>
        </w:rPr>
        <w:t>оручения фиксируется во внутренних регистрах Депозитария.</w:t>
      </w:r>
    </w:p>
    <w:p w14:paraId="3B086C61" w14:textId="77777777" w:rsidR="00C93641" w:rsidRPr="0041689C" w:rsidRDefault="00C93641" w:rsidP="000E6E28">
      <w:pPr>
        <w:pStyle w:val="810"/>
        <w:spacing w:before="0" w:line="240" w:lineRule="auto"/>
        <w:ind w:left="709"/>
        <w:jc w:val="both"/>
        <w:rPr>
          <w:szCs w:val="24"/>
        </w:rPr>
      </w:pPr>
      <w:r w:rsidRPr="0041689C">
        <w:rPr>
          <w:szCs w:val="24"/>
        </w:rPr>
        <w:t xml:space="preserve">По истечении данного события, то есть с момента (времени) исполнения, </w:t>
      </w:r>
      <w:r w:rsidR="00237AB4" w:rsidRPr="0041689C">
        <w:rPr>
          <w:szCs w:val="24"/>
        </w:rPr>
        <w:t>п</w:t>
      </w:r>
      <w:r w:rsidRPr="0041689C">
        <w:rPr>
          <w:szCs w:val="24"/>
        </w:rPr>
        <w:t xml:space="preserve">оручение на проведение операций, не может быть отозвано или изменено. </w:t>
      </w:r>
    </w:p>
    <w:p w14:paraId="26E8B827" w14:textId="43856FA4" w:rsidR="00AC0B5D" w:rsidRPr="0041689C" w:rsidRDefault="00AC0B5D" w:rsidP="000E6E28">
      <w:pPr>
        <w:pStyle w:val="810"/>
        <w:numPr>
          <w:ilvl w:val="1"/>
          <w:numId w:val="3"/>
        </w:numPr>
        <w:tabs>
          <w:tab w:val="clear" w:pos="644"/>
          <w:tab w:val="num" w:pos="709"/>
          <w:tab w:val="num" w:pos="851"/>
        </w:tabs>
        <w:spacing w:before="0" w:line="240" w:lineRule="auto"/>
        <w:ind w:left="709" w:hanging="709"/>
        <w:jc w:val="both"/>
        <w:rPr>
          <w:szCs w:val="24"/>
        </w:rPr>
      </w:pPr>
      <w:r>
        <w:rPr>
          <w:szCs w:val="24"/>
        </w:rPr>
        <w:t xml:space="preserve">Депозитарий определяет единую для всех </w:t>
      </w:r>
      <w:r w:rsidR="00DB52BB">
        <w:rPr>
          <w:szCs w:val="24"/>
        </w:rPr>
        <w:t>Д</w:t>
      </w:r>
      <w:r>
        <w:rPr>
          <w:szCs w:val="24"/>
        </w:rPr>
        <w:t>епонентов продолжительность операционного дня, 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14:paraId="48ED6631" w14:textId="378C97A6" w:rsidR="00C93641" w:rsidRPr="00784D77"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CF7EDC">
        <w:rPr>
          <w:szCs w:val="24"/>
        </w:rPr>
        <w:t xml:space="preserve">Поручения (за исключением </w:t>
      </w:r>
      <w:r w:rsidR="00237AB4" w:rsidRPr="00D066E9">
        <w:rPr>
          <w:szCs w:val="24"/>
        </w:rPr>
        <w:t>п</w:t>
      </w:r>
      <w:r w:rsidRPr="00D066E9">
        <w:rPr>
          <w:szCs w:val="24"/>
        </w:rPr>
        <w:t>оручений, касающихся Документарных ценных б</w:t>
      </w:r>
      <w:r w:rsidRPr="009E0F02">
        <w:rPr>
          <w:szCs w:val="24"/>
        </w:rPr>
        <w:t>умаг) принимаются Депозитарием с 9</w:t>
      </w:r>
      <w:r w:rsidR="00EB7B0E">
        <w:rPr>
          <w:szCs w:val="24"/>
        </w:rPr>
        <w:t>:</w:t>
      </w:r>
      <w:r w:rsidRPr="009E0F02">
        <w:rPr>
          <w:szCs w:val="24"/>
        </w:rPr>
        <w:t>30 до 16</w:t>
      </w:r>
      <w:r w:rsidR="00EB7B0E">
        <w:rPr>
          <w:szCs w:val="24"/>
        </w:rPr>
        <w:t>:</w:t>
      </w:r>
      <w:r w:rsidRPr="009E0F02">
        <w:rPr>
          <w:szCs w:val="24"/>
        </w:rPr>
        <w:t>00 часов московского времени любого рабочего дня. Поручения, полученные Депозитарием после 16</w:t>
      </w:r>
      <w:r w:rsidR="00EB7B0E">
        <w:rPr>
          <w:szCs w:val="24"/>
        </w:rPr>
        <w:t>:</w:t>
      </w:r>
      <w:r w:rsidRPr="009E0F02">
        <w:rPr>
          <w:szCs w:val="24"/>
        </w:rPr>
        <w:t>00 часов московского времени</w:t>
      </w:r>
      <w:r w:rsidR="00E5228B">
        <w:rPr>
          <w:szCs w:val="24"/>
        </w:rPr>
        <w:t>,</w:t>
      </w:r>
      <w:r w:rsidRPr="009E0F02">
        <w:rPr>
          <w:szCs w:val="24"/>
        </w:rPr>
        <w:t xml:space="preserve"> считаются принятыми следующим рабочим днем </w:t>
      </w:r>
      <w:r w:rsidRPr="0041689C">
        <w:rPr>
          <w:szCs w:val="24"/>
        </w:rPr>
        <w:t>T</w:t>
      </w:r>
      <w:r w:rsidRPr="00784D77">
        <w:rPr>
          <w:szCs w:val="24"/>
        </w:rPr>
        <w:t>+1.</w:t>
      </w:r>
    </w:p>
    <w:p w14:paraId="56763E37" w14:textId="18238FB3" w:rsidR="00C93641" w:rsidRPr="009E0F02"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CF7EDC">
        <w:rPr>
          <w:szCs w:val="24"/>
        </w:rPr>
        <w:t>Поручения, касающиеся Документарных</w:t>
      </w:r>
      <w:r w:rsidRPr="00D066E9">
        <w:rPr>
          <w:szCs w:val="24"/>
        </w:rPr>
        <w:t xml:space="preserve"> ценных бумаг, принимаются Депозитарием с 9</w:t>
      </w:r>
      <w:r w:rsidR="00EB7B0E">
        <w:rPr>
          <w:szCs w:val="24"/>
        </w:rPr>
        <w:t>:</w:t>
      </w:r>
      <w:r w:rsidRPr="00D066E9">
        <w:rPr>
          <w:szCs w:val="24"/>
        </w:rPr>
        <w:t>30 до 13</w:t>
      </w:r>
      <w:r w:rsidR="00EB7B0E">
        <w:rPr>
          <w:szCs w:val="24"/>
        </w:rPr>
        <w:t>:</w:t>
      </w:r>
      <w:r w:rsidRPr="00D066E9">
        <w:rPr>
          <w:szCs w:val="24"/>
        </w:rPr>
        <w:t>00 часов московского времени любого рабочего дня. Поручения, полученные Депозитарием после 13</w:t>
      </w:r>
      <w:r w:rsidR="00EB7B0E">
        <w:rPr>
          <w:szCs w:val="24"/>
        </w:rPr>
        <w:t>:</w:t>
      </w:r>
      <w:r w:rsidRPr="00D066E9">
        <w:rPr>
          <w:szCs w:val="24"/>
        </w:rPr>
        <w:t>00 часов московского времени</w:t>
      </w:r>
      <w:r w:rsidR="00E5228B">
        <w:rPr>
          <w:szCs w:val="24"/>
        </w:rPr>
        <w:t>,</w:t>
      </w:r>
      <w:r w:rsidRPr="00D066E9">
        <w:rPr>
          <w:szCs w:val="24"/>
        </w:rPr>
        <w:t xml:space="preserve"> считаются принятыми следующим рабочим днем </w:t>
      </w:r>
      <w:r w:rsidRPr="0041689C">
        <w:rPr>
          <w:szCs w:val="24"/>
        </w:rPr>
        <w:t>T</w:t>
      </w:r>
      <w:r w:rsidRPr="009E0F02">
        <w:rPr>
          <w:szCs w:val="24"/>
        </w:rPr>
        <w:t>+1.</w:t>
      </w:r>
    </w:p>
    <w:p w14:paraId="113DAAB6" w14:textId="274C8E2F" w:rsidR="004019ED" w:rsidRPr="00E75AEA" w:rsidRDefault="00C350C0" w:rsidP="000E6E28">
      <w:pPr>
        <w:pStyle w:val="810"/>
        <w:numPr>
          <w:ilvl w:val="1"/>
          <w:numId w:val="3"/>
        </w:numPr>
        <w:tabs>
          <w:tab w:val="clear" w:pos="644"/>
          <w:tab w:val="num" w:pos="709"/>
          <w:tab w:val="num" w:pos="851"/>
        </w:tabs>
        <w:spacing w:before="0" w:line="240" w:lineRule="auto"/>
        <w:ind w:left="709" w:hanging="709"/>
        <w:jc w:val="both"/>
        <w:rPr>
          <w:szCs w:val="24"/>
        </w:rPr>
      </w:pPr>
      <w:r w:rsidRPr="00C350C0">
        <w:rPr>
          <w:szCs w:val="24"/>
        </w:rPr>
        <w:t>Время начала операционного дня Депозитария - 00:00:00 по московскому времени календарного дня, время окончания операционного дня -  12:00:00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r>
        <w:rPr>
          <w:szCs w:val="24"/>
        </w:rPr>
        <w:t>.</w:t>
      </w:r>
    </w:p>
    <w:p w14:paraId="05CABCB9" w14:textId="3EF777D7" w:rsidR="00A91082" w:rsidRPr="00CF7EDC" w:rsidRDefault="00441EA4" w:rsidP="000E6E28">
      <w:pPr>
        <w:pStyle w:val="810"/>
        <w:tabs>
          <w:tab w:val="num" w:pos="851"/>
        </w:tabs>
        <w:spacing w:before="0" w:line="240" w:lineRule="auto"/>
        <w:ind w:left="709"/>
        <w:jc w:val="both"/>
        <w:rPr>
          <w:szCs w:val="24"/>
        </w:rPr>
      </w:pPr>
      <w:r w:rsidRPr="00E75AEA">
        <w:rPr>
          <w:szCs w:val="24"/>
        </w:rPr>
        <w:t xml:space="preserve">По истечении операционного дня </w:t>
      </w:r>
      <w:r w:rsidR="00EB7B0E">
        <w:rPr>
          <w:szCs w:val="24"/>
        </w:rPr>
        <w:t>Д</w:t>
      </w:r>
      <w:r w:rsidRPr="00E75AEA">
        <w:rPr>
          <w:szCs w:val="24"/>
        </w:rPr>
        <w:t>епозитарий не совершает в этот календарный день никаких операций, изменяющих количество ценных</w:t>
      </w:r>
      <w:r w:rsidRPr="009E0F02">
        <w:rPr>
          <w:szCs w:val="24"/>
        </w:rPr>
        <w:t xml:space="preserve"> бумаг по счетам депо, за исключением </w:t>
      </w:r>
      <w:r w:rsidR="00A91082" w:rsidRPr="00FA618F">
        <w:rPr>
          <w:szCs w:val="24"/>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4DB6A5F3" w14:textId="36BD59FC" w:rsidR="00441EA4" w:rsidRPr="00014AAC" w:rsidRDefault="00441EA4" w:rsidP="000E6E28">
      <w:pPr>
        <w:pStyle w:val="810"/>
        <w:tabs>
          <w:tab w:val="num" w:pos="851"/>
        </w:tabs>
        <w:spacing w:before="0" w:line="240" w:lineRule="auto"/>
        <w:ind w:left="709"/>
        <w:jc w:val="both"/>
        <w:rPr>
          <w:szCs w:val="24"/>
        </w:rPr>
      </w:pPr>
      <w:r w:rsidRPr="00014AAC">
        <w:rPr>
          <w:szCs w:val="24"/>
        </w:rPr>
        <w:t xml:space="preserve">Депозитарий раскрывает информацию о времени начала и окончания (продолжительности) операционного дня путем ее размещения (публикации) на официальном сайте </w:t>
      </w:r>
      <w:r w:rsidR="00EB7B0E">
        <w:rPr>
          <w:szCs w:val="24"/>
        </w:rPr>
        <w:t>Д</w:t>
      </w:r>
      <w:r w:rsidRPr="00014AAC">
        <w:rPr>
          <w:szCs w:val="24"/>
        </w:rPr>
        <w:t>епозитария в информационно-телекоммуникационной сети "Интернет" не позднее чем за 14 календарных дней до даты, с которой вводится (изменяется) продолжительность операционного дня. В раскрываемой информации указывается время начала и окончания (продолжительность) операционного дня, дата, с которой оно вводится в действие, а также дата, номер и название документа, устанавливающего (изменяющего) продолжительность операционного дня.</w:t>
      </w:r>
    </w:p>
    <w:p w14:paraId="73094393" w14:textId="157EF0C5" w:rsidR="00C93641"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014AAC">
        <w:rPr>
          <w:szCs w:val="24"/>
        </w:rPr>
        <w:t xml:space="preserve">Сроки выполнения депозитарных операций исчисляются с момента внесения соответствующей записи в </w:t>
      </w:r>
      <w:r w:rsidR="00837667">
        <w:rPr>
          <w:szCs w:val="24"/>
        </w:rPr>
        <w:t>системе учета документов</w:t>
      </w:r>
      <w:r w:rsidRPr="00014AAC">
        <w:rPr>
          <w:szCs w:val="24"/>
        </w:rPr>
        <w:t xml:space="preserve"> и в соответствующие учетные регистры.</w:t>
      </w:r>
    </w:p>
    <w:p w14:paraId="41E76E83" w14:textId="77777777" w:rsidR="000E6E28" w:rsidRPr="00014AAC" w:rsidRDefault="000E6E28" w:rsidP="000E6E28">
      <w:pPr>
        <w:pStyle w:val="810"/>
        <w:tabs>
          <w:tab w:val="num" w:pos="851"/>
        </w:tabs>
        <w:spacing w:before="0" w:line="240" w:lineRule="auto"/>
        <w:ind w:left="709"/>
        <w:jc w:val="both"/>
        <w:rPr>
          <w:szCs w:val="24"/>
        </w:rPr>
      </w:pPr>
    </w:p>
    <w:p w14:paraId="4572589C" w14:textId="6849F5DF" w:rsidR="00C93641" w:rsidRPr="00014AAC" w:rsidRDefault="00C93641" w:rsidP="000E6E28">
      <w:pPr>
        <w:ind w:left="709"/>
        <w:jc w:val="both"/>
        <w:rPr>
          <w:rFonts w:ascii="Times New Roman" w:hAnsi="Times New Roman"/>
          <w:b/>
          <w:sz w:val="24"/>
          <w:szCs w:val="24"/>
        </w:rPr>
      </w:pPr>
      <w:r w:rsidRPr="00014AAC">
        <w:rPr>
          <w:rFonts w:ascii="Times New Roman" w:hAnsi="Times New Roman"/>
          <w:b/>
          <w:sz w:val="24"/>
          <w:szCs w:val="24"/>
        </w:rPr>
        <w:t xml:space="preserve">Сроки проведения Депозитарных операций указаны в приведенной ниже таблице </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93641" w:rsidRPr="00014AAC" w14:paraId="70ACEAFF" w14:textId="77777777" w:rsidTr="000E6E28">
        <w:tc>
          <w:tcPr>
            <w:tcW w:w="4678" w:type="dxa"/>
            <w:shd w:val="clear" w:color="auto" w:fill="auto"/>
          </w:tcPr>
          <w:p w14:paraId="73200C30" w14:textId="77777777" w:rsidR="00C93641" w:rsidRPr="000E6E28" w:rsidRDefault="00C93641" w:rsidP="000E6E28">
            <w:pPr>
              <w:jc w:val="center"/>
              <w:rPr>
                <w:rFonts w:ascii="Times New Roman" w:hAnsi="Times New Roman"/>
                <w:b/>
                <w:bCs/>
                <w:sz w:val="24"/>
                <w:szCs w:val="24"/>
                <w:lang w:val="en-US"/>
              </w:rPr>
            </w:pPr>
            <w:r w:rsidRPr="000E6E28">
              <w:rPr>
                <w:rFonts w:ascii="Times New Roman" w:hAnsi="Times New Roman"/>
                <w:b/>
                <w:bCs/>
                <w:sz w:val="24"/>
                <w:szCs w:val="24"/>
              </w:rPr>
              <w:t>Наименование Депозитарной операции</w:t>
            </w:r>
          </w:p>
        </w:tc>
        <w:tc>
          <w:tcPr>
            <w:tcW w:w="4678" w:type="dxa"/>
            <w:shd w:val="clear" w:color="auto" w:fill="auto"/>
          </w:tcPr>
          <w:p w14:paraId="2F80864C" w14:textId="77777777" w:rsidR="00C93641" w:rsidRPr="000E6E28" w:rsidRDefault="00C93641" w:rsidP="000E6E28">
            <w:pPr>
              <w:jc w:val="center"/>
              <w:rPr>
                <w:rFonts w:ascii="Times New Roman" w:hAnsi="Times New Roman"/>
                <w:b/>
                <w:bCs/>
                <w:sz w:val="24"/>
                <w:szCs w:val="24"/>
              </w:rPr>
            </w:pPr>
            <w:r w:rsidRPr="000E6E28">
              <w:rPr>
                <w:rFonts w:ascii="Times New Roman" w:hAnsi="Times New Roman"/>
                <w:b/>
                <w:bCs/>
                <w:sz w:val="24"/>
                <w:szCs w:val="24"/>
              </w:rPr>
              <w:t>Порядок и срок исполнения операции</w:t>
            </w:r>
          </w:p>
        </w:tc>
      </w:tr>
      <w:tr w:rsidR="00C93641" w:rsidRPr="00014AAC" w14:paraId="017ECBA2" w14:textId="77777777" w:rsidTr="000E6E28">
        <w:tc>
          <w:tcPr>
            <w:tcW w:w="4678" w:type="dxa"/>
            <w:shd w:val="clear" w:color="auto" w:fill="auto"/>
          </w:tcPr>
          <w:p w14:paraId="34C02D3A" w14:textId="77777777" w:rsidR="00C93641" w:rsidRPr="00014AAC" w:rsidRDefault="00C93641" w:rsidP="000E6E28">
            <w:pPr>
              <w:jc w:val="both"/>
              <w:rPr>
                <w:rFonts w:ascii="Times New Roman" w:hAnsi="Times New Roman"/>
                <w:sz w:val="24"/>
                <w:szCs w:val="24"/>
                <w:lang w:val="en-US"/>
              </w:rPr>
            </w:pPr>
            <w:r w:rsidRPr="00014AAC">
              <w:rPr>
                <w:rFonts w:ascii="Times New Roman" w:hAnsi="Times New Roman"/>
                <w:sz w:val="24"/>
                <w:szCs w:val="24"/>
              </w:rPr>
              <w:t xml:space="preserve">Административные операции </w:t>
            </w:r>
          </w:p>
        </w:tc>
        <w:tc>
          <w:tcPr>
            <w:tcW w:w="4678" w:type="dxa"/>
            <w:shd w:val="clear" w:color="auto" w:fill="auto"/>
          </w:tcPr>
          <w:p w14:paraId="4B93D5D3"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Т+3</w:t>
            </w:r>
          </w:p>
        </w:tc>
      </w:tr>
      <w:tr w:rsidR="00C93641" w:rsidRPr="00014AAC" w14:paraId="40460117" w14:textId="77777777" w:rsidTr="000E6E28">
        <w:tc>
          <w:tcPr>
            <w:tcW w:w="4678" w:type="dxa"/>
            <w:shd w:val="clear" w:color="auto" w:fill="auto"/>
          </w:tcPr>
          <w:p w14:paraId="7856C05E" w14:textId="77777777" w:rsidR="00C93641" w:rsidRPr="00014AAC" w:rsidRDefault="00976A22" w:rsidP="000E6E28">
            <w:pPr>
              <w:jc w:val="both"/>
              <w:rPr>
                <w:rFonts w:ascii="Times New Roman" w:hAnsi="Times New Roman"/>
                <w:sz w:val="24"/>
                <w:szCs w:val="24"/>
              </w:rPr>
            </w:pPr>
            <w:r w:rsidRPr="00014AAC">
              <w:rPr>
                <w:rFonts w:ascii="Times New Roman" w:hAnsi="Times New Roman"/>
                <w:sz w:val="24"/>
                <w:szCs w:val="24"/>
              </w:rPr>
              <w:t>И</w:t>
            </w:r>
            <w:r w:rsidR="00C93641" w:rsidRPr="00014AAC">
              <w:rPr>
                <w:rFonts w:ascii="Times New Roman" w:hAnsi="Times New Roman"/>
                <w:sz w:val="24"/>
                <w:szCs w:val="24"/>
              </w:rPr>
              <w:t>нвентарные операции</w:t>
            </w:r>
          </w:p>
        </w:tc>
        <w:tc>
          <w:tcPr>
            <w:tcW w:w="4678" w:type="dxa"/>
            <w:shd w:val="clear" w:color="auto" w:fill="auto"/>
          </w:tcPr>
          <w:p w14:paraId="331ED108"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Т+N+1</w:t>
            </w:r>
          </w:p>
        </w:tc>
      </w:tr>
      <w:tr w:rsidR="00C93641" w:rsidRPr="00014AAC" w14:paraId="524C0833" w14:textId="77777777" w:rsidTr="000E6E28">
        <w:tc>
          <w:tcPr>
            <w:tcW w:w="4678" w:type="dxa"/>
            <w:shd w:val="clear" w:color="auto" w:fill="auto"/>
          </w:tcPr>
          <w:p w14:paraId="58A49962" w14:textId="77777777"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Комплексные операции</w:t>
            </w:r>
          </w:p>
        </w:tc>
        <w:tc>
          <w:tcPr>
            <w:tcW w:w="4678" w:type="dxa"/>
            <w:shd w:val="clear" w:color="auto" w:fill="auto"/>
          </w:tcPr>
          <w:p w14:paraId="3D9D3020"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Т+N+1</w:t>
            </w:r>
          </w:p>
        </w:tc>
      </w:tr>
      <w:tr w:rsidR="00C93641" w:rsidRPr="00014AAC" w14:paraId="5FC02B08" w14:textId="77777777" w:rsidTr="000E6E28">
        <w:tc>
          <w:tcPr>
            <w:tcW w:w="4678" w:type="dxa"/>
            <w:shd w:val="clear" w:color="auto" w:fill="auto"/>
          </w:tcPr>
          <w:p w14:paraId="49E37ECB" w14:textId="77777777"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Информационные операции</w:t>
            </w:r>
          </w:p>
        </w:tc>
        <w:tc>
          <w:tcPr>
            <w:tcW w:w="4678" w:type="dxa"/>
            <w:shd w:val="clear" w:color="auto" w:fill="auto"/>
          </w:tcPr>
          <w:p w14:paraId="37840BA9"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Т+1</w:t>
            </w:r>
          </w:p>
        </w:tc>
      </w:tr>
      <w:tr w:rsidR="00C93641" w:rsidRPr="00014AAC" w14:paraId="682BF587" w14:textId="77777777" w:rsidTr="000E6E28">
        <w:tc>
          <w:tcPr>
            <w:tcW w:w="4678" w:type="dxa"/>
            <w:shd w:val="clear" w:color="auto" w:fill="auto"/>
          </w:tcPr>
          <w:p w14:paraId="6A3FCD89" w14:textId="77777777"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Глобальные операции</w:t>
            </w:r>
          </w:p>
        </w:tc>
        <w:tc>
          <w:tcPr>
            <w:tcW w:w="4678" w:type="dxa"/>
            <w:shd w:val="clear" w:color="auto" w:fill="auto"/>
          </w:tcPr>
          <w:p w14:paraId="2CBCF5BC"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Т+1</w:t>
            </w:r>
          </w:p>
        </w:tc>
      </w:tr>
      <w:tr w:rsidR="00C93641" w:rsidRPr="00014AAC" w14:paraId="0B65434E" w14:textId="77777777" w:rsidTr="000E6E28">
        <w:tc>
          <w:tcPr>
            <w:tcW w:w="4678" w:type="dxa"/>
            <w:shd w:val="clear" w:color="auto" w:fill="auto"/>
          </w:tcPr>
          <w:p w14:paraId="797719C6" w14:textId="78DC0A76"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Выплата доходов по ценным бумагам</w:t>
            </w:r>
          </w:p>
        </w:tc>
        <w:tc>
          <w:tcPr>
            <w:tcW w:w="4678" w:type="dxa"/>
            <w:shd w:val="clear" w:color="auto" w:fill="auto"/>
          </w:tcPr>
          <w:p w14:paraId="436817C9" w14:textId="6F8755E3"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Т+N+1</w:t>
            </w:r>
          </w:p>
        </w:tc>
      </w:tr>
    </w:tbl>
    <w:p w14:paraId="46D3AD2D" w14:textId="77777777" w:rsidR="00C93641" w:rsidRPr="00014AAC" w:rsidRDefault="00C93641" w:rsidP="00014AAC">
      <w:pPr>
        <w:ind w:firstLine="567"/>
        <w:jc w:val="both"/>
        <w:rPr>
          <w:rFonts w:ascii="Times New Roman" w:hAnsi="Times New Roman"/>
          <w:sz w:val="24"/>
          <w:szCs w:val="24"/>
        </w:rPr>
      </w:pPr>
    </w:p>
    <w:p w14:paraId="41A766C6" w14:textId="77777777" w:rsidR="00C93641" w:rsidRPr="00014AAC" w:rsidRDefault="00C93641" w:rsidP="000E6E28">
      <w:pPr>
        <w:pStyle w:val="810"/>
        <w:tabs>
          <w:tab w:val="num" w:pos="851"/>
        </w:tabs>
        <w:spacing w:before="0" w:line="240" w:lineRule="auto"/>
        <w:ind w:left="709"/>
        <w:jc w:val="both"/>
        <w:rPr>
          <w:szCs w:val="24"/>
        </w:rPr>
      </w:pPr>
      <w:r w:rsidRPr="00014AAC">
        <w:rPr>
          <w:szCs w:val="24"/>
        </w:rPr>
        <w:t>Днем «Т» считается рабочий день приема Поручения Депозитарием на исполнение Депозитарной операции;</w:t>
      </w:r>
    </w:p>
    <w:p w14:paraId="4E1E8216" w14:textId="58ADE748" w:rsidR="00C93641" w:rsidRPr="00014AAC" w:rsidRDefault="00C93641" w:rsidP="000E6E28">
      <w:pPr>
        <w:pStyle w:val="810"/>
        <w:tabs>
          <w:tab w:val="num" w:pos="851"/>
        </w:tabs>
        <w:spacing w:before="0" w:line="240" w:lineRule="auto"/>
        <w:ind w:left="709"/>
        <w:jc w:val="both"/>
        <w:rPr>
          <w:szCs w:val="24"/>
        </w:rPr>
      </w:pPr>
      <w:r w:rsidRPr="00014AAC">
        <w:rPr>
          <w:szCs w:val="24"/>
        </w:rPr>
        <w:t xml:space="preserve">«N» </w:t>
      </w:r>
      <w:r w:rsidR="00EB7B0E">
        <w:rPr>
          <w:szCs w:val="24"/>
        </w:rPr>
        <w:t xml:space="preserve">- </w:t>
      </w:r>
      <w:r w:rsidRPr="00014AAC">
        <w:rPr>
          <w:szCs w:val="24"/>
        </w:rPr>
        <w:t>срок, в течение которого Депозитарием получены  из мест  хранения соответствующие отчеты (выписки)  об исполнении депозитарной операции, или получены  иные подтверждающие</w:t>
      </w:r>
      <w:r w:rsidR="00AD17C3">
        <w:rPr>
          <w:szCs w:val="24"/>
        </w:rPr>
        <w:t xml:space="preserve"> </w:t>
      </w:r>
      <w:r w:rsidRPr="00014AAC">
        <w:rPr>
          <w:szCs w:val="24"/>
        </w:rPr>
        <w:t>документы в соответствии с требованиями законодательства и</w:t>
      </w:r>
      <w:r w:rsidR="00B96D8E">
        <w:rPr>
          <w:szCs w:val="24"/>
        </w:rPr>
        <w:t xml:space="preserve"> (</w:t>
      </w:r>
      <w:r w:rsidRPr="00014AAC">
        <w:rPr>
          <w:szCs w:val="24"/>
        </w:rPr>
        <w:t>или</w:t>
      </w:r>
      <w:r w:rsidR="00B96D8E">
        <w:rPr>
          <w:szCs w:val="24"/>
        </w:rPr>
        <w:t>)</w:t>
      </w:r>
      <w:r w:rsidRPr="00014AAC">
        <w:rPr>
          <w:szCs w:val="24"/>
        </w:rPr>
        <w:t xml:space="preserve"> поступили денежные средства на соответствующий Счет Депозитария и</w:t>
      </w:r>
      <w:r w:rsidR="00B96D8E">
        <w:rPr>
          <w:szCs w:val="24"/>
        </w:rPr>
        <w:t xml:space="preserve"> (</w:t>
      </w:r>
      <w:r w:rsidRPr="00014AAC">
        <w:rPr>
          <w:szCs w:val="24"/>
        </w:rPr>
        <w:t>или</w:t>
      </w:r>
      <w:r w:rsidR="00B96D8E">
        <w:rPr>
          <w:szCs w:val="24"/>
        </w:rPr>
        <w:t>)</w:t>
      </w:r>
      <w:r w:rsidRPr="00014AAC">
        <w:rPr>
          <w:szCs w:val="24"/>
        </w:rPr>
        <w:t xml:space="preserve"> срок, в течение которого проводится проверка и экспертиза </w:t>
      </w:r>
      <w:r w:rsidR="009C40BC">
        <w:rPr>
          <w:szCs w:val="24"/>
        </w:rPr>
        <w:t>документарных</w:t>
      </w:r>
      <w:r w:rsidR="009C40BC" w:rsidRPr="00014AAC">
        <w:rPr>
          <w:szCs w:val="24"/>
        </w:rPr>
        <w:t xml:space="preserve"> </w:t>
      </w:r>
      <w:r w:rsidRPr="00014AAC">
        <w:rPr>
          <w:szCs w:val="24"/>
        </w:rPr>
        <w:t xml:space="preserve">ценных бумаг (при приеме (зачислении) документарных ценных бумаг </w:t>
      </w:r>
      <w:r w:rsidR="009C40BC">
        <w:rPr>
          <w:szCs w:val="24"/>
        </w:rPr>
        <w:t>для их обездвиживания и учета</w:t>
      </w:r>
      <w:r w:rsidRPr="00014AAC">
        <w:rPr>
          <w:szCs w:val="24"/>
        </w:rPr>
        <w:t>).</w:t>
      </w:r>
    </w:p>
    <w:p w14:paraId="03715CC3" w14:textId="09EB6FE7" w:rsidR="00C93641"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014AAC">
        <w:rPr>
          <w:szCs w:val="24"/>
        </w:rPr>
        <w:t xml:space="preserve">В тех случаях, когда для исполнения определенного </w:t>
      </w:r>
      <w:r w:rsidR="00237AB4">
        <w:rPr>
          <w:szCs w:val="24"/>
        </w:rPr>
        <w:t>п</w:t>
      </w:r>
      <w:r w:rsidRPr="00014AAC">
        <w:rPr>
          <w:szCs w:val="24"/>
        </w:rPr>
        <w:t xml:space="preserve">оручения Депозитарию или </w:t>
      </w:r>
      <w:r w:rsidR="00237AB4">
        <w:rPr>
          <w:szCs w:val="24"/>
        </w:rPr>
        <w:t>и</w:t>
      </w:r>
      <w:r w:rsidRPr="00014AAC">
        <w:rPr>
          <w:szCs w:val="24"/>
        </w:rPr>
        <w:t xml:space="preserve">нициатору депозитарной операции требуется произвести дополнительные действия (открытие Счета номинального держателя в реестре владельцев ценных бумаг, заключение </w:t>
      </w:r>
      <w:r w:rsidR="00B26631">
        <w:rPr>
          <w:szCs w:val="24"/>
        </w:rPr>
        <w:t>Договора</w:t>
      </w:r>
      <w:r w:rsidRPr="00014AAC">
        <w:rPr>
          <w:szCs w:val="24"/>
        </w:rPr>
        <w:t xml:space="preserve"> и т.д.), Депозитарий вправе увеличить сроки исполнения Депозитарной операции.</w:t>
      </w:r>
    </w:p>
    <w:p w14:paraId="60A3CBE2" w14:textId="2602451D" w:rsidR="00136A4B" w:rsidRDefault="00136A4B" w:rsidP="00014AAC">
      <w:pPr>
        <w:ind w:firstLine="567"/>
        <w:jc w:val="both"/>
        <w:rPr>
          <w:rFonts w:ascii="Times New Roman" w:hAnsi="Times New Roman"/>
          <w:sz w:val="24"/>
          <w:szCs w:val="24"/>
        </w:rPr>
      </w:pPr>
    </w:p>
    <w:p w14:paraId="40222BD9" w14:textId="77777777" w:rsidR="00136A4B" w:rsidRPr="00014AAC" w:rsidRDefault="00136A4B" w:rsidP="00014AAC">
      <w:pPr>
        <w:ind w:firstLine="567"/>
        <w:jc w:val="both"/>
        <w:rPr>
          <w:rFonts w:ascii="Times New Roman" w:hAnsi="Times New Roman"/>
          <w:sz w:val="24"/>
          <w:szCs w:val="24"/>
        </w:rPr>
      </w:pPr>
    </w:p>
    <w:p w14:paraId="6F17622E" w14:textId="1867005C" w:rsidR="009C2C43" w:rsidRPr="00CC0DA4" w:rsidRDefault="009C2C43" w:rsidP="000E6E28">
      <w:pPr>
        <w:pStyle w:val="27"/>
        <w:numPr>
          <w:ilvl w:val="0"/>
          <w:numId w:val="3"/>
        </w:numPr>
        <w:tabs>
          <w:tab w:val="num" w:pos="426"/>
        </w:tabs>
        <w:spacing w:before="0"/>
        <w:outlineLvl w:val="0"/>
        <w:rPr>
          <w:szCs w:val="24"/>
        </w:rPr>
      </w:pPr>
      <w:bookmarkStart w:id="1203" w:name="_Toc33114308"/>
      <w:r w:rsidRPr="000E6E28">
        <w:rPr>
          <w:sz w:val="22"/>
          <w:szCs w:val="22"/>
        </w:rPr>
        <w:t>СВЕРКА ДАННЫХ ПО ЦЕННЫМ БУМАГАМ</w:t>
      </w:r>
      <w:bookmarkEnd w:id="1203"/>
    </w:p>
    <w:p w14:paraId="6F1E6D74" w14:textId="2D0D6D0C" w:rsidR="009C2C43" w:rsidRPr="00CC0DA4" w:rsidRDefault="009C2C43" w:rsidP="000E6E28">
      <w:pPr>
        <w:pStyle w:val="27"/>
        <w:numPr>
          <w:ilvl w:val="1"/>
          <w:numId w:val="3"/>
        </w:numPr>
        <w:tabs>
          <w:tab w:val="num" w:pos="567"/>
        </w:tabs>
        <w:spacing w:before="240" w:after="120"/>
        <w:ind w:left="646" w:hanging="646"/>
        <w:outlineLvl w:val="1"/>
        <w:rPr>
          <w:szCs w:val="24"/>
          <w:lang w:val="ru-RU"/>
        </w:rPr>
      </w:pPr>
      <w:bookmarkStart w:id="1204" w:name="_Toc33114309"/>
      <w:r w:rsidRPr="00CC0DA4">
        <w:rPr>
          <w:szCs w:val="24"/>
          <w:lang w:val="ru-RU"/>
        </w:rPr>
        <w:t>Сверка данных депозитарного учета по ценным бумагам, находящимся на хранении/учете в других депозитариях/</w:t>
      </w:r>
      <w:r w:rsidR="00237AB4" w:rsidRPr="00CC0DA4">
        <w:rPr>
          <w:szCs w:val="24"/>
          <w:lang w:val="ru-RU"/>
        </w:rPr>
        <w:t>р</w:t>
      </w:r>
      <w:r w:rsidRPr="00CC0DA4">
        <w:rPr>
          <w:szCs w:val="24"/>
          <w:lang w:val="ru-RU"/>
        </w:rPr>
        <w:t>егистраторах</w:t>
      </w:r>
      <w:bookmarkEnd w:id="1204"/>
    </w:p>
    <w:p w14:paraId="7D59E6F6" w14:textId="7D541744" w:rsidR="00E507B9" w:rsidRDefault="00AD27E3" w:rsidP="000E6E28">
      <w:pPr>
        <w:pStyle w:val="810"/>
        <w:numPr>
          <w:ilvl w:val="2"/>
          <w:numId w:val="3"/>
        </w:numPr>
        <w:tabs>
          <w:tab w:val="clear" w:pos="720"/>
          <w:tab w:val="num" w:pos="851"/>
        </w:tabs>
        <w:spacing w:before="0" w:line="240" w:lineRule="auto"/>
        <w:jc w:val="both"/>
        <w:rPr>
          <w:szCs w:val="24"/>
        </w:rPr>
      </w:pPr>
      <w:r>
        <w:rPr>
          <w:szCs w:val="24"/>
        </w:rPr>
        <w:t>Если Депозитарию открыты счета номинального держателя в реестрах владельцев именных ценных бумаг, он проводит обязательную сверку количества ценных бумаг, учитыв</w:t>
      </w:r>
      <w:r w:rsidR="00FA618F">
        <w:rPr>
          <w:szCs w:val="24"/>
        </w:rPr>
        <w:t>а</w:t>
      </w:r>
      <w:r>
        <w:rPr>
          <w:szCs w:val="24"/>
        </w:rPr>
        <w:t xml:space="preserve">емых на его счетах с Регистраторами. </w:t>
      </w:r>
      <w:r w:rsidR="00E507B9">
        <w:rPr>
          <w:szCs w:val="24"/>
        </w:rPr>
        <w:t xml:space="preserve">В целях проведения Сверки регистратор </w:t>
      </w:r>
      <w:r>
        <w:rPr>
          <w:szCs w:val="24"/>
        </w:rPr>
        <w:t>предоставляет Депозитарию</w:t>
      </w:r>
      <w:r w:rsidR="00FA618F">
        <w:rPr>
          <w:szCs w:val="24"/>
        </w:rPr>
        <w:t xml:space="preserve"> </w:t>
      </w:r>
      <w:r w:rsidR="00E507B9">
        <w:rPr>
          <w:szCs w:val="24"/>
        </w:rPr>
        <w:t xml:space="preserve">справку об операциях по его лицевому счету (далее - Справка) без предъявления </w:t>
      </w:r>
      <w:r>
        <w:rPr>
          <w:szCs w:val="24"/>
        </w:rPr>
        <w:t>Депозитарием</w:t>
      </w:r>
      <w:r w:rsidR="00E507B9">
        <w:rPr>
          <w:szCs w:val="24"/>
        </w:rPr>
        <w:t xml:space="preserve"> требования о предоставлении Справки.</w:t>
      </w:r>
    </w:p>
    <w:p w14:paraId="7CFE53E4" w14:textId="1E0D8FA7" w:rsidR="00E507B9" w:rsidRDefault="00E507B9" w:rsidP="000E6E28">
      <w:pPr>
        <w:pStyle w:val="810"/>
        <w:numPr>
          <w:ilvl w:val="2"/>
          <w:numId w:val="3"/>
        </w:numPr>
        <w:tabs>
          <w:tab w:val="clear" w:pos="720"/>
          <w:tab w:val="num" w:pos="851"/>
        </w:tabs>
        <w:spacing w:before="0" w:line="240" w:lineRule="auto"/>
        <w:jc w:val="both"/>
        <w:rPr>
          <w:szCs w:val="24"/>
        </w:rPr>
      </w:pPr>
      <w:r>
        <w:rPr>
          <w:szCs w:val="24"/>
        </w:rPr>
        <w:t>Справка предоставляется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43E53AA7" w14:textId="094CCE91" w:rsidR="00E507B9" w:rsidRDefault="00E507B9" w:rsidP="000E6E28">
      <w:pPr>
        <w:pStyle w:val="810"/>
        <w:numPr>
          <w:ilvl w:val="2"/>
          <w:numId w:val="3"/>
        </w:numPr>
        <w:tabs>
          <w:tab w:val="clear" w:pos="720"/>
          <w:tab w:val="num" w:pos="851"/>
        </w:tabs>
        <w:spacing w:before="0" w:line="240" w:lineRule="auto"/>
        <w:jc w:val="both"/>
        <w:rPr>
          <w:szCs w:val="24"/>
        </w:rPr>
      </w:pPr>
      <w:r>
        <w:rPr>
          <w:szCs w:val="24"/>
        </w:rPr>
        <w:t>Справка предоставляется 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w:t>
      </w:r>
      <w:r w:rsidR="00AD27E3">
        <w:rPr>
          <w:szCs w:val="24"/>
        </w:rPr>
        <w:t xml:space="preserve"> Депозитария</w:t>
      </w:r>
      <w:r>
        <w:rPr>
          <w:szCs w:val="24"/>
        </w:rPr>
        <w:t xml:space="preserve">, и должна содержать информацию о количестве ценных бумаг, учитываемых на таком счете по состоянию на конец рабочего дня проведения соответствующей операции (операций), а также указанные в распоряжении зарегистрированного лица, на основании которого проведена операция, реквизиты договоров </w:t>
      </w:r>
      <w:r w:rsidR="00AD27E3">
        <w:rPr>
          <w:szCs w:val="24"/>
        </w:rPr>
        <w:t>Депозитария</w:t>
      </w:r>
      <w:r>
        <w:rPr>
          <w:szCs w:val="24"/>
        </w:rPr>
        <w:t xml:space="preserve"> с </w:t>
      </w:r>
      <w:r w:rsidRPr="00E51DAE">
        <w:rPr>
          <w:szCs w:val="24"/>
        </w:rPr>
        <w:t>клиентами (при совершении операции на основании распоряжения, содержащего соответствующие</w:t>
      </w:r>
      <w:r>
        <w:rPr>
          <w:szCs w:val="24"/>
        </w:rPr>
        <w:t xml:space="preserve"> реквизиты).</w:t>
      </w:r>
    </w:p>
    <w:p w14:paraId="4C07F701" w14:textId="629D3C6F" w:rsidR="00E507B9" w:rsidRDefault="00E507B9" w:rsidP="000E6E28">
      <w:pPr>
        <w:pStyle w:val="810"/>
        <w:numPr>
          <w:ilvl w:val="2"/>
          <w:numId w:val="3"/>
        </w:numPr>
        <w:tabs>
          <w:tab w:val="clear" w:pos="720"/>
          <w:tab w:val="num" w:pos="851"/>
        </w:tabs>
        <w:spacing w:before="0" w:line="240" w:lineRule="auto"/>
        <w:jc w:val="both"/>
        <w:rPr>
          <w:szCs w:val="24"/>
        </w:rPr>
      </w:pPr>
      <w:r>
        <w:rPr>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689BAF23" w14:textId="15B399A0" w:rsidR="00E507B9" w:rsidRDefault="00E507B9" w:rsidP="0083584B">
      <w:pPr>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случае проведения Сверки между </w:t>
      </w:r>
      <w:r w:rsidR="0093226B">
        <w:rPr>
          <w:rFonts w:ascii="Times New Roman" w:hAnsi="Times New Roman"/>
          <w:sz w:val="24"/>
          <w:szCs w:val="24"/>
        </w:rPr>
        <w:t>Д</w:t>
      </w:r>
      <w:r>
        <w:rPr>
          <w:rFonts w:ascii="Times New Roman" w:hAnsi="Times New Roman"/>
          <w:sz w:val="24"/>
          <w:szCs w:val="24"/>
        </w:rPr>
        <w:t>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379AC063" w14:textId="26195B2E" w:rsidR="00E507B9" w:rsidRDefault="00E507B9" w:rsidP="0083584B">
      <w:pPr>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случае проведения Сверки между </w:t>
      </w:r>
      <w:r w:rsidR="00AD27E3">
        <w:rPr>
          <w:rFonts w:ascii="Times New Roman" w:hAnsi="Times New Roman"/>
          <w:sz w:val="24"/>
          <w:szCs w:val="24"/>
        </w:rPr>
        <w:t>Д</w:t>
      </w:r>
      <w:r>
        <w:rPr>
          <w:rFonts w:ascii="Times New Roman" w:hAnsi="Times New Roman"/>
          <w:sz w:val="24"/>
          <w:szCs w:val="24"/>
        </w:rPr>
        <w:t>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последнем предоставленном ему отчете о проведенной операции (операциях), содержащем информацию о количестве ценных бумаг на счете депо номинального держателя;</w:t>
      </w:r>
    </w:p>
    <w:p w14:paraId="46D3544E" w14:textId="27689B1E" w:rsidR="00E507B9" w:rsidRDefault="00E507B9" w:rsidP="0083584B">
      <w:pPr>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случае проведения Сверки между </w:t>
      </w:r>
      <w:r w:rsidR="00AD27E3">
        <w:rPr>
          <w:rFonts w:ascii="Times New Roman" w:hAnsi="Times New Roman"/>
          <w:sz w:val="24"/>
          <w:szCs w:val="24"/>
        </w:rPr>
        <w:t>Д</w:t>
      </w:r>
      <w:r>
        <w:rPr>
          <w:rFonts w:ascii="Times New Roman" w:hAnsi="Times New Roman"/>
          <w:sz w:val="24"/>
          <w:szCs w:val="24"/>
        </w:rPr>
        <w:t xml:space="preserve">епозитарием и иностранной организацией, осуществляющей учет прав на ценные бумаги - в последнем предоставленном </w:t>
      </w:r>
      <w:r w:rsidR="0093226B">
        <w:rPr>
          <w:rFonts w:ascii="Times New Roman" w:hAnsi="Times New Roman"/>
          <w:sz w:val="24"/>
          <w:szCs w:val="24"/>
        </w:rPr>
        <w:t>Д</w:t>
      </w:r>
      <w:r>
        <w:rPr>
          <w:rFonts w:ascii="Times New Roman" w:hAnsi="Times New Roman"/>
          <w:sz w:val="24"/>
          <w:szCs w:val="24"/>
        </w:rPr>
        <w:t xml:space="preserve">епозитарию документе, содержащем сведения об операциях и о количестве ценных бумаг по счету лица, действующего в интересах других лиц, открытому </w:t>
      </w:r>
      <w:r w:rsidR="0093226B">
        <w:rPr>
          <w:rFonts w:ascii="Times New Roman" w:hAnsi="Times New Roman"/>
          <w:sz w:val="24"/>
          <w:szCs w:val="24"/>
        </w:rPr>
        <w:t>Д</w:t>
      </w:r>
      <w:r>
        <w:rPr>
          <w:rFonts w:ascii="Times New Roman" w:hAnsi="Times New Roman"/>
          <w:sz w:val="24"/>
          <w:szCs w:val="24"/>
        </w:rPr>
        <w:t>епозитарию в указанной иностранной организации.</w:t>
      </w:r>
    </w:p>
    <w:p w14:paraId="65229DBE" w14:textId="7060ED36" w:rsidR="009C2C43" w:rsidRPr="000E6E28" w:rsidRDefault="009C2C43" w:rsidP="000E6E28">
      <w:pPr>
        <w:pStyle w:val="27"/>
        <w:numPr>
          <w:ilvl w:val="1"/>
          <w:numId w:val="3"/>
        </w:numPr>
        <w:tabs>
          <w:tab w:val="num" w:pos="567"/>
        </w:tabs>
        <w:spacing w:before="240" w:after="120"/>
        <w:ind w:left="646" w:hanging="646"/>
        <w:outlineLvl w:val="1"/>
        <w:rPr>
          <w:szCs w:val="24"/>
          <w:lang w:val="ru-RU"/>
        </w:rPr>
      </w:pPr>
      <w:bookmarkStart w:id="1205" w:name="_Toc33114310"/>
      <w:r w:rsidRPr="000E6E28">
        <w:rPr>
          <w:szCs w:val="24"/>
          <w:lang w:val="ru-RU"/>
        </w:rPr>
        <w:t>Сверка данных по ценным бумагам Депонента</w:t>
      </w:r>
      <w:bookmarkEnd w:id="1205"/>
    </w:p>
    <w:p w14:paraId="7C0A6034" w14:textId="36C212EC"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Депоненты, в установленные у них сроки, самостоятельно производят сверку состояния их </w:t>
      </w:r>
      <w:r w:rsidR="00237AB4">
        <w:rPr>
          <w:szCs w:val="24"/>
        </w:rPr>
        <w:t>с</w:t>
      </w:r>
      <w:r w:rsidRPr="00014AAC">
        <w:rPr>
          <w:szCs w:val="24"/>
        </w:rPr>
        <w:t>четов депо между данными отчетов, предоставляемых Депозитарием, и собственным учетом.</w:t>
      </w:r>
    </w:p>
    <w:p w14:paraId="3519B775" w14:textId="77777777" w:rsidR="009C2C43" w:rsidRPr="00014AAC" w:rsidRDefault="009C2C43" w:rsidP="000E6E28">
      <w:pPr>
        <w:pStyle w:val="810"/>
        <w:spacing w:before="0" w:line="240" w:lineRule="auto"/>
        <w:ind w:left="720"/>
        <w:jc w:val="both"/>
        <w:rPr>
          <w:szCs w:val="24"/>
        </w:rPr>
      </w:pPr>
      <w:r w:rsidRPr="00014AAC">
        <w:rPr>
          <w:szCs w:val="24"/>
        </w:rPr>
        <w:t>Депозитарий и Депонент осуществляют сверку учетных данных о ценных бумагах в порядке, приведенном ниже:</w:t>
      </w:r>
    </w:p>
    <w:p w14:paraId="369FD40D" w14:textId="1E5ED29A" w:rsidR="009C2C43" w:rsidRPr="00014AAC" w:rsidRDefault="009C2C43" w:rsidP="000E6E28">
      <w:pPr>
        <w:pStyle w:val="810"/>
        <w:spacing w:before="0" w:line="240" w:lineRule="auto"/>
        <w:ind w:left="720"/>
        <w:jc w:val="both"/>
        <w:rPr>
          <w:szCs w:val="24"/>
        </w:rPr>
      </w:pPr>
      <w:r w:rsidRPr="00014AAC">
        <w:rPr>
          <w:szCs w:val="24"/>
        </w:rPr>
        <w:t xml:space="preserve">Депозитарий и Депозитарий-Депонент обязуются осуществлять сверку соответствия учетных записей по </w:t>
      </w:r>
      <w:r w:rsidR="00237AB4">
        <w:rPr>
          <w:szCs w:val="24"/>
        </w:rPr>
        <w:t>с</w:t>
      </w:r>
      <w:r w:rsidRPr="00014AAC">
        <w:rPr>
          <w:szCs w:val="24"/>
        </w:rPr>
        <w:t>четам депо на основании:</w:t>
      </w:r>
    </w:p>
    <w:p w14:paraId="2C96DAAE" w14:textId="68AB788E" w:rsidR="009C2C43" w:rsidRPr="00E51DAE" w:rsidRDefault="009C2C43" w:rsidP="0083584B">
      <w:pPr>
        <w:pStyle w:val="aff1"/>
        <w:numPr>
          <w:ilvl w:val="0"/>
          <w:numId w:val="42"/>
        </w:numPr>
        <w:spacing w:after="0" w:line="240" w:lineRule="auto"/>
        <w:jc w:val="both"/>
        <w:rPr>
          <w:rFonts w:ascii="Times New Roman" w:hAnsi="Times New Roman"/>
          <w:sz w:val="24"/>
          <w:szCs w:val="24"/>
          <w:shd w:val="clear" w:color="auto" w:fill="FFFFFF"/>
        </w:rPr>
      </w:pPr>
      <w:r w:rsidRPr="000F1C09">
        <w:rPr>
          <w:rFonts w:ascii="Times New Roman" w:hAnsi="Times New Roman"/>
          <w:sz w:val="24"/>
          <w:szCs w:val="24"/>
          <w:shd w:val="clear" w:color="auto" w:fill="FFFFFF"/>
        </w:rPr>
        <w:t xml:space="preserve">последней предоставленной </w:t>
      </w:r>
      <w:r w:rsidR="0093226B">
        <w:rPr>
          <w:rFonts w:ascii="Times New Roman" w:hAnsi="Times New Roman"/>
          <w:sz w:val="24"/>
          <w:szCs w:val="24"/>
          <w:shd w:val="clear" w:color="auto" w:fill="FFFFFF"/>
        </w:rPr>
        <w:t>ему</w:t>
      </w:r>
      <w:r w:rsidR="0093226B" w:rsidRPr="00E51DAE">
        <w:rPr>
          <w:rFonts w:ascii="Times New Roman" w:hAnsi="Times New Roman"/>
          <w:sz w:val="24"/>
          <w:szCs w:val="24"/>
          <w:shd w:val="clear" w:color="auto" w:fill="FFFFFF"/>
        </w:rPr>
        <w:t xml:space="preserve"> </w:t>
      </w:r>
      <w:r w:rsidRPr="00E51DAE">
        <w:rPr>
          <w:rFonts w:ascii="Times New Roman" w:hAnsi="Times New Roman"/>
          <w:sz w:val="24"/>
          <w:szCs w:val="24"/>
          <w:shd w:val="clear" w:color="auto" w:fill="FFFFFF"/>
        </w:rPr>
        <w:t xml:space="preserve">выписки по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чету депо;</w:t>
      </w:r>
    </w:p>
    <w:p w14:paraId="32500487" w14:textId="3C405689" w:rsidR="009C2C43" w:rsidRPr="00E51DAE" w:rsidRDefault="009C2C43" w:rsidP="0083584B">
      <w:pPr>
        <w:pStyle w:val="aff1"/>
        <w:numPr>
          <w:ilvl w:val="0"/>
          <w:numId w:val="42"/>
        </w:numPr>
        <w:spacing w:after="0" w:line="240" w:lineRule="auto"/>
        <w:jc w:val="both"/>
        <w:rPr>
          <w:rFonts w:ascii="Times New Roman" w:hAnsi="Times New Roman"/>
          <w:sz w:val="24"/>
          <w:szCs w:val="24"/>
          <w:shd w:val="clear" w:color="auto" w:fill="FFFFFF"/>
        </w:rPr>
      </w:pPr>
      <w:r w:rsidRPr="00E51DAE">
        <w:rPr>
          <w:rFonts w:ascii="Times New Roman" w:hAnsi="Times New Roman"/>
          <w:sz w:val="24"/>
          <w:szCs w:val="24"/>
          <w:shd w:val="clear" w:color="auto" w:fill="FFFFFF"/>
        </w:rPr>
        <w:t xml:space="preserve">отчета об операциях по их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чету депо, содержащего сведения об изменении остатка ценных бумаг по эт</w:t>
      </w:r>
      <w:r w:rsidR="0093226B">
        <w:rPr>
          <w:rFonts w:ascii="Times New Roman" w:hAnsi="Times New Roman"/>
          <w:sz w:val="24"/>
          <w:szCs w:val="24"/>
          <w:shd w:val="clear" w:color="auto" w:fill="FFFFFF"/>
        </w:rPr>
        <w:t>им</w:t>
      </w:r>
      <w:r w:rsidRPr="00E51DAE">
        <w:rPr>
          <w:rFonts w:ascii="Times New Roman" w:hAnsi="Times New Roman"/>
          <w:sz w:val="24"/>
          <w:szCs w:val="24"/>
          <w:shd w:val="clear" w:color="auto" w:fill="FFFFFF"/>
        </w:rPr>
        <w:t xml:space="preserve">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w:t>
      </w:r>
      <w:r w:rsidR="0093226B">
        <w:rPr>
          <w:rFonts w:ascii="Times New Roman" w:hAnsi="Times New Roman"/>
          <w:sz w:val="24"/>
          <w:szCs w:val="24"/>
          <w:shd w:val="clear" w:color="auto" w:fill="FFFFFF"/>
        </w:rPr>
        <w:t>ам</w:t>
      </w:r>
      <w:r w:rsidRPr="00E51DAE">
        <w:rPr>
          <w:rFonts w:ascii="Times New Roman" w:hAnsi="Times New Roman"/>
          <w:sz w:val="24"/>
          <w:szCs w:val="24"/>
          <w:shd w:val="clear" w:color="auto" w:fill="FFFFFF"/>
        </w:rPr>
        <w:t>.</w:t>
      </w:r>
    </w:p>
    <w:p w14:paraId="42CA752D" w14:textId="338E36C4"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При получении отчетного документа Депозитария Депонент проводит сверку содержащихся в отчетном документе данных о виде, количестве и государственном регистрационном номере </w:t>
      </w:r>
      <w:r w:rsidR="00237AB4">
        <w:rPr>
          <w:szCs w:val="24"/>
        </w:rPr>
        <w:t>в</w:t>
      </w:r>
      <w:r w:rsidRPr="00014AAC">
        <w:rPr>
          <w:szCs w:val="24"/>
        </w:rPr>
        <w:t>ыпуска ценных бумаг с данными собственного учета. Сверка проводится в срок не позднее следующего рабочего дня после получения отчетного документа Депозитария.</w:t>
      </w:r>
    </w:p>
    <w:p w14:paraId="6BFE19C9" w14:textId="71D7CF3F"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При обнаружении каких – либо расхождений в учетных данных, Депонент (его </w:t>
      </w:r>
      <w:r w:rsidR="00837667">
        <w:rPr>
          <w:szCs w:val="24"/>
        </w:rPr>
        <w:t>У</w:t>
      </w:r>
      <w:r w:rsidRPr="00014AAC">
        <w:rPr>
          <w:szCs w:val="24"/>
        </w:rPr>
        <w:t>полномоченный представитель) направляет в Депозитарий письменное уведомление об этом в срок не позднее следующего рабочего дня с момента получения отчетного документа Депозитария.</w:t>
      </w:r>
    </w:p>
    <w:p w14:paraId="0E301714" w14:textId="1B9B6F9F" w:rsidR="009C2C43" w:rsidRPr="00014AAC" w:rsidRDefault="009C2C43" w:rsidP="000E6E28">
      <w:pPr>
        <w:pStyle w:val="810"/>
        <w:spacing w:before="0" w:line="240" w:lineRule="auto"/>
        <w:ind w:left="720"/>
        <w:jc w:val="both"/>
        <w:rPr>
          <w:szCs w:val="24"/>
        </w:rPr>
      </w:pPr>
      <w:r w:rsidRPr="00014AAC">
        <w:rPr>
          <w:szCs w:val="24"/>
        </w:rPr>
        <w:t xml:space="preserve">При отсутствии в течение срока, указанного в </w:t>
      </w:r>
      <w:r w:rsidR="0093226B">
        <w:rPr>
          <w:szCs w:val="24"/>
        </w:rPr>
        <w:t>первом</w:t>
      </w:r>
      <w:r w:rsidR="0093226B" w:rsidRPr="00014AAC">
        <w:rPr>
          <w:szCs w:val="24"/>
        </w:rPr>
        <w:t xml:space="preserve"> </w:t>
      </w:r>
      <w:r w:rsidRPr="00014AAC">
        <w:rPr>
          <w:szCs w:val="24"/>
        </w:rPr>
        <w:t>абзаце п</w:t>
      </w:r>
      <w:r w:rsidR="0093226B">
        <w:rPr>
          <w:szCs w:val="24"/>
        </w:rPr>
        <w:t>ункта</w:t>
      </w:r>
      <w:r w:rsidRPr="00014AAC">
        <w:rPr>
          <w:szCs w:val="24"/>
        </w:rPr>
        <w:t xml:space="preserve"> </w:t>
      </w:r>
      <w:r w:rsidR="00164195">
        <w:rPr>
          <w:szCs w:val="24"/>
        </w:rPr>
        <w:t>7</w:t>
      </w:r>
      <w:r w:rsidRPr="00014AAC">
        <w:rPr>
          <w:szCs w:val="24"/>
        </w:rPr>
        <w:t xml:space="preserve">.2.3. Условий, письменного уведомления Депонента (его </w:t>
      </w:r>
      <w:r w:rsidR="0093226B">
        <w:rPr>
          <w:szCs w:val="24"/>
        </w:rPr>
        <w:t>У</w:t>
      </w:r>
      <w:r w:rsidRPr="00014AAC">
        <w:rPr>
          <w:szCs w:val="24"/>
        </w:rPr>
        <w:t xml:space="preserve">полномоченного представителя) об обнаружении каких – либо расхождений в учетных данных, считается, что расхождения в учетных данных не выявлены, а остаток со </w:t>
      </w:r>
      <w:r w:rsidR="00237AB4">
        <w:rPr>
          <w:szCs w:val="24"/>
        </w:rPr>
        <w:t>с</w:t>
      </w:r>
      <w:r w:rsidRPr="00014AAC">
        <w:rPr>
          <w:szCs w:val="24"/>
        </w:rPr>
        <w:t>чету депо Депонента – подтвержден.</w:t>
      </w:r>
    </w:p>
    <w:p w14:paraId="65F212D6" w14:textId="1A7B318C"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В случае обнаружения ошибочного </w:t>
      </w:r>
      <w:r w:rsidR="002D5A83">
        <w:rPr>
          <w:szCs w:val="24"/>
        </w:rPr>
        <w:t>списания</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ценных бумаг по вине Депозитария Депонент соглашается с тем, что Депозитарий имеет право сделать исправительные записи по </w:t>
      </w:r>
      <w:r w:rsidR="00237AB4">
        <w:rPr>
          <w:szCs w:val="24"/>
        </w:rPr>
        <w:t>с</w:t>
      </w:r>
      <w:r w:rsidRPr="00014AAC">
        <w:rPr>
          <w:szCs w:val="24"/>
        </w:rPr>
        <w:t>четам депо, в порядке, описанном в п</w:t>
      </w:r>
      <w:r w:rsidR="0093226B">
        <w:rPr>
          <w:szCs w:val="24"/>
        </w:rPr>
        <w:t>ункте</w:t>
      </w:r>
      <w:r w:rsidRPr="00014AAC">
        <w:rPr>
          <w:szCs w:val="24"/>
        </w:rPr>
        <w:t xml:space="preserve"> </w:t>
      </w:r>
      <w:r w:rsidR="00164195">
        <w:rPr>
          <w:szCs w:val="24"/>
        </w:rPr>
        <w:t>7</w:t>
      </w:r>
      <w:r w:rsidRPr="00014AAC">
        <w:rPr>
          <w:szCs w:val="24"/>
        </w:rPr>
        <w:t xml:space="preserve">.3. Условий, предоставив Депоненту (его </w:t>
      </w:r>
      <w:r w:rsidR="0093226B">
        <w:rPr>
          <w:szCs w:val="24"/>
        </w:rPr>
        <w:t>У</w:t>
      </w:r>
      <w:r w:rsidRPr="00014AAC">
        <w:rPr>
          <w:szCs w:val="24"/>
        </w:rPr>
        <w:t xml:space="preserve">полномоченному представителю) отчет по последней операции, совершенной по </w:t>
      </w:r>
      <w:r w:rsidR="00237AB4">
        <w:rPr>
          <w:szCs w:val="24"/>
        </w:rPr>
        <w:t>с</w:t>
      </w:r>
      <w:r w:rsidRPr="00014AAC">
        <w:rPr>
          <w:szCs w:val="24"/>
        </w:rPr>
        <w:t>чету депо Депонента.</w:t>
      </w:r>
    </w:p>
    <w:p w14:paraId="12C97AE7" w14:textId="77777777" w:rsidR="009C2C43" w:rsidRPr="00014AAC" w:rsidRDefault="009C2C43" w:rsidP="000E6E28">
      <w:pPr>
        <w:pStyle w:val="810"/>
        <w:spacing w:before="0" w:line="240" w:lineRule="auto"/>
        <w:ind w:left="720"/>
        <w:jc w:val="both"/>
        <w:rPr>
          <w:szCs w:val="24"/>
        </w:rPr>
      </w:pPr>
      <w:r w:rsidRPr="00014AAC">
        <w:rPr>
          <w:szCs w:val="24"/>
        </w:rPr>
        <w:t xml:space="preserve">При этом требования Депонента, предъявленные к Депозитарию, не могут являться основанием для признания ошибочным </w:t>
      </w:r>
      <w:r w:rsidR="002D5A83">
        <w:rPr>
          <w:szCs w:val="24"/>
        </w:rPr>
        <w:t xml:space="preserve">списания </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Депонента ценных бумаг в случае исполнения Депозитарием надлежащим образом оформленного Поручения, содержащего ошибки, допущенные со стороны </w:t>
      </w:r>
      <w:r w:rsidR="00237AB4">
        <w:rPr>
          <w:szCs w:val="24"/>
        </w:rPr>
        <w:t>и</w:t>
      </w:r>
      <w:r w:rsidRPr="00014AAC">
        <w:rPr>
          <w:szCs w:val="24"/>
        </w:rPr>
        <w:t>нициатора депозитарной операции при составлении Поручения.</w:t>
      </w:r>
    </w:p>
    <w:p w14:paraId="567CBD9E" w14:textId="03288109"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В случае обнаружения ошибочного </w:t>
      </w:r>
      <w:r w:rsidR="002D5A83">
        <w:rPr>
          <w:szCs w:val="24"/>
        </w:rPr>
        <w:t>списания</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Депонента ценных бумаг по вине Депозитария, последний несет ответственность, предусмотренную </w:t>
      </w:r>
      <w:r w:rsidR="00CE7205">
        <w:rPr>
          <w:szCs w:val="24"/>
        </w:rPr>
        <w:t>Д</w:t>
      </w:r>
      <w:r w:rsidRPr="00014AAC">
        <w:rPr>
          <w:szCs w:val="24"/>
        </w:rPr>
        <w:t xml:space="preserve">оговором, </w:t>
      </w:r>
      <w:r w:rsidR="00237AB4">
        <w:rPr>
          <w:szCs w:val="24"/>
        </w:rPr>
        <w:t>д</w:t>
      </w:r>
      <w:r w:rsidRPr="00014AAC">
        <w:rPr>
          <w:szCs w:val="24"/>
        </w:rPr>
        <w:t xml:space="preserve">оговором </w:t>
      </w:r>
      <w:r w:rsidR="00237AB4">
        <w:rPr>
          <w:szCs w:val="24"/>
        </w:rPr>
        <w:t>с</w:t>
      </w:r>
      <w:r w:rsidRPr="00014AAC">
        <w:rPr>
          <w:szCs w:val="24"/>
        </w:rPr>
        <w:t xml:space="preserve">чета депо доверительного управляющего, </w:t>
      </w:r>
      <w:r w:rsidR="00237AB4">
        <w:rPr>
          <w:szCs w:val="24"/>
        </w:rPr>
        <w:t>д</w:t>
      </w:r>
      <w:r w:rsidRPr="00014AAC">
        <w:rPr>
          <w:szCs w:val="24"/>
        </w:rPr>
        <w:t xml:space="preserve">оговором казначейского </w:t>
      </w:r>
      <w:r w:rsidR="00237AB4">
        <w:rPr>
          <w:szCs w:val="24"/>
        </w:rPr>
        <w:t>с</w:t>
      </w:r>
      <w:r w:rsidRPr="00014AAC">
        <w:rPr>
          <w:szCs w:val="24"/>
        </w:rPr>
        <w:t xml:space="preserve">чета депо, </w:t>
      </w:r>
      <w:r w:rsidR="00237AB4">
        <w:rPr>
          <w:szCs w:val="24"/>
        </w:rPr>
        <w:t>д</w:t>
      </w:r>
      <w:r w:rsidRPr="00014AAC">
        <w:rPr>
          <w:szCs w:val="24"/>
        </w:rPr>
        <w:t xml:space="preserve">оговором </w:t>
      </w:r>
      <w:r w:rsidR="00237AB4">
        <w:rPr>
          <w:szCs w:val="24"/>
        </w:rPr>
        <w:t>с</w:t>
      </w:r>
      <w:r w:rsidRPr="00014AAC">
        <w:rPr>
          <w:szCs w:val="24"/>
        </w:rPr>
        <w:t xml:space="preserve">чета депо иностранного номинального держателя, </w:t>
      </w:r>
      <w:r w:rsidR="00237AB4">
        <w:rPr>
          <w:szCs w:val="24"/>
        </w:rPr>
        <w:t>д</w:t>
      </w:r>
      <w:r w:rsidRPr="00014AAC">
        <w:rPr>
          <w:szCs w:val="24"/>
        </w:rPr>
        <w:t xml:space="preserve">оговором </w:t>
      </w:r>
      <w:r w:rsidR="00237AB4">
        <w:rPr>
          <w:szCs w:val="24"/>
        </w:rPr>
        <w:t>с</w:t>
      </w:r>
      <w:r w:rsidRPr="00014AAC">
        <w:rPr>
          <w:szCs w:val="24"/>
        </w:rPr>
        <w:t xml:space="preserve">чета депо иностранного уполномоченного держателя  в случае невозможности осуществления </w:t>
      </w:r>
      <w:r w:rsidR="002D5A83">
        <w:rPr>
          <w:szCs w:val="24"/>
        </w:rPr>
        <w:t xml:space="preserve">внесения </w:t>
      </w:r>
      <w:r w:rsidRPr="00014AAC">
        <w:rPr>
          <w:szCs w:val="24"/>
        </w:rPr>
        <w:t>исправительных записей в учетные регистры Депозитария.</w:t>
      </w:r>
    </w:p>
    <w:p w14:paraId="50D7FB8A" w14:textId="22C1F97F" w:rsidR="009C2C43" w:rsidRPr="00855176" w:rsidRDefault="009C2C43" w:rsidP="00855176">
      <w:pPr>
        <w:pStyle w:val="27"/>
        <w:numPr>
          <w:ilvl w:val="1"/>
          <w:numId w:val="3"/>
        </w:numPr>
        <w:tabs>
          <w:tab w:val="num" w:pos="567"/>
        </w:tabs>
        <w:spacing w:before="240" w:after="120"/>
        <w:ind w:left="646" w:hanging="646"/>
        <w:outlineLvl w:val="1"/>
        <w:rPr>
          <w:szCs w:val="24"/>
          <w:lang w:val="ru-RU"/>
        </w:rPr>
      </w:pPr>
      <w:bookmarkStart w:id="1206" w:name="_Toc33114311"/>
      <w:r w:rsidRPr="00855176">
        <w:rPr>
          <w:szCs w:val="24"/>
          <w:lang w:val="ru-RU"/>
        </w:rPr>
        <w:t xml:space="preserve">Исправительные записи по </w:t>
      </w:r>
      <w:r w:rsidR="00306E6C" w:rsidRPr="00855176">
        <w:rPr>
          <w:szCs w:val="24"/>
          <w:lang w:val="ru-RU"/>
        </w:rPr>
        <w:t>с</w:t>
      </w:r>
      <w:r w:rsidRPr="00855176">
        <w:rPr>
          <w:szCs w:val="24"/>
          <w:lang w:val="ru-RU"/>
        </w:rPr>
        <w:t>четам депо</w:t>
      </w:r>
      <w:bookmarkEnd w:id="1206"/>
    </w:p>
    <w:p w14:paraId="08D9CA4F" w14:textId="30EB9326" w:rsidR="00835D31" w:rsidRDefault="00102257" w:rsidP="00855176">
      <w:pPr>
        <w:pStyle w:val="810"/>
        <w:numPr>
          <w:ilvl w:val="2"/>
          <w:numId w:val="3"/>
        </w:numPr>
        <w:tabs>
          <w:tab w:val="clear" w:pos="720"/>
          <w:tab w:val="num" w:pos="851"/>
        </w:tabs>
        <w:spacing w:before="0" w:line="240" w:lineRule="auto"/>
        <w:jc w:val="both"/>
        <w:rPr>
          <w:szCs w:val="24"/>
        </w:rPr>
      </w:pPr>
      <w:r>
        <w:rPr>
          <w:szCs w:val="24"/>
        </w:rPr>
        <w:t>Поручение на совершение операций может быть изменено или отозвано только в том случае, если по нему еще не совершена депозитарная операция.</w:t>
      </w:r>
      <w:r w:rsidR="00835D31">
        <w:rPr>
          <w:szCs w:val="24"/>
        </w:rPr>
        <w:t xml:space="preserve"> </w:t>
      </w:r>
    </w:p>
    <w:p w14:paraId="2632DEC4" w14:textId="5878F0B2" w:rsidR="00835D31" w:rsidRDefault="00835D31" w:rsidP="00855176">
      <w:pPr>
        <w:pStyle w:val="810"/>
        <w:numPr>
          <w:ilvl w:val="2"/>
          <w:numId w:val="3"/>
        </w:numPr>
        <w:tabs>
          <w:tab w:val="clear" w:pos="720"/>
          <w:tab w:val="num" w:pos="851"/>
        </w:tabs>
        <w:spacing w:before="0" w:line="240" w:lineRule="auto"/>
        <w:jc w:val="both"/>
        <w:rPr>
          <w:szCs w:val="24"/>
        </w:rPr>
      </w:pPr>
      <w:r>
        <w:rPr>
          <w:szCs w:val="24"/>
        </w:rPr>
        <w:t>Записи по</w:t>
      </w:r>
      <w:r w:rsidR="00102257">
        <w:rPr>
          <w:szCs w:val="24"/>
        </w:rPr>
        <w:t xml:space="preserve"> </w:t>
      </w:r>
      <w:r>
        <w:rPr>
          <w:szCs w:val="24"/>
        </w:rPr>
        <w:t xml:space="preserve">счетам депо, на которых учитываются права на ценные бумаги, с момента их внесения являются окончательными, то есть не могут быть изменены или отменены </w:t>
      </w:r>
      <w:r w:rsidR="00102257">
        <w:rPr>
          <w:szCs w:val="24"/>
        </w:rPr>
        <w:t>Д</w:t>
      </w:r>
      <w:r>
        <w:rPr>
          <w:szCs w:val="24"/>
        </w:rPr>
        <w:t>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w:t>
      </w:r>
      <w:r w:rsidR="00102257">
        <w:rPr>
          <w:szCs w:val="24"/>
        </w:rPr>
        <w:t>,</w:t>
      </w:r>
      <w:r>
        <w:rPr>
          <w:szCs w:val="24"/>
        </w:rPr>
        <w:t xml:space="preserve"> либо ином документе (запись, исправление которой допускается).</w:t>
      </w:r>
    </w:p>
    <w:p w14:paraId="0898C32C" w14:textId="32B6B8FA" w:rsidR="00835D31" w:rsidRDefault="00102257" w:rsidP="00855176">
      <w:pPr>
        <w:pStyle w:val="810"/>
        <w:numPr>
          <w:ilvl w:val="2"/>
          <w:numId w:val="3"/>
        </w:numPr>
        <w:tabs>
          <w:tab w:val="clear" w:pos="720"/>
          <w:tab w:val="num" w:pos="851"/>
        </w:tabs>
        <w:spacing w:before="0" w:line="240" w:lineRule="auto"/>
        <w:jc w:val="both"/>
        <w:rPr>
          <w:szCs w:val="24"/>
        </w:rPr>
      </w:pPr>
      <w:bookmarkStart w:id="1207" w:name="Par4"/>
      <w:bookmarkEnd w:id="1207"/>
      <w:r>
        <w:rPr>
          <w:szCs w:val="24"/>
        </w:rPr>
        <w:t>Д</w:t>
      </w:r>
      <w:r w:rsidR="00835D31">
        <w:rPr>
          <w:szCs w:val="24"/>
        </w:rPr>
        <w:t>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14:paraId="67842AC6" w14:textId="26E32045" w:rsidR="00835D31" w:rsidRDefault="00102257" w:rsidP="00855176">
      <w:pPr>
        <w:pStyle w:val="810"/>
        <w:numPr>
          <w:ilvl w:val="2"/>
          <w:numId w:val="3"/>
        </w:numPr>
        <w:tabs>
          <w:tab w:val="clear" w:pos="720"/>
          <w:tab w:val="num" w:pos="851"/>
        </w:tabs>
        <w:spacing w:before="0" w:line="240" w:lineRule="auto"/>
        <w:jc w:val="both"/>
        <w:rPr>
          <w:szCs w:val="24"/>
        </w:rPr>
      </w:pPr>
      <w:r>
        <w:rPr>
          <w:szCs w:val="24"/>
        </w:rPr>
        <w:t>В иных случаях п</w:t>
      </w:r>
      <w:r w:rsidR="00835D31">
        <w:rPr>
          <w:szCs w:val="24"/>
        </w:rPr>
        <w:t xml:space="preserve">ри выявлении ошибок в записи, </w:t>
      </w:r>
      <w:r w:rsidR="00C42EB3">
        <w:rPr>
          <w:szCs w:val="24"/>
        </w:rPr>
        <w:t>Д</w:t>
      </w:r>
      <w:r w:rsidR="00835D31">
        <w:rPr>
          <w:szCs w:val="24"/>
        </w:rPr>
        <w:t xml:space="preserve">епозитарий вправе внести исправительные записи, необходимые для устранения ошибки, только с согласия лица, которому открыт лицевой счет (счет депо), или иного лица, по поручению или требованию которого исправительные записи могут быть внесены в соответствии с федеральными законами или </w:t>
      </w:r>
      <w:r w:rsidR="00CE7205">
        <w:rPr>
          <w:szCs w:val="24"/>
        </w:rPr>
        <w:t>Д</w:t>
      </w:r>
      <w:r w:rsidR="00835D31">
        <w:rPr>
          <w:szCs w:val="24"/>
        </w:rPr>
        <w:t>оговором.</w:t>
      </w:r>
    </w:p>
    <w:p w14:paraId="5469EC2F" w14:textId="7259BB8C" w:rsidR="000750D5"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14:paraId="7E96A362" w14:textId="77777777" w:rsidR="00835D31" w:rsidRDefault="00835D31" w:rsidP="00855176">
      <w:pPr>
        <w:pStyle w:val="810"/>
        <w:spacing w:before="0" w:line="240" w:lineRule="auto"/>
        <w:ind w:left="720"/>
        <w:jc w:val="both"/>
        <w:rPr>
          <w:szCs w:val="24"/>
        </w:rPr>
      </w:pPr>
      <w:r>
        <w:rPr>
          <w:szCs w:val="24"/>
        </w:rPr>
        <w:t>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7406DE69" w14:textId="777CEACF" w:rsidR="00835D31" w:rsidRPr="000750D5" w:rsidRDefault="00835D31" w:rsidP="00855176">
      <w:pPr>
        <w:pStyle w:val="810"/>
        <w:numPr>
          <w:ilvl w:val="2"/>
          <w:numId w:val="3"/>
        </w:numPr>
        <w:tabs>
          <w:tab w:val="clear" w:pos="720"/>
          <w:tab w:val="num" w:pos="851"/>
        </w:tabs>
        <w:spacing w:before="0" w:line="240" w:lineRule="auto"/>
        <w:jc w:val="both"/>
        <w:rPr>
          <w:szCs w:val="24"/>
        </w:rPr>
      </w:pPr>
      <w:r w:rsidRPr="000750D5">
        <w:rPr>
          <w:szCs w:val="24"/>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w:t>
      </w:r>
      <w:hyperlink r:id="rId25" w:history="1">
        <w:r w:rsidRPr="000750D5">
          <w:rPr>
            <w:szCs w:val="24"/>
          </w:rPr>
          <w:t>законом</w:t>
        </w:r>
      </w:hyperlink>
      <w:r w:rsidRPr="000750D5">
        <w:rPr>
          <w:szCs w:val="24"/>
        </w:rPr>
        <w:t xml:space="preserve"> "О центральном депозитарии".</w:t>
      </w:r>
    </w:p>
    <w:p w14:paraId="468F4D11" w14:textId="0E48F845" w:rsidR="00835D31" w:rsidRDefault="00835D31" w:rsidP="00855176">
      <w:pPr>
        <w:pStyle w:val="810"/>
        <w:numPr>
          <w:ilvl w:val="2"/>
          <w:numId w:val="3"/>
        </w:numPr>
        <w:tabs>
          <w:tab w:val="clear" w:pos="720"/>
          <w:tab w:val="num" w:pos="851"/>
        </w:tabs>
        <w:spacing w:before="0" w:line="240" w:lineRule="auto"/>
        <w:jc w:val="both"/>
        <w:rPr>
          <w:szCs w:val="24"/>
        </w:rPr>
      </w:pPr>
      <w:bookmarkStart w:id="1208" w:name="Par10"/>
      <w:bookmarkStart w:id="1209" w:name="Par11"/>
      <w:bookmarkEnd w:id="1208"/>
      <w:bookmarkEnd w:id="1209"/>
      <w:r>
        <w:rPr>
          <w:szCs w:val="24"/>
        </w:rPr>
        <w:t xml:space="preserve">Количество ценных бумаг, учтенных </w:t>
      </w:r>
      <w:r w:rsidR="00C42EB3">
        <w:rPr>
          <w:szCs w:val="24"/>
        </w:rPr>
        <w:t>Д</w:t>
      </w:r>
      <w:r>
        <w:rPr>
          <w:szCs w:val="24"/>
        </w:rPr>
        <w:t xml:space="preserve">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счетах депо номинального держателя, открытых </w:t>
      </w:r>
      <w:r w:rsidR="00C42EB3">
        <w:rPr>
          <w:szCs w:val="24"/>
        </w:rPr>
        <w:t>Д</w:t>
      </w:r>
      <w:r>
        <w:rPr>
          <w:szCs w:val="24"/>
        </w:rPr>
        <w:t>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27180" w:rsidRPr="00855176">
        <w:rPr>
          <w:szCs w:val="24"/>
        </w:rPr>
        <w:t xml:space="preserve"> </w:t>
      </w:r>
      <w:r w:rsidR="00127180" w:rsidRPr="00127180">
        <w:rPr>
          <w:szCs w:val="24"/>
        </w:rPr>
        <w:t xml:space="preserve">Количество цифровых прав, учтенных </w:t>
      </w:r>
      <w:r w:rsidR="00C42EB3">
        <w:rPr>
          <w:szCs w:val="24"/>
        </w:rPr>
        <w:t>Д</w:t>
      </w:r>
      <w:r w:rsidR="00127180" w:rsidRPr="00127180">
        <w:rPr>
          <w:szCs w:val="24"/>
        </w:rPr>
        <w:t xml:space="preserve">епозитарием на счетах депо и счете неустановленных лиц, должно быть равно количеству указанных цифровых прав, которыми </w:t>
      </w:r>
      <w:r w:rsidR="00C42EB3">
        <w:rPr>
          <w:szCs w:val="24"/>
        </w:rPr>
        <w:t>Д</w:t>
      </w:r>
      <w:r w:rsidR="00127180" w:rsidRPr="00127180">
        <w:rPr>
          <w:szCs w:val="24"/>
        </w:rPr>
        <w:t xml:space="preserve">епозитарий имеет возможность распоряжаться в информационной системе и которые обособлены от цифровых прав, принадлежащих </w:t>
      </w:r>
      <w:r w:rsidR="00C42EB3">
        <w:rPr>
          <w:szCs w:val="24"/>
        </w:rPr>
        <w:t>Д</w:t>
      </w:r>
      <w:r w:rsidR="00127180" w:rsidRPr="00127180">
        <w:rPr>
          <w:szCs w:val="24"/>
        </w:rPr>
        <w:t>епозитарию.</w:t>
      </w:r>
    </w:p>
    <w:p w14:paraId="028C66D0" w14:textId="2069264A" w:rsidR="00835D31" w:rsidRPr="00855176" w:rsidRDefault="001B7768" w:rsidP="00855176">
      <w:pPr>
        <w:pStyle w:val="810"/>
        <w:numPr>
          <w:ilvl w:val="2"/>
          <w:numId w:val="3"/>
        </w:numPr>
        <w:tabs>
          <w:tab w:val="clear" w:pos="720"/>
          <w:tab w:val="num" w:pos="851"/>
        </w:tabs>
        <w:spacing w:before="0" w:line="240" w:lineRule="auto"/>
        <w:jc w:val="both"/>
        <w:rPr>
          <w:szCs w:val="24"/>
        </w:rPr>
      </w:pPr>
      <w:hyperlink r:id="rId26" w:history="1">
        <w:r w:rsidR="00835D31" w:rsidRPr="000750D5">
          <w:rPr>
            <w:szCs w:val="24"/>
          </w:rPr>
          <w:t>Сверка</w:t>
        </w:r>
      </w:hyperlink>
      <w:r w:rsidR="00835D31" w:rsidRPr="000750D5">
        <w:rPr>
          <w:szCs w:val="24"/>
        </w:rPr>
        <w:t xml:space="preserve"> соответствия количества ценных бумаг, должна осуществляться держателем реестра и </w:t>
      </w:r>
      <w:r w:rsidR="00C42EB3">
        <w:rPr>
          <w:szCs w:val="24"/>
        </w:rPr>
        <w:t>Д</w:t>
      </w:r>
      <w:r w:rsidR="00835D31" w:rsidRPr="000750D5">
        <w:rPr>
          <w:szCs w:val="24"/>
        </w:rPr>
        <w:t>епозитарием каждый рабочий день.</w:t>
      </w:r>
      <w:r w:rsidR="00127180">
        <w:rPr>
          <w:szCs w:val="24"/>
        </w:rPr>
        <w:t xml:space="preserve"> </w:t>
      </w:r>
      <w:r w:rsidR="00127180" w:rsidRPr="00127180">
        <w:rPr>
          <w:szCs w:val="24"/>
        </w:rPr>
        <w:t xml:space="preserve">Сверка соответствия количества цифровых прав, предусмотренного пунктом </w:t>
      </w:r>
      <w:r w:rsidR="00555ED5">
        <w:rPr>
          <w:szCs w:val="24"/>
        </w:rPr>
        <w:t>7.3.7.</w:t>
      </w:r>
      <w:r w:rsidR="00555ED5" w:rsidRPr="00127180">
        <w:rPr>
          <w:szCs w:val="24"/>
        </w:rPr>
        <w:t xml:space="preserve"> </w:t>
      </w:r>
      <w:r w:rsidR="00127180" w:rsidRPr="00127180">
        <w:rPr>
          <w:szCs w:val="24"/>
        </w:rPr>
        <w:t>настоящей статьи, должна осуществляться депозитарием каждый рабочий день.</w:t>
      </w:r>
    </w:p>
    <w:p w14:paraId="5F50E0AC" w14:textId="6D56F98B" w:rsidR="00835D31"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В случае нарушения требований </w:t>
      </w:r>
      <w:hyperlink w:anchor="Par11" w:history="1">
        <w:r w:rsidRPr="00FE6084">
          <w:rPr>
            <w:szCs w:val="24"/>
          </w:rPr>
          <w:t xml:space="preserve">пункта </w:t>
        </w:r>
        <w:r w:rsidR="00F11605" w:rsidRPr="00FE6084">
          <w:rPr>
            <w:szCs w:val="24"/>
          </w:rPr>
          <w:t>7</w:t>
        </w:r>
      </w:hyperlink>
      <w:r w:rsidR="000750D5" w:rsidRPr="00FE6084">
        <w:rPr>
          <w:szCs w:val="24"/>
        </w:rPr>
        <w:t>.3.7</w:t>
      </w:r>
      <w:r w:rsidR="000750D5">
        <w:rPr>
          <w:szCs w:val="24"/>
        </w:rPr>
        <w:t>.</w:t>
      </w:r>
      <w:r>
        <w:rPr>
          <w:szCs w:val="24"/>
        </w:rPr>
        <w:t xml:space="preserve"> </w:t>
      </w:r>
      <w:r w:rsidR="000750D5">
        <w:rPr>
          <w:szCs w:val="24"/>
        </w:rPr>
        <w:t>Д</w:t>
      </w:r>
      <w:r>
        <w:rPr>
          <w:szCs w:val="24"/>
        </w:rPr>
        <w:t xml:space="preserve">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w:t>
      </w:r>
      <w:r w:rsidR="00D17B4A">
        <w:rPr>
          <w:szCs w:val="24"/>
        </w:rPr>
        <w:t>У</w:t>
      </w:r>
      <w:r>
        <w:rPr>
          <w:szCs w:val="24"/>
        </w:rPr>
        <w:t>словиями в соответствии с требованиями  Федерального закона.</w:t>
      </w:r>
    </w:p>
    <w:p w14:paraId="3CC81FA5" w14:textId="3CB02A87" w:rsidR="00835D31" w:rsidRDefault="00835D31" w:rsidP="00855176">
      <w:pPr>
        <w:pStyle w:val="810"/>
        <w:numPr>
          <w:ilvl w:val="2"/>
          <w:numId w:val="3"/>
        </w:numPr>
        <w:tabs>
          <w:tab w:val="clear" w:pos="720"/>
          <w:tab w:val="num" w:pos="851"/>
        </w:tabs>
        <w:spacing w:before="0" w:line="240" w:lineRule="auto"/>
        <w:jc w:val="both"/>
        <w:rPr>
          <w:szCs w:val="24"/>
        </w:rPr>
      </w:pPr>
      <w:bookmarkStart w:id="1210" w:name="Par15"/>
      <w:bookmarkEnd w:id="1210"/>
      <w:r>
        <w:rPr>
          <w:szCs w:val="24"/>
        </w:rPr>
        <w:t xml:space="preserve">В случае, если количество ценных бумаг, учтенных </w:t>
      </w:r>
      <w:r w:rsidR="00C42EB3">
        <w:rPr>
          <w:szCs w:val="24"/>
        </w:rPr>
        <w:t>Д</w:t>
      </w:r>
      <w:r>
        <w:rPr>
          <w:szCs w:val="24"/>
        </w:rPr>
        <w:t xml:space="preserve">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w:t>
      </w:r>
      <w:r w:rsidR="00C42EB3">
        <w:rPr>
          <w:szCs w:val="24"/>
        </w:rPr>
        <w:t>Д</w:t>
      </w:r>
      <w:r>
        <w:rPr>
          <w:szCs w:val="24"/>
        </w:rPr>
        <w:t xml:space="preserve">епозитарию, и счетах, открытых ему иностранной организацией, осуществляющей учет прав на ценные бумаги, как лицу, действующему в интересах других лиц, </w:t>
      </w:r>
      <w:r w:rsidR="00C42EB3">
        <w:rPr>
          <w:szCs w:val="24"/>
        </w:rPr>
        <w:t>Д</w:t>
      </w:r>
      <w:r>
        <w:rPr>
          <w:szCs w:val="24"/>
        </w:rPr>
        <w:t>епозитарий обязан:</w:t>
      </w:r>
    </w:p>
    <w:p w14:paraId="6472E2C4" w14:textId="2BDB9CC5" w:rsidR="00D17B4A" w:rsidRPr="000F1C09" w:rsidRDefault="00835D31" w:rsidP="0083584B">
      <w:pPr>
        <w:pStyle w:val="aff1"/>
        <w:numPr>
          <w:ilvl w:val="0"/>
          <w:numId w:val="51"/>
        </w:numPr>
        <w:autoSpaceDE w:val="0"/>
        <w:autoSpaceDN w:val="0"/>
        <w:adjustRightInd w:val="0"/>
        <w:spacing w:after="0" w:line="240" w:lineRule="auto"/>
        <w:ind w:left="1259"/>
        <w:jc w:val="both"/>
        <w:rPr>
          <w:rFonts w:ascii="Times New Roman" w:hAnsi="Times New Roman"/>
          <w:sz w:val="24"/>
          <w:szCs w:val="24"/>
        </w:rPr>
      </w:pPr>
      <w:bookmarkStart w:id="1211" w:name="Par16"/>
      <w:bookmarkEnd w:id="1211"/>
      <w:r w:rsidRPr="000F1C09">
        <w:rPr>
          <w:rFonts w:ascii="Times New Roman" w:hAnsi="Times New Roman"/>
          <w:sz w:val="24"/>
          <w:szCs w:val="24"/>
        </w:rPr>
        <w:t xml:space="preserve">списать в порядке, предусмотренном </w:t>
      </w:r>
      <w:r w:rsidR="003E7545" w:rsidRPr="000F1C09">
        <w:rPr>
          <w:rFonts w:ascii="Times New Roman" w:hAnsi="Times New Roman"/>
          <w:sz w:val="24"/>
          <w:szCs w:val="24"/>
        </w:rPr>
        <w:t>У</w:t>
      </w:r>
      <w:r w:rsidRPr="000F1C09">
        <w:rPr>
          <w:rFonts w:ascii="Times New Roman" w:hAnsi="Times New Roman"/>
          <w:sz w:val="24"/>
          <w:szCs w:val="24"/>
        </w:rPr>
        <w:t xml:space="preserve">словиями,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w:t>
      </w:r>
    </w:p>
    <w:p w14:paraId="267273A3" w14:textId="231A0B1C" w:rsidR="00835D31" w:rsidRPr="000F1C09" w:rsidRDefault="00835D31" w:rsidP="00E51DAE">
      <w:pPr>
        <w:pStyle w:val="aff1"/>
        <w:autoSpaceDE w:val="0"/>
        <w:autoSpaceDN w:val="0"/>
        <w:adjustRightInd w:val="0"/>
        <w:spacing w:after="0" w:line="240" w:lineRule="auto"/>
        <w:ind w:left="1259"/>
        <w:jc w:val="both"/>
        <w:rPr>
          <w:rFonts w:ascii="Times New Roman" w:hAnsi="Times New Roman"/>
          <w:sz w:val="24"/>
          <w:szCs w:val="24"/>
        </w:rPr>
      </w:pPr>
      <w:r w:rsidRPr="000F1C09">
        <w:rPr>
          <w:rFonts w:ascii="Times New Roman" w:hAnsi="Times New Roman"/>
          <w:sz w:val="24"/>
          <w:szCs w:val="24"/>
        </w:rPr>
        <w:t xml:space="preserve">При этом внесение </w:t>
      </w:r>
      <w:r w:rsidR="00C42EB3" w:rsidRPr="000F1C09">
        <w:rPr>
          <w:rFonts w:ascii="Times New Roman" w:hAnsi="Times New Roman"/>
          <w:sz w:val="24"/>
          <w:szCs w:val="24"/>
        </w:rPr>
        <w:t>Д</w:t>
      </w:r>
      <w:r w:rsidRPr="000F1C09">
        <w:rPr>
          <w:rFonts w:ascii="Times New Roman" w:hAnsi="Times New Roman"/>
          <w:sz w:val="24"/>
          <w:szCs w:val="24"/>
        </w:rPr>
        <w:t>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0FCB066A" w14:textId="03EFD8AA" w:rsidR="00835D31" w:rsidRPr="00E51DAE" w:rsidRDefault="00835D31" w:rsidP="0083584B">
      <w:pPr>
        <w:pStyle w:val="aff1"/>
        <w:numPr>
          <w:ilvl w:val="0"/>
          <w:numId w:val="51"/>
        </w:numPr>
        <w:autoSpaceDE w:val="0"/>
        <w:autoSpaceDN w:val="0"/>
        <w:adjustRightInd w:val="0"/>
        <w:spacing w:after="0" w:line="240" w:lineRule="auto"/>
        <w:ind w:left="1259"/>
        <w:jc w:val="both"/>
        <w:rPr>
          <w:rFonts w:ascii="Times New Roman" w:hAnsi="Times New Roman"/>
          <w:sz w:val="24"/>
          <w:szCs w:val="24"/>
        </w:rPr>
      </w:pPr>
      <w:bookmarkStart w:id="1212" w:name="Par17"/>
      <w:bookmarkEnd w:id="1212"/>
      <w:r w:rsidRPr="000F1C09">
        <w:rPr>
          <w:rFonts w:ascii="Times New Roman" w:hAnsi="Times New Roman"/>
          <w:sz w:val="24"/>
          <w:szCs w:val="24"/>
        </w:rPr>
        <w:t xml:space="preserve">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ar16" w:history="1">
        <w:r w:rsidRPr="00E51DAE">
          <w:rPr>
            <w:rFonts w:ascii="Times New Roman" w:hAnsi="Times New Roman"/>
            <w:sz w:val="24"/>
            <w:szCs w:val="24"/>
          </w:rPr>
          <w:t>подпунктом 1</w:t>
        </w:r>
      </w:hyperlink>
      <w:r w:rsidRPr="00E51DAE">
        <w:rPr>
          <w:rFonts w:ascii="Times New Roman" w:hAnsi="Times New Roman"/>
          <w:sz w:val="24"/>
          <w:szCs w:val="24"/>
        </w:rPr>
        <w:t xml:space="preserve"> настоящего пункта, в количестве ценных бумаг, списанных по соответствующим счетам, или возместить причиненные </w:t>
      </w:r>
      <w:r w:rsidR="00DB52BB" w:rsidRPr="00E51DAE">
        <w:rPr>
          <w:rFonts w:ascii="Times New Roman" w:hAnsi="Times New Roman"/>
          <w:sz w:val="24"/>
          <w:szCs w:val="24"/>
        </w:rPr>
        <w:t>Д</w:t>
      </w:r>
      <w:r w:rsidRPr="00E51DAE">
        <w:rPr>
          <w:rFonts w:ascii="Times New Roman" w:hAnsi="Times New Roman"/>
          <w:sz w:val="24"/>
          <w:szCs w:val="24"/>
        </w:rPr>
        <w:t xml:space="preserve">епонентам убытки в порядке и на условиях, которые предусмотрены </w:t>
      </w:r>
      <w:r w:rsidR="00CE7205" w:rsidRPr="00E51DAE">
        <w:rPr>
          <w:rFonts w:ascii="Times New Roman" w:hAnsi="Times New Roman"/>
          <w:sz w:val="24"/>
          <w:szCs w:val="24"/>
        </w:rPr>
        <w:t>Д</w:t>
      </w:r>
      <w:r w:rsidRPr="00E51DAE">
        <w:rPr>
          <w:rFonts w:ascii="Times New Roman" w:hAnsi="Times New Roman"/>
          <w:sz w:val="24"/>
          <w:szCs w:val="24"/>
        </w:rPr>
        <w:t xml:space="preserve">оговором. При этом срок такого зачисления определяется </w:t>
      </w:r>
      <w:r w:rsidR="003E7545" w:rsidRPr="00E51DAE">
        <w:rPr>
          <w:rFonts w:ascii="Times New Roman" w:hAnsi="Times New Roman"/>
          <w:sz w:val="24"/>
          <w:szCs w:val="24"/>
        </w:rPr>
        <w:t>У</w:t>
      </w:r>
      <w:r w:rsidRPr="00E51DAE">
        <w:rPr>
          <w:rFonts w:ascii="Times New Roman" w:hAnsi="Times New Roman"/>
          <w:sz w:val="24"/>
          <w:szCs w:val="24"/>
        </w:rPr>
        <w:t>словиями с учетом требований нормативных актов Банка России.</w:t>
      </w:r>
    </w:p>
    <w:p w14:paraId="7AC1CDF2" w14:textId="73FF99A2" w:rsidR="00D17B4A"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В случае несоблюдения сроков зачисления ценных бумаг, предусмотренных </w:t>
      </w:r>
      <w:r w:rsidR="00F11605" w:rsidRPr="00FE6084">
        <w:rPr>
          <w:szCs w:val="24"/>
        </w:rPr>
        <w:t>подпунктом 2 п</w:t>
      </w:r>
      <w:r w:rsidR="001E1CD6">
        <w:rPr>
          <w:szCs w:val="24"/>
        </w:rPr>
        <w:t xml:space="preserve">ункта </w:t>
      </w:r>
      <w:r w:rsidR="00F11605" w:rsidRPr="00FE6084">
        <w:rPr>
          <w:szCs w:val="24"/>
        </w:rPr>
        <w:t>7.3.10</w:t>
      </w:r>
      <w:r w:rsidR="00F11605">
        <w:rPr>
          <w:szCs w:val="24"/>
        </w:rPr>
        <w:t xml:space="preserve"> </w:t>
      </w:r>
      <w:r w:rsidR="00D17B4A">
        <w:rPr>
          <w:szCs w:val="24"/>
        </w:rPr>
        <w:t>Д</w:t>
      </w:r>
      <w:r>
        <w:rPr>
          <w:szCs w:val="24"/>
        </w:rPr>
        <w:t xml:space="preserve">епозитарий обязан возместить </w:t>
      </w:r>
      <w:r w:rsidR="00DB52BB">
        <w:rPr>
          <w:szCs w:val="24"/>
        </w:rPr>
        <w:t>Д</w:t>
      </w:r>
      <w:r>
        <w:rPr>
          <w:szCs w:val="24"/>
        </w:rPr>
        <w:t xml:space="preserve">епонентам соответствующие убытки. </w:t>
      </w:r>
    </w:p>
    <w:p w14:paraId="7806BB04" w14:textId="3980D627" w:rsidR="00D17B4A" w:rsidRDefault="00835D31" w:rsidP="00855176">
      <w:pPr>
        <w:pStyle w:val="810"/>
        <w:spacing w:before="0" w:line="240" w:lineRule="auto"/>
        <w:ind w:left="720"/>
        <w:jc w:val="both"/>
        <w:rPr>
          <w:szCs w:val="24"/>
        </w:rPr>
      </w:pPr>
      <w:r>
        <w:rPr>
          <w:szCs w:val="24"/>
        </w:rPr>
        <w:t xml:space="preserve">В случае, если несоответствие количества ценных бумаг было вызвано действиями держателя реестра или другого депозитария, </w:t>
      </w:r>
      <w:r w:rsidR="001E1CD6">
        <w:rPr>
          <w:szCs w:val="24"/>
        </w:rPr>
        <w:t>Д</w:t>
      </w:r>
      <w:r>
        <w:rPr>
          <w:szCs w:val="24"/>
        </w:rPr>
        <w:t>епозитарий, исполнивший обязанность, предусмотренную настоящ</w:t>
      </w:r>
      <w:r w:rsidR="001E1CD6">
        <w:rPr>
          <w:szCs w:val="24"/>
        </w:rPr>
        <w:t>им разделом</w:t>
      </w:r>
      <w:r>
        <w:rPr>
          <w:szCs w:val="24"/>
        </w:rPr>
        <w:t xml:space="preserve">, имеет право обратного требования (регресса) к соответствующему лицу в размере возмещенных </w:t>
      </w:r>
      <w:r w:rsidR="001E1CD6">
        <w:rPr>
          <w:szCs w:val="24"/>
        </w:rPr>
        <w:t>Д</w:t>
      </w:r>
      <w:r>
        <w:rPr>
          <w:szCs w:val="24"/>
        </w:rPr>
        <w:t xml:space="preserve">епозитарием убытков, включая расходы, понесенные </w:t>
      </w:r>
      <w:r w:rsidR="001E1CD6">
        <w:rPr>
          <w:szCs w:val="24"/>
        </w:rPr>
        <w:t>Д</w:t>
      </w:r>
      <w:r>
        <w:rPr>
          <w:szCs w:val="24"/>
        </w:rPr>
        <w:t xml:space="preserve">епозитарием при исполнении </w:t>
      </w:r>
      <w:r w:rsidR="00D17B4A">
        <w:rPr>
          <w:szCs w:val="24"/>
        </w:rPr>
        <w:t xml:space="preserve">своих </w:t>
      </w:r>
      <w:r>
        <w:rPr>
          <w:szCs w:val="24"/>
        </w:rPr>
        <w:t>обязанност</w:t>
      </w:r>
      <w:r w:rsidR="00D17B4A">
        <w:rPr>
          <w:szCs w:val="24"/>
        </w:rPr>
        <w:t>ей</w:t>
      </w:r>
      <w:r>
        <w:rPr>
          <w:szCs w:val="24"/>
        </w:rPr>
        <w:t xml:space="preserve">. </w:t>
      </w:r>
    </w:p>
    <w:p w14:paraId="35417D44" w14:textId="1EA47A33" w:rsidR="00835D31" w:rsidRDefault="00835D31" w:rsidP="00855176">
      <w:pPr>
        <w:pStyle w:val="810"/>
        <w:spacing w:before="0" w:line="240" w:lineRule="auto"/>
        <w:ind w:left="720"/>
        <w:jc w:val="both"/>
        <w:rPr>
          <w:szCs w:val="24"/>
        </w:rPr>
      </w:pPr>
      <w:r>
        <w:rPr>
          <w:szCs w:val="24"/>
        </w:rPr>
        <w:t xml:space="preserve">Депозитарий освобождается от исполнения обязанностей,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w:t>
      </w:r>
      <w:r w:rsidR="00DB52BB">
        <w:rPr>
          <w:szCs w:val="24"/>
        </w:rPr>
        <w:t>Д</w:t>
      </w:r>
      <w:r>
        <w:rPr>
          <w:szCs w:val="24"/>
        </w:rPr>
        <w:t>епонента.</w:t>
      </w:r>
    </w:p>
    <w:p w14:paraId="2C6F7A70" w14:textId="2FB5D59D" w:rsid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В случае перехода в информационной системе цифровых прав, учтенных на счете депо, такие права подлежат списанию с указанного счета в соответствии с </w:t>
      </w:r>
      <w:r w:rsidR="003E7545">
        <w:rPr>
          <w:szCs w:val="24"/>
        </w:rPr>
        <w:t>У</w:t>
      </w:r>
      <w:r w:rsidRPr="00ED01BD">
        <w:rPr>
          <w:szCs w:val="24"/>
        </w:rPr>
        <w:t xml:space="preserve">словиями в день, когда </w:t>
      </w:r>
      <w:r w:rsidR="001E1CD6">
        <w:rPr>
          <w:szCs w:val="24"/>
        </w:rPr>
        <w:t>Д</w:t>
      </w:r>
      <w:r w:rsidRPr="00ED01BD">
        <w:rPr>
          <w:szCs w:val="24"/>
        </w:rPr>
        <w:t xml:space="preserve">епозитарий узнал или должен был узнать об этом обстоятельстве. Депозитарий несет ответственность за убытки, причиненные </w:t>
      </w:r>
      <w:r w:rsidR="00DB52BB">
        <w:rPr>
          <w:szCs w:val="24"/>
        </w:rPr>
        <w:t>Д</w:t>
      </w:r>
      <w:r w:rsidRPr="00ED01BD">
        <w:rPr>
          <w:szCs w:val="24"/>
        </w:rPr>
        <w:t xml:space="preserve">епоненту в результате неправомерного распоряжения его цифровым правом, учтенным на счете депо. Ответственность </w:t>
      </w:r>
      <w:r w:rsidR="001E1CD6">
        <w:rPr>
          <w:szCs w:val="24"/>
        </w:rPr>
        <w:t>Д</w:t>
      </w:r>
      <w:r w:rsidRPr="00ED01BD">
        <w:rPr>
          <w:szCs w:val="24"/>
        </w:rPr>
        <w:t xml:space="preserve">епозитария может быть ограничена </w:t>
      </w:r>
      <w:r w:rsidR="00CE7205">
        <w:rPr>
          <w:szCs w:val="24"/>
        </w:rPr>
        <w:t>Д</w:t>
      </w:r>
      <w:r w:rsidRPr="00ED01BD">
        <w:rPr>
          <w:szCs w:val="24"/>
        </w:rPr>
        <w:t xml:space="preserve">оговором, если убытки </w:t>
      </w:r>
      <w:r w:rsidR="00DB52BB">
        <w:rPr>
          <w:szCs w:val="24"/>
        </w:rPr>
        <w:t>Д</w:t>
      </w:r>
      <w:r w:rsidRPr="00ED01BD">
        <w:rPr>
          <w:szCs w:val="24"/>
        </w:rPr>
        <w:t>епоненту причинены вследствие неправомерных действий третьих лиц.</w:t>
      </w:r>
    </w:p>
    <w:p w14:paraId="4BB8E145" w14:textId="77777777" w:rsidR="00986649" w:rsidRPr="00014AAC" w:rsidRDefault="00986649" w:rsidP="00014AAC">
      <w:pPr>
        <w:ind w:firstLine="709"/>
        <w:rPr>
          <w:rFonts w:ascii="Times New Roman" w:hAnsi="Times New Roman"/>
          <w:sz w:val="24"/>
          <w:szCs w:val="24"/>
        </w:rPr>
      </w:pPr>
      <w:r w:rsidRPr="00014AAC">
        <w:rPr>
          <w:rFonts w:ascii="Times New Roman" w:hAnsi="Times New Roman"/>
          <w:sz w:val="24"/>
          <w:szCs w:val="24"/>
        </w:rPr>
        <w:tab/>
      </w:r>
    </w:p>
    <w:p w14:paraId="0EA6F1F4" w14:textId="1202FA31" w:rsidR="00986649" w:rsidRPr="00855176" w:rsidRDefault="00986649" w:rsidP="00855176">
      <w:pPr>
        <w:pStyle w:val="27"/>
        <w:numPr>
          <w:ilvl w:val="0"/>
          <w:numId w:val="3"/>
        </w:numPr>
        <w:tabs>
          <w:tab w:val="num" w:pos="426"/>
        </w:tabs>
        <w:spacing w:before="0"/>
        <w:outlineLvl w:val="0"/>
        <w:rPr>
          <w:sz w:val="22"/>
          <w:szCs w:val="22"/>
        </w:rPr>
      </w:pPr>
      <w:bookmarkStart w:id="1213" w:name="_Toc341143272"/>
      <w:bookmarkStart w:id="1214" w:name="_Toc341143477"/>
      <w:bookmarkStart w:id="1215" w:name="_Toc341227448"/>
      <w:bookmarkStart w:id="1216" w:name="_Toc341573530"/>
      <w:bookmarkStart w:id="1217" w:name="_Toc341742814"/>
      <w:bookmarkStart w:id="1218" w:name="_Toc342181929"/>
      <w:bookmarkStart w:id="1219" w:name="_Toc342562573"/>
      <w:bookmarkStart w:id="1220" w:name="_Toc341143273"/>
      <w:bookmarkStart w:id="1221" w:name="_Toc341143478"/>
      <w:bookmarkStart w:id="1222" w:name="_Toc341227449"/>
      <w:bookmarkStart w:id="1223" w:name="_Toc341573531"/>
      <w:bookmarkStart w:id="1224" w:name="_Toc341742815"/>
      <w:bookmarkStart w:id="1225" w:name="_Toc342181930"/>
      <w:bookmarkStart w:id="1226" w:name="_Toc342562574"/>
      <w:bookmarkStart w:id="1227" w:name="_Toc341143274"/>
      <w:bookmarkStart w:id="1228" w:name="_Toc341143479"/>
      <w:bookmarkStart w:id="1229" w:name="_Toc341227450"/>
      <w:bookmarkStart w:id="1230" w:name="_Toc341573532"/>
      <w:bookmarkStart w:id="1231" w:name="_Toc341742816"/>
      <w:bookmarkStart w:id="1232" w:name="_Toc342181931"/>
      <w:bookmarkStart w:id="1233" w:name="_Toc342562575"/>
      <w:bookmarkStart w:id="1234" w:name="_Toc341143275"/>
      <w:bookmarkStart w:id="1235" w:name="_Toc341143480"/>
      <w:bookmarkStart w:id="1236" w:name="_Toc341227451"/>
      <w:bookmarkStart w:id="1237" w:name="_Toc341573533"/>
      <w:bookmarkStart w:id="1238" w:name="_Toc341742817"/>
      <w:bookmarkStart w:id="1239" w:name="_Toc342181932"/>
      <w:bookmarkStart w:id="1240" w:name="_Toc342562576"/>
      <w:bookmarkStart w:id="1241" w:name="_Toc341143276"/>
      <w:bookmarkStart w:id="1242" w:name="_Toc341143481"/>
      <w:bookmarkStart w:id="1243" w:name="_Toc341227452"/>
      <w:bookmarkStart w:id="1244" w:name="_Toc341573534"/>
      <w:bookmarkStart w:id="1245" w:name="_Toc341742818"/>
      <w:bookmarkStart w:id="1246" w:name="_Toc342181933"/>
      <w:bookmarkStart w:id="1247" w:name="_Toc342562577"/>
      <w:bookmarkStart w:id="1248" w:name="_Toc341143277"/>
      <w:bookmarkStart w:id="1249" w:name="_Toc341143482"/>
      <w:bookmarkStart w:id="1250" w:name="_Toc341227453"/>
      <w:bookmarkStart w:id="1251" w:name="_Toc341573535"/>
      <w:bookmarkStart w:id="1252" w:name="_Toc341742819"/>
      <w:bookmarkStart w:id="1253" w:name="_Toc342181934"/>
      <w:bookmarkStart w:id="1254" w:name="_Toc342562578"/>
      <w:bookmarkStart w:id="1255" w:name="_Toc341143278"/>
      <w:bookmarkStart w:id="1256" w:name="_Toc341143483"/>
      <w:bookmarkStart w:id="1257" w:name="_Toc341227454"/>
      <w:bookmarkStart w:id="1258" w:name="_Toc341573536"/>
      <w:bookmarkStart w:id="1259" w:name="_Toc341742820"/>
      <w:bookmarkStart w:id="1260" w:name="_Toc342181935"/>
      <w:bookmarkStart w:id="1261" w:name="_Toc342562579"/>
      <w:bookmarkStart w:id="1262" w:name="_Toc395266671"/>
      <w:bookmarkStart w:id="1263" w:name="_Toc33114312"/>
      <w:bookmarkStart w:id="1264" w:name="_Toc382119725"/>
      <w:bookmarkStart w:id="1265" w:name="_Toc404508933"/>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855176">
        <w:rPr>
          <w:sz w:val="22"/>
          <w:szCs w:val="22"/>
        </w:rPr>
        <w:t>СОДЕЙСТВИЕ ВЛАДЕЛЬЦАМ В РЕАЛИЗАЦИИ ПРАВ ПО ЦЕННЫМ БУМАГАМ</w:t>
      </w:r>
      <w:bookmarkEnd w:id="1262"/>
      <w:bookmarkEnd w:id="1263"/>
    </w:p>
    <w:p w14:paraId="359CE7F8" w14:textId="46DE6A7E" w:rsidR="00986649" w:rsidRPr="00014AAC" w:rsidRDefault="00986649" w:rsidP="00855176">
      <w:pPr>
        <w:pStyle w:val="18"/>
        <w:ind w:left="709" w:firstLine="0"/>
        <w:jc w:val="both"/>
        <w:rPr>
          <w:sz w:val="24"/>
          <w:szCs w:val="24"/>
        </w:rPr>
      </w:pPr>
      <w:r w:rsidRPr="00014AAC">
        <w:rPr>
          <w:sz w:val="24"/>
          <w:szCs w:val="24"/>
        </w:rPr>
        <w:t xml:space="preserve">На основании </w:t>
      </w:r>
      <w:r w:rsidR="00CE7205">
        <w:rPr>
          <w:sz w:val="24"/>
          <w:szCs w:val="24"/>
        </w:rPr>
        <w:t>Д</w:t>
      </w:r>
      <w:r w:rsidRPr="00014AAC">
        <w:rPr>
          <w:sz w:val="24"/>
          <w:szCs w:val="24"/>
        </w:rPr>
        <w:t>оговора Депозитарий оказывает, в том числе</w:t>
      </w:r>
      <w:r w:rsidR="001E1CD6">
        <w:rPr>
          <w:sz w:val="24"/>
          <w:szCs w:val="24"/>
        </w:rPr>
        <w:t>,</w:t>
      </w:r>
      <w:r w:rsidRPr="00014AAC">
        <w:rPr>
          <w:sz w:val="24"/>
          <w:szCs w:val="24"/>
        </w:rPr>
        <w:t xml:space="preserve"> следующие услуги, содействующие реализации владельцами ценных бумаг прав по принадлежащим им ценным бумагам:</w:t>
      </w:r>
    </w:p>
    <w:p w14:paraId="5F7BF620" w14:textId="5DA83CC9" w:rsidR="00986649" w:rsidRPr="00014AAC" w:rsidRDefault="00986649" w:rsidP="00C35B8E">
      <w:pPr>
        <w:pStyle w:val="810"/>
        <w:numPr>
          <w:ilvl w:val="0"/>
          <w:numId w:val="5"/>
        </w:numPr>
        <w:spacing w:before="0" w:line="240" w:lineRule="auto"/>
        <w:jc w:val="both"/>
        <w:rPr>
          <w:szCs w:val="24"/>
        </w:rPr>
      </w:pPr>
      <w:r w:rsidRPr="00014AAC">
        <w:rPr>
          <w:szCs w:val="24"/>
        </w:rPr>
        <w:t xml:space="preserve">получение и перечисление Депоненту доходов </w:t>
      </w:r>
      <w:r w:rsidR="00E33E38">
        <w:rPr>
          <w:szCs w:val="24"/>
          <w:lang w:val="ru-RU"/>
        </w:rPr>
        <w:t xml:space="preserve">в денежной форме </w:t>
      </w:r>
      <w:r w:rsidRPr="00014AAC">
        <w:rPr>
          <w:szCs w:val="24"/>
        </w:rPr>
        <w:t xml:space="preserve">по ценным бумагам и иных причитающихся владельцам ценных бумаг </w:t>
      </w:r>
      <w:r w:rsidR="00E33E38">
        <w:rPr>
          <w:szCs w:val="24"/>
          <w:lang w:val="ru-RU"/>
        </w:rPr>
        <w:t xml:space="preserve">денежных </w:t>
      </w:r>
      <w:r w:rsidRPr="00014AAC">
        <w:rPr>
          <w:szCs w:val="24"/>
        </w:rPr>
        <w:t>выплат;</w:t>
      </w:r>
    </w:p>
    <w:p w14:paraId="319E0C15" w14:textId="77777777" w:rsidR="00986649" w:rsidRPr="00014AAC" w:rsidRDefault="00986649" w:rsidP="00C35B8E">
      <w:pPr>
        <w:pStyle w:val="810"/>
        <w:numPr>
          <w:ilvl w:val="0"/>
          <w:numId w:val="5"/>
        </w:numPr>
        <w:spacing w:before="0" w:line="240" w:lineRule="auto"/>
        <w:jc w:val="both"/>
        <w:rPr>
          <w:szCs w:val="24"/>
        </w:rPr>
      </w:pPr>
      <w:r w:rsidRPr="00014AAC">
        <w:rPr>
          <w:szCs w:val="24"/>
        </w:rPr>
        <w:t>получение от эмитента или регистратора информации и документов, касающихся ценных бумаг Депонента, и передача их Депонентам;</w:t>
      </w:r>
    </w:p>
    <w:p w14:paraId="17424F08" w14:textId="77777777" w:rsidR="00033565" w:rsidRPr="00033565" w:rsidRDefault="00986649" w:rsidP="00C35B8E">
      <w:pPr>
        <w:pStyle w:val="810"/>
        <w:numPr>
          <w:ilvl w:val="0"/>
          <w:numId w:val="5"/>
        </w:numPr>
        <w:spacing w:before="0" w:line="240" w:lineRule="auto"/>
        <w:jc w:val="both"/>
        <w:rPr>
          <w:szCs w:val="24"/>
        </w:rPr>
      </w:pPr>
      <w:r w:rsidRPr="00014AAC">
        <w:rPr>
          <w:szCs w:val="24"/>
        </w:rPr>
        <w:t>передача эмитенту или регистратору информации и документов от Депонентов.</w:t>
      </w:r>
      <w:bookmarkStart w:id="1266" w:name="Порядок_выплаты_дивидендов"/>
      <w:bookmarkStart w:id="1267" w:name="_Toc395266672"/>
    </w:p>
    <w:p w14:paraId="2B554C3E" w14:textId="71DC2B02" w:rsidR="00986649" w:rsidRPr="00014AAC" w:rsidRDefault="00650ACD" w:rsidP="00855176">
      <w:pPr>
        <w:pStyle w:val="27"/>
        <w:numPr>
          <w:ilvl w:val="1"/>
          <w:numId w:val="3"/>
        </w:numPr>
        <w:tabs>
          <w:tab w:val="num" w:pos="567"/>
        </w:tabs>
        <w:spacing w:before="240" w:after="120"/>
        <w:ind w:left="646" w:hanging="646"/>
        <w:outlineLvl w:val="1"/>
        <w:rPr>
          <w:szCs w:val="24"/>
        </w:rPr>
      </w:pPr>
      <w:bookmarkStart w:id="1268" w:name="_Toc395266673"/>
      <w:bookmarkStart w:id="1269" w:name="_Toc33114313"/>
      <w:bookmarkStart w:id="1270" w:name="Передача_Депоненту_информации"/>
      <w:bookmarkStart w:id="1271" w:name="_Toc416673299"/>
      <w:bookmarkStart w:id="1272" w:name="_Toc416673802"/>
      <w:bookmarkStart w:id="1273" w:name="_Toc451335128"/>
      <w:bookmarkStart w:id="1274" w:name="_Toc451337075"/>
      <w:bookmarkStart w:id="1275" w:name="_Toc416673298"/>
      <w:bookmarkStart w:id="1276" w:name="_Toc416673801"/>
      <w:bookmarkEnd w:id="1266"/>
      <w:bookmarkEnd w:id="1267"/>
      <w:r w:rsidRPr="00855176">
        <w:rPr>
          <w:szCs w:val="24"/>
          <w:lang w:val="ru-RU"/>
        </w:rPr>
        <w:t>Особенности</w:t>
      </w:r>
      <w:r w:rsidRPr="00650ACD">
        <w:rPr>
          <w:szCs w:val="24"/>
        </w:rPr>
        <w:t xml:space="preserve"> получения дивидендов в денежной форме по акциям, а также доходов в денежной форме и иных денежных выплат по облигациям</w:t>
      </w:r>
      <w:bookmarkEnd w:id="1268"/>
      <w:bookmarkEnd w:id="1269"/>
    </w:p>
    <w:p w14:paraId="025AC34A" w14:textId="56F22450" w:rsidR="001807A1"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Лица, которые осуществляют права по </w:t>
      </w:r>
      <w:r>
        <w:rPr>
          <w:szCs w:val="24"/>
        </w:rPr>
        <w:t>ценным бумагам,</w:t>
      </w:r>
      <w:r w:rsidRPr="00ED01BD">
        <w:rPr>
          <w:szCs w:val="24"/>
        </w:rPr>
        <w:t xml:space="preserve"> и права которых на такие ценные бумаги учитываются </w:t>
      </w:r>
      <w:r>
        <w:rPr>
          <w:szCs w:val="24"/>
        </w:rPr>
        <w:t>Д</w:t>
      </w:r>
      <w:r w:rsidRPr="00ED01BD">
        <w:rPr>
          <w:szCs w:val="24"/>
        </w:rPr>
        <w:t xml:space="preserve">епозитарием, получают дивиденды в денежной форме по акциям или доходы в денежной форме и иные денежные выплаты </w:t>
      </w:r>
      <w:r>
        <w:rPr>
          <w:szCs w:val="24"/>
        </w:rPr>
        <w:t>по ценным бумагам</w:t>
      </w:r>
      <w:r w:rsidRPr="00ED01BD">
        <w:rPr>
          <w:szCs w:val="24"/>
        </w:rPr>
        <w:t xml:space="preserve">  через </w:t>
      </w:r>
      <w:r>
        <w:rPr>
          <w:szCs w:val="24"/>
        </w:rPr>
        <w:t>Д</w:t>
      </w:r>
      <w:r w:rsidRPr="00ED01BD">
        <w:rPr>
          <w:szCs w:val="24"/>
        </w:rPr>
        <w:t xml:space="preserve">епозитарий. </w:t>
      </w:r>
      <w:r>
        <w:rPr>
          <w:szCs w:val="24"/>
        </w:rPr>
        <w:t>П</w:t>
      </w:r>
      <w:r w:rsidRPr="00ED01BD">
        <w:rPr>
          <w:szCs w:val="24"/>
        </w:rPr>
        <w:t xml:space="preserve">орядок передачи </w:t>
      </w:r>
      <w:r>
        <w:rPr>
          <w:szCs w:val="24"/>
        </w:rPr>
        <w:t>Д</w:t>
      </w:r>
      <w:r w:rsidRPr="00ED01BD">
        <w:rPr>
          <w:szCs w:val="24"/>
        </w:rPr>
        <w:t xml:space="preserve">епозитарием </w:t>
      </w:r>
      <w:r>
        <w:rPr>
          <w:szCs w:val="24"/>
        </w:rPr>
        <w:t>Д</w:t>
      </w:r>
      <w:r w:rsidRPr="00ED01BD">
        <w:rPr>
          <w:szCs w:val="24"/>
        </w:rPr>
        <w:t>епоненту выплат по ценным бумагам</w:t>
      </w:r>
      <w:r>
        <w:rPr>
          <w:szCs w:val="24"/>
        </w:rPr>
        <w:t xml:space="preserve"> устанавливается </w:t>
      </w:r>
      <w:r w:rsidR="00CE7205">
        <w:rPr>
          <w:szCs w:val="24"/>
        </w:rPr>
        <w:t>Д</w:t>
      </w:r>
      <w:r>
        <w:rPr>
          <w:szCs w:val="24"/>
        </w:rPr>
        <w:t>оговором</w:t>
      </w:r>
      <w:r w:rsidRPr="00ED01BD">
        <w:rPr>
          <w:szCs w:val="24"/>
        </w:rPr>
        <w:t xml:space="preserve">. При этом </w:t>
      </w:r>
      <w:r>
        <w:rPr>
          <w:szCs w:val="24"/>
        </w:rPr>
        <w:t>Д</w:t>
      </w:r>
      <w:r w:rsidRPr="00ED01BD">
        <w:rPr>
          <w:szCs w:val="24"/>
        </w:rPr>
        <w:t xml:space="preserve">епозитарий обязан передавать выплаты по ценным бумагам путем перечисления денежных средств на банковские счета в соответствии с </w:t>
      </w:r>
      <w:r w:rsidR="00CE7205">
        <w:rPr>
          <w:szCs w:val="24"/>
        </w:rPr>
        <w:t>Д</w:t>
      </w:r>
      <w:r w:rsidRPr="00ED01BD">
        <w:rPr>
          <w:szCs w:val="24"/>
        </w:rPr>
        <w:t xml:space="preserve">оговором. </w:t>
      </w:r>
    </w:p>
    <w:p w14:paraId="6F029C69" w14:textId="2267E655" w:rsidR="00ED01BD" w:rsidRP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Эмитент исполняет обязанность по осуществлению выплат по ценным бумагам, права на которые учитываются </w:t>
      </w:r>
      <w:r>
        <w:rPr>
          <w:szCs w:val="24"/>
        </w:rPr>
        <w:t>Д</w:t>
      </w:r>
      <w:r w:rsidRPr="00ED01BD">
        <w:rPr>
          <w:szCs w:val="24"/>
        </w:rPr>
        <w:t xml:space="preserve">епозитарием, путем перечисления денежных средств </w:t>
      </w:r>
      <w:r>
        <w:rPr>
          <w:szCs w:val="24"/>
        </w:rPr>
        <w:t>Д</w:t>
      </w:r>
      <w:r w:rsidRPr="00ED01BD">
        <w:rPr>
          <w:szCs w:val="24"/>
        </w:rPr>
        <w:t xml:space="preserve">епозитарию, зарегистрированному в реестре в качестве номинального держателя. Указанная обязанность считается исполненной эмитентом с даты поступления денежных средств в кредитную организацию, в которой открыт специальный депозитарный счет </w:t>
      </w:r>
      <w:r>
        <w:rPr>
          <w:szCs w:val="24"/>
        </w:rPr>
        <w:t>Д</w:t>
      </w:r>
      <w:r w:rsidRPr="00ED01BD">
        <w:rPr>
          <w:szCs w:val="24"/>
        </w:rPr>
        <w:t>епозитария, зарегистрированного в реестре.</w:t>
      </w:r>
    </w:p>
    <w:p w14:paraId="523760A1" w14:textId="77777777" w:rsidR="001807A1" w:rsidRDefault="00ED01BD" w:rsidP="00855176">
      <w:pPr>
        <w:pStyle w:val="810"/>
        <w:spacing w:before="0" w:line="240" w:lineRule="auto"/>
        <w:ind w:left="720"/>
        <w:jc w:val="both"/>
        <w:rPr>
          <w:szCs w:val="24"/>
        </w:rPr>
      </w:pPr>
      <w:r w:rsidRPr="00ED01BD">
        <w:rPr>
          <w:szCs w:val="24"/>
        </w:rPr>
        <w:t xml:space="preserve">Выплаты по ценным бумагам, права на которые учитываются </w:t>
      </w:r>
      <w:r>
        <w:rPr>
          <w:szCs w:val="24"/>
        </w:rPr>
        <w:t>Д</w:t>
      </w:r>
      <w:r w:rsidRPr="00ED01BD">
        <w:rPr>
          <w:szCs w:val="24"/>
        </w:rPr>
        <w:t xml:space="preserve">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владельцев ценных бумаг такого эмитента, либо кредитной организацией путем перечисления денежных средств </w:t>
      </w:r>
      <w:r>
        <w:rPr>
          <w:szCs w:val="24"/>
        </w:rPr>
        <w:t>Д</w:t>
      </w:r>
      <w:r w:rsidRPr="00ED01BD">
        <w:rPr>
          <w:szCs w:val="24"/>
        </w:rPr>
        <w:t>епозитарию.</w:t>
      </w:r>
    </w:p>
    <w:p w14:paraId="3182F467" w14:textId="06FC197C" w:rsidR="001807A1"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Депозитари</w:t>
      </w:r>
      <w:r>
        <w:rPr>
          <w:szCs w:val="24"/>
        </w:rPr>
        <w:t>й</w:t>
      </w:r>
      <w:r w:rsidRPr="00ED01BD">
        <w:rPr>
          <w:szCs w:val="24"/>
        </w:rPr>
        <w:t xml:space="preserve"> обязан передать выплаты по ценным бумагам </w:t>
      </w:r>
      <w:r>
        <w:rPr>
          <w:szCs w:val="24"/>
        </w:rPr>
        <w:t>Д</w:t>
      </w:r>
      <w:r w:rsidRPr="00ED01BD">
        <w:rPr>
          <w:szCs w:val="24"/>
        </w:rPr>
        <w:t xml:space="preserve">епонентам, которые являются номинальными держателями и управляющими, не позднее одного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w:t>
      </w:r>
      <w:r>
        <w:rPr>
          <w:szCs w:val="24"/>
        </w:rPr>
        <w:t>Д</w:t>
      </w:r>
      <w:r w:rsidRPr="00ED01BD">
        <w:rPr>
          <w:szCs w:val="24"/>
        </w:rPr>
        <w:t>епонентам передаются не позднее семи рабочих дней после дня их получения.</w:t>
      </w:r>
    </w:p>
    <w:p w14:paraId="07E6ED30" w14:textId="106A4BEB" w:rsidR="00ED01BD" w:rsidRP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Депозитарий, осуществляющий учет прав на облигации, в отношении которых осуществляется централизованный учет прав (далее - облигации с централизованным учетом прав), обязан передать выплаты по таким облигациям </w:t>
      </w:r>
      <w:r w:rsidR="0054441C">
        <w:rPr>
          <w:szCs w:val="24"/>
        </w:rPr>
        <w:t>д</w:t>
      </w:r>
      <w:r w:rsidRPr="00ED01BD">
        <w:rPr>
          <w:szCs w:val="24"/>
        </w:rPr>
        <w:t>епонентам не позднее 15 рабочих дней после даты, на которую депозитарием, осуществляющим централизованный учет прав, раскрыта информация о передаче своим депонентам причитающихся им выплат по облигациям.</w:t>
      </w:r>
    </w:p>
    <w:p w14:paraId="4125EEC7" w14:textId="6929538D" w:rsidR="00ED01BD" w:rsidRPr="00ED01BD" w:rsidRDefault="00ED01BD" w:rsidP="00B53EA5">
      <w:pPr>
        <w:pStyle w:val="810"/>
        <w:spacing w:before="0" w:line="240" w:lineRule="auto"/>
        <w:ind w:left="720"/>
        <w:jc w:val="both"/>
        <w:rPr>
          <w:szCs w:val="24"/>
        </w:rPr>
      </w:pPr>
      <w:r w:rsidRPr="00ED01BD">
        <w:rPr>
          <w:szCs w:val="24"/>
        </w:rPr>
        <w:t xml:space="preserve">По истечении указанного в абзаце первом настоящего пункта срока </w:t>
      </w:r>
      <w:r w:rsidR="001A1565">
        <w:rPr>
          <w:szCs w:val="24"/>
        </w:rPr>
        <w:t>Д</w:t>
      </w:r>
      <w:r w:rsidRPr="00ED01BD">
        <w:rPr>
          <w:szCs w:val="24"/>
        </w:rPr>
        <w:t xml:space="preserve">епоненты вправе требовать от </w:t>
      </w:r>
      <w:r w:rsidR="001A1565">
        <w:rPr>
          <w:szCs w:val="24"/>
        </w:rPr>
        <w:t>Д</w:t>
      </w:r>
      <w:r w:rsidRPr="00ED01BD">
        <w:rPr>
          <w:szCs w:val="24"/>
        </w:rPr>
        <w:t xml:space="preserve">епозитария осуществления причитающихся им выплат по облигациям с централизованным учетом прав независимо от получения таких выплат </w:t>
      </w:r>
      <w:r w:rsidR="001A1565">
        <w:rPr>
          <w:szCs w:val="24"/>
        </w:rPr>
        <w:t>Д</w:t>
      </w:r>
      <w:r w:rsidRPr="00ED01BD">
        <w:rPr>
          <w:szCs w:val="24"/>
        </w:rPr>
        <w:t>епозитарием.</w:t>
      </w:r>
    </w:p>
    <w:p w14:paraId="674625CD" w14:textId="77777777" w:rsidR="00E8405B" w:rsidRDefault="00ED01BD" w:rsidP="00B53EA5">
      <w:pPr>
        <w:pStyle w:val="810"/>
        <w:spacing w:before="0" w:line="240" w:lineRule="auto"/>
        <w:ind w:left="720"/>
        <w:jc w:val="both"/>
        <w:rPr>
          <w:szCs w:val="24"/>
        </w:rPr>
      </w:pPr>
      <w:r w:rsidRPr="00ED01BD">
        <w:rPr>
          <w:szCs w:val="24"/>
        </w:rPr>
        <w:t xml:space="preserve">Обязанность, предусмотренная абзацем первым настоящего пункта, не применяется к </w:t>
      </w:r>
      <w:r w:rsidR="001A1565">
        <w:rPr>
          <w:szCs w:val="24"/>
        </w:rPr>
        <w:t>Д</w:t>
      </w:r>
      <w:r w:rsidRPr="00ED01BD">
        <w:rPr>
          <w:szCs w:val="24"/>
        </w:rPr>
        <w:t xml:space="preserve">епозитарию, ставшему депонентом другого депозитария в соответствии с письменным указанием </w:t>
      </w:r>
      <w:r w:rsidR="001A1565">
        <w:rPr>
          <w:szCs w:val="24"/>
        </w:rPr>
        <w:t>Д</w:t>
      </w:r>
      <w:r w:rsidRPr="00ED01BD">
        <w:rPr>
          <w:szCs w:val="24"/>
        </w:rPr>
        <w:t>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14:paraId="09251DB1" w14:textId="7FAB8F30" w:rsidR="001A1565" w:rsidRPr="001A1565" w:rsidRDefault="001A1565" w:rsidP="00855176">
      <w:pPr>
        <w:pStyle w:val="810"/>
        <w:numPr>
          <w:ilvl w:val="2"/>
          <w:numId w:val="3"/>
        </w:numPr>
        <w:tabs>
          <w:tab w:val="clear" w:pos="720"/>
          <w:tab w:val="num" w:pos="851"/>
        </w:tabs>
        <w:spacing w:before="0" w:line="240" w:lineRule="auto"/>
        <w:jc w:val="both"/>
        <w:rPr>
          <w:szCs w:val="24"/>
        </w:rPr>
      </w:pPr>
      <w:r w:rsidRPr="001A1565">
        <w:rPr>
          <w:szCs w:val="24"/>
        </w:rPr>
        <w:t xml:space="preserve">Передача выплат по акциям осуществляется </w:t>
      </w:r>
      <w:r>
        <w:rPr>
          <w:szCs w:val="24"/>
        </w:rPr>
        <w:t>Д</w:t>
      </w:r>
      <w:r w:rsidRPr="001A1565">
        <w:rPr>
          <w:szCs w:val="24"/>
        </w:rPr>
        <w:t xml:space="preserve">епозитарием </w:t>
      </w:r>
      <w:r>
        <w:rPr>
          <w:szCs w:val="24"/>
        </w:rPr>
        <w:t>Депонентам</w:t>
      </w:r>
      <w:r w:rsidRPr="001A1565">
        <w:rPr>
          <w:szCs w:val="24"/>
        </w:rPr>
        <w:t xml:space="preserve"> на конец операционного дня той даты, на которую определяются лица, имеющие право на получение объявленных дивидендов по акциям эмитента.</w:t>
      </w:r>
    </w:p>
    <w:p w14:paraId="6FF0B836" w14:textId="73A13280" w:rsidR="001A1565" w:rsidRPr="001A1565" w:rsidRDefault="001A1565" w:rsidP="00855176">
      <w:pPr>
        <w:pStyle w:val="810"/>
        <w:numPr>
          <w:ilvl w:val="2"/>
          <w:numId w:val="3"/>
        </w:numPr>
        <w:tabs>
          <w:tab w:val="clear" w:pos="720"/>
          <w:tab w:val="num" w:pos="851"/>
        </w:tabs>
        <w:spacing w:before="0" w:line="240" w:lineRule="auto"/>
        <w:jc w:val="both"/>
        <w:rPr>
          <w:szCs w:val="24"/>
        </w:rPr>
      </w:pPr>
      <w:r w:rsidRPr="001A1565">
        <w:rPr>
          <w:szCs w:val="24"/>
        </w:rPr>
        <w:t xml:space="preserve">Передача выплат по облигациям осуществляется </w:t>
      </w:r>
      <w:r>
        <w:rPr>
          <w:szCs w:val="24"/>
        </w:rPr>
        <w:t>Д</w:t>
      </w:r>
      <w:r w:rsidRPr="001A1565">
        <w:rPr>
          <w:szCs w:val="24"/>
        </w:rPr>
        <w:t xml:space="preserve">епозитарием </w:t>
      </w:r>
      <w:r>
        <w:rPr>
          <w:szCs w:val="24"/>
        </w:rPr>
        <w:t>Д</w:t>
      </w:r>
      <w:r w:rsidRPr="001A1565">
        <w:rPr>
          <w:szCs w:val="24"/>
        </w:rPr>
        <w:t>епонентам:</w:t>
      </w:r>
    </w:p>
    <w:p w14:paraId="00D7D034" w14:textId="71772F52" w:rsidR="001A1565" w:rsidRPr="000F1C09" w:rsidRDefault="001A1565" w:rsidP="0083584B">
      <w:pPr>
        <w:pStyle w:val="aff1"/>
        <w:numPr>
          <w:ilvl w:val="0"/>
          <w:numId w:val="43"/>
        </w:numPr>
        <w:autoSpaceDE w:val="0"/>
        <w:autoSpaceDN w:val="0"/>
        <w:adjustRightInd w:val="0"/>
        <w:spacing w:after="0" w:line="240" w:lineRule="auto"/>
        <w:jc w:val="both"/>
        <w:rPr>
          <w:rFonts w:ascii="Times New Roman" w:hAnsi="Times New Roman"/>
          <w:sz w:val="24"/>
          <w:szCs w:val="24"/>
        </w:rPr>
      </w:pPr>
      <w:r w:rsidRPr="000F1C09">
        <w:rPr>
          <w:rFonts w:ascii="Times New Roman" w:hAnsi="Times New Roman"/>
          <w:sz w:val="24"/>
          <w:szCs w:val="24"/>
        </w:rPr>
        <w:t>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p>
    <w:p w14:paraId="725B139C" w14:textId="045F5A99" w:rsidR="001A1565" w:rsidRPr="000F1C09" w:rsidRDefault="001A1565" w:rsidP="0083584B">
      <w:pPr>
        <w:pStyle w:val="aff1"/>
        <w:numPr>
          <w:ilvl w:val="0"/>
          <w:numId w:val="43"/>
        </w:numPr>
        <w:autoSpaceDE w:val="0"/>
        <w:autoSpaceDN w:val="0"/>
        <w:adjustRightInd w:val="0"/>
        <w:spacing w:after="0" w:line="240" w:lineRule="auto"/>
        <w:jc w:val="both"/>
        <w:rPr>
          <w:rFonts w:ascii="Times New Roman" w:hAnsi="Times New Roman"/>
          <w:sz w:val="24"/>
          <w:szCs w:val="24"/>
        </w:rPr>
      </w:pPr>
      <w:r w:rsidRPr="000F1C09">
        <w:rPr>
          <w:rFonts w:ascii="Times New Roman" w:hAnsi="Times New Roman"/>
          <w:sz w:val="24"/>
          <w:szCs w:val="24"/>
        </w:rPr>
        <w:t>если 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на конец операционного дня, следующего за датой, на которую:</w:t>
      </w:r>
    </w:p>
    <w:p w14:paraId="2B0C34C5" w14:textId="2E8AD076" w:rsidR="001A1565" w:rsidRDefault="001A1565" w:rsidP="0083584B">
      <w:pPr>
        <w:pStyle w:val="810"/>
        <w:numPr>
          <w:ilvl w:val="0"/>
          <w:numId w:val="19"/>
        </w:numPr>
        <w:spacing w:before="0" w:line="240" w:lineRule="auto"/>
        <w:ind w:left="1701"/>
        <w:jc w:val="both"/>
        <w:rPr>
          <w:szCs w:val="24"/>
        </w:rPr>
      </w:pPr>
      <w:r w:rsidRPr="001A1565">
        <w:rPr>
          <w:szCs w:val="24"/>
        </w:rPr>
        <w:t>эмитентом облигаций, который обязан раскрывать инфор</w:t>
      </w:r>
      <w:r>
        <w:rPr>
          <w:szCs w:val="24"/>
        </w:rPr>
        <w:t>мацию в соответствии с</w:t>
      </w:r>
      <w:r w:rsidRPr="001A1565">
        <w:rPr>
          <w:szCs w:val="24"/>
        </w:rPr>
        <w:t xml:space="preserve"> Федеральным законом, раскрыта информация о намерении исполнить обязанность по осуществлению указанных выплат по облигациям, права на которые учитываются в реестре;</w:t>
      </w:r>
    </w:p>
    <w:p w14:paraId="0E513A91" w14:textId="699452DB" w:rsidR="001A1565" w:rsidRDefault="001A1565" w:rsidP="0083584B">
      <w:pPr>
        <w:pStyle w:val="810"/>
        <w:numPr>
          <w:ilvl w:val="0"/>
          <w:numId w:val="19"/>
        </w:numPr>
        <w:spacing w:before="0" w:line="240" w:lineRule="auto"/>
        <w:ind w:left="1701"/>
        <w:jc w:val="both"/>
        <w:rPr>
          <w:szCs w:val="24"/>
        </w:rPr>
      </w:pPr>
      <w:r w:rsidRPr="001A1565">
        <w:rPr>
          <w:szCs w:val="24"/>
        </w:rPr>
        <w:t>передаваемые денежные средства, подлежащие выплате по облигациям эмитента, который не обязан раскрывать информацию в соответствии Федеральным законом</w:t>
      </w:r>
      <w:r w:rsidRPr="00CD14B0">
        <w:rPr>
          <w:szCs w:val="24"/>
        </w:rPr>
        <w:t xml:space="preserve">, поступили на специальный депозитарный счет </w:t>
      </w:r>
      <w:r w:rsidRPr="006C7AE9">
        <w:rPr>
          <w:szCs w:val="24"/>
        </w:rPr>
        <w:t>Депозитария, которому открыт счет номинального держателя в реестре;</w:t>
      </w:r>
    </w:p>
    <w:p w14:paraId="5D408DB6" w14:textId="19E09B9B" w:rsidR="001A1565" w:rsidRDefault="001A1565" w:rsidP="0083584B">
      <w:pPr>
        <w:pStyle w:val="810"/>
        <w:numPr>
          <w:ilvl w:val="0"/>
          <w:numId w:val="19"/>
        </w:numPr>
        <w:spacing w:before="0" w:line="240" w:lineRule="auto"/>
        <w:ind w:left="1701"/>
        <w:jc w:val="both"/>
        <w:rPr>
          <w:szCs w:val="24"/>
        </w:rPr>
      </w:pPr>
      <w:r w:rsidRPr="001A1565">
        <w:rPr>
          <w:szCs w:val="24"/>
        </w:rPr>
        <w:t>депозитарием, осуществляющим централизованный учет прав на облигации, в соответствии с Федеральным законом</w:t>
      </w:r>
      <w:r>
        <w:rPr>
          <w:szCs w:val="24"/>
        </w:rPr>
        <w:t xml:space="preserve"> </w:t>
      </w:r>
      <w:r w:rsidRPr="001A1565">
        <w:rPr>
          <w:szCs w:val="24"/>
        </w:rPr>
        <w:t>раскрыта информация о получении им подлежащих передаче выплат по облигациям.</w:t>
      </w:r>
    </w:p>
    <w:p w14:paraId="03F7D4B5" w14:textId="4C880051" w:rsidR="001807A1" w:rsidRPr="00E8405B" w:rsidRDefault="001807A1" w:rsidP="00B53EA5">
      <w:pPr>
        <w:pStyle w:val="810"/>
        <w:numPr>
          <w:ilvl w:val="2"/>
          <w:numId w:val="3"/>
        </w:numPr>
        <w:tabs>
          <w:tab w:val="clear" w:pos="720"/>
          <w:tab w:val="num" w:pos="851"/>
        </w:tabs>
        <w:spacing w:before="0" w:line="240" w:lineRule="auto"/>
        <w:jc w:val="both"/>
        <w:rPr>
          <w:szCs w:val="24"/>
        </w:rPr>
      </w:pPr>
      <w:r w:rsidRPr="00E8405B">
        <w:rPr>
          <w:szCs w:val="24"/>
        </w:rPr>
        <w:t xml:space="preserve">Депозитарий передает своим </w:t>
      </w:r>
      <w:r w:rsidR="00DB52BB">
        <w:rPr>
          <w:szCs w:val="24"/>
        </w:rPr>
        <w:t>Д</w:t>
      </w:r>
      <w:r w:rsidRPr="00E8405B">
        <w:rPr>
          <w:szCs w:val="24"/>
        </w:rPr>
        <w:t xml:space="preserve">епонентам выплаты по ценным бумагам пропорционально количеству ценных бумаг, которые учитывались на их счетах депо на конец операционного дня, </w:t>
      </w:r>
      <w:r w:rsidR="001A1565" w:rsidRPr="001A1565">
        <w:rPr>
          <w:szCs w:val="24"/>
        </w:rPr>
        <w:t>определяемого в соответствии с</w:t>
      </w:r>
      <w:r w:rsidRPr="00E8405B">
        <w:rPr>
          <w:szCs w:val="24"/>
        </w:rPr>
        <w:t xml:space="preserve"> </w:t>
      </w:r>
      <w:hyperlink w:anchor="Par11" w:history="1">
        <w:r w:rsidR="0054441C">
          <w:rPr>
            <w:szCs w:val="24"/>
          </w:rPr>
          <w:t>пунктами</w:t>
        </w:r>
        <w:r w:rsidR="001A1565" w:rsidRPr="00FE6084">
          <w:rPr>
            <w:szCs w:val="24"/>
          </w:rPr>
          <w:t xml:space="preserve"> 8.1.5</w:t>
        </w:r>
      </w:hyperlink>
      <w:r w:rsidRPr="00FE6084">
        <w:rPr>
          <w:szCs w:val="24"/>
        </w:rPr>
        <w:t>.</w:t>
      </w:r>
      <w:r w:rsidR="00E75AEA">
        <w:rPr>
          <w:szCs w:val="24"/>
        </w:rPr>
        <w:t xml:space="preserve"> </w:t>
      </w:r>
      <w:r w:rsidR="00650ACD">
        <w:rPr>
          <w:szCs w:val="24"/>
        </w:rPr>
        <w:t xml:space="preserve">и </w:t>
      </w:r>
      <w:r w:rsidR="001A1565">
        <w:rPr>
          <w:szCs w:val="24"/>
        </w:rPr>
        <w:t>8.1.6.</w:t>
      </w:r>
    </w:p>
    <w:p w14:paraId="41FE8B2D" w14:textId="2B34DB3A" w:rsidR="00986649" w:rsidRPr="00014AAC" w:rsidRDefault="00986649" w:rsidP="00B53EA5">
      <w:pPr>
        <w:pStyle w:val="27"/>
        <w:numPr>
          <w:ilvl w:val="1"/>
          <w:numId w:val="3"/>
        </w:numPr>
        <w:tabs>
          <w:tab w:val="num" w:pos="567"/>
        </w:tabs>
        <w:spacing w:before="240" w:after="120"/>
        <w:ind w:left="646" w:hanging="646"/>
        <w:outlineLvl w:val="1"/>
        <w:rPr>
          <w:szCs w:val="24"/>
        </w:rPr>
      </w:pPr>
      <w:bookmarkStart w:id="1277" w:name="Par19"/>
      <w:bookmarkStart w:id="1278" w:name="Par20"/>
      <w:bookmarkStart w:id="1279" w:name="_Toc395266674"/>
      <w:bookmarkStart w:id="1280" w:name="_Toc33114314"/>
      <w:bookmarkEnd w:id="1277"/>
      <w:bookmarkEnd w:id="1278"/>
      <w:r w:rsidRPr="00014AAC">
        <w:rPr>
          <w:szCs w:val="24"/>
        </w:rPr>
        <w:t>Передача Депоненту информации</w:t>
      </w:r>
      <w:bookmarkEnd w:id="1270"/>
      <w:r w:rsidRPr="00014AAC">
        <w:rPr>
          <w:szCs w:val="24"/>
        </w:rPr>
        <w:t>, полученной Депозитарием от эмитента,</w:t>
      </w:r>
      <w:bookmarkEnd w:id="1271"/>
      <w:bookmarkEnd w:id="1272"/>
      <w:bookmarkEnd w:id="1273"/>
      <w:bookmarkEnd w:id="1274"/>
      <w:r w:rsidRPr="00014AAC">
        <w:rPr>
          <w:szCs w:val="24"/>
        </w:rPr>
        <w:t xml:space="preserve"> регистратора, вышестоящего депозитария</w:t>
      </w:r>
      <w:bookmarkEnd w:id="1279"/>
      <w:bookmarkEnd w:id="1280"/>
    </w:p>
    <w:p w14:paraId="5D2E1802" w14:textId="4EBE5FA0" w:rsidR="00986649" w:rsidRPr="00014AAC"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Депозитарий передает Депоненту документы и</w:t>
      </w:r>
      <w:r w:rsidR="00B96D8E" w:rsidRPr="00B53EA5">
        <w:rPr>
          <w:szCs w:val="24"/>
        </w:rPr>
        <w:t xml:space="preserve"> (</w:t>
      </w:r>
      <w:r w:rsidRPr="00014AAC">
        <w:rPr>
          <w:szCs w:val="24"/>
        </w:rPr>
        <w:t>или</w:t>
      </w:r>
      <w:r w:rsidR="00B96D8E" w:rsidRPr="00B53EA5">
        <w:rPr>
          <w:szCs w:val="24"/>
        </w:rPr>
        <w:t>)</w:t>
      </w:r>
      <w:r w:rsidRPr="00014AAC">
        <w:rPr>
          <w:szCs w:val="24"/>
        </w:rPr>
        <w:t xml:space="preserve"> информацию, в том числе информацию о ценных бумагах полученные от эмитента или держателя реестра ценных бумаг Депонента путем направления их Депоненту способом указанным в анкете Депонента, в срок не превышающий 5 (пяти) рабочих дней с момента получения документов и</w:t>
      </w:r>
      <w:r w:rsidR="00B96D8E" w:rsidRPr="00B53EA5">
        <w:rPr>
          <w:szCs w:val="24"/>
        </w:rPr>
        <w:t xml:space="preserve"> (</w:t>
      </w:r>
      <w:r w:rsidRPr="00014AAC">
        <w:rPr>
          <w:szCs w:val="24"/>
        </w:rPr>
        <w:t>или</w:t>
      </w:r>
      <w:r w:rsidR="00B96D8E" w:rsidRPr="00B53EA5">
        <w:rPr>
          <w:szCs w:val="24"/>
        </w:rPr>
        <w:t>)</w:t>
      </w:r>
      <w:r w:rsidRPr="00014AAC">
        <w:rPr>
          <w:szCs w:val="24"/>
        </w:rPr>
        <w:t xml:space="preserve"> информации, если иной срок не установлен законодательством Российской Федерации.</w:t>
      </w:r>
    </w:p>
    <w:p w14:paraId="4C5BFCB0" w14:textId="78676B91" w:rsidR="00986649" w:rsidRPr="00014AAC"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 xml:space="preserve">По поручению Депонента Депозитарий запрашивает у эмитента или держателя реестра интересующую Депонента информацию, которая может быть предоставлена акционеру в соответствии с действующим законодательством. Информация передается </w:t>
      </w:r>
      <w:r w:rsidR="00DB52BB" w:rsidRPr="00B53EA5">
        <w:rPr>
          <w:szCs w:val="24"/>
        </w:rPr>
        <w:t>Д</w:t>
      </w:r>
      <w:r w:rsidRPr="00014AAC">
        <w:rPr>
          <w:szCs w:val="24"/>
        </w:rPr>
        <w:t>епоненту способом, указанным в анкете Депонента.</w:t>
      </w:r>
    </w:p>
    <w:p w14:paraId="7FF9BE5B" w14:textId="7A0B2F99" w:rsidR="00986649"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w:t>
      </w:r>
      <w:r w:rsidR="00CE7205" w:rsidRPr="00B53EA5">
        <w:rPr>
          <w:szCs w:val="24"/>
        </w:rPr>
        <w:t>Д</w:t>
      </w:r>
      <w:r w:rsidRPr="00014AAC">
        <w:rPr>
          <w:szCs w:val="24"/>
        </w:rPr>
        <w:t>оговором.</w:t>
      </w:r>
    </w:p>
    <w:p w14:paraId="0532CE06" w14:textId="2F51FAB5" w:rsidR="00986649" w:rsidRPr="00B53EA5" w:rsidRDefault="00294E8A" w:rsidP="00B53EA5">
      <w:pPr>
        <w:pStyle w:val="27"/>
        <w:numPr>
          <w:ilvl w:val="1"/>
          <w:numId w:val="3"/>
        </w:numPr>
        <w:tabs>
          <w:tab w:val="num" w:pos="567"/>
        </w:tabs>
        <w:spacing w:before="240" w:after="120"/>
        <w:ind w:left="646" w:hanging="646"/>
        <w:outlineLvl w:val="1"/>
        <w:rPr>
          <w:szCs w:val="24"/>
        </w:rPr>
      </w:pPr>
      <w:bookmarkStart w:id="1281" w:name="_Toc341573541"/>
      <w:bookmarkStart w:id="1282" w:name="_Toc341742825"/>
      <w:bookmarkStart w:id="1283" w:name="_Toc342181940"/>
      <w:bookmarkStart w:id="1284" w:name="_Toc342562584"/>
      <w:bookmarkStart w:id="1285" w:name="_Toc341573542"/>
      <w:bookmarkStart w:id="1286" w:name="_Toc341742826"/>
      <w:bookmarkStart w:id="1287" w:name="_Toc342181941"/>
      <w:bookmarkStart w:id="1288" w:name="_Toc342562585"/>
      <w:bookmarkStart w:id="1289" w:name="_Toc341573543"/>
      <w:bookmarkStart w:id="1290" w:name="_Toc341742827"/>
      <w:bookmarkStart w:id="1291" w:name="_Toc342181942"/>
      <w:bookmarkStart w:id="1292" w:name="_Toc342562586"/>
      <w:bookmarkStart w:id="1293" w:name="_Toc341573544"/>
      <w:bookmarkStart w:id="1294" w:name="_Toc341742828"/>
      <w:bookmarkStart w:id="1295" w:name="_Toc342181943"/>
      <w:bookmarkStart w:id="1296" w:name="_Toc342562587"/>
      <w:bookmarkStart w:id="1297" w:name="_Toc341573545"/>
      <w:bookmarkStart w:id="1298" w:name="_Toc341742829"/>
      <w:bookmarkStart w:id="1299" w:name="_Toc342181944"/>
      <w:bookmarkStart w:id="1300" w:name="_Toc342562588"/>
      <w:bookmarkStart w:id="1301" w:name="_Toc341573546"/>
      <w:bookmarkStart w:id="1302" w:name="_Toc341742830"/>
      <w:bookmarkStart w:id="1303" w:name="_Toc342181945"/>
      <w:bookmarkStart w:id="1304" w:name="_Toc342562589"/>
      <w:bookmarkStart w:id="1305" w:name="_Toc341573547"/>
      <w:bookmarkStart w:id="1306" w:name="_Toc341742831"/>
      <w:bookmarkStart w:id="1307" w:name="_Toc342181946"/>
      <w:bookmarkStart w:id="1308" w:name="_Toc342562590"/>
      <w:bookmarkStart w:id="1309" w:name="_Toc341573548"/>
      <w:bookmarkStart w:id="1310" w:name="_Toc341742832"/>
      <w:bookmarkStart w:id="1311" w:name="_Toc342181947"/>
      <w:bookmarkStart w:id="1312" w:name="_Toc342562591"/>
      <w:bookmarkStart w:id="1313" w:name="_Toc341573549"/>
      <w:bookmarkStart w:id="1314" w:name="_Toc341742833"/>
      <w:bookmarkStart w:id="1315" w:name="_Toc342181948"/>
      <w:bookmarkStart w:id="1316" w:name="_Toc342562592"/>
      <w:bookmarkStart w:id="1317" w:name="_Toc341573550"/>
      <w:bookmarkStart w:id="1318" w:name="_Toc341742834"/>
      <w:bookmarkStart w:id="1319" w:name="_Toc342181949"/>
      <w:bookmarkStart w:id="1320" w:name="_Toc342562593"/>
      <w:bookmarkStart w:id="1321" w:name="_Toc341573551"/>
      <w:bookmarkStart w:id="1322" w:name="_Toc341742835"/>
      <w:bookmarkStart w:id="1323" w:name="_Toc342181950"/>
      <w:bookmarkStart w:id="1324" w:name="_Toc342562594"/>
      <w:bookmarkStart w:id="1325" w:name="_Toc341573552"/>
      <w:bookmarkStart w:id="1326" w:name="_Toc341742836"/>
      <w:bookmarkStart w:id="1327" w:name="_Toc342181951"/>
      <w:bookmarkStart w:id="1328" w:name="_Toc342562595"/>
      <w:bookmarkStart w:id="1329" w:name="_Toc341573553"/>
      <w:bookmarkStart w:id="1330" w:name="_Toc341742837"/>
      <w:bookmarkStart w:id="1331" w:name="_Toc342181952"/>
      <w:bookmarkStart w:id="1332" w:name="_Toc342562596"/>
      <w:bookmarkStart w:id="1333" w:name="_Toc341573554"/>
      <w:bookmarkStart w:id="1334" w:name="_Toc341742838"/>
      <w:bookmarkStart w:id="1335" w:name="_Toc342181953"/>
      <w:bookmarkStart w:id="1336" w:name="_Toc342562597"/>
      <w:bookmarkStart w:id="1337" w:name="_Toc341573555"/>
      <w:bookmarkStart w:id="1338" w:name="_Toc341742839"/>
      <w:bookmarkStart w:id="1339" w:name="_Toc342181954"/>
      <w:bookmarkStart w:id="1340" w:name="_Toc342562598"/>
      <w:bookmarkStart w:id="1341" w:name="_Toc341573556"/>
      <w:bookmarkStart w:id="1342" w:name="_Toc341742840"/>
      <w:bookmarkStart w:id="1343" w:name="_Toc342181955"/>
      <w:bookmarkStart w:id="1344" w:name="_Toc342562599"/>
      <w:bookmarkStart w:id="1345" w:name="_Toc341573557"/>
      <w:bookmarkStart w:id="1346" w:name="_Toc341742841"/>
      <w:bookmarkStart w:id="1347" w:name="_Toc342181956"/>
      <w:bookmarkStart w:id="1348" w:name="_Toc342562600"/>
      <w:bookmarkStart w:id="1349" w:name="_Toc341573558"/>
      <w:bookmarkStart w:id="1350" w:name="_Toc341742842"/>
      <w:bookmarkStart w:id="1351" w:name="_Toc342181957"/>
      <w:bookmarkStart w:id="1352" w:name="_Toc342562601"/>
      <w:bookmarkStart w:id="1353" w:name="_Toc341573559"/>
      <w:bookmarkStart w:id="1354" w:name="_Toc341742843"/>
      <w:bookmarkStart w:id="1355" w:name="_Toc342181958"/>
      <w:bookmarkStart w:id="1356" w:name="_Toc342562602"/>
      <w:bookmarkStart w:id="1357" w:name="_Toc338287468"/>
      <w:bookmarkStart w:id="1358" w:name="_Toc341143284"/>
      <w:bookmarkStart w:id="1359" w:name="_Toc341143489"/>
      <w:bookmarkStart w:id="1360" w:name="_Toc341227460"/>
      <w:bookmarkStart w:id="1361" w:name="_Toc341573560"/>
      <w:bookmarkStart w:id="1362" w:name="_Toc341742844"/>
      <w:bookmarkStart w:id="1363" w:name="_Toc342181959"/>
      <w:bookmarkStart w:id="1364" w:name="_Toc342562603"/>
      <w:bookmarkStart w:id="1365" w:name="_Toc395266675"/>
      <w:bookmarkStart w:id="1366" w:name="_Toc33114315"/>
      <w:bookmarkEnd w:id="1275"/>
      <w:bookmarkEnd w:id="1276"/>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B53EA5">
        <w:rPr>
          <w:szCs w:val="24"/>
        </w:rPr>
        <w:t>Порядок предоставления Депозитарием информации эмитенту, лицу, обязанному по ценным бумагам, Банку России</w:t>
      </w:r>
      <w:bookmarkEnd w:id="1365"/>
      <w:bookmarkEnd w:id="1366"/>
    </w:p>
    <w:p w14:paraId="09166C4A" w14:textId="6C08EF8D"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По требованию эмитента (лица, обязанного по ценным бумагам), Банка России номинальный держатель или лицо, осуществляющее обязательное централизованное хранение ценных бумаг, обязаны предоставить список владельцев ценных бумаг, составленный на дату, определенную в требовании. </w:t>
      </w:r>
    </w:p>
    <w:p w14:paraId="3C44F786" w14:textId="77777777" w:rsidR="00294E8A" w:rsidRPr="00B53EA5" w:rsidRDefault="00294E8A" w:rsidP="00B53EA5">
      <w:pPr>
        <w:pStyle w:val="810"/>
        <w:spacing w:before="0" w:line="240" w:lineRule="auto"/>
        <w:ind w:left="720"/>
        <w:jc w:val="both"/>
        <w:rPr>
          <w:szCs w:val="24"/>
        </w:rPr>
      </w:pPr>
      <w:r w:rsidRPr="00B53EA5">
        <w:rPr>
          <w:szCs w:val="24"/>
        </w:rPr>
        <w:t xml:space="preserve">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3CD8A2B3" w14:textId="77777777" w:rsidR="00294E8A" w:rsidRPr="00B53EA5" w:rsidRDefault="00294E8A" w:rsidP="00B53EA5">
      <w:pPr>
        <w:pStyle w:val="810"/>
        <w:spacing w:before="0" w:line="240" w:lineRule="auto"/>
        <w:ind w:left="720"/>
        <w:jc w:val="both"/>
        <w:rPr>
          <w:szCs w:val="24"/>
        </w:rPr>
      </w:pPr>
      <w:r w:rsidRPr="00B53EA5">
        <w:rPr>
          <w:szCs w:val="24"/>
        </w:rPr>
        <w:t>Требование эмитента (лица, обязанного по ценным бумагам)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5DE690C1" w14:textId="2DDAF2A1"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Указанный список предоставляется в 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714C333F" w14:textId="439ACE73"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Список владельцев ценных бумаг должен содержать:</w:t>
      </w:r>
    </w:p>
    <w:p w14:paraId="1356F0C0" w14:textId="3E10580B" w:rsidR="00294E8A" w:rsidRPr="000F1C09"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0F1C09">
        <w:rPr>
          <w:rFonts w:ascii="Times New Roman" w:hAnsi="Times New Roman"/>
          <w:bCs/>
          <w:sz w:val="24"/>
          <w:szCs w:val="24"/>
        </w:rPr>
        <w:t>вид, категорию (тип) ценных бумаг и сведения, позволяющие идентифицировать ценные бумаги;</w:t>
      </w:r>
    </w:p>
    <w:p w14:paraId="095EA8C8" w14:textId="140E82A1" w:rsidR="00294E8A" w:rsidRPr="000F1C09"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0F1C09">
        <w:rPr>
          <w:rFonts w:ascii="Times New Roman" w:hAnsi="Times New Roman"/>
          <w:bCs/>
          <w:sz w:val="24"/>
          <w:szCs w:val="24"/>
        </w:rPr>
        <w:t>сведения, позволяющие идентифицировать эмитента (лицо, обязанное по ценным бумагам);</w:t>
      </w:r>
    </w:p>
    <w:p w14:paraId="0F7DA885" w14:textId="0BB60BCB" w:rsidR="0072553A" w:rsidRPr="000F1C09"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bookmarkStart w:id="1367" w:name="Par5"/>
      <w:bookmarkEnd w:id="1367"/>
      <w:r w:rsidRPr="000F1C09">
        <w:rPr>
          <w:rFonts w:ascii="Times New Roman" w:hAnsi="Times New Roman"/>
          <w:bCs/>
          <w:sz w:val="24"/>
          <w:szCs w:val="24"/>
        </w:rPr>
        <w:t xml:space="preserve">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w:t>
      </w:r>
    </w:p>
    <w:p w14:paraId="62B6C211" w14:textId="77777777" w:rsidR="00294E8A" w:rsidRPr="00294E8A" w:rsidRDefault="00294E8A" w:rsidP="00E51DAE">
      <w:pPr>
        <w:autoSpaceDE w:val="0"/>
        <w:autoSpaceDN w:val="0"/>
        <w:adjustRightInd w:val="0"/>
        <w:ind w:left="1276"/>
        <w:jc w:val="both"/>
        <w:rPr>
          <w:rFonts w:ascii="Times New Roman" w:hAnsi="Times New Roman"/>
          <w:bCs/>
          <w:sz w:val="24"/>
          <w:szCs w:val="24"/>
        </w:rPr>
      </w:pPr>
      <w:r w:rsidRPr="00294E8A">
        <w:rPr>
          <w:rFonts w:ascii="Times New Roman" w:hAnsi="Times New Roman"/>
          <w:bCs/>
          <w:sz w:val="24"/>
          <w:szCs w:val="24"/>
        </w:rPr>
        <w:t>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183FF885" w14:textId="61EF3227"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bookmarkStart w:id="1368" w:name="Par6"/>
      <w:bookmarkEnd w:id="1368"/>
      <w:r w:rsidRPr="00294E8A">
        <w:rPr>
          <w:rFonts w:ascii="Times New Roman" w:hAnsi="Times New Roman"/>
          <w:bCs/>
          <w:sz w:val="24"/>
          <w:szCs w:val="24"/>
        </w:rPr>
        <w:t>сведения о лицах, права на ценные бумаги которых учитываются на казначейском лицевом счете (казначейском счете депо) эмитента (лица, обязанного по ценным бумагам), на депозитном лицевом счете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692DC0D5" w14:textId="3063DFFB"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72553A">
        <w:rPr>
          <w:rFonts w:ascii="Times New Roman" w:hAnsi="Times New Roman"/>
          <w:bCs/>
          <w:sz w:val="24"/>
          <w:szCs w:val="24"/>
        </w:rPr>
        <w:t xml:space="preserve">сведения, позволяющие идентифицировать лица и организации, указанные в </w:t>
      </w:r>
      <w:hyperlink w:anchor="Par5" w:history="1">
        <w:r w:rsidRPr="00537EA6">
          <w:rPr>
            <w:rFonts w:ascii="Times New Roman" w:hAnsi="Times New Roman"/>
            <w:bCs/>
            <w:sz w:val="24"/>
            <w:szCs w:val="24"/>
          </w:rPr>
          <w:t>подпунктах 3</w:t>
        </w:r>
      </w:hyperlink>
      <w:r w:rsidRPr="00537EA6">
        <w:rPr>
          <w:rFonts w:ascii="Times New Roman" w:hAnsi="Times New Roman"/>
          <w:bCs/>
          <w:sz w:val="24"/>
          <w:szCs w:val="24"/>
        </w:rPr>
        <w:t xml:space="preserve"> и </w:t>
      </w:r>
      <w:hyperlink w:anchor="Par6" w:history="1">
        <w:r w:rsidRPr="00537EA6">
          <w:rPr>
            <w:rFonts w:ascii="Times New Roman" w:hAnsi="Times New Roman"/>
            <w:bCs/>
            <w:sz w:val="24"/>
            <w:szCs w:val="24"/>
          </w:rPr>
          <w:t>4</w:t>
        </w:r>
      </w:hyperlink>
      <w:r w:rsidRPr="00537EA6">
        <w:rPr>
          <w:rFonts w:ascii="Times New Roman" w:hAnsi="Times New Roman"/>
          <w:bCs/>
          <w:sz w:val="24"/>
          <w:szCs w:val="24"/>
        </w:rPr>
        <w:t xml:space="preserve"> н</w:t>
      </w:r>
      <w:r w:rsidRPr="0072553A">
        <w:rPr>
          <w:rFonts w:ascii="Times New Roman" w:hAnsi="Times New Roman"/>
          <w:bCs/>
          <w:sz w:val="24"/>
          <w:szCs w:val="24"/>
        </w:rPr>
        <w:t>астоящего пункта, и количество принадлежащих им ценных бумаг</w:t>
      </w:r>
      <w:r w:rsidRPr="00294E8A">
        <w:rPr>
          <w:rFonts w:ascii="Times New Roman" w:hAnsi="Times New Roman"/>
          <w:bCs/>
          <w:sz w:val="24"/>
          <w:szCs w:val="24"/>
        </w:rPr>
        <w:t>;</w:t>
      </w:r>
    </w:p>
    <w:p w14:paraId="1B4BA644" w14:textId="0294638C" w:rsidR="00294E8A" w:rsidRPr="0072553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72553A">
        <w:rPr>
          <w:rFonts w:ascii="Times New Roman" w:hAnsi="Times New Roman"/>
          <w:bCs/>
          <w:sz w:val="24"/>
          <w:szCs w:val="24"/>
        </w:rPr>
        <w:t xml:space="preserve">международный код идентификации лица, осуществляющего учет прав на ценные бумаги лиц и организаций, указанных в </w:t>
      </w:r>
      <w:hyperlink w:anchor="Par5" w:history="1">
        <w:r w:rsidRPr="00537EA6">
          <w:rPr>
            <w:rFonts w:ascii="Times New Roman" w:hAnsi="Times New Roman"/>
            <w:bCs/>
            <w:sz w:val="24"/>
            <w:szCs w:val="24"/>
          </w:rPr>
          <w:t>подпунктах 3</w:t>
        </w:r>
      </w:hyperlink>
      <w:r w:rsidRPr="00537EA6">
        <w:rPr>
          <w:rFonts w:ascii="Times New Roman" w:hAnsi="Times New Roman"/>
          <w:bCs/>
          <w:sz w:val="24"/>
          <w:szCs w:val="24"/>
        </w:rPr>
        <w:t xml:space="preserve"> и </w:t>
      </w:r>
      <w:hyperlink w:anchor="Par6" w:history="1">
        <w:r w:rsidRPr="00537EA6">
          <w:rPr>
            <w:rFonts w:ascii="Times New Roman" w:hAnsi="Times New Roman"/>
            <w:bCs/>
            <w:sz w:val="24"/>
            <w:szCs w:val="24"/>
          </w:rPr>
          <w:t>4</w:t>
        </w:r>
      </w:hyperlink>
      <w:r w:rsidRPr="00537EA6">
        <w:rPr>
          <w:rFonts w:ascii="Times New Roman" w:hAnsi="Times New Roman"/>
          <w:bCs/>
          <w:sz w:val="24"/>
          <w:szCs w:val="24"/>
        </w:rPr>
        <w:t xml:space="preserve"> настоящег</w:t>
      </w:r>
      <w:r w:rsidRPr="0072553A">
        <w:rPr>
          <w:rFonts w:ascii="Times New Roman" w:hAnsi="Times New Roman"/>
          <w:bCs/>
          <w:sz w:val="24"/>
          <w:szCs w:val="24"/>
        </w:rPr>
        <w:t>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40362DFC" w14:textId="11BBB0A7"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294E8A">
        <w:rPr>
          <w:rFonts w:ascii="Times New Roman" w:hAnsi="Times New Roman"/>
          <w:bCs/>
          <w:sz w:val="24"/>
          <w:szCs w:val="24"/>
        </w:rPr>
        <w:t>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798EE79F" w14:textId="6874B263"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294E8A">
        <w:rPr>
          <w:rFonts w:ascii="Times New Roman" w:hAnsi="Times New Roman"/>
          <w:bCs/>
          <w:sz w:val="24"/>
          <w:szCs w:val="24"/>
        </w:rPr>
        <w:t>сведения о количестве ценных бумаг, учтенных на счетах неустановленных лиц.</w:t>
      </w:r>
    </w:p>
    <w:p w14:paraId="7A58BF1C" w14:textId="08C5D609"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Держатель реестра вправе требовать от своих зарегистрированных лиц, а </w:t>
      </w:r>
      <w:r w:rsidR="004C2163" w:rsidRPr="00B53EA5">
        <w:rPr>
          <w:szCs w:val="24"/>
        </w:rPr>
        <w:t>Д</w:t>
      </w:r>
      <w:r w:rsidRPr="00B53EA5">
        <w:rPr>
          <w:szCs w:val="24"/>
        </w:rPr>
        <w:t xml:space="preserve">епозитарий - от </w:t>
      </w:r>
      <w:r w:rsidR="004C2163" w:rsidRPr="00B53EA5">
        <w:rPr>
          <w:szCs w:val="24"/>
        </w:rPr>
        <w:t>Д</w:t>
      </w:r>
      <w:r w:rsidRPr="00B53EA5">
        <w:rPr>
          <w:szCs w:val="24"/>
        </w:rPr>
        <w:t xml:space="preserve">епонентов, если зарегистрированные лица и </w:t>
      </w:r>
      <w:r w:rsidR="004C2163" w:rsidRPr="00B53EA5">
        <w:rPr>
          <w:szCs w:val="24"/>
        </w:rPr>
        <w:t>Д</w:t>
      </w:r>
      <w:r w:rsidRPr="00B53EA5">
        <w:rPr>
          <w:szCs w:val="24"/>
        </w:rPr>
        <w:t xml:space="preserve">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ar0" w:history="1">
        <w:r w:rsidRPr="00B53EA5">
          <w:rPr>
            <w:szCs w:val="24"/>
          </w:rPr>
          <w:t xml:space="preserve">пунктом </w:t>
        </w:r>
      </w:hyperlink>
      <w:r w:rsidR="006D429D" w:rsidRPr="00B53EA5">
        <w:rPr>
          <w:szCs w:val="24"/>
        </w:rPr>
        <w:t>8</w:t>
      </w:r>
      <w:r w:rsidR="0072553A" w:rsidRPr="00B53EA5">
        <w:rPr>
          <w:szCs w:val="24"/>
        </w:rPr>
        <w:t>.</w:t>
      </w:r>
      <w:r w:rsidR="00366E48" w:rsidRPr="00B53EA5">
        <w:rPr>
          <w:szCs w:val="24"/>
        </w:rPr>
        <w:t>3</w:t>
      </w:r>
      <w:r w:rsidR="0072553A" w:rsidRPr="00B53EA5">
        <w:rPr>
          <w:szCs w:val="24"/>
        </w:rPr>
        <w:t>.1.</w:t>
      </w:r>
    </w:p>
    <w:p w14:paraId="39A89B38" w14:textId="28B0DB88"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Депозитарий по требованию лица, у которого ему открыт лицевой счет (счет депо) номинального держателя ценных бумаг, обязан представить этому лицу информацию для составления на определенную в требовании дату списка владельцев ценных бумаг. В этом случае </w:t>
      </w:r>
      <w:r w:rsidR="004C2163" w:rsidRPr="00B53EA5">
        <w:rPr>
          <w:szCs w:val="24"/>
        </w:rPr>
        <w:t>Д</w:t>
      </w:r>
      <w:r w:rsidRPr="00B53EA5">
        <w:rPr>
          <w:szCs w:val="24"/>
        </w:rPr>
        <w:t xml:space="preserve">епозитарий вправе требовать от </w:t>
      </w:r>
      <w:r w:rsidR="004C2163" w:rsidRPr="00B53EA5">
        <w:rPr>
          <w:szCs w:val="24"/>
        </w:rPr>
        <w:t>Д</w:t>
      </w:r>
      <w:r w:rsidRPr="00B53EA5">
        <w:rPr>
          <w:szCs w:val="24"/>
        </w:rPr>
        <w:t>епонентов предоставления информации для составления указанного списка.</w:t>
      </w:r>
    </w:p>
    <w:p w14:paraId="14578B8A" w14:textId="23E2B617"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Лицо, осуществляющее права по ценным бумагам в интересах других лиц, по требованию держателя реестра или депозитария, которые осуществляют учет прав на ценные бумаги такого лица, обязано представить информацию для составления списка владельцев ценных бумаг.</w:t>
      </w:r>
    </w:p>
    <w:p w14:paraId="7D90D896" w14:textId="4B706759"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Номинальный держатель, лицо, осуществляющее обязательное централизованное хранение ценных бумаг, и держатель реестра не несут ответственности за:</w:t>
      </w:r>
    </w:p>
    <w:p w14:paraId="38D2002F" w14:textId="1AD384BE" w:rsidR="00294E8A" w:rsidRPr="000F1C09" w:rsidRDefault="00294E8A" w:rsidP="0083584B">
      <w:pPr>
        <w:pStyle w:val="aff1"/>
        <w:numPr>
          <w:ilvl w:val="0"/>
          <w:numId w:val="45"/>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непредставление ими информации вследствие непредставления им информации зарегистрированными лицами и депонентами;</w:t>
      </w:r>
    </w:p>
    <w:p w14:paraId="6B5DD121" w14:textId="3F98212D" w:rsidR="00294E8A" w:rsidRPr="000F1C09" w:rsidRDefault="00294E8A" w:rsidP="0083584B">
      <w:pPr>
        <w:pStyle w:val="aff1"/>
        <w:numPr>
          <w:ilvl w:val="0"/>
          <w:numId w:val="45"/>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достоверность и полноту информации, предоставленной им зарегистрированными лицами и депонентами.</w:t>
      </w:r>
    </w:p>
    <w:p w14:paraId="092CD8D3" w14:textId="51EFE690"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Сведения, предусмотренные настоящей статьей,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электронных документов).</w:t>
      </w:r>
    </w:p>
    <w:p w14:paraId="080A8E63" w14:textId="1C9537CF" w:rsidR="00986649" w:rsidRPr="00B53EA5" w:rsidRDefault="008975AF" w:rsidP="00B53EA5">
      <w:pPr>
        <w:pStyle w:val="27"/>
        <w:numPr>
          <w:ilvl w:val="1"/>
          <w:numId w:val="3"/>
        </w:numPr>
        <w:tabs>
          <w:tab w:val="num" w:pos="567"/>
        </w:tabs>
        <w:spacing w:before="240" w:after="120"/>
        <w:ind w:left="646" w:hanging="646"/>
        <w:outlineLvl w:val="1"/>
        <w:rPr>
          <w:szCs w:val="24"/>
        </w:rPr>
      </w:pPr>
      <w:bookmarkStart w:id="1369" w:name="_Toc33114316"/>
      <w:r w:rsidRPr="00B53EA5">
        <w:rPr>
          <w:szCs w:val="24"/>
        </w:rPr>
        <w:t>Формирование списка лиц, осуществляющих права по ценным бумагам</w:t>
      </w:r>
      <w:bookmarkEnd w:id="1369"/>
    </w:p>
    <w:p w14:paraId="1805121B" w14:textId="72082DA8"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(фиксируется) список (перечень) таких лиц (далее - список лиц, осуществляющих права по ценным бумагам).</w:t>
      </w:r>
    </w:p>
    <w:p w14:paraId="15945ABF" w14:textId="77777777" w:rsidR="008975AF" w:rsidRPr="00B53EA5" w:rsidRDefault="008975AF" w:rsidP="00B53EA5">
      <w:pPr>
        <w:pStyle w:val="810"/>
        <w:spacing w:before="0" w:line="240" w:lineRule="auto"/>
        <w:ind w:left="720"/>
        <w:jc w:val="both"/>
        <w:rPr>
          <w:szCs w:val="24"/>
        </w:rPr>
      </w:pPr>
      <w:r w:rsidRPr="00B53EA5">
        <w:rPr>
          <w:szCs w:val="24"/>
        </w:rPr>
        <w:t>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w:t>
      </w:r>
    </w:p>
    <w:p w14:paraId="776A090E" w14:textId="3ECC7081"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Держатель реестра составляет список лиц, осуществляющих права по ценным бумагам, в соответствии с данными его учета прав на ценные бумаги и данными, полученными от номинальных держателей, которым открыты лицевые счета номинального держателя, а лицо, осуществляющее обязательное централизованное хранение ценных бумаг - в соответствии с данными его учета прав на ценные бумаги и данными, полученными от номинальных держателей и иностранных номинальных держателей, которые являются его депонентами.</w:t>
      </w:r>
    </w:p>
    <w:p w14:paraId="39EA5CB7" w14:textId="4404E30C" w:rsidR="008975AF" w:rsidRPr="00B53EA5" w:rsidRDefault="008975AF" w:rsidP="00B53EA5">
      <w:pPr>
        <w:pStyle w:val="810"/>
        <w:numPr>
          <w:ilvl w:val="2"/>
          <w:numId w:val="3"/>
        </w:numPr>
        <w:tabs>
          <w:tab w:val="clear" w:pos="720"/>
          <w:tab w:val="num" w:pos="851"/>
        </w:tabs>
        <w:spacing w:before="0" w:line="240" w:lineRule="auto"/>
        <w:jc w:val="both"/>
        <w:rPr>
          <w:szCs w:val="24"/>
        </w:rPr>
      </w:pPr>
      <w:bookmarkStart w:id="1370" w:name="Par3"/>
      <w:bookmarkEnd w:id="1370"/>
      <w:r w:rsidRPr="00B53EA5">
        <w:rPr>
          <w:szCs w:val="24"/>
        </w:rPr>
        <w:t>В список лиц, осуществляющих права по ценным бумагам, включаются:</w:t>
      </w:r>
    </w:p>
    <w:p w14:paraId="6EF3B16B" w14:textId="54B8AFED" w:rsidR="008975AF" w:rsidRPr="000F1C09"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сведения о лицах, осуществляющих права по ценным бумагам;</w:t>
      </w:r>
    </w:p>
    <w:p w14:paraId="15EA4704" w14:textId="4C41E985" w:rsidR="008975AF" w:rsidRPr="000F1C09"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сведения о лице, которому открыт депозитный счет депо, в случае составления списка лиц, имеющих право на получение доходов и иных выплат по ценным бумагам;</w:t>
      </w:r>
    </w:p>
    <w:p w14:paraId="57B322B8" w14:textId="17A865AA"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 xml:space="preserve">сведения, которые позволяют идентифицировать лиц, указанных в </w:t>
      </w:r>
      <w:hyperlink w:anchor="Par4" w:history="1">
        <w:r w:rsidRPr="00E51DAE">
          <w:rPr>
            <w:rFonts w:ascii="Times New Roman" w:hAnsi="Times New Roman"/>
            <w:bCs/>
            <w:sz w:val="24"/>
            <w:szCs w:val="24"/>
          </w:rPr>
          <w:t>подпунктах 1</w:t>
        </w:r>
      </w:hyperlink>
      <w:r w:rsidRPr="00E51DAE">
        <w:rPr>
          <w:rFonts w:ascii="Times New Roman" w:hAnsi="Times New Roman"/>
          <w:bCs/>
          <w:sz w:val="24"/>
          <w:szCs w:val="24"/>
        </w:rPr>
        <w:t xml:space="preserve"> и </w:t>
      </w:r>
      <w:hyperlink w:anchor="Par5" w:history="1">
        <w:r w:rsidRPr="00E51DAE">
          <w:rPr>
            <w:rFonts w:ascii="Times New Roman" w:hAnsi="Times New Roman"/>
            <w:bCs/>
            <w:sz w:val="24"/>
            <w:szCs w:val="24"/>
          </w:rPr>
          <w:t>2</w:t>
        </w:r>
      </w:hyperlink>
      <w:r w:rsidRPr="00E51DAE">
        <w:rPr>
          <w:rFonts w:ascii="Times New Roman" w:hAnsi="Times New Roman"/>
          <w:bCs/>
          <w:sz w:val="24"/>
          <w:szCs w:val="24"/>
        </w:rPr>
        <w:t xml:space="preserve"> настоящего пункта, и сведения о количестве принадлежащих им ценных бумаг;</w:t>
      </w:r>
    </w:p>
    <w:p w14:paraId="0E47C483" w14:textId="3250F623"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 xml:space="preserve">сведения о международном коде идентификации лица, осуществляющего учет прав на ценные бумаги лиц, указанных в </w:t>
      </w:r>
      <w:hyperlink w:anchor="Par4" w:history="1">
        <w:r w:rsidRPr="00E51DAE">
          <w:rPr>
            <w:rFonts w:ascii="Times New Roman" w:hAnsi="Times New Roman"/>
            <w:bCs/>
            <w:sz w:val="24"/>
            <w:szCs w:val="24"/>
          </w:rPr>
          <w:t>подпунктах 1</w:t>
        </w:r>
      </w:hyperlink>
      <w:r w:rsidRPr="00E51DAE">
        <w:rPr>
          <w:rFonts w:ascii="Times New Roman" w:hAnsi="Times New Roman"/>
          <w:bCs/>
          <w:sz w:val="24"/>
          <w:szCs w:val="24"/>
        </w:rPr>
        <w:t xml:space="preserve"> и </w:t>
      </w:r>
      <w:hyperlink w:anchor="Par5" w:history="1">
        <w:r w:rsidRPr="00E51DAE">
          <w:rPr>
            <w:rFonts w:ascii="Times New Roman" w:hAnsi="Times New Roman"/>
            <w:bCs/>
            <w:sz w:val="24"/>
            <w:szCs w:val="24"/>
          </w:rPr>
          <w:t>2</w:t>
        </w:r>
      </w:hyperlink>
      <w:r w:rsidRPr="00E51DAE">
        <w:rPr>
          <w:rFonts w:ascii="Times New Roman" w:hAnsi="Times New Roman"/>
          <w:bCs/>
          <w:sz w:val="24"/>
          <w:szCs w:val="24"/>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24A9CFE" w14:textId="66FF6C36"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сведения о волеизъявлении лиц, осуществляющих права по ценным бумагам, в случае их предоставления;</w:t>
      </w:r>
    </w:p>
    <w:p w14:paraId="3375C073" w14:textId="6FE7491A"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иные сведения, предусмотренные нормативными актами Банка России.</w:t>
      </w:r>
    </w:p>
    <w:p w14:paraId="4764BF23" w14:textId="2CD02FA7"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Сведения для включения в список лиц, осуществляющих права по ценным бумагам, могут быть предоставлены в форме сообщения.</w:t>
      </w:r>
    </w:p>
    <w:p w14:paraId="7F0586DD" w14:textId="49C0D72F"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Отказ или уклонение держателя реестра или лица, осуществляющего обязательное централизованное хранение ценных бумаг, от включения лица, осуществляющего права по ценным бумагам, в список лиц, осуществляющих права по ценным бумагам, не допускается, за исключением случаев, если возможность такого отказа предусмотрена федеральными законами и нормативными актами Банка России.</w:t>
      </w:r>
    </w:p>
    <w:p w14:paraId="1213D4BC" w14:textId="060C04CA" w:rsidR="008975AF" w:rsidRPr="00B53EA5" w:rsidRDefault="00D83132" w:rsidP="00B53EA5">
      <w:pPr>
        <w:pStyle w:val="810"/>
        <w:numPr>
          <w:ilvl w:val="2"/>
          <w:numId w:val="3"/>
        </w:numPr>
        <w:tabs>
          <w:tab w:val="clear" w:pos="720"/>
          <w:tab w:val="num" w:pos="851"/>
        </w:tabs>
        <w:spacing w:before="0" w:line="240" w:lineRule="auto"/>
        <w:jc w:val="both"/>
        <w:rPr>
          <w:szCs w:val="24"/>
        </w:rPr>
      </w:pPr>
      <w:bookmarkStart w:id="1371" w:name="Par12"/>
      <w:bookmarkEnd w:id="1371"/>
      <w:r w:rsidRPr="00B53EA5">
        <w:rPr>
          <w:szCs w:val="24"/>
        </w:rPr>
        <w:t>Депозитарий - н</w:t>
      </w:r>
      <w:r w:rsidR="008975AF" w:rsidRPr="00B53EA5">
        <w:rPr>
          <w:szCs w:val="24"/>
        </w:rPr>
        <w:t>оминальный держатель, зарегистрированный в реестре, предоставляет сведения, в том числе сведения, полученные от номинальных держателей или иностранных номинальных держателей, являющихся его депонентами, держателю реестра или</w:t>
      </w:r>
      <w:r w:rsidR="004C2163" w:rsidRPr="00B53EA5">
        <w:rPr>
          <w:szCs w:val="24"/>
        </w:rPr>
        <w:t xml:space="preserve"> Депозитарию</w:t>
      </w:r>
      <w:r w:rsidR="008975AF" w:rsidRPr="00B53EA5">
        <w:rPr>
          <w:szCs w:val="24"/>
        </w:rPr>
        <w:t xml:space="preserve">, если номинальный держатель является </w:t>
      </w:r>
      <w:r w:rsidR="004C2163" w:rsidRPr="00B53EA5">
        <w:rPr>
          <w:szCs w:val="24"/>
        </w:rPr>
        <w:t>Д</w:t>
      </w:r>
      <w:r w:rsidR="008975AF" w:rsidRPr="00B53EA5">
        <w:rPr>
          <w:szCs w:val="24"/>
        </w:rPr>
        <w:t xml:space="preserve">епонентом </w:t>
      </w:r>
      <w:r w:rsidR="004C2163" w:rsidRPr="00B53EA5">
        <w:rPr>
          <w:szCs w:val="24"/>
        </w:rPr>
        <w:t>Д</w:t>
      </w:r>
      <w:r w:rsidR="008975AF" w:rsidRPr="00B53EA5">
        <w:rPr>
          <w:szCs w:val="24"/>
        </w:rPr>
        <w:t>епозитария.</w:t>
      </w:r>
      <w:r w:rsidR="000F1C09" w:rsidRPr="00B53EA5">
        <w:rPr>
          <w:szCs w:val="24"/>
        </w:rPr>
        <w:t xml:space="preserve"> </w:t>
      </w:r>
      <w:r w:rsidRPr="00B53EA5">
        <w:rPr>
          <w:szCs w:val="24"/>
        </w:rPr>
        <w:t>С</w:t>
      </w:r>
      <w:r w:rsidR="008975AF" w:rsidRPr="00B53EA5">
        <w:rPr>
          <w:szCs w:val="24"/>
        </w:rPr>
        <w:t xml:space="preserve">ведения предоставляются держателю реестра или лицу, осуществляющему обязательное централизованное хранение ценных бумаг, не позднее установленной федеральными законами или нормативными актами Банка России </w:t>
      </w:r>
      <w:hyperlink r:id="rId27" w:history="1">
        <w:r w:rsidR="008975AF" w:rsidRPr="00B53EA5">
          <w:rPr>
            <w:szCs w:val="24"/>
          </w:rPr>
          <w:t>даты</w:t>
        </w:r>
      </w:hyperlink>
      <w:r w:rsidR="008975AF" w:rsidRPr="00B53EA5">
        <w:rPr>
          <w:szCs w:val="24"/>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14:paraId="1DD4DAEF" w14:textId="16205D47"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Если номинальным держателем, иностранным номинальным держателем или иностранной организацией, имеющей право в соответствии с ее личным законом осуществлять учет и переход прав на ценные бумаги, не предоставлены сведения о лице, осуществляющем права по ценным бумагам, или такие сведения были предоставлены с </w:t>
      </w:r>
      <w:r w:rsidR="00D83132" w:rsidRPr="00B53EA5">
        <w:rPr>
          <w:szCs w:val="24"/>
        </w:rPr>
        <w:t xml:space="preserve"> установленного </w:t>
      </w:r>
      <w:r w:rsidRPr="00B53EA5">
        <w:rPr>
          <w:szCs w:val="24"/>
        </w:rPr>
        <w:t>срока, лицо, осуществляющее права по ценным бумагам, не включается в список лиц, осуществляющих права по ценным бумагам.</w:t>
      </w:r>
    </w:p>
    <w:p w14:paraId="09DFC3DE" w14:textId="1096685A" w:rsidR="008975AF" w:rsidRPr="00B53EA5" w:rsidRDefault="008975AF" w:rsidP="00B53EA5">
      <w:pPr>
        <w:pStyle w:val="810"/>
        <w:numPr>
          <w:ilvl w:val="2"/>
          <w:numId w:val="3"/>
        </w:numPr>
        <w:tabs>
          <w:tab w:val="clear" w:pos="720"/>
          <w:tab w:val="num" w:pos="851"/>
        </w:tabs>
        <w:spacing w:before="0" w:line="240" w:lineRule="auto"/>
        <w:jc w:val="both"/>
        <w:rPr>
          <w:szCs w:val="24"/>
        </w:rPr>
      </w:pPr>
      <w:bookmarkStart w:id="1372" w:name="Par14"/>
      <w:bookmarkEnd w:id="1372"/>
      <w:r w:rsidRPr="00B53EA5">
        <w:rPr>
          <w:szCs w:val="24"/>
        </w:rPr>
        <w:t>Номинальные держатели, иностранные номинальные держатели или иностранная организация, имеющая право в соответствии с ее личным законом осуществлять учет и переход прав на ценные бумаги, вправе не предоставлять сведения о лицах, осуществляющих права по ценным бумагам, если это предусмотрено договором с лицом, права на ценные бумаги которого учитываются. Условия о непредоставлении сведений о лицах, осуществляющих права по ценным бумагам, не могут содержаться в условиях осуществления депозитарной деятельности номинального держателя.</w:t>
      </w:r>
    </w:p>
    <w:p w14:paraId="6869C23C" w14:textId="752E11CB"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Лицо, осуществляющее права по ценным бумагам, 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w:t>
      </w:r>
      <w:r w:rsidR="00154F07" w:rsidRPr="00B53EA5">
        <w:rPr>
          <w:szCs w:val="24"/>
        </w:rPr>
        <w:t>Ф</w:t>
      </w:r>
      <w:r w:rsidRPr="00B53EA5">
        <w:rPr>
          <w:szCs w:val="24"/>
        </w:rPr>
        <w:t xml:space="preserve">едеральным законом, должно производиться лицам, включенным в список лиц, осуществляющих права по ценным бумагам, и сведения о таком лице не включены в указанный список, в том числе в соответствии с условиями </w:t>
      </w:r>
      <w:r w:rsidR="00CE7205" w:rsidRPr="00B53EA5">
        <w:rPr>
          <w:szCs w:val="24"/>
        </w:rPr>
        <w:t>Д</w:t>
      </w:r>
      <w:r w:rsidRPr="00B53EA5">
        <w:rPr>
          <w:szCs w:val="24"/>
        </w:rPr>
        <w:t xml:space="preserve">оговора, указанного в </w:t>
      </w:r>
      <w:hyperlink w:anchor="Par14" w:history="1">
        <w:r w:rsidRPr="00B53EA5">
          <w:rPr>
            <w:szCs w:val="24"/>
          </w:rPr>
          <w:t xml:space="preserve">пункте </w:t>
        </w:r>
        <w:r w:rsidR="006D429D" w:rsidRPr="00B53EA5">
          <w:rPr>
            <w:szCs w:val="24"/>
          </w:rPr>
          <w:t>8</w:t>
        </w:r>
        <w:r w:rsidR="00D83132" w:rsidRPr="00B53EA5">
          <w:rPr>
            <w:szCs w:val="24"/>
          </w:rPr>
          <w:t>.</w:t>
        </w:r>
        <w:r w:rsidR="00366E48" w:rsidRPr="00B53EA5">
          <w:rPr>
            <w:szCs w:val="24"/>
          </w:rPr>
          <w:t>4</w:t>
        </w:r>
        <w:r w:rsidR="00D83132" w:rsidRPr="00B53EA5">
          <w:rPr>
            <w:szCs w:val="24"/>
          </w:rPr>
          <w:t>.</w:t>
        </w:r>
        <w:r w:rsidRPr="00B53EA5">
          <w:rPr>
            <w:szCs w:val="24"/>
          </w:rPr>
          <w:t>8</w:t>
        </w:r>
      </w:hyperlink>
      <w:r w:rsidRPr="00B53EA5">
        <w:rPr>
          <w:szCs w:val="24"/>
        </w:rPr>
        <w:t>.</w:t>
      </w:r>
    </w:p>
    <w:p w14:paraId="3C4D668B" w14:textId="036D956E" w:rsidR="008975AF" w:rsidRPr="00B53EA5" w:rsidRDefault="00D83132" w:rsidP="00B53EA5">
      <w:pPr>
        <w:pStyle w:val="810"/>
        <w:numPr>
          <w:ilvl w:val="2"/>
          <w:numId w:val="3"/>
        </w:numPr>
        <w:tabs>
          <w:tab w:val="clear" w:pos="720"/>
          <w:tab w:val="num" w:pos="851"/>
        </w:tabs>
        <w:spacing w:before="0" w:line="240" w:lineRule="auto"/>
        <w:jc w:val="both"/>
        <w:rPr>
          <w:szCs w:val="24"/>
        </w:rPr>
      </w:pPr>
      <w:r w:rsidRPr="00B53EA5">
        <w:rPr>
          <w:szCs w:val="24"/>
        </w:rPr>
        <w:t>Депозитарий - н</w:t>
      </w:r>
      <w:r w:rsidR="008975AF" w:rsidRPr="00B53EA5">
        <w:rPr>
          <w:szCs w:val="24"/>
        </w:rPr>
        <w:t xml:space="preserve">оминальный держатель возмещает депоненту убытки, причиненные непредставлением в установленный срок сведений, либо представлением недостоверных сведений держателю реестра или лицу, осуществляющему обязательное централизованное хранение ценных бумаг, в соответствии с условиями </w:t>
      </w:r>
      <w:r w:rsidR="00CE7205" w:rsidRPr="00B53EA5">
        <w:rPr>
          <w:szCs w:val="24"/>
        </w:rPr>
        <w:t>Д</w:t>
      </w:r>
      <w:r w:rsidR="008975AF" w:rsidRPr="00B53EA5">
        <w:rPr>
          <w:szCs w:val="24"/>
        </w:rPr>
        <w:t>оговора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Номинальный держатель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0063A7CF" w14:textId="1E0A5A08"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По требованию любого заинтересованного лица не позднее следующего рабочего дня после даты получения указанного требования держатель реестра или лицо, осуществляющее обязательное централизованное хранение ценных бумаг, обязаны предоставить такому лицу справку о включении его в список лиц, осуществляющих права по ценным бумагам, или справку о том, что такое лицо не включено в указанный список.</w:t>
      </w:r>
    </w:p>
    <w:p w14:paraId="0A29645A" w14:textId="0E2C99CF" w:rsidR="00D83132"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Сведения, предусмотренные </w:t>
      </w:r>
      <w:r w:rsidR="00D83132" w:rsidRPr="00B53EA5">
        <w:rPr>
          <w:szCs w:val="24"/>
        </w:rPr>
        <w:t xml:space="preserve">пунктом </w:t>
      </w:r>
      <w:r w:rsidR="006D429D" w:rsidRPr="00B53EA5">
        <w:rPr>
          <w:szCs w:val="24"/>
        </w:rPr>
        <w:t>8</w:t>
      </w:r>
      <w:r w:rsidR="00D83132" w:rsidRPr="00B53EA5">
        <w:rPr>
          <w:szCs w:val="24"/>
        </w:rPr>
        <w:t>.</w:t>
      </w:r>
      <w:r w:rsidR="00366E48" w:rsidRPr="00B53EA5">
        <w:rPr>
          <w:szCs w:val="24"/>
        </w:rPr>
        <w:t>4</w:t>
      </w:r>
      <w:r w:rsidR="00D83132" w:rsidRPr="00B53EA5">
        <w:rPr>
          <w:szCs w:val="24"/>
        </w:rPr>
        <w:t>.3</w:t>
      </w:r>
      <w:r w:rsidRPr="00B53EA5">
        <w:rPr>
          <w:szCs w:val="24"/>
        </w:rPr>
        <w:t>,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электронного документа).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электронных документов, устанавливаются центральным депозитарием.</w:t>
      </w:r>
    </w:p>
    <w:p w14:paraId="70FB945B" w14:textId="6388B95D" w:rsidR="00D83132" w:rsidRPr="00B53EA5" w:rsidRDefault="00D83132" w:rsidP="00B53EA5">
      <w:pPr>
        <w:pStyle w:val="27"/>
        <w:numPr>
          <w:ilvl w:val="1"/>
          <w:numId w:val="3"/>
        </w:numPr>
        <w:tabs>
          <w:tab w:val="num" w:pos="567"/>
        </w:tabs>
        <w:spacing w:before="240" w:after="120"/>
        <w:ind w:left="646" w:hanging="646"/>
        <w:outlineLvl w:val="1"/>
        <w:rPr>
          <w:szCs w:val="24"/>
        </w:rPr>
      </w:pPr>
      <w:bookmarkStart w:id="1373" w:name="_Toc33114317"/>
      <w:r w:rsidRPr="00B53EA5">
        <w:rPr>
          <w:szCs w:val="24"/>
        </w:rPr>
        <w:t>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bookmarkEnd w:id="1373"/>
    </w:p>
    <w:p w14:paraId="7E775018" w14:textId="2F71CCC0" w:rsidR="00740CB2" w:rsidRPr="00B53EA5" w:rsidRDefault="00740CB2" w:rsidP="00B53EA5">
      <w:pPr>
        <w:pStyle w:val="810"/>
        <w:numPr>
          <w:ilvl w:val="2"/>
          <w:numId w:val="3"/>
        </w:numPr>
        <w:tabs>
          <w:tab w:val="clear" w:pos="720"/>
          <w:tab w:val="num" w:pos="851"/>
        </w:tabs>
        <w:spacing w:before="0" w:line="240" w:lineRule="auto"/>
        <w:jc w:val="both"/>
        <w:rPr>
          <w:szCs w:val="24"/>
        </w:rPr>
      </w:pPr>
      <w:bookmarkStart w:id="1374" w:name="Par0"/>
      <w:bookmarkEnd w:id="1374"/>
      <w:r w:rsidRPr="00B53EA5">
        <w:rPr>
          <w:szCs w:val="24"/>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указаний (инструкций) таким организациям.</w:t>
      </w:r>
    </w:p>
    <w:p w14:paraId="4248B31D" w14:textId="3BC8C0FC" w:rsidR="00740CB2" w:rsidRPr="00B53EA5" w:rsidRDefault="00740CB2" w:rsidP="00B53EA5">
      <w:pPr>
        <w:pStyle w:val="810"/>
        <w:numPr>
          <w:ilvl w:val="2"/>
          <w:numId w:val="3"/>
        </w:numPr>
        <w:tabs>
          <w:tab w:val="clear" w:pos="720"/>
          <w:tab w:val="num" w:pos="851"/>
        </w:tabs>
        <w:spacing w:before="0" w:line="240" w:lineRule="auto"/>
        <w:jc w:val="both"/>
        <w:rPr>
          <w:szCs w:val="24"/>
        </w:rPr>
      </w:pPr>
      <w:bookmarkStart w:id="1375" w:name="Par1"/>
      <w:bookmarkEnd w:id="1375"/>
      <w:r w:rsidRPr="00B53EA5">
        <w:rPr>
          <w:szCs w:val="24"/>
        </w:rPr>
        <w:t xml:space="preserve">Лицо, осуществляющее права по ценным бумагам, если его права на ценные бумаги учитываются организациями, указанными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путем дачи указаний (инструкций) таким организациям, если это предусмотрено договором с ним, или лично, в том числе через своего представителя, вправе:</w:t>
      </w:r>
    </w:p>
    <w:p w14:paraId="7A0C25E4" w14:textId="04580DD3"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вносить вопросы в повестку дня общего собрания владельцев ценных бумаг;</w:t>
      </w:r>
    </w:p>
    <w:p w14:paraId="3F168B2C" w14:textId="37CE7EF9"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5EE5EDD3" w14:textId="32540A3F"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требовать созыва (проведения) общего собрания владельцев ценных бумаг;</w:t>
      </w:r>
    </w:p>
    <w:p w14:paraId="35E1A580" w14:textId="2D0B3AEA"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принимать участие в общем собрании владельцев ценных бумаг и осуществлять право голоса;</w:t>
      </w:r>
    </w:p>
    <w:p w14:paraId="2C96DDEB" w14:textId="7E99C94C"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осуществлять иные права по ценным бумагам.</w:t>
      </w:r>
    </w:p>
    <w:p w14:paraId="32CC3F9D" w14:textId="77777777" w:rsidR="00740CB2" w:rsidRPr="00B53EA5" w:rsidRDefault="00740CB2" w:rsidP="00B53EA5">
      <w:pPr>
        <w:pStyle w:val="810"/>
        <w:spacing w:before="0" w:line="240" w:lineRule="auto"/>
        <w:ind w:left="720"/>
        <w:jc w:val="both"/>
        <w:rPr>
          <w:szCs w:val="24"/>
        </w:rPr>
      </w:pPr>
      <w:r w:rsidRPr="00B53EA5">
        <w:rPr>
          <w:szCs w:val="24"/>
        </w:rPr>
        <w:t xml:space="preserve">Порядок дачи указаний (инструкций), предусмотренных </w:t>
      </w:r>
      <w:hyperlink w:anchor="Par0" w:history="1">
        <w:r w:rsidRPr="00B53EA5">
          <w:rPr>
            <w:szCs w:val="24"/>
          </w:rPr>
          <w:t xml:space="preserve">пунктами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и </w:t>
      </w:r>
      <w:r w:rsidR="006D429D" w:rsidRPr="00B53EA5">
        <w:rPr>
          <w:szCs w:val="24"/>
        </w:rPr>
        <w:t>8</w:t>
      </w:r>
      <w:r w:rsidRPr="00B53EA5">
        <w:rPr>
          <w:szCs w:val="24"/>
        </w:rPr>
        <w:t>.</w:t>
      </w:r>
      <w:r w:rsidR="00366E48" w:rsidRPr="00B53EA5">
        <w:rPr>
          <w:szCs w:val="24"/>
        </w:rPr>
        <w:t>5</w:t>
      </w:r>
      <w:r w:rsidR="00537EA6" w:rsidRPr="00B53EA5">
        <w:rPr>
          <w:szCs w:val="24"/>
        </w:rPr>
        <w:t>.</w:t>
      </w:r>
      <w:hyperlink w:anchor="Par1" w:history="1">
        <w:r w:rsidRPr="00B53EA5">
          <w:rPr>
            <w:szCs w:val="24"/>
          </w:rPr>
          <w:t>2</w:t>
        </w:r>
      </w:hyperlink>
      <w:r w:rsidRPr="00B53EA5">
        <w:rPr>
          <w:szCs w:val="24"/>
        </w:rPr>
        <w:t>, определяется договором с номинальным держателем, иностранным номинальным держателем, лицом, осуществляющим обязательное централизованное хранение ценных бумаг, или иностранной организацией, имеющей право в соответствии с ее личным законом осуществлять учет и переход прав на ценные бумаги.</w:t>
      </w:r>
    </w:p>
    <w:p w14:paraId="60B12933" w14:textId="72926C25"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Организации, указанные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получившие указания (инструкции), предусмотренные </w:t>
      </w:r>
      <w:hyperlink w:anchor="Par0" w:history="1">
        <w:r w:rsidRPr="00B53EA5">
          <w:rPr>
            <w:szCs w:val="24"/>
          </w:rPr>
          <w:t xml:space="preserve">пунктами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и </w:t>
      </w:r>
      <w:r w:rsidR="006D429D" w:rsidRPr="00B53EA5">
        <w:rPr>
          <w:szCs w:val="24"/>
        </w:rPr>
        <w:t>8</w:t>
      </w:r>
      <w:r w:rsidRPr="00B53EA5">
        <w:rPr>
          <w:szCs w:val="24"/>
        </w:rPr>
        <w:t>.</w:t>
      </w:r>
      <w:r w:rsidR="00366E48" w:rsidRPr="00B53EA5">
        <w:rPr>
          <w:szCs w:val="24"/>
        </w:rPr>
        <w:t>5</w:t>
      </w:r>
      <w:r w:rsidRPr="00B53EA5">
        <w:rPr>
          <w:szCs w:val="24"/>
        </w:rPr>
        <w:t>.</w:t>
      </w:r>
      <w:hyperlink w:anchor="Par1" w:history="1">
        <w:r w:rsidRPr="00B53EA5">
          <w:rPr>
            <w:szCs w:val="24"/>
          </w:rPr>
          <w:t>2</w:t>
        </w:r>
      </w:hyperlink>
      <w:r w:rsidRPr="00B53EA5">
        <w:rPr>
          <w:szCs w:val="24"/>
        </w:rPr>
        <w:t xml:space="preserve">, направляют в соответствии с настоящей статьей сообщение, содержащее волеизъявление лица, осуществляющего права по ценным бумагам (далее также - сообщение о волеизъявлении). </w:t>
      </w:r>
    </w:p>
    <w:p w14:paraId="07866817" w14:textId="77777777" w:rsidR="00740CB2" w:rsidRPr="00B53EA5" w:rsidRDefault="00740CB2" w:rsidP="00B53EA5">
      <w:pPr>
        <w:pStyle w:val="810"/>
        <w:spacing w:before="0" w:line="240" w:lineRule="auto"/>
        <w:ind w:left="720"/>
        <w:jc w:val="both"/>
        <w:rPr>
          <w:szCs w:val="24"/>
        </w:rPr>
      </w:pPr>
      <w:r w:rsidRPr="00B53EA5">
        <w:rPr>
          <w:szCs w:val="24"/>
        </w:rPr>
        <w:t>Сообщение о волеизъявлении должно содержать также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4A53F6AC" w14:textId="764BC88A"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Депозитарий - номинальный держатель направляет лицу, у которого ему открыт лицевой счет (счет депо) номинального держателя, сообщение о волеизъявлении лица, осуществляющего права по ценным бумагам, права на ценные бумаги которого он учитывает, и сообщения о волеизъявлении, полученные им от своих депонентов - номинальных держателей и иностранных номинальных держателей.</w:t>
      </w:r>
    </w:p>
    <w:p w14:paraId="122B06CB" w14:textId="77777777" w:rsidR="00740CB2" w:rsidRPr="00B53EA5" w:rsidRDefault="00740CB2" w:rsidP="00B53EA5">
      <w:pPr>
        <w:pStyle w:val="810"/>
        <w:spacing w:before="0" w:line="240" w:lineRule="auto"/>
        <w:ind w:left="720"/>
        <w:jc w:val="both"/>
        <w:rPr>
          <w:szCs w:val="24"/>
        </w:rPr>
      </w:pPr>
      <w:r w:rsidRPr="00B53EA5">
        <w:rPr>
          <w:szCs w:val="24"/>
        </w:rPr>
        <w:t>Сообщения о волеизъявлении направляются держателю реестра или лицу, осуществляющему обязательное централизованное хранение ценных бумаг, в электронной форме (в форме электронных документов).</w:t>
      </w:r>
    </w:p>
    <w:p w14:paraId="17B05937" w14:textId="54595523"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В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номинальные держатели, получившие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держатель реестра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35B40AF" w14:textId="0223F510"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Предусмотренные </w:t>
      </w:r>
      <w:hyperlink w:anchor="Par11" w:history="1">
        <w:r w:rsidRPr="00B53EA5">
          <w:rPr>
            <w:szCs w:val="24"/>
          </w:rPr>
          <w:t>пунктом 9.6.</w:t>
        </w:r>
        <w:r w:rsidR="00366E48" w:rsidRPr="00B53EA5" w:rsidDel="00366E48">
          <w:rPr>
            <w:szCs w:val="24"/>
          </w:rPr>
          <w:t xml:space="preserve"> </w:t>
        </w:r>
      </w:hyperlink>
      <w:r w:rsidRPr="00B53EA5">
        <w:rPr>
          <w:szCs w:val="24"/>
        </w:rPr>
        <w:t xml:space="preserve"> 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3ECD7222" w14:textId="387D1605"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Волеизъявление лиц, осуществляющих права по ценным бумагам, давших указание (инструкцию) организациям, указанным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 доводится до эмитента или лица, обязанного по ценным бумагам, путем направления сообщения о волеизъявлении держателю реестра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лиц, осуществляющих права по ценным бумагам, считается полученным эмитентом или лицом, обязанным по ценным бумагам, в день получения сообщения о волеизъявлении держателем реестра или лицом, осуществляющим обязательное централизованное хранение ценных бумаг.</w:t>
      </w:r>
    </w:p>
    <w:p w14:paraId="6AA06627" w14:textId="77777777" w:rsidR="00740CB2" w:rsidRPr="00B53EA5" w:rsidRDefault="00740CB2" w:rsidP="00B53EA5">
      <w:pPr>
        <w:pStyle w:val="810"/>
        <w:spacing w:before="0" w:line="240" w:lineRule="auto"/>
        <w:ind w:left="720"/>
        <w:jc w:val="both"/>
        <w:rPr>
          <w:szCs w:val="24"/>
        </w:rPr>
      </w:pPr>
      <w:r w:rsidRPr="00B53EA5">
        <w:rPr>
          <w:szCs w:val="24"/>
        </w:rPr>
        <w:t>Договором эмитента (лица, обязанного по ценным бумагам) с держателем реестра либо с лицом, осуществляющим обязательное централизованное хранение ценных бумаг, должны быть предусмотрены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w:t>
      </w:r>
    </w:p>
    <w:p w14:paraId="267BE446" w14:textId="31C281EE"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осуществляющим права по ценным бумагам, права на ценные бумаги которых учитываются организациями, указанными в </w:t>
      </w:r>
      <w:hyperlink w:anchor="Par0" w:history="1">
        <w:r w:rsidRPr="00B53EA5">
          <w:rPr>
            <w:szCs w:val="24"/>
          </w:rPr>
          <w:t xml:space="preserve">пункте </w:t>
        </w:r>
        <w:r w:rsidR="00537EA6" w:rsidRPr="00B53EA5">
          <w:rPr>
            <w:szCs w:val="24"/>
          </w:rPr>
          <w:t>8.5.1</w:t>
        </w:r>
      </w:hyperlink>
      <w:r w:rsidRPr="00B53EA5">
        <w:rPr>
          <w:szCs w:val="24"/>
        </w:rPr>
        <w:t>, путем их передачи держателю реестра для направления номинальному держателю,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14:paraId="79F11FCD" w14:textId="77777777" w:rsidR="00740CB2" w:rsidRPr="00B53EA5" w:rsidRDefault="00740CB2" w:rsidP="00B53EA5">
      <w:pPr>
        <w:pStyle w:val="810"/>
        <w:spacing w:before="0" w:line="240" w:lineRule="auto"/>
        <w:ind w:left="720"/>
        <w:jc w:val="both"/>
        <w:rPr>
          <w:szCs w:val="24"/>
        </w:rPr>
      </w:pPr>
      <w:r w:rsidRPr="00B53EA5">
        <w:rPr>
          <w:szCs w:val="24"/>
        </w:rPr>
        <w:t>Правила, предусмотренные настоящим пунктом, применяются также к лицам, которые в соответствии с федеральными законами обладают полномочиями, необходимыми для созыва и проведения общего собрания владельцев ценных бумаг.</w:t>
      </w:r>
    </w:p>
    <w:p w14:paraId="325DFB87" w14:textId="77777777" w:rsidR="00740CB2" w:rsidRPr="00B53EA5" w:rsidRDefault="00740CB2" w:rsidP="00B53EA5">
      <w:pPr>
        <w:pStyle w:val="810"/>
        <w:spacing w:before="0" w:line="240" w:lineRule="auto"/>
        <w:ind w:left="720"/>
        <w:jc w:val="both"/>
        <w:rPr>
          <w:szCs w:val="24"/>
        </w:rPr>
      </w:pPr>
      <w:r w:rsidRPr="00B53EA5">
        <w:rPr>
          <w:szCs w:val="24"/>
        </w:rPr>
        <w:t>В случае, если в соответствии с федеральными законами эмитент или лицо, обязанное по ценным бумагам, должны направить отказ в удовлетворении требований (заявлений, предложений и другое), связанных с осуществлением прав по ценным бумагам, которые предъявлены в виде сообщений о волеизъявлении, такой отказ направляется в порядке, предусмотренном настоящим пунктом.</w:t>
      </w:r>
    </w:p>
    <w:p w14:paraId="5A872DDA" w14:textId="77777777" w:rsidR="00740CB2" w:rsidRPr="00B53EA5" w:rsidRDefault="00740CB2" w:rsidP="00B53EA5">
      <w:pPr>
        <w:pStyle w:val="810"/>
        <w:spacing w:before="0" w:line="240" w:lineRule="auto"/>
        <w:ind w:left="720"/>
        <w:jc w:val="both"/>
        <w:rPr>
          <w:szCs w:val="24"/>
        </w:rPr>
      </w:pPr>
      <w:r w:rsidRPr="00B53EA5">
        <w:rPr>
          <w:szCs w:val="24"/>
        </w:rPr>
        <w:t>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номинальным держателем, которому открыт лицевой счет, или лицом, осуществляющим обязательное централизованное хранение ценных бумаг.</w:t>
      </w:r>
    </w:p>
    <w:p w14:paraId="0EF6ECCC" w14:textId="0DFF5637"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Информация, материалы, сообщения, передаются между держателем реестра и номинальным держателем, которому открыт лицевой счет, в электронной форме (в форме электронных документов). При электронном взаимодействии с центральным депозитарием правила электронного взаимодействия, в том числе форматы электронных документов, устанавливаются центральным депозитарием.</w:t>
      </w:r>
    </w:p>
    <w:p w14:paraId="31E71777" w14:textId="179B2BCA"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Не позднее дня, следующего за днем получения от эмитента (лица, обязанного по ценным бумагам) информации и материалов, указанных в </w:t>
      </w:r>
      <w:hyperlink w:anchor="Par15" w:history="1">
        <w:r w:rsidRPr="00B53EA5">
          <w:rPr>
            <w:szCs w:val="24"/>
          </w:rPr>
          <w:t xml:space="preserve">пункте </w:t>
        </w:r>
        <w:r w:rsidR="006D429D" w:rsidRPr="00B53EA5">
          <w:rPr>
            <w:szCs w:val="24"/>
          </w:rPr>
          <w:t>8</w:t>
        </w:r>
        <w:r w:rsidRPr="00B53EA5">
          <w:rPr>
            <w:szCs w:val="24"/>
          </w:rPr>
          <w:t>.</w:t>
        </w:r>
        <w:r w:rsidR="00CB3648" w:rsidRPr="00B53EA5">
          <w:rPr>
            <w:szCs w:val="24"/>
          </w:rPr>
          <w:t>5</w:t>
        </w:r>
        <w:r w:rsidRPr="00B53EA5">
          <w:rPr>
            <w:szCs w:val="24"/>
          </w:rPr>
          <w:t>.9</w:t>
        </w:r>
      </w:hyperlink>
      <w:r w:rsidRPr="00B53EA5">
        <w:rPr>
          <w:szCs w:val="24"/>
        </w:rPr>
        <w:t>, лицо, осуществляющее обязательное централизованное хранение ценных бумаг, и номинальный держатель, которому открыт лицевой счет, обязаны передать их своим депонентам или направить им сообщение о получении так</w:t>
      </w:r>
      <w:r w:rsidR="00D34EFC" w:rsidRPr="00B53EA5">
        <w:rPr>
          <w:szCs w:val="24"/>
        </w:rPr>
        <w:t>ой</w:t>
      </w:r>
      <w:r w:rsidRPr="00B53EA5">
        <w:rPr>
          <w:szCs w:val="24"/>
        </w:rPr>
        <w:t xml:space="preserve"> информации и материалов с указанием способа ознакомления с ними в информационно-телекоммуникационной сети "Интернет".</w:t>
      </w:r>
    </w:p>
    <w:p w14:paraId="097C0368" w14:textId="36EB9383"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Номинальный держатель возмещает депоненту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в соответствии с условиями </w:t>
      </w:r>
      <w:r w:rsidR="00CE7205" w:rsidRPr="00B53EA5">
        <w:rPr>
          <w:szCs w:val="24"/>
        </w:rPr>
        <w:t>Д</w:t>
      </w:r>
      <w:r w:rsidRPr="00B53EA5">
        <w:rPr>
          <w:szCs w:val="24"/>
        </w:rPr>
        <w:t>оговора. Номинальный держатель освобождается от обязанности по возмещению убытков в случае, если он надлежащим образом исполнил обязанность по представлению указанных документов другому депозитарию, депонентом которого он стал в соответствии с письменным указанием своего депонента.</w:t>
      </w:r>
    </w:p>
    <w:p w14:paraId="759B51B8" w14:textId="77777777" w:rsidR="00986649" w:rsidRPr="00014AAC" w:rsidRDefault="00986649" w:rsidP="00014AAC">
      <w:pPr>
        <w:pStyle w:val="810"/>
        <w:spacing w:before="0" w:line="240" w:lineRule="auto"/>
        <w:jc w:val="both"/>
        <w:rPr>
          <w:szCs w:val="24"/>
        </w:rPr>
      </w:pPr>
    </w:p>
    <w:p w14:paraId="629AEEBC" w14:textId="346F0A0B" w:rsidR="00330F1C" w:rsidRPr="00B53EA5" w:rsidRDefault="00330F1C" w:rsidP="00B53EA5">
      <w:pPr>
        <w:pStyle w:val="27"/>
        <w:numPr>
          <w:ilvl w:val="0"/>
          <w:numId w:val="3"/>
        </w:numPr>
        <w:tabs>
          <w:tab w:val="num" w:pos="426"/>
        </w:tabs>
        <w:spacing w:before="0"/>
        <w:outlineLvl w:val="0"/>
        <w:rPr>
          <w:sz w:val="22"/>
          <w:szCs w:val="22"/>
        </w:rPr>
      </w:pPr>
      <w:bookmarkStart w:id="1376" w:name="_Toc33114318"/>
      <w:r w:rsidRPr="00B53EA5">
        <w:rPr>
          <w:sz w:val="22"/>
          <w:szCs w:val="22"/>
        </w:rPr>
        <w:t>ПРИОСТАНОВЛЕНИЕ И ВОЗОБНОВЛЕНИЕ ОПЕРАЦИЙ ПО СЧЕТАМ ДЕПО</w:t>
      </w:r>
      <w:bookmarkEnd w:id="1376"/>
    </w:p>
    <w:p w14:paraId="6CC59BE7" w14:textId="60C4C290"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w:t>
      </w:r>
      <w:r w:rsidR="00392C1E" w:rsidRPr="00B53EA5">
        <w:rPr>
          <w:szCs w:val="24"/>
        </w:rPr>
        <w:t>Д</w:t>
      </w:r>
      <w:r w:rsidRPr="00014AAC">
        <w:rPr>
          <w:szCs w:val="24"/>
        </w:rPr>
        <w:t xml:space="preserve">епозитарием от держателя реестра (депозитария), открывшего </w:t>
      </w:r>
      <w:r w:rsidR="00392C1E" w:rsidRPr="00B53EA5">
        <w:rPr>
          <w:szCs w:val="24"/>
        </w:rPr>
        <w:t>Д</w:t>
      </w:r>
      <w:r w:rsidRPr="00014AAC">
        <w:rPr>
          <w:szCs w:val="24"/>
        </w:rPr>
        <w:t>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73FAE58D" w14:textId="2A5B531B" w:rsidR="00330F1C" w:rsidRPr="00014AAC" w:rsidRDefault="00330F1C" w:rsidP="00B53EA5">
      <w:pPr>
        <w:pStyle w:val="810"/>
        <w:spacing w:before="0" w:line="240" w:lineRule="auto"/>
        <w:ind w:left="709"/>
        <w:jc w:val="both"/>
        <w:rPr>
          <w:szCs w:val="24"/>
        </w:rPr>
      </w:pPr>
      <w:r w:rsidRPr="00014AAC">
        <w:rPr>
          <w:szCs w:val="24"/>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w:t>
      </w:r>
      <w:r w:rsidR="00392C1E" w:rsidRPr="00B53EA5">
        <w:rPr>
          <w:szCs w:val="24"/>
        </w:rPr>
        <w:t>Д</w:t>
      </w:r>
      <w:r w:rsidRPr="00014AAC">
        <w:rPr>
          <w:szCs w:val="24"/>
        </w:rPr>
        <w:t xml:space="preserve">епозитарием от держателя реестра (депозитария), открывшего </w:t>
      </w:r>
      <w:r w:rsidR="00392C1E" w:rsidRPr="00B53EA5">
        <w:rPr>
          <w:szCs w:val="24"/>
        </w:rPr>
        <w:t>Д</w:t>
      </w:r>
      <w:r w:rsidRPr="00014AAC">
        <w:rPr>
          <w:szCs w:val="24"/>
        </w:rPr>
        <w:t>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7B453D24" w14:textId="7768F02A"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77" w:name="sub_102"/>
      <w:r w:rsidRPr="00014AAC">
        <w:rPr>
          <w:szCs w:val="24"/>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A479613" w14:textId="0FD28401"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78" w:name="sub_103"/>
      <w:bookmarkEnd w:id="1377"/>
      <w:r w:rsidRPr="00014AAC">
        <w:rPr>
          <w:szCs w:val="24"/>
        </w:rPr>
        <w:t xml:space="preserve">В случае представления </w:t>
      </w:r>
      <w:r w:rsidR="00392C1E" w:rsidRPr="00B53EA5">
        <w:rPr>
          <w:szCs w:val="24"/>
        </w:rPr>
        <w:t>Д</w:t>
      </w:r>
      <w:r w:rsidRPr="00014AAC">
        <w:rPr>
          <w:szCs w:val="24"/>
        </w:rPr>
        <w:t xml:space="preserve">епозитарию свидетельства о смерти </w:t>
      </w:r>
      <w:r w:rsidR="00392C1E" w:rsidRPr="00B53EA5">
        <w:rPr>
          <w:szCs w:val="24"/>
        </w:rPr>
        <w:t>Д</w:t>
      </w:r>
      <w:r w:rsidRPr="00014AAC">
        <w:rPr>
          <w:szCs w:val="24"/>
        </w:rPr>
        <w:t xml:space="preserve">епонента операции по счету депо такого </w:t>
      </w:r>
      <w:r w:rsidR="00392C1E" w:rsidRPr="00B53EA5">
        <w:rPr>
          <w:szCs w:val="24"/>
        </w:rPr>
        <w:t>Д</w:t>
      </w:r>
      <w:r w:rsidRPr="00014AAC">
        <w:rPr>
          <w:szCs w:val="24"/>
        </w:rPr>
        <w:t xml:space="preserve">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w:t>
      </w:r>
      <w:r w:rsidR="00392C1E" w:rsidRPr="00B53EA5">
        <w:rPr>
          <w:szCs w:val="24"/>
        </w:rPr>
        <w:t>Ф</w:t>
      </w:r>
      <w:r w:rsidRPr="00014AAC">
        <w:rPr>
          <w:szCs w:val="24"/>
        </w:rPr>
        <w:t>едеральным законом.</w:t>
      </w:r>
    </w:p>
    <w:p w14:paraId="17552475" w14:textId="1A1EE0E0"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79" w:name="sub_104"/>
      <w:bookmarkEnd w:id="1378"/>
      <w:r w:rsidRPr="00014AAC">
        <w:rPr>
          <w:szCs w:val="24"/>
        </w:rPr>
        <w:t xml:space="preserve">С момента приостановления операций в соответствии с </w:t>
      </w:r>
      <w:hyperlink w:anchor="sub_101" w:history="1">
        <w:r w:rsidRPr="00CB3648">
          <w:rPr>
            <w:szCs w:val="24"/>
          </w:rPr>
          <w:t xml:space="preserve">пунктами </w:t>
        </w:r>
        <w:r w:rsidR="00DD32F3" w:rsidRPr="00B53EA5">
          <w:rPr>
            <w:szCs w:val="24"/>
          </w:rPr>
          <w:t>9</w:t>
        </w:r>
        <w:r w:rsidRPr="00CB3648">
          <w:rPr>
            <w:szCs w:val="24"/>
          </w:rPr>
          <w:t>.1</w:t>
        </w:r>
      </w:hyperlink>
      <w:r w:rsidRPr="00CB3648">
        <w:rPr>
          <w:szCs w:val="24"/>
        </w:rPr>
        <w:t xml:space="preserve"> и </w:t>
      </w:r>
      <w:r w:rsidR="00DD32F3" w:rsidRPr="00B53EA5">
        <w:rPr>
          <w:szCs w:val="24"/>
        </w:rPr>
        <w:t>9.3.</w:t>
      </w:r>
      <w:r w:rsidRPr="00014AAC">
        <w:rPr>
          <w:szCs w:val="24"/>
        </w:rPr>
        <w:t xml:space="preserve"> настоящ</w:t>
      </w:r>
      <w:r w:rsidRPr="00B53EA5">
        <w:rPr>
          <w:szCs w:val="24"/>
        </w:rPr>
        <w:t>их Условий</w:t>
      </w:r>
      <w:r w:rsidRPr="00014AAC">
        <w:rPr>
          <w:szCs w:val="24"/>
        </w:rPr>
        <w:t xml:space="preserve">  </w:t>
      </w:r>
      <w:r w:rsidR="00A6680E" w:rsidRPr="00B53EA5">
        <w:rPr>
          <w:szCs w:val="24"/>
        </w:rPr>
        <w:t>Д</w:t>
      </w:r>
      <w:r w:rsidRPr="00014AAC">
        <w:rPr>
          <w:szCs w:val="24"/>
        </w:rPr>
        <w:t>епозитари</w:t>
      </w:r>
      <w:r w:rsidR="00A6680E" w:rsidRPr="00B53EA5">
        <w:rPr>
          <w:szCs w:val="24"/>
        </w:rPr>
        <w:t>й</w:t>
      </w:r>
      <w:r w:rsidRPr="00014AAC">
        <w:rPr>
          <w:szCs w:val="24"/>
        </w:rPr>
        <w:t xml:space="preserve">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w:t>
      </w:r>
      <w:r w:rsidR="00A6680E" w:rsidRPr="00B53EA5">
        <w:rPr>
          <w:szCs w:val="24"/>
        </w:rPr>
        <w:t>Д</w:t>
      </w:r>
      <w:r w:rsidRPr="00014AAC">
        <w:rPr>
          <w:szCs w:val="24"/>
        </w:rPr>
        <w:t>епозитарию.</w:t>
      </w:r>
    </w:p>
    <w:p w14:paraId="38644FE8" w14:textId="2DA5A1EE"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80" w:name="sub_105"/>
      <w:bookmarkEnd w:id="1379"/>
      <w:r w:rsidRPr="00014AAC">
        <w:rPr>
          <w:szCs w:val="24"/>
        </w:rPr>
        <w:t xml:space="preserve">Положения </w:t>
      </w:r>
      <w:hyperlink w:anchor="sub_101" w:history="1">
        <w:r w:rsidRPr="00CB3648">
          <w:rPr>
            <w:szCs w:val="24"/>
          </w:rPr>
          <w:t xml:space="preserve">пунктов </w:t>
        </w:r>
        <w:r w:rsidR="00DD32F3" w:rsidRPr="00B53EA5">
          <w:rPr>
            <w:szCs w:val="24"/>
          </w:rPr>
          <w:t>9</w:t>
        </w:r>
        <w:r w:rsidRPr="00CB3648">
          <w:rPr>
            <w:szCs w:val="24"/>
          </w:rPr>
          <w:t>.1</w:t>
        </w:r>
      </w:hyperlink>
      <w:r w:rsidRPr="00CB3648">
        <w:rPr>
          <w:szCs w:val="24"/>
        </w:rPr>
        <w:t xml:space="preserve"> и </w:t>
      </w:r>
      <w:r w:rsidR="00DD32F3" w:rsidRPr="00B53EA5">
        <w:rPr>
          <w:szCs w:val="24"/>
        </w:rPr>
        <w:t xml:space="preserve">9.2 </w:t>
      </w:r>
      <w:r w:rsidRPr="00014AAC">
        <w:rPr>
          <w:szCs w:val="24"/>
        </w:rPr>
        <w:t xml:space="preserve"> </w:t>
      </w:r>
      <w:r w:rsidRPr="00B53EA5">
        <w:rPr>
          <w:szCs w:val="24"/>
        </w:rPr>
        <w:t>настоящих Условий</w:t>
      </w:r>
      <w:r w:rsidRPr="00014AAC">
        <w:rPr>
          <w:szCs w:val="24"/>
        </w:rPr>
        <w:t xml:space="preserve">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7B5A41FB" w14:textId="4641F5E9" w:rsidR="00777C51" w:rsidRPr="00B53EA5"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81" w:name="sub_106"/>
      <w:bookmarkEnd w:id="1380"/>
      <w:r w:rsidRPr="00014AAC">
        <w:rPr>
          <w:szCs w:val="24"/>
        </w:rPr>
        <w:t xml:space="preserve">Приостановление и возобновление операций по счетам депо осуществляется в иных случаях, предусмотренных федеральными законами, </w:t>
      </w:r>
      <w:r w:rsidR="00CE7205" w:rsidRPr="00B53EA5">
        <w:rPr>
          <w:szCs w:val="24"/>
        </w:rPr>
        <w:t>Д</w:t>
      </w:r>
      <w:r w:rsidRPr="00014AAC">
        <w:rPr>
          <w:szCs w:val="24"/>
        </w:rPr>
        <w:t>оговором или условиями выпуска ценных бумаг.</w:t>
      </w:r>
    </w:p>
    <w:p w14:paraId="50A23E0F" w14:textId="77777777" w:rsidR="00CC0DA4" w:rsidRPr="00CC0DA4" w:rsidRDefault="00CC0DA4" w:rsidP="00CC0DA4">
      <w:pPr>
        <w:pStyle w:val="810"/>
        <w:spacing w:before="0" w:line="240" w:lineRule="auto"/>
        <w:ind w:firstLine="567"/>
        <w:jc w:val="both"/>
        <w:rPr>
          <w:szCs w:val="24"/>
          <w:lang w:val="ru-RU"/>
        </w:rPr>
      </w:pPr>
    </w:p>
    <w:p w14:paraId="7B33934C" w14:textId="711A5024" w:rsidR="00777C51" w:rsidRPr="00B53EA5" w:rsidRDefault="00777C51" w:rsidP="00B53EA5">
      <w:pPr>
        <w:pStyle w:val="27"/>
        <w:numPr>
          <w:ilvl w:val="0"/>
          <w:numId w:val="3"/>
        </w:numPr>
        <w:tabs>
          <w:tab w:val="num" w:pos="426"/>
        </w:tabs>
        <w:spacing w:before="0"/>
        <w:outlineLvl w:val="0"/>
        <w:rPr>
          <w:sz w:val="22"/>
          <w:szCs w:val="22"/>
        </w:rPr>
      </w:pPr>
      <w:bookmarkStart w:id="1382" w:name="_Toc33114319"/>
      <w:r w:rsidRPr="00B53EA5">
        <w:rPr>
          <w:sz w:val="22"/>
          <w:szCs w:val="22"/>
        </w:rPr>
        <w:t>ОБЕСПЕЧЕНИЕ ДЕПОЗИТАРИЕМ КОНФИДЕНЦИАЛЬНОСТИ ИНФОРМАЦИИ</w:t>
      </w:r>
      <w:bookmarkEnd w:id="1382"/>
    </w:p>
    <w:p w14:paraId="04A6C040" w14:textId="42506567"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w:t>
      </w:r>
      <w:r w:rsidR="00CB3648">
        <w:rPr>
          <w:szCs w:val="24"/>
        </w:rPr>
        <w:t>й</w:t>
      </w:r>
      <w:r>
        <w:rPr>
          <w:szCs w:val="24"/>
        </w:rPr>
        <w:t xml:space="preserve"> обязан обеспечить конфиденциальность информации о лице, которому открыт счет депо, а также информации о таком счете, включая операции по нему.</w:t>
      </w:r>
    </w:p>
    <w:p w14:paraId="0C2A119F" w14:textId="214EF17E"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в </w:t>
      </w:r>
      <w:hyperlink w:anchor="Par4" w:history="1">
        <w:r w:rsidRPr="00CB3648">
          <w:rPr>
            <w:szCs w:val="24"/>
          </w:rPr>
          <w:t>пункте 1</w:t>
        </w:r>
        <w:r w:rsidR="00DD32F3" w:rsidRPr="00CB3648">
          <w:rPr>
            <w:szCs w:val="24"/>
          </w:rPr>
          <w:t>0</w:t>
        </w:r>
        <w:r w:rsidRPr="00CB3648">
          <w:rPr>
            <w:szCs w:val="24"/>
          </w:rPr>
          <w:t>.1</w:t>
        </w:r>
      </w:hyperlink>
      <w:r w:rsidRPr="00CB3648">
        <w:rPr>
          <w:szCs w:val="24"/>
        </w:rPr>
        <w:t>,</w:t>
      </w:r>
      <w:r>
        <w:rPr>
          <w:szCs w:val="24"/>
        </w:rPr>
        <w:t xml:space="preserve"> могут быть предоставлены только лицу, которому открыт счет депо, или его уполномоченному представителю, </w:t>
      </w:r>
      <w:r w:rsidRPr="00777C51">
        <w:rPr>
          <w:szCs w:val="24"/>
        </w:rPr>
        <w:t xml:space="preserve">а также </w:t>
      </w:r>
      <w:hyperlink r:id="rId28" w:history="1">
        <w:r w:rsidRPr="00777C51">
          <w:rPr>
            <w:szCs w:val="24"/>
          </w:rPr>
          <w:t>иным</w:t>
        </w:r>
      </w:hyperlink>
      <w:r w:rsidRPr="00777C51">
        <w:rPr>
          <w:szCs w:val="24"/>
        </w:rPr>
        <w:t xml:space="preserve"> лицам в соответствии с </w:t>
      </w:r>
      <w:r>
        <w:rPr>
          <w:szCs w:val="24"/>
        </w:rPr>
        <w:t xml:space="preserve">законодательством </w:t>
      </w:r>
      <w:r w:rsidR="001405E9">
        <w:rPr>
          <w:szCs w:val="24"/>
        </w:rPr>
        <w:t>Российской Федерации</w:t>
      </w:r>
      <w:r w:rsidRPr="00777C51">
        <w:rPr>
          <w:szCs w:val="24"/>
        </w:rPr>
        <w:t>. Депозитари</w:t>
      </w:r>
      <w:r w:rsidR="00A6680E">
        <w:rPr>
          <w:szCs w:val="24"/>
        </w:rPr>
        <w:t>й</w:t>
      </w:r>
      <w:r w:rsidRPr="00777C51">
        <w:rPr>
          <w:szCs w:val="24"/>
        </w:rPr>
        <w:t xml:space="preserve"> вправе по пись</w:t>
      </w:r>
      <w:r>
        <w:rPr>
          <w:szCs w:val="24"/>
        </w:rPr>
        <w:t xml:space="preserve">менному указанию </w:t>
      </w:r>
      <w:r w:rsidR="00A6680E">
        <w:rPr>
          <w:szCs w:val="24"/>
        </w:rPr>
        <w:t>Д</w:t>
      </w:r>
      <w:r>
        <w:rPr>
          <w:szCs w:val="24"/>
        </w:rPr>
        <w:t xml:space="preserve">епонента предоставлять иным лицам информацию о таком </w:t>
      </w:r>
      <w:r w:rsidR="00A6680E">
        <w:rPr>
          <w:szCs w:val="24"/>
        </w:rPr>
        <w:t>Д</w:t>
      </w:r>
      <w:r>
        <w:rPr>
          <w:szCs w:val="24"/>
        </w:rPr>
        <w:t>епоненте, а также об операциях по его счету депо.</w:t>
      </w:r>
    </w:p>
    <w:p w14:paraId="44F2C758" w14:textId="6C9336C7"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sidRPr="00777C51">
        <w:rPr>
          <w:szCs w:val="24"/>
        </w:rPr>
        <w:t xml:space="preserve">Сведения, указанные в </w:t>
      </w:r>
      <w:hyperlink w:anchor="Par4" w:history="1">
        <w:r w:rsidRPr="00777C51">
          <w:rPr>
            <w:szCs w:val="24"/>
          </w:rPr>
          <w:t>пункте</w:t>
        </w:r>
        <w:r w:rsidR="00CB3648">
          <w:rPr>
            <w:szCs w:val="24"/>
          </w:rPr>
          <w:t xml:space="preserve"> </w:t>
        </w:r>
        <w:r w:rsidRPr="00CB3648">
          <w:rPr>
            <w:szCs w:val="24"/>
          </w:rPr>
          <w:t>1</w:t>
        </w:r>
        <w:r w:rsidR="00DD32F3" w:rsidRPr="00CB3648">
          <w:rPr>
            <w:szCs w:val="24"/>
          </w:rPr>
          <w:t>0</w:t>
        </w:r>
        <w:r w:rsidRPr="00CB3648">
          <w:rPr>
            <w:szCs w:val="24"/>
          </w:rPr>
          <w:t>.1</w:t>
        </w:r>
      </w:hyperlink>
      <w:r w:rsidRPr="00777C51">
        <w:rPr>
          <w:szCs w:val="24"/>
        </w:rPr>
        <w:t xml:space="preserve">, могут предоставляться Депозитарием лицам, указанным в </w:t>
      </w:r>
      <w:r w:rsidR="00CE7205">
        <w:rPr>
          <w:szCs w:val="24"/>
        </w:rPr>
        <w:t>Д</w:t>
      </w:r>
      <w:r w:rsidRPr="00777C51">
        <w:rPr>
          <w:szCs w:val="24"/>
        </w:rPr>
        <w:t>оговоре, в установленных им случаях</w:t>
      </w:r>
      <w:r>
        <w:rPr>
          <w:szCs w:val="24"/>
        </w:rPr>
        <w:t>.</w:t>
      </w:r>
    </w:p>
    <w:p w14:paraId="30D658DB" w14:textId="66A95F7C" w:rsidR="00777C51" w:rsidRPr="00777C51" w:rsidRDefault="00777C51" w:rsidP="00B53EA5">
      <w:pPr>
        <w:pStyle w:val="810"/>
        <w:numPr>
          <w:ilvl w:val="1"/>
          <w:numId w:val="3"/>
        </w:numPr>
        <w:tabs>
          <w:tab w:val="clear" w:pos="644"/>
          <w:tab w:val="num" w:pos="709"/>
        </w:tabs>
        <w:spacing w:before="0" w:line="240" w:lineRule="auto"/>
        <w:ind w:left="709" w:hanging="709"/>
        <w:jc w:val="both"/>
        <w:rPr>
          <w:szCs w:val="24"/>
        </w:rPr>
      </w:pPr>
      <w:r w:rsidRPr="00777C51">
        <w:rPr>
          <w:szCs w:val="24"/>
        </w:rPr>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ar4" w:history="1">
        <w:r w:rsidRPr="00CB3648">
          <w:rPr>
            <w:szCs w:val="24"/>
          </w:rPr>
          <w:t>пункте 1</w:t>
        </w:r>
        <w:r w:rsidR="00DD32F3" w:rsidRPr="00CB3648">
          <w:rPr>
            <w:szCs w:val="24"/>
          </w:rPr>
          <w:t>0</w:t>
        </w:r>
        <w:r w:rsidRPr="00CB3648">
          <w:rPr>
            <w:szCs w:val="24"/>
          </w:rPr>
          <w:t>.1</w:t>
        </w:r>
      </w:hyperlink>
      <w:r w:rsidRPr="00777C51">
        <w:rPr>
          <w:szCs w:val="24"/>
        </w:rPr>
        <w:t>,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2A1B93E4" w14:textId="0AC1072B"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w:t>
      </w:r>
      <w:r w:rsidRPr="00777C51">
        <w:rPr>
          <w:szCs w:val="24"/>
        </w:rPr>
        <w:t xml:space="preserve">в </w:t>
      </w:r>
      <w:hyperlink w:anchor="Par4" w:history="1">
        <w:r w:rsidRPr="00777C51">
          <w:rPr>
            <w:szCs w:val="24"/>
          </w:rPr>
          <w:t xml:space="preserve">пункте </w:t>
        </w:r>
        <w:r w:rsidRPr="00CB3648">
          <w:rPr>
            <w:szCs w:val="24"/>
          </w:rPr>
          <w:t>1</w:t>
        </w:r>
        <w:r w:rsidR="00DD32F3" w:rsidRPr="00CB3648">
          <w:rPr>
            <w:szCs w:val="24"/>
          </w:rPr>
          <w:t>0</w:t>
        </w:r>
        <w:r w:rsidRPr="00CB3648">
          <w:rPr>
            <w:szCs w:val="24"/>
          </w:rPr>
          <w:t>.1</w:t>
        </w:r>
      </w:hyperlink>
      <w:r>
        <w:rPr>
          <w:szCs w:val="24"/>
        </w:rPr>
        <w:t xml:space="preserve">,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w:t>
      </w:r>
      <w:r w:rsidR="00A6680E">
        <w:rPr>
          <w:szCs w:val="24"/>
        </w:rPr>
        <w:t>Ф</w:t>
      </w:r>
      <w:r>
        <w:rPr>
          <w:szCs w:val="24"/>
        </w:rPr>
        <w:t>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7F054C7E" w14:textId="2A3CBE69" w:rsidR="00777C51" w:rsidRDefault="00A6680E"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в </w:t>
      </w:r>
      <w:hyperlink w:anchor="Par4" w:history="1">
        <w:r w:rsidRPr="00CB3648">
          <w:rPr>
            <w:szCs w:val="24"/>
          </w:rPr>
          <w:t>пункте 10.1</w:t>
        </w:r>
      </w:hyperlink>
      <w:r w:rsidR="00777C51">
        <w:rPr>
          <w:szCs w:val="24"/>
        </w:rPr>
        <w:t xml:space="preserve">, может быть также </w:t>
      </w:r>
      <w:hyperlink r:id="rId29" w:history="1">
        <w:r w:rsidR="00777C51" w:rsidRPr="00777C51">
          <w:rPr>
            <w:szCs w:val="24"/>
          </w:rPr>
          <w:t>предоставлена</w:t>
        </w:r>
      </w:hyperlink>
      <w:r w:rsidR="00777C51" w:rsidRPr="00777C51">
        <w:rPr>
          <w:szCs w:val="24"/>
        </w:rPr>
        <w:t xml:space="preserve"> эмитенту (</w:t>
      </w:r>
      <w:r w:rsidR="00777C51">
        <w:rPr>
          <w:szCs w:val="24"/>
        </w:rPr>
        <w:t>лицу, обязанному по ценным бумагам), если это необходимо для исполнения им обязанностей, предусмотренных федеральными законами.</w:t>
      </w:r>
    </w:p>
    <w:p w14:paraId="09548699" w14:textId="7761880D"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w:t>
      </w:r>
      <w:r w:rsidR="00A6680E">
        <w:rPr>
          <w:szCs w:val="24"/>
        </w:rPr>
        <w:t>й</w:t>
      </w:r>
      <w:r>
        <w:rPr>
          <w:szCs w:val="24"/>
        </w:rPr>
        <w:t xml:space="preserve"> обязан получать в </w:t>
      </w:r>
      <w:hyperlink r:id="rId30" w:history="1">
        <w:r w:rsidRPr="00777C51">
          <w:rPr>
            <w:szCs w:val="24"/>
          </w:rPr>
          <w:t>порядке</w:t>
        </w:r>
      </w:hyperlink>
      <w:r>
        <w:rPr>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w:t>
      </w:r>
      <w:r w:rsidR="00A6680E">
        <w:rPr>
          <w:szCs w:val="24"/>
        </w:rPr>
        <w:t>Ф</w:t>
      </w:r>
      <w:r>
        <w:rPr>
          <w:szCs w:val="24"/>
        </w:rPr>
        <w:t xml:space="preserve">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w:t>
      </w:r>
      <w:r w:rsidR="00A6680E">
        <w:rPr>
          <w:szCs w:val="24"/>
        </w:rPr>
        <w:t>Д</w:t>
      </w:r>
      <w:r>
        <w:rPr>
          <w:szCs w:val="24"/>
        </w:rPr>
        <w:t>епозитариев запрашиваемых сведений</w:t>
      </w:r>
      <w:r w:rsidR="00A6680E">
        <w:rPr>
          <w:szCs w:val="24"/>
        </w:rPr>
        <w:t>,</w:t>
      </w:r>
      <w:r>
        <w:rPr>
          <w:szCs w:val="24"/>
        </w:rPr>
        <w:t xml:space="preserve"> </w:t>
      </w:r>
      <w:r w:rsidR="00A6680E">
        <w:rPr>
          <w:szCs w:val="24"/>
        </w:rPr>
        <w:t>Д</w:t>
      </w:r>
      <w:r>
        <w:rPr>
          <w:szCs w:val="24"/>
        </w:rPr>
        <w:t>епозитари</w:t>
      </w:r>
      <w:r w:rsidR="00A6680E">
        <w:rPr>
          <w:szCs w:val="24"/>
        </w:rPr>
        <w:t>й</w:t>
      </w:r>
      <w:r>
        <w:rPr>
          <w:szCs w:val="24"/>
        </w:rPr>
        <w:t xml:space="preserve"> обязан направлять указанные </w:t>
      </w:r>
      <w:r w:rsidRPr="00777C51">
        <w:rPr>
          <w:szCs w:val="24"/>
        </w:rPr>
        <w:t xml:space="preserve">сведения в Центральную избирательную комиссию Российской Федерации, избирательные комиссии субъектов Российской Федерации в </w:t>
      </w:r>
      <w:hyperlink r:id="rId31" w:history="1">
        <w:r w:rsidRPr="00777C51">
          <w:rPr>
            <w:szCs w:val="24"/>
          </w:rPr>
          <w:t>порядке</w:t>
        </w:r>
      </w:hyperlink>
      <w:r w:rsidRPr="00777C51">
        <w:rPr>
          <w:szCs w:val="24"/>
        </w:rPr>
        <w:t xml:space="preserve"> и </w:t>
      </w:r>
      <w:hyperlink r:id="rId32" w:history="1">
        <w:r w:rsidRPr="00777C51">
          <w:rPr>
            <w:szCs w:val="24"/>
          </w:rPr>
          <w:t>сроки</w:t>
        </w:r>
      </w:hyperlink>
      <w:r w:rsidRPr="00777C51">
        <w:rPr>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r>
        <w:rPr>
          <w:szCs w:val="24"/>
        </w:rPr>
        <w:t>.</w:t>
      </w:r>
    </w:p>
    <w:p w14:paraId="0ABC42C6" w14:textId="73AD469E" w:rsidR="00777C51" w:rsidRPr="00F208CB" w:rsidRDefault="00777C51" w:rsidP="00B53EA5">
      <w:pPr>
        <w:pStyle w:val="810"/>
        <w:numPr>
          <w:ilvl w:val="1"/>
          <w:numId w:val="3"/>
        </w:numPr>
        <w:tabs>
          <w:tab w:val="clear" w:pos="644"/>
          <w:tab w:val="num" w:pos="709"/>
        </w:tabs>
        <w:spacing w:before="0" w:line="240" w:lineRule="auto"/>
        <w:ind w:left="709" w:hanging="709"/>
        <w:jc w:val="both"/>
        <w:rPr>
          <w:szCs w:val="24"/>
        </w:rPr>
      </w:pPr>
      <w:r w:rsidRPr="00F208CB">
        <w:rPr>
          <w:szCs w:val="24"/>
        </w:rPr>
        <w:t xml:space="preserve">В случае нарушения Депозитарием </w:t>
      </w:r>
      <w:r w:rsidR="00F208CB" w:rsidRPr="00F208CB">
        <w:rPr>
          <w:szCs w:val="24"/>
        </w:rPr>
        <w:t xml:space="preserve">вышеуказанных </w:t>
      </w:r>
      <w:r w:rsidRPr="00F208CB">
        <w:rPr>
          <w:szCs w:val="24"/>
        </w:rPr>
        <w:t xml:space="preserve">требований лица, права которых нарушены, вправе требовать от </w:t>
      </w:r>
      <w:r w:rsidR="00F208CB" w:rsidRPr="00F208CB">
        <w:rPr>
          <w:szCs w:val="24"/>
        </w:rPr>
        <w:t>Д</w:t>
      </w:r>
      <w:r w:rsidRPr="00F208CB">
        <w:rPr>
          <w:szCs w:val="24"/>
        </w:rPr>
        <w:t>епозитария возмещения причиненных убытков.</w:t>
      </w:r>
    </w:p>
    <w:p w14:paraId="735A5954" w14:textId="597B0AD1" w:rsidR="00777C51" w:rsidRPr="00F208CB" w:rsidRDefault="00F208CB" w:rsidP="00B53EA5">
      <w:pPr>
        <w:pStyle w:val="810"/>
        <w:numPr>
          <w:ilvl w:val="1"/>
          <w:numId w:val="3"/>
        </w:numPr>
        <w:tabs>
          <w:tab w:val="clear" w:pos="644"/>
          <w:tab w:val="num" w:pos="709"/>
        </w:tabs>
        <w:spacing w:before="0" w:line="240" w:lineRule="auto"/>
        <w:ind w:left="709" w:hanging="709"/>
        <w:jc w:val="both"/>
        <w:rPr>
          <w:szCs w:val="24"/>
        </w:rPr>
      </w:pPr>
      <w:r w:rsidRPr="00F208CB">
        <w:rPr>
          <w:szCs w:val="24"/>
        </w:rPr>
        <w:t>Д</w:t>
      </w:r>
      <w:r w:rsidR="00777C51" w:rsidRPr="00F208CB">
        <w:rPr>
          <w:szCs w:val="24"/>
        </w:rPr>
        <w:t>епозитарий нес</w:t>
      </w:r>
      <w:r w:rsidRPr="00F208CB">
        <w:rPr>
          <w:szCs w:val="24"/>
        </w:rPr>
        <w:t>е</w:t>
      </w:r>
      <w:r w:rsidR="00777C51" w:rsidRPr="00F208CB">
        <w:rPr>
          <w:szCs w:val="24"/>
        </w:rPr>
        <w:t xml:space="preserve">т ответственность за нарушение </w:t>
      </w:r>
      <w:r w:rsidRPr="00F208CB">
        <w:rPr>
          <w:szCs w:val="24"/>
        </w:rPr>
        <w:t xml:space="preserve">вышеуказанных требований </w:t>
      </w:r>
      <w:r w:rsidR="00777C51" w:rsidRPr="00F208CB">
        <w:rPr>
          <w:szCs w:val="24"/>
        </w:rPr>
        <w:t xml:space="preserve">в порядке, установленном </w:t>
      </w:r>
      <w:hyperlink r:id="rId33" w:history="1">
        <w:r w:rsidR="00777C51" w:rsidRPr="00F208CB">
          <w:rPr>
            <w:szCs w:val="24"/>
          </w:rPr>
          <w:t>законодательством</w:t>
        </w:r>
      </w:hyperlink>
      <w:r w:rsidR="00777C51" w:rsidRPr="00F208CB">
        <w:rPr>
          <w:szCs w:val="24"/>
        </w:rPr>
        <w:t xml:space="preserve"> Российской Федерации.</w:t>
      </w:r>
    </w:p>
    <w:p w14:paraId="6C21DC94" w14:textId="77777777" w:rsidR="00777C51" w:rsidRPr="00777C51" w:rsidRDefault="00777C51" w:rsidP="00014AAC">
      <w:pPr>
        <w:pStyle w:val="810"/>
        <w:spacing w:before="0" w:line="240" w:lineRule="auto"/>
        <w:ind w:firstLine="567"/>
        <w:jc w:val="both"/>
        <w:rPr>
          <w:szCs w:val="24"/>
          <w:lang w:val="ru-RU"/>
        </w:rPr>
      </w:pPr>
    </w:p>
    <w:p w14:paraId="6A181DB6" w14:textId="06BD84FB" w:rsidR="002D376B" w:rsidRPr="00B53EA5" w:rsidRDefault="002D376B" w:rsidP="00B53EA5">
      <w:pPr>
        <w:pStyle w:val="27"/>
        <w:numPr>
          <w:ilvl w:val="0"/>
          <w:numId w:val="3"/>
        </w:numPr>
        <w:tabs>
          <w:tab w:val="num" w:pos="426"/>
        </w:tabs>
        <w:spacing w:before="0"/>
        <w:outlineLvl w:val="0"/>
        <w:rPr>
          <w:sz w:val="22"/>
          <w:szCs w:val="22"/>
        </w:rPr>
      </w:pPr>
      <w:bookmarkStart w:id="1383" w:name="_Toc33114320"/>
      <w:bookmarkEnd w:id="1381"/>
      <w:r w:rsidRPr="00B53EA5">
        <w:rPr>
          <w:sz w:val="22"/>
          <w:szCs w:val="22"/>
        </w:rPr>
        <w:t xml:space="preserve">ОПЕРАЦИИ С ЦЕННЫМИ БУМАГАМИ ПРИ ПРЕКРАЩЕНИИ </w:t>
      </w:r>
      <w:r w:rsidR="00306E6C" w:rsidRPr="00B53EA5">
        <w:rPr>
          <w:sz w:val="22"/>
          <w:szCs w:val="22"/>
        </w:rPr>
        <w:t>Д</w:t>
      </w:r>
      <w:r w:rsidRPr="00B53EA5">
        <w:rPr>
          <w:sz w:val="22"/>
          <w:szCs w:val="22"/>
        </w:rPr>
        <w:t>ЕПОЗИТАРНОГО ДОГОВОРА</w:t>
      </w:r>
      <w:bookmarkEnd w:id="1383"/>
    </w:p>
    <w:p w14:paraId="3A38CA60" w14:textId="72EB686A" w:rsidR="002D376B" w:rsidRPr="00B72AB0" w:rsidRDefault="002D376B" w:rsidP="00B53EA5">
      <w:pPr>
        <w:pStyle w:val="810"/>
        <w:numPr>
          <w:ilvl w:val="1"/>
          <w:numId w:val="3"/>
        </w:numPr>
        <w:tabs>
          <w:tab w:val="clear" w:pos="644"/>
          <w:tab w:val="num" w:pos="709"/>
        </w:tabs>
        <w:spacing w:before="0" w:line="240" w:lineRule="auto"/>
        <w:ind w:left="709" w:hanging="709"/>
        <w:jc w:val="both"/>
        <w:rPr>
          <w:szCs w:val="24"/>
        </w:rPr>
      </w:pPr>
      <w:bookmarkStart w:id="1384" w:name="sub_111"/>
      <w:r w:rsidRPr="00B72AB0">
        <w:rPr>
          <w:szCs w:val="24"/>
        </w:rPr>
        <w:t xml:space="preserve">В случае прекращения </w:t>
      </w:r>
      <w:r w:rsidR="00CE7205">
        <w:rPr>
          <w:szCs w:val="24"/>
        </w:rPr>
        <w:t>Д</w:t>
      </w:r>
      <w:r w:rsidRPr="00B72AB0">
        <w:rPr>
          <w:szCs w:val="24"/>
        </w:rPr>
        <w:t xml:space="preserve">оговора, за исключением случая ликвидации </w:t>
      </w:r>
      <w:r w:rsidR="0037708D">
        <w:rPr>
          <w:szCs w:val="24"/>
        </w:rPr>
        <w:t>Д</w:t>
      </w:r>
      <w:r w:rsidRPr="00B72AB0">
        <w:rPr>
          <w:szCs w:val="24"/>
        </w:rPr>
        <w:t xml:space="preserve">епонента - юридического лица, </w:t>
      </w:r>
      <w:r w:rsidR="00DD32F3">
        <w:rPr>
          <w:szCs w:val="24"/>
        </w:rPr>
        <w:t>Д</w:t>
      </w:r>
      <w:r w:rsidRPr="00B72AB0">
        <w:rPr>
          <w:szCs w:val="24"/>
        </w:rPr>
        <w:t xml:space="preserve">епозитарий, если это предусмотрено </w:t>
      </w:r>
      <w:r w:rsidR="003E7545">
        <w:rPr>
          <w:szCs w:val="24"/>
        </w:rPr>
        <w:t>У</w:t>
      </w:r>
      <w:r w:rsidRPr="00B72AB0">
        <w:rPr>
          <w:szCs w:val="24"/>
        </w:rPr>
        <w:t xml:space="preserve">словиями, вправе совершить действия, направленные на зачисление ценных бумаг этого </w:t>
      </w:r>
      <w:r w:rsidR="0037708D">
        <w:rPr>
          <w:szCs w:val="24"/>
        </w:rPr>
        <w:t>Д</w:t>
      </w:r>
      <w:r w:rsidRPr="00B72AB0">
        <w:rPr>
          <w:szCs w:val="24"/>
        </w:rPr>
        <w:t xml:space="preserve">епонента на лицевой счет, открытый последнему в реестре владельцев ценных бумаг, или на счет клиентов номинального держателя, открытый </w:t>
      </w:r>
      <w:r w:rsidR="00DC52CE">
        <w:rPr>
          <w:szCs w:val="24"/>
        </w:rPr>
        <w:t>д</w:t>
      </w:r>
      <w:r w:rsidRPr="00B72AB0">
        <w:rPr>
          <w:szCs w:val="24"/>
        </w:rPr>
        <w:t>епозитарием, осуществляющим обязательное централизованное хранение ценных бумаг</w:t>
      </w:r>
      <w:r w:rsidR="00BF1802" w:rsidRPr="00B53EA5">
        <w:rPr>
          <w:szCs w:val="24"/>
        </w:rPr>
        <w:t xml:space="preserve"> </w:t>
      </w:r>
      <w:r w:rsidR="00BF1802" w:rsidRPr="00BF1802">
        <w:rPr>
          <w:szCs w:val="24"/>
        </w:rPr>
        <w:t>(централизованный учет прав на ценные бумаги)</w:t>
      </w:r>
      <w:r w:rsidRPr="00B72AB0">
        <w:rPr>
          <w:szCs w:val="24"/>
        </w:rPr>
        <w:t>.</w:t>
      </w:r>
    </w:p>
    <w:bookmarkEnd w:id="1384"/>
    <w:p w14:paraId="2FB896FF" w14:textId="628B7969" w:rsidR="002D376B" w:rsidRPr="00B72AB0" w:rsidRDefault="002D376B" w:rsidP="00B53EA5">
      <w:pPr>
        <w:pStyle w:val="810"/>
        <w:spacing w:before="0" w:line="240" w:lineRule="auto"/>
        <w:ind w:left="709"/>
        <w:jc w:val="both"/>
        <w:rPr>
          <w:szCs w:val="24"/>
        </w:rPr>
      </w:pPr>
      <w:r w:rsidRPr="00B72AB0">
        <w:rPr>
          <w:szCs w:val="24"/>
        </w:rPr>
        <w:tab/>
        <w:t xml:space="preserve">При этом </w:t>
      </w:r>
      <w:r w:rsidR="00DD32F3">
        <w:rPr>
          <w:szCs w:val="24"/>
        </w:rPr>
        <w:t>Д</w:t>
      </w:r>
      <w:r w:rsidRPr="00B72AB0">
        <w:rPr>
          <w:szCs w:val="24"/>
        </w:rPr>
        <w:t xml:space="preserve">епозитарий в соответствии с </w:t>
      </w:r>
      <w:r w:rsidR="003E7545">
        <w:rPr>
          <w:szCs w:val="24"/>
        </w:rPr>
        <w:t>У</w:t>
      </w:r>
      <w:r w:rsidRPr="00B72AB0">
        <w:rPr>
          <w:szCs w:val="24"/>
        </w:rPr>
        <w:t xml:space="preserve">словиями обязан уведомить </w:t>
      </w:r>
      <w:r w:rsidR="00DC52CE">
        <w:rPr>
          <w:szCs w:val="24"/>
        </w:rPr>
        <w:t>Д</w:t>
      </w:r>
      <w:r w:rsidRPr="00B72AB0">
        <w:rPr>
          <w:szCs w:val="24"/>
        </w:rPr>
        <w:t>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57859179" w14:textId="4C11AA7C" w:rsidR="002D376B" w:rsidRPr="00B72AB0" w:rsidRDefault="002D376B" w:rsidP="00B53EA5">
      <w:pPr>
        <w:pStyle w:val="810"/>
        <w:numPr>
          <w:ilvl w:val="1"/>
          <w:numId w:val="3"/>
        </w:numPr>
        <w:tabs>
          <w:tab w:val="clear" w:pos="644"/>
          <w:tab w:val="num" w:pos="709"/>
        </w:tabs>
        <w:spacing w:before="0" w:line="240" w:lineRule="auto"/>
        <w:ind w:left="709" w:hanging="709"/>
        <w:jc w:val="both"/>
        <w:rPr>
          <w:szCs w:val="24"/>
        </w:rPr>
      </w:pPr>
      <w:bookmarkStart w:id="1385" w:name="sub_112"/>
      <w:r w:rsidRPr="00B72AB0">
        <w:rPr>
          <w:szCs w:val="24"/>
        </w:rPr>
        <w:t xml:space="preserve">При наличии положительного остатка ценных бумаг на счете депо владельца, открытого ликвидированному </w:t>
      </w:r>
      <w:r w:rsidR="0037708D">
        <w:rPr>
          <w:szCs w:val="24"/>
        </w:rPr>
        <w:t>Д</w:t>
      </w:r>
      <w:r w:rsidRPr="00B72AB0">
        <w:rPr>
          <w:szCs w:val="24"/>
        </w:rPr>
        <w:t xml:space="preserve">епоненту - юридическому лицу, </w:t>
      </w:r>
      <w:r w:rsidR="00DC52CE">
        <w:rPr>
          <w:szCs w:val="24"/>
        </w:rPr>
        <w:t>Д</w:t>
      </w:r>
      <w:r w:rsidRPr="00B72AB0">
        <w:rPr>
          <w:szCs w:val="24"/>
        </w:rPr>
        <w:t xml:space="preserve">епозитарий, если это предусмотрено </w:t>
      </w:r>
      <w:r w:rsidR="003E7545">
        <w:rPr>
          <w:szCs w:val="24"/>
        </w:rPr>
        <w:t>У</w:t>
      </w:r>
      <w:r w:rsidRPr="00B72AB0">
        <w:rPr>
          <w:szCs w:val="24"/>
        </w:rPr>
        <w:t>словиями,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rsidR="00BF1802" w:rsidRPr="00B53EA5">
        <w:rPr>
          <w:szCs w:val="24"/>
        </w:rPr>
        <w:t xml:space="preserve"> </w:t>
      </w:r>
      <w:r w:rsidR="00BF1802" w:rsidRPr="00BF1802">
        <w:rPr>
          <w:szCs w:val="24"/>
        </w:rPr>
        <w:t>(централизованный учет прав на ценные бумаги)</w:t>
      </w:r>
      <w:r w:rsidRPr="00B72AB0">
        <w:rPr>
          <w:szCs w:val="24"/>
        </w:rPr>
        <w:t>.</w:t>
      </w:r>
    </w:p>
    <w:p w14:paraId="3A2AAAD2" w14:textId="77777777" w:rsidR="00306E6C" w:rsidRDefault="00306E6C" w:rsidP="00014AAC">
      <w:pPr>
        <w:pStyle w:val="27"/>
        <w:tabs>
          <w:tab w:val="clear" w:pos="786"/>
        </w:tabs>
        <w:spacing w:before="0"/>
        <w:ind w:left="0" w:firstLine="0"/>
        <w:rPr>
          <w:szCs w:val="24"/>
          <w:lang w:val="ru-RU"/>
        </w:rPr>
      </w:pPr>
      <w:bookmarkStart w:id="1386" w:name="_Toc395266677"/>
      <w:bookmarkEnd w:id="1264"/>
      <w:bookmarkEnd w:id="1265"/>
      <w:bookmarkEnd w:id="1385"/>
    </w:p>
    <w:p w14:paraId="11E8084B" w14:textId="28D0895B" w:rsidR="00986649" w:rsidRPr="00B53EA5" w:rsidRDefault="002D376B" w:rsidP="00B53EA5">
      <w:pPr>
        <w:pStyle w:val="27"/>
        <w:numPr>
          <w:ilvl w:val="0"/>
          <w:numId w:val="3"/>
        </w:numPr>
        <w:tabs>
          <w:tab w:val="num" w:pos="426"/>
        </w:tabs>
        <w:spacing w:before="0"/>
        <w:outlineLvl w:val="0"/>
        <w:rPr>
          <w:sz w:val="22"/>
          <w:szCs w:val="22"/>
        </w:rPr>
      </w:pPr>
      <w:r w:rsidRPr="00B53EA5">
        <w:rPr>
          <w:sz w:val="22"/>
          <w:szCs w:val="22"/>
        </w:rPr>
        <w:t xml:space="preserve"> </w:t>
      </w:r>
      <w:bookmarkStart w:id="1387" w:name="_Toc33114321"/>
      <w:r w:rsidR="00986649" w:rsidRPr="00B53EA5">
        <w:rPr>
          <w:sz w:val="22"/>
          <w:szCs w:val="22"/>
        </w:rPr>
        <w:t>ТАРИФЫ ДЕПОЗИТАРИЯ</w:t>
      </w:r>
      <w:bookmarkEnd w:id="1386"/>
      <w:bookmarkEnd w:id="1387"/>
    </w:p>
    <w:p w14:paraId="0D92DC19" w14:textId="77777777" w:rsidR="00986649" w:rsidRPr="00014AAC" w:rsidRDefault="00986649" w:rsidP="00B53EA5">
      <w:pPr>
        <w:pStyle w:val="810"/>
        <w:spacing w:before="0" w:line="240" w:lineRule="auto"/>
        <w:ind w:left="567"/>
        <w:jc w:val="both"/>
        <w:rPr>
          <w:szCs w:val="24"/>
        </w:rPr>
      </w:pPr>
      <w:r w:rsidRPr="00014AAC">
        <w:rPr>
          <w:szCs w:val="24"/>
        </w:rPr>
        <w:t>Тарифы на депозитарное обслуживание являются Приложением № 2 к настоящим Условиям.</w:t>
      </w:r>
    </w:p>
    <w:p w14:paraId="56125D0F" w14:textId="77777777" w:rsidR="00986649" w:rsidRPr="00014AAC" w:rsidRDefault="00986649" w:rsidP="00B53EA5">
      <w:pPr>
        <w:pStyle w:val="810"/>
        <w:spacing w:before="0" w:line="240" w:lineRule="auto"/>
        <w:ind w:left="567"/>
        <w:jc w:val="both"/>
        <w:rPr>
          <w:szCs w:val="24"/>
        </w:rPr>
      </w:pPr>
      <w:r w:rsidRPr="00014AAC">
        <w:rPr>
          <w:szCs w:val="24"/>
        </w:rPr>
        <w:t>Тарифы утверждаются  и вводятся в действие в установленном  в Организации порядке.</w:t>
      </w:r>
    </w:p>
    <w:p w14:paraId="1988E836" w14:textId="77777777" w:rsidR="00306E6C" w:rsidRDefault="00306E6C" w:rsidP="00014AAC">
      <w:pPr>
        <w:pStyle w:val="27"/>
        <w:tabs>
          <w:tab w:val="clear" w:pos="786"/>
        </w:tabs>
        <w:spacing w:before="0"/>
        <w:ind w:left="0" w:firstLine="0"/>
        <w:rPr>
          <w:szCs w:val="24"/>
          <w:lang w:val="ru-RU"/>
        </w:rPr>
      </w:pPr>
      <w:bookmarkStart w:id="1388" w:name="Порядок_внесения_в_УСЛОВИЯ_изменений"/>
      <w:bookmarkStart w:id="1389" w:name="_Ref340622291"/>
      <w:bookmarkStart w:id="1390" w:name="_Toc395266678"/>
      <w:bookmarkStart w:id="1391" w:name="_Toc416673308"/>
      <w:bookmarkStart w:id="1392" w:name="_Toc416673811"/>
      <w:bookmarkStart w:id="1393" w:name="_Toc451335138"/>
      <w:bookmarkStart w:id="1394" w:name="_Toc451337085"/>
    </w:p>
    <w:p w14:paraId="34411857" w14:textId="13E1A99B" w:rsidR="00986649" w:rsidRPr="00B53EA5" w:rsidRDefault="002D376B" w:rsidP="00B53EA5">
      <w:pPr>
        <w:pStyle w:val="27"/>
        <w:numPr>
          <w:ilvl w:val="0"/>
          <w:numId w:val="3"/>
        </w:numPr>
        <w:tabs>
          <w:tab w:val="num" w:pos="426"/>
        </w:tabs>
        <w:spacing w:before="0"/>
        <w:outlineLvl w:val="0"/>
        <w:rPr>
          <w:sz w:val="22"/>
          <w:szCs w:val="22"/>
        </w:rPr>
      </w:pPr>
      <w:r w:rsidRPr="00B53EA5">
        <w:rPr>
          <w:sz w:val="22"/>
          <w:szCs w:val="22"/>
        </w:rPr>
        <w:t xml:space="preserve"> </w:t>
      </w:r>
      <w:bookmarkStart w:id="1395" w:name="_Toc33114322"/>
      <w:r w:rsidR="00986649" w:rsidRPr="00B53EA5">
        <w:rPr>
          <w:sz w:val="22"/>
          <w:szCs w:val="22"/>
        </w:rPr>
        <w:t>П</w:t>
      </w:r>
      <w:bookmarkEnd w:id="1388"/>
      <w:r w:rsidR="00986649" w:rsidRPr="00B53EA5">
        <w:rPr>
          <w:sz w:val="22"/>
          <w:szCs w:val="22"/>
        </w:rPr>
        <w:t>ОРЯДОК ВНЕСЕНИЯ ИЗМЕНЕНИЙ И ДОПОЛНЕНИЙ В УСЛОВИЯ ОСУЩЕСТВЛЕНИЯ ДЕПОЗИТАРНОЙ ДЕЯТЕЛЬНОСТИ</w:t>
      </w:r>
      <w:bookmarkEnd w:id="1389"/>
      <w:bookmarkEnd w:id="1390"/>
      <w:bookmarkEnd w:id="1395"/>
    </w:p>
    <w:bookmarkEnd w:id="1391"/>
    <w:bookmarkEnd w:id="1392"/>
    <w:bookmarkEnd w:id="1393"/>
    <w:bookmarkEnd w:id="1394"/>
    <w:p w14:paraId="404F8857" w14:textId="4AC943DD" w:rsidR="00986649" w:rsidRPr="00014AAC" w:rsidRDefault="00986649"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Депозитарий имеет право вносить в настоящие Условия изменения и дополнения, а также принимать Условия в новой редакции.</w:t>
      </w:r>
    </w:p>
    <w:p w14:paraId="462E3710" w14:textId="5C210162" w:rsidR="00986649" w:rsidRPr="00014AAC" w:rsidRDefault="00986649" w:rsidP="00B53EA5">
      <w:pPr>
        <w:pStyle w:val="810"/>
        <w:spacing w:before="0" w:line="240" w:lineRule="auto"/>
        <w:ind w:left="709"/>
        <w:jc w:val="both"/>
        <w:rPr>
          <w:szCs w:val="24"/>
        </w:rPr>
      </w:pPr>
      <w:r w:rsidRPr="00014AAC">
        <w:rPr>
          <w:szCs w:val="24"/>
        </w:rPr>
        <w:t>Причинами внесения изменений и дополнений могут быть:</w:t>
      </w:r>
    </w:p>
    <w:p w14:paraId="76034942"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изменение требований законодательства Российской Федерации;</w:t>
      </w:r>
    </w:p>
    <w:p w14:paraId="771E711E"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изменения на рынке депозитарных услуг;</w:t>
      </w:r>
    </w:p>
    <w:p w14:paraId="65E68DBF"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изменение себестоимости депозитарных услуг;</w:t>
      </w:r>
    </w:p>
    <w:p w14:paraId="58D8D059"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иные события или действия, повлекшие необходимость внесения изменений или дополнений.</w:t>
      </w:r>
    </w:p>
    <w:p w14:paraId="2949F83F" w14:textId="5406E184" w:rsidR="006D1F8E" w:rsidRPr="00B53EA5" w:rsidRDefault="00C510D2" w:rsidP="00B53EA5">
      <w:pPr>
        <w:pStyle w:val="810"/>
        <w:numPr>
          <w:ilvl w:val="1"/>
          <w:numId w:val="3"/>
        </w:numPr>
        <w:tabs>
          <w:tab w:val="clear" w:pos="644"/>
          <w:tab w:val="num" w:pos="709"/>
        </w:tabs>
        <w:spacing w:before="0" w:line="240" w:lineRule="auto"/>
        <w:ind w:left="709" w:hanging="709"/>
        <w:jc w:val="both"/>
        <w:rPr>
          <w:szCs w:val="24"/>
        </w:rPr>
      </w:pPr>
      <w:r w:rsidRPr="00E634C1">
        <w:rPr>
          <w:szCs w:val="24"/>
        </w:rPr>
        <w:t>В случае внесения изменений и дополнений в настоящие Условия Депозитарий обязан известить об этом Депонентов не позднее, чем за 2 (Два) рабочих дня до дня введения их в действие путем размещения новой редакции или вносимых изменений на официальном сайте Депозитария.</w:t>
      </w:r>
    </w:p>
    <w:p w14:paraId="15C55863" w14:textId="270673B3" w:rsidR="006D1F8E" w:rsidRPr="00B53EA5" w:rsidRDefault="00986649"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В случае несогласия Депонента с новой редакцией Условий или вносимыми изменениями и дополнениями, Депонент имеет право в одностороннем порядке расторгнуть </w:t>
      </w:r>
      <w:r w:rsidR="00CE7205" w:rsidRPr="00B53EA5">
        <w:rPr>
          <w:szCs w:val="24"/>
        </w:rPr>
        <w:t>Д</w:t>
      </w:r>
      <w:r w:rsidRPr="00014AAC">
        <w:rPr>
          <w:szCs w:val="24"/>
        </w:rPr>
        <w:t xml:space="preserve">оговор. </w:t>
      </w:r>
    </w:p>
    <w:p w14:paraId="4EDC9D17" w14:textId="3D916ACD" w:rsidR="00986649" w:rsidRPr="00B53EA5" w:rsidRDefault="006D1F8E" w:rsidP="00B53EA5">
      <w:pPr>
        <w:pStyle w:val="810"/>
        <w:numPr>
          <w:ilvl w:val="1"/>
          <w:numId w:val="3"/>
        </w:numPr>
        <w:tabs>
          <w:tab w:val="clear" w:pos="644"/>
          <w:tab w:val="num" w:pos="709"/>
        </w:tabs>
        <w:spacing w:before="0" w:line="240" w:lineRule="auto"/>
        <w:ind w:left="709" w:hanging="709"/>
        <w:jc w:val="both"/>
        <w:rPr>
          <w:szCs w:val="24"/>
        </w:rPr>
      </w:pPr>
      <w:r w:rsidRPr="00B53EA5">
        <w:rPr>
          <w:szCs w:val="24"/>
        </w:rPr>
        <w:tab/>
      </w:r>
      <w:r w:rsidR="00986649" w:rsidRPr="00014AAC">
        <w:rPr>
          <w:szCs w:val="24"/>
        </w:rPr>
        <w:t xml:space="preserve">Отсутствие в течение одного месяца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w:t>
      </w:r>
      <w:r w:rsidR="00CE7205" w:rsidRPr="00B53EA5">
        <w:rPr>
          <w:szCs w:val="24"/>
        </w:rPr>
        <w:t>Д</w:t>
      </w:r>
      <w:r w:rsidR="00986649" w:rsidRPr="00014AAC">
        <w:rPr>
          <w:szCs w:val="24"/>
        </w:rPr>
        <w:t>оговора считается его согласием на указанные изменения.</w:t>
      </w:r>
    </w:p>
    <w:p w14:paraId="00834E01" w14:textId="77777777" w:rsidR="008730CA" w:rsidRDefault="008730CA" w:rsidP="006D1F8E">
      <w:pPr>
        <w:pStyle w:val="810"/>
        <w:spacing w:before="0" w:line="240" w:lineRule="auto"/>
        <w:jc w:val="both"/>
        <w:rPr>
          <w:b/>
          <w:szCs w:val="24"/>
          <w:lang w:val="ru-RU"/>
        </w:rPr>
      </w:pPr>
    </w:p>
    <w:p w14:paraId="48543D40" w14:textId="0D10C7B7" w:rsidR="00FB1D74" w:rsidRPr="00B53EA5" w:rsidRDefault="00FB1D74" w:rsidP="00B53EA5">
      <w:pPr>
        <w:pStyle w:val="27"/>
        <w:numPr>
          <w:ilvl w:val="0"/>
          <w:numId w:val="3"/>
        </w:numPr>
        <w:tabs>
          <w:tab w:val="num" w:pos="426"/>
        </w:tabs>
        <w:spacing w:before="0"/>
        <w:outlineLvl w:val="0"/>
        <w:rPr>
          <w:sz w:val="22"/>
          <w:szCs w:val="22"/>
        </w:rPr>
      </w:pPr>
      <w:bookmarkStart w:id="1396" w:name="_Toc33114323"/>
      <w:r w:rsidRPr="00B53EA5">
        <w:rPr>
          <w:sz w:val="22"/>
          <w:szCs w:val="22"/>
        </w:rPr>
        <w:t>ПОРЯДОК ЗАЩИТЫ И ХРАНЕНИЯ ЗАПИСЕЙ И ДОКУМЕНТОВ</w:t>
      </w:r>
      <w:bookmarkEnd w:id="1396"/>
    </w:p>
    <w:p w14:paraId="62BEA5A1" w14:textId="14A9A1DA"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Записи по счетам депо (иным счетам), субсчетам депо или разделам счетов депо, записи в учетных регистрах, записи в журнале операций, записи в системе учета документов и записи внутреннего учета, предусмотренные настоящим </w:t>
      </w:r>
      <w:r w:rsidR="00734D6E">
        <w:rPr>
          <w:szCs w:val="24"/>
        </w:rPr>
        <w:t>Условиями</w:t>
      </w:r>
      <w:r w:rsidR="00734D6E" w:rsidRPr="00FB1D74">
        <w:rPr>
          <w:szCs w:val="24"/>
        </w:rPr>
        <w:t xml:space="preserve"> </w:t>
      </w:r>
      <w:r w:rsidRPr="00FB1D74">
        <w:rPr>
          <w:szCs w:val="24"/>
        </w:rPr>
        <w:t>(далее - учетные записи), должны содержаться и храниться в электронных базах данных.</w:t>
      </w:r>
    </w:p>
    <w:p w14:paraId="46E4ED93" w14:textId="4AB2E63D"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В целях защиты и хранения учетных записей </w:t>
      </w:r>
      <w:r w:rsidR="00734D6E">
        <w:rPr>
          <w:szCs w:val="24"/>
        </w:rPr>
        <w:t>Д</w:t>
      </w:r>
      <w:r w:rsidRPr="00FB1D74">
        <w:rPr>
          <w:szCs w:val="24"/>
        </w:rPr>
        <w:t>епозитарий прин</w:t>
      </w:r>
      <w:r w:rsidR="00734D6E">
        <w:rPr>
          <w:szCs w:val="24"/>
        </w:rPr>
        <w:t>имает</w:t>
      </w:r>
      <w:r w:rsidRPr="00FB1D74">
        <w:rPr>
          <w:szCs w:val="24"/>
        </w:rPr>
        <w:t xml:space="preserve"> все разумные меры, чтобы обеспечить:</w:t>
      </w:r>
    </w:p>
    <w:p w14:paraId="577B034E" w14:textId="73EDFFDB"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p>
    <w:p w14:paraId="253ABE8C" w14:textId="0C7D73B8"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своевременное обнаружение фактов несанкционированного доступа к учетным записям;</w:t>
      </w:r>
    </w:p>
    <w:p w14:paraId="59ACDA53" w14:textId="43CD0753"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предупреждение возможности неблагоприятных последствий нарушения порядка доступа к учетным записям;</w:t>
      </w:r>
    </w:p>
    <w:p w14:paraId="57407758" w14:textId="2B9EDECF"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недопущение воздействия на технические средства обработки и хранения учетных записей, в результате которого нарушается работа таких технических средств;</w:t>
      </w:r>
    </w:p>
    <w:p w14:paraId="5F2F58F6" w14:textId="08D67502"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возможность незамедлительного восстановления учетных записей, модифицированных или уничтоженных вследствие несанкционированного доступа к ним либо вследствие сбоя в работе технических средств обработки и хранения учетных записей;</w:t>
      </w:r>
    </w:p>
    <w:p w14:paraId="3674C815" w14:textId="26537DFB"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постоянный контроль за обеспечением защищенности учетных записей;</w:t>
      </w:r>
    </w:p>
    <w:p w14:paraId="392CAAFE" w14:textId="6C14DF1F"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непрерывность работы технических средств обработки и хранения учетных записей в течение операционного дня.</w:t>
      </w:r>
    </w:p>
    <w:p w14:paraId="01A89231" w14:textId="6BF2A9B1"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Учетные записи доступны по состоянию на каждый операционный день.</w:t>
      </w:r>
    </w:p>
    <w:p w14:paraId="3AFD12F4" w14:textId="5764EB47" w:rsidR="008730CA"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Записи по счету депо (иному счету) или субсчету депо, содержащие сведения об остатке ценных бумаг на конец каждого операционного дня, подлежат обязательному хранению в течение не менее пяти лет со дня закрытия счета (субсчета). </w:t>
      </w:r>
    </w:p>
    <w:p w14:paraId="19CCFA7A" w14:textId="69F31E61" w:rsidR="00FB1D74" w:rsidRPr="00FB1D74" w:rsidRDefault="00FB1D74" w:rsidP="00B53EA5">
      <w:pPr>
        <w:pStyle w:val="810"/>
        <w:spacing w:before="0" w:line="240" w:lineRule="auto"/>
        <w:ind w:left="709"/>
        <w:jc w:val="both"/>
        <w:rPr>
          <w:szCs w:val="24"/>
        </w:rPr>
      </w:pPr>
      <w:r w:rsidRPr="00FB1D74">
        <w:rPr>
          <w:szCs w:val="24"/>
        </w:rPr>
        <w:t xml:space="preserve">Депозитарий может хранить записи по счету депо (иному счету) или субсчету депо, содержащие сведения об остатке ценных бумаг только на конец операционного дня, в который была совершена последняя операция по такому счету (субсчету), если </w:t>
      </w:r>
      <w:r w:rsidR="00734D6E">
        <w:rPr>
          <w:szCs w:val="24"/>
        </w:rPr>
        <w:t>Д</w:t>
      </w:r>
      <w:r w:rsidRPr="00FB1D74">
        <w:rPr>
          <w:szCs w:val="24"/>
        </w:rPr>
        <w:t xml:space="preserve">епозитарий обеспечил возможность расчета остатков ценных бумаг на конец каждого операционного дня с помощью технических средств обработки учетных записей и если такой способ внесения записей об остатках ценных бумаг предусмотрен внутренними документами, утвержденными </w:t>
      </w:r>
      <w:r w:rsidR="00734D6E">
        <w:rPr>
          <w:szCs w:val="24"/>
        </w:rPr>
        <w:t>Д</w:t>
      </w:r>
      <w:r w:rsidRPr="00FB1D74">
        <w:rPr>
          <w:szCs w:val="24"/>
        </w:rPr>
        <w:t>епозитарием.</w:t>
      </w:r>
    </w:p>
    <w:p w14:paraId="67B1E579" w14:textId="77777777" w:rsidR="00FB1D74" w:rsidRPr="00FB1D74" w:rsidRDefault="00FB1D74" w:rsidP="00B53EA5">
      <w:pPr>
        <w:pStyle w:val="810"/>
        <w:spacing w:before="0" w:line="240" w:lineRule="auto"/>
        <w:ind w:left="709"/>
        <w:jc w:val="both"/>
        <w:rPr>
          <w:szCs w:val="24"/>
        </w:rPr>
      </w:pPr>
      <w:r w:rsidRPr="00FB1D74">
        <w:rPr>
          <w:szCs w:val="24"/>
        </w:rPr>
        <w:t>Записи о списании и зачислении ценных бумаг подлежат обязательному хранению в течение не менее пяти лет со дня закрытия соответствующего счета депо или иного счета (субсчета).</w:t>
      </w:r>
    </w:p>
    <w:p w14:paraId="2EBD33EA" w14:textId="77777777" w:rsidR="00FB1D74" w:rsidRPr="00FB1D74" w:rsidRDefault="00FB1D74" w:rsidP="00B53EA5">
      <w:pPr>
        <w:pStyle w:val="810"/>
        <w:spacing w:before="0" w:line="240" w:lineRule="auto"/>
        <w:ind w:left="709"/>
        <w:jc w:val="both"/>
        <w:rPr>
          <w:szCs w:val="24"/>
        </w:rPr>
      </w:pPr>
      <w:r w:rsidRPr="00FB1D74">
        <w:rPr>
          <w:szCs w:val="24"/>
        </w:rPr>
        <w:t>Запись по счету депо, субсчету депо или разделу счета депо об ограничении распоряжения ценными бумагами, об обременении ценных бумаг или запись о новых условиях обременения ценных бумаг подлежит обязательному хранению в течение не менее пяти лет со дня закрытия соответствующего счета депо, субсчета депо или раздела счета депо.</w:t>
      </w:r>
    </w:p>
    <w:p w14:paraId="2B7D737F" w14:textId="77777777" w:rsidR="00FB1D74" w:rsidRPr="00FB1D74" w:rsidRDefault="00FB1D74" w:rsidP="00B53EA5">
      <w:pPr>
        <w:pStyle w:val="810"/>
        <w:spacing w:before="0" w:line="240" w:lineRule="auto"/>
        <w:ind w:left="709"/>
        <w:jc w:val="both"/>
        <w:rPr>
          <w:szCs w:val="24"/>
        </w:rPr>
      </w:pPr>
      <w:r w:rsidRPr="00FB1D74">
        <w:rPr>
          <w:szCs w:val="24"/>
        </w:rPr>
        <w:t>Запись по счету депо, субсчету депо или разделу счета депо о снятии ограничения распоряжения ценными бумагами или о прекращении обременения ценных бумаг подлежит обязательному хранению в течение не менее пяти лет со дня закрытия соответствующего счета депо или иного счета (субсчета).</w:t>
      </w:r>
    </w:p>
    <w:p w14:paraId="06C4A0AA" w14:textId="2EE15F2F" w:rsidR="00FB1D74" w:rsidRPr="00FB1D74" w:rsidRDefault="00FB1D74" w:rsidP="00B53EA5">
      <w:pPr>
        <w:pStyle w:val="810"/>
        <w:spacing w:before="0" w:line="240" w:lineRule="auto"/>
        <w:ind w:left="709"/>
        <w:jc w:val="both"/>
        <w:rPr>
          <w:szCs w:val="24"/>
        </w:rPr>
      </w:pPr>
      <w:r w:rsidRPr="00FB1D74">
        <w:rPr>
          <w:szCs w:val="24"/>
        </w:rPr>
        <w:t xml:space="preserve">Записи в учетных регистрах, содержащих сведения о </w:t>
      </w:r>
      <w:r w:rsidR="00734D6E">
        <w:rPr>
          <w:szCs w:val="24"/>
        </w:rPr>
        <w:t>Д</w:t>
      </w:r>
      <w:r w:rsidRPr="00FB1D74">
        <w:rPr>
          <w:szCs w:val="24"/>
        </w:rPr>
        <w:t>епонентах, подлежат обязательному хранению до дня закрытия соответствующего счета депо или субсчета депо, а также в течение не менее пяти лет со дня его закрытия.</w:t>
      </w:r>
    </w:p>
    <w:p w14:paraId="40543ED9" w14:textId="77777777" w:rsidR="00FB1D74" w:rsidRPr="00FB1D74" w:rsidRDefault="00FB1D74" w:rsidP="00B53EA5">
      <w:pPr>
        <w:pStyle w:val="810"/>
        <w:spacing w:before="0" w:line="240" w:lineRule="auto"/>
        <w:ind w:left="709"/>
        <w:jc w:val="both"/>
        <w:rPr>
          <w:szCs w:val="24"/>
        </w:rPr>
      </w:pPr>
      <w:r w:rsidRPr="00FB1D74">
        <w:rPr>
          <w:szCs w:val="24"/>
        </w:rPr>
        <w:t>Записи в журнале операций подлежат обязательному хранению в течение срока хранения учетных записей, внесение которых зарегистрировано указанными записями в журнале операций.</w:t>
      </w:r>
    </w:p>
    <w:p w14:paraId="7AFBE14C" w14:textId="77777777" w:rsidR="00FB1D74" w:rsidRPr="00FB1D74" w:rsidRDefault="00FB1D74" w:rsidP="00B53EA5">
      <w:pPr>
        <w:pStyle w:val="810"/>
        <w:spacing w:before="0" w:line="240" w:lineRule="auto"/>
        <w:ind w:left="709"/>
        <w:jc w:val="both"/>
        <w:rPr>
          <w:szCs w:val="24"/>
        </w:rPr>
      </w:pPr>
      <w:r w:rsidRPr="00FB1D74">
        <w:rPr>
          <w:szCs w:val="24"/>
        </w:rPr>
        <w:t>Записи в системе учета документов и записи внутреннего учета подлежат обязательному хранению в течение не менее десяти лет со дня их внесения в систему учета документов и систему внутреннего учета соответственно. При этом записи о документах, на основании которых осуществлена фиксация обременения ценных бумаг и (или) ограничения распоряжения ценными бумагами, подлежат обязательному хранению в течение не менее десяти лет со дня прекращения соответствующего обременения и (или) ограничения.</w:t>
      </w:r>
    </w:p>
    <w:p w14:paraId="2BFF11FA" w14:textId="55A2E5EC"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Способы хранения учетных записей, вносимых в электронные базы данных, должны обеспечивать возможность восстановления временной последовательности событий и действий работников </w:t>
      </w:r>
      <w:r w:rsidR="00734D6E">
        <w:rPr>
          <w:szCs w:val="24"/>
        </w:rPr>
        <w:t>Д</w:t>
      </w:r>
      <w:r w:rsidRPr="00FB1D74">
        <w:rPr>
          <w:szCs w:val="24"/>
        </w:rPr>
        <w:t>епозитария по внесению изменений в электронные базы данных, а также возможность идентификации лиц или технических средств, которыми внесены данные изменения.</w:t>
      </w:r>
    </w:p>
    <w:p w14:paraId="736176EA" w14:textId="655B747C"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Депозитарий осуществляет ежедневное резервное копирование учетных записей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записей. Технические средства резервного копирования учетных записей должны обеспечить возможность изъятия копий учетных записей без нарушения работы технических средств обработки и хранения учетных записей и их резервного копирования.</w:t>
      </w:r>
    </w:p>
    <w:p w14:paraId="7D1BD9B4" w14:textId="0090AC84"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Депозитарий хранит документы, зарегистрированные в системе учета документов, за исключением документов, переданных его </w:t>
      </w:r>
      <w:r w:rsidR="0037708D">
        <w:rPr>
          <w:szCs w:val="24"/>
        </w:rPr>
        <w:t>Д</w:t>
      </w:r>
      <w:r w:rsidRPr="00FB1D74">
        <w:rPr>
          <w:szCs w:val="24"/>
        </w:rPr>
        <w:t>епонентам или организациям, в которых ему открыт счет депозитария, не менее пяти лет со дня их регистрации в указанной системе.</w:t>
      </w:r>
    </w:p>
    <w:p w14:paraId="307BC168" w14:textId="4936F3E8"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Технические средства обработки и хранения учетных записей, а также носители информации, используемые для резервного копирования учетных записей, должны располагаться на территории Российской Федерации.</w:t>
      </w:r>
    </w:p>
    <w:p w14:paraId="16B785BB" w14:textId="5C37EEB6" w:rsidR="00FB1D74" w:rsidRPr="00FB1D74" w:rsidRDefault="002226D8"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Депозитарий</w:t>
      </w:r>
      <w:r w:rsidR="00FB1D74" w:rsidRPr="00FB1D74">
        <w:rPr>
          <w:szCs w:val="24"/>
        </w:rPr>
        <w:t>, зарегистрированный в реестре владельцев ценных бумаг, вправе передать на бессрочное хранение другому депозитарию учетные записи и документы в отношении ценных бумаг при соблюдении следующих условий:</w:t>
      </w:r>
    </w:p>
    <w:p w14:paraId="19920D56" w14:textId="6E790A84" w:rsidR="00FB1D74" w:rsidRPr="00E51DAE" w:rsidRDefault="00734D6E"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прекращает осуществление депозитарной деятельности;</w:t>
      </w:r>
    </w:p>
    <w:p w14:paraId="13164AC7" w14:textId="6551ADC3" w:rsidR="00FB1D74" w:rsidRPr="00E51DAE" w:rsidRDefault="00734D6E"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епоненту</w:t>
      </w:r>
      <w:proofErr w:type="spellEnd"/>
      <w:r w:rsidR="00FB1D74" w:rsidRPr="00E51DAE">
        <w:rPr>
          <w:rFonts w:ascii="Times New Roman" w:hAnsi="Times New Roman"/>
          <w:sz w:val="24"/>
          <w:szCs w:val="24"/>
          <w:shd w:val="clear" w:color="auto" w:fill="FFFFFF"/>
          <w:lang w:val="x-none" w:eastAsia="x-none"/>
        </w:rPr>
        <w:t xml:space="preserve">, на счете депо которого </w:t>
      </w: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учитывает права на эти ценные бумаги, открыт счет депо в депозитарии, которому передаются учетные записи и документы в отношении ценных бумаг </w:t>
      </w: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епонента</w:t>
      </w:r>
      <w:proofErr w:type="spellEnd"/>
      <w:r w:rsidR="00FB1D74" w:rsidRPr="00E51DAE">
        <w:rPr>
          <w:rFonts w:ascii="Times New Roman" w:hAnsi="Times New Roman"/>
          <w:sz w:val="24"/>
          <w:szCs w:val="24"/>
          <w:shd w:val="clear" w:color="auto" w:fill="FFFFFF"/>
          <w:lang w:val="x-none" w:eastAsia="x-none"/>
        </w:rPr>
        <w:t xml:space="preserve">, либо получено согласие </w:t>
      </w:r>
      <w:r w:rsidR="002226D8">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епонента</w:t>
      </w:r>
      <w:proofErr w:type="spellEnd"/>
      <w:r w:rsidR="00FB1D74" w:rsidRPr="00E51DAE">
        <w:rPr>
          <w:rFonts w:ascii="Times New Roman" w:hAnsi="Times New Roman"/>
          <w:sz w:val="24"/>
          <w:szCs w:val="24"/>
          <w:shd w:val="clear" w:color="auto" w:fill="FFFFFF"/>
          <w:lang w:val="x-none" w:eastAsia="x-none"/>
        </w:rPr>
        <w:t xml:space="preserve"> на такую передачу, либо </w:t>
      </w:r>
      <w:r w:rsidR="002226D8">
        <w:rPr>
          <w:rFonts w:ascii="Times New Roman" w:hAnsi="Times New Roman"/>
          <w:sz w:val="24"/>
          <w:szCs w:val="24"/>
          <w:shd w:val="clear" w:color="auto" w:fill="FFFFFF"/>
          <w:lang w:eastAsia="x-none"/>
        </w:rPr>
        <w:t>Договор</w:t>
      </w:r>
      <w:r w:rsidR="00FB1D74" w:rsidRPr="00E51DAE">
        <w:rPr>
          <w:rFonts w:ascii="Times New Roman" w:hAnsi="Times New Roman"/>
          <w:sz w:val="24"/>
          <w:szCs w:val="24"/>
          <w:shd w:val="clear" w:color="auto" w:fill="FFFFFF"/>
          <w:lang w:val="x-none" w:eastAsia="x-none"/>
        </w:rPr>
        <w:t xml:space="preserve"> прекращен и отсутствуют указания </w:t>
      </w:r>
      <w:r w:rsidR="002226D8">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епонента</w:t>
      </w:r>
      <w:proofErr w:type="spellEnd"/>
      <w:r w:rsidR="00FB1D74" w:rsidRPr="00E51DAE">
        <w:rPr>
          <w:rFonts w:ascii="Times New Roman" w:hAnsi="Times New Roman"/>
          <w:sz w:val="24"/>
          <w:szCs w:val="24"/>
          <w:shd w:val="clear" w:color="auto" w:fill="FFFFFF"/>
          <w:lang w:val="x-none" w:eastAsia="x-none"/>
        </w:rPr>
        <w:t xml:space="preserve"> о </w:t>
      </w:r>
      <w:r w:rsidR="00802C94" w:rsidRPr="00E51DAE">
        <w:rPr>
          <w:rFonts w:ascii="Times New Roman" w:hAnsi="Times New Roman"/>
          <w:sz w:val="24"/>
          <w:szCs w:val="24"/>
          <w:shd w:val="clear" w:color="auto" w:fill="FFFFFF"/>
          <w:lang w:eastAsia="x-none"/>
        </w:rPr>
        <w:t>списании</w:t>
      </w:r>
      <w:r w:rsidR="00FB1D74" w:rsidRPr="00E51DAE">
        <w:rPr>
          <w:rFonts w:ascii="Times New Roman" w:hAnsi="Times New Roman"/>
          <w:sz w:val="24"/>
          <w:szCs w:val="24"/>
          <w:shd w:val="clear" w:color="auto" w:fill="FFFFFF"/>
          <w:lang w:val="x-none" w:eastAsia="x-none"/>
        </w:rPr>
        <w:t xml:space="preserve"> его ценных бумаг;</w:t>
      </w:r>
    </w:p>
    <w:p w14:paraId="593F600D" w14:textId="098402AF" w:rsidR="00FB1D74" w:rsidRPr="00E51DAE" w:rsidRDefault="00FB1D74"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E51DAE">
        <w:rPr>
          <w:rFonts w:ascii="Times New Roman" w:hAnsi="Times New Roman"/>
          <w:sz w:val="24"/>
          <w:szCs w:val="24"/>
          <w:shd w:val="clear" w:color="auto" w:fill="FFFFFF"/>
          <w:lang w:val="x-none" w:eastAsia="x-none"/>
        </w:rPr>
        <w:t>ведение реестра владельцев именных ценных бумаг приостановлено либо прекращено;</w:t>
      </w:r>
    </w:p>
    <w:p w14:paraId="6F54AF8E" w14:textId="72CEF43F" w:rsidR="00FB1D74" w:rsidRPr="00E51DAE" w:rsidRDefault="00FB1D74"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E51DAE">
        <w:rPr>
          <w:rFonts w:ascii="Times New Roman" w:hAnsi="Times New Roman"/>
          <w:sz w:val="24"/>
          <w:szCs w:val="24"/>
          <w:shd w:val="clear" w:color="auto" w:fill="FFFFFF"/>
          <w:lang w:val="x-none" w:eastAsia="x-none"/>
        </w:rPr>
        <w:t xml:space="preserve">депозитарию, которому передаются учетные записи и документы в отношении ценных бумаг </w:t>
      </w:r>
      <w:r w:rsidR="002226D8">
        <w:rPr>
          <w:rFonts w:ascii="Times New Roman" w:hAnsi="Times New Roman"/>
          <w:sz w:val="24"/>
          <w:szCs w:val="24"/>
          <w:shd w:val="clear" w:color="auto" w:fill="FFFFFF"/>
          <w:lang w:eastAsia="x-none"/>
        </w:rPr>
        <w:t>Д</w:t>
      </w:r>
      <w:proofErr w:type="spellStart"/>
      <w:r w:rsidRPr="00E51DAE">
        <w:rPr>
          <w:rFonts w:ascii="Times New Roman" w:hAnsi="Times New Roman"/>
          <w:sz w:val="24"/>
          <w:szCs w:val="24"/>
          <w:shd w:val="clear" w:color="auto" w:fill="FFFFFF"/>
          <w:lang w:val="x-none" w:eastAsia="x-none"/>
        </w:rPr>
        <w:t>епонента</w:t>
      </w:r>
      <w:proofErr w:type="spellEnd"/>
      <w:r w:rsidRPr="00E51DAE">
        <w:rPr>
          <w:rFonts w:ascii="Times New Roman" w:hAnsi="Times New Roman"/>
          <w:sz w:val="24"/>
          <w:szCs w:val="24"/>
          <w:shd w:val="clear" w:color="auto" w:fill="FFFFFF"/>
          <w:lang w:val="x-none" w:eastAsia="x-none"/>
        </w:rPr>
        <w:t xml:space="preserve">, также передается право </w:t>
      </w:r>
      <w:r w:rsidR="002226D8">
        <w:rPr>
          <w:rFonts w:ascii="Times New Roman" w:hAnsi="Times New Roman"/>
          <w:sz w:val="24"/>
          <w:szCs w:val="24"/>
          <w:shd w:val="clear" w:color="auto" w:fill="FFFFFF"/>
          <w:lang w:eastAsia="x-none"/>
        </w:rPr>
        <w:t>Депозитария</w:t>
      </w:r>
      <w:r w:rsidRPr="00E51DAE">
        <w:rPr>
          <w:rFonts w:ascii="Times New Roman" w:hAnsi="Times New Roman"/>
          <w:sz w:val="24"/>
          <w:szCs w:val="24"/>
          <w:shd w:val="clear" w:color="auto" w:fill="FFFFFF"/>
          <w:lang w:val="x-none" w:eastAsia="x-none"/>
        </w:rPr>
        <w:t xml:space="preserve"> требовать от лица, осуществляющего ведение реестра владельцев именных ценных бумаг, зачисления указанных ценных бумаг на лицевой счет номинального держателя (лицевой счет номинального держателя центрального депозитария);</w:t>
      </w:r>
    </w:p>
    <w:p w14:paraId="679363D9" w14:textId="240AA8BB" w:rsidR="00917676" w:rsidRPr="00B53EA5" w:rsidRDefault="002226D8"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уведомил </w:t>
      </w: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епонентов</w:t>
      </w:r>
      <w:proofErr w:type="spellEnd"/>
      <w:r w:rsidR="00FB1D74" w:rsidRPr="00E51DAE">
        <w:rPr>
          <w:rFonts w:ascii="Times New Roman" w:hAnsi="Times New Roman"/>
          <w:sz w:val="24"/>
          <w:szCs w:val="24"/>
          <w:shd w:val="clear" w:color="auto" w:fill="FFFFFF"/>
          <w:lang w:val="x-none" w:eastAsia="x-none"/>
        </w:rPr>
        <w:t xml:space="preserve"> (путем направления каждому </w:t>
      </w:r>
      <w:r w:rsidR="0037708D">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епоненту</w:t>
      </w:r>
      <w:proofErr w:type="spellEnd"/>
      <w:r w:rsidR="00FB1D74" w:rsidRPr="00E51DAE">
        <w:rPr>
          <w:rFonts w:ascii="Times New Roman" w:hAnsi="Times New Roman"/>
          <w:sz w:val="24"/>
          <w:szCs w:val="24"/>
          <w:shd w:val="clear" w:color="auto" w:fill="FFFFFF"/>
          <w:lang w:val="x-none" w:eastAsia="x-none"/>
        </w:rPr>
        <w:t xml:space="preserve"> по почте заказного письма, если иное не установлено </w:t>
      </w:r>
      <w:r w:rsidR="00CE7205" w:rsidRPr="00E51DAE">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оговором) о депозитарии, которому передаются учетные записи и документы в отношении ценных бумаг </w:t>
      </w: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епонентов</w:t>
      </w:r>
      <w:proofErr w:type="spellEnd"/>
      <w:r w:rsidR="00FB1D74" w:rsidRPr="00E51DAE">
        <w:rPr>
          <w:rFonts w:ascii="Times New Roman" w:hAnsi="Times New Roman"/>
          <w:sz w:val="24"/>
          <w:szCs w:val="24"/>
          <w:shd w:val="clear" w:color="auto" w:fill="FFFFFF"/>
          <w:lang w:val="x-none" w:eastAsia="x-none"/>
        </w:rPr>
        <w:t>.</w:t>
      </w:r>
    </w:p>
    <w:p w14:paraId="724EE006" w14:textId="77777777" w:rsidR="00917676" w:rsidRDefault="00917676" w:rsidP="00FB1D74">
      <w:pPr>
        <w:autoSpaceDE w:val="0"/>
        <w:autoSpaceDN w:val="0"/>
        <w:adjustRightInd w:val="0"/>
        <w:ind w:firstLine="540"/>
        <w:jc w:val="both"/>
        <w:rPr>
          <w:rFonts w:ascii="Times New Roman" w:hAnsi="Times New Roman"/>
          <w:sz w:val="24"/>
          <w:szCs w:val="24"/>
          <w:shd w:val="clear" w:color="auto" w:fill="FFFFFF"/>
          <w:lang w:val="x-none" w:eastAsia="x-none"/>
        </w:rPr>
      </w:pPr>
    </w:p>
    <w:p w14:paraId="12A6A010" w14:textId="77777777" w:rsidR="00AF096A" w:rsidRDefault="00AF096A">
      <w:pPr>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val="x-none" w:eastAsia="x-none"/>
        </w:rPr>
        <w:br w:type="page"/>
      </w:r>
    </w:p>
    <w:p w14:paraId="56F53CA4" w14:textId="2E047C21" w:rsidR="008257EF" w:rsidRPr="008257EF" w:rsidRDefault="008257EF" w:rsidP="00B53EA5">
      <w:pPr>
        <w:pStyle w:val="27"/>
        <w:tabs>
          <w:tab w:val="clear" w:pos="786"/>
        </w:tabs>
        <w:spacing w:before="0" w:after="120"/>
        <w:ind w:left="426" w:firstLine="0"/>
        <w:jc w:val="left"/>
        <w:outlineLvl w:val="0"/>
        <w:rPr>
          <w:szCs w:val="24"/>
        </w:rPr>
      </w:pPr>
      <w:bookmarkStart w:id="1397" w:name="_Toc33114324"/>
      <w:r w:rsidRPr="008257EF">
        <w:rPr>
          <w:szCs w:val="24"/>
        </w:rPr>
        <w:t xml:space="preserve">ПРИЛОЖЕНИЕ N 1 К УСЛОВИЯМ ОСУЩЕСТВЛЕНИЯ ДЕПОЗИТАРНОЙ </w:t>
      </w:r>
      <w:r>
        <w:rPr>
          <w:szCs w:val="24"/>
        </w:rPr>
        <w:t>Д</w:t>
      </w:r>
      <w:r w:rsidRPr="008257EF">
        <w:rPr>
          <w:szCs w:val="24"/>
        </w:rPr>
        <w:t xml:space="preserve">ЕЯТЕЛЬНОСТИ </w:t>
      </w:r>
      <w:bookmarkEnd w:id="1397"/>
      <w:r w:rsidR="00A5419A" w:rsidRPr="00A5419A">
        <w:rPr>
          <w:szCs w:val="24"/>
        </w:rPr>
        <w:t>АО «ИК «Питер Траст»</w:t>
      </w:r>
    </w:p>
    <w:p w14:paraId="1924402A"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1EBE43E8" w14:textId="77777777" w:rsidR="008257EF" w:rsidRPr="00B53EA5" w:rsidRDefault="008257EF" w:rsidP="008257EF">
      <w:pPr>
        <w:autoSpaceDE w:val="0"/>
        <w:autoSpaceDN w:val="0"/>
        <w:adjustRightInd w:val="0"/>
        <w:jc w:val="both"/>
        <w:rPr>
          <w:rFonts w:ascii="Times New Roman" w:hAnsi="Times New Roman"/>
          <w:b/>
          <w:bCs/>
          <w:sz w:val="22"/>
          <w:szCs w:val="22"/>
          <w:shd w:val="clear" w:color="auto" w:fill="FFFFFF"/>
          <w:lang w:val="x-none" w:eastAsia="x-none"/>
        </w:rPr>
      </w:pPr>
      <w:r w:rsidRPr="00B53EA5">
        <w:rPr>
          <w:rFonts w:ascii="Times New Roman" w:hAnsi="Times New Roman"/>
          <w:b/>
          <w:bCs/>
          <w:sz w:val="22"/>
          <w:szCs w:val="22"/>
          <w:shd w:val="clear" w:color="auto" w:fill="FFFFFF"/>
          <w:lang w:val="x-none" w:eastAsia="x-none"/>
        </w:rPr>
        <w:t>Наименование документа</w:t>
      </w:r>
    </w:p>
    <w:p w14:paraId="043FDB0D"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АНКЕТА физического лица/индивидуального предпринимателя</w:t>
      </w:r>
    </w:p>
    <w:p w14:paraId="20C324F1"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АНКЕТА юридического лица</w:t>
      </w:r>
    </w:p>
    <w:p w14:paraId="796CF342" w14:textId="77777777" w:rsidR="008257EF" w:rsidRPr="001E1DCE" w:rsidRDefault="008257EF" w:rsidP="001E1DCE">
      <w:pPr>
        <w:autoSpaceDE w:val="0"/>
        <w:autoSpaceDN w:val="0"/>
        <w:adjustRightInd w:val="0"/>
        <w:jc w:val="both"/>
        <w:rPr>
          <w:rFonts w:ascii="Times New Roman" w:hAnsi="Times New Roman"/>
          <w:sz w:val="22"/>
          <w:szCs w:val="22"/>
          <w:shd w:val="clear" w:color="auto" w:fill="FFFFFF"/>
          <w:lang w:eastAsia="x-none"/>
        </w:rPr>
      </w:pPr>
      <w:r w:rsidRPr="001E1DCE">
        <w:rPr>
          <w:rFonts w:ascii="Times New Roman" w:hAnsi="Times New Roman"/>
          <w:sz w:val="22"/>
          <w:szCs w:val="22"/>
          <w:shd w:val="clear" w:color="auto" w:fill="FFFFFF"/>
          <w:lang w:val="x-none" w:eastAsia="x-none"/>
        </w:rPr>
        <w:t xml:space="preserve">АНКЕТА </w:t>
      </w:r>
      <w:r w:rsidR="001E1DCE">
        <w:rPr>
          <w:rFonts w:ascii="Times New Roman" w:hAnsi="Times New Roman"/>
          <w:sz w:val="22"/>
          <w:szCs w:val="22"/>
          <w:shd w:val="clear" w:color="auto" w:fill="FFFFFF"/>
          <w:lang w:eastAsia="x-none"/>
        </w:rPr>
        <w:t>ЦЕННОЙ БУМАГИ</w:t>
      </w:r>
      <w:r w:rsidR="001E1DCE" w:rsidRPr="001E1DCE">
        <w:rPr>
          <w:rFonts w:ascii="Times New Roman" w:hAnsi="Times New Roman"/>
          <w:sz w:val="22"/>
          <w:szCs w:val="22"/>
          <w:shd w:val="clear" w:color="auto" w:fill="FFFFFF"/>
          <w:lang w:eastAsia="x-none"/>
        </w:rPr>
        <w:t>/ВЫПУСКА ЦЕННЫХ БУМАГ</w:t>
      </w:r>
    </w:p>
    <w:p w14:paraId="63BD36A4"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СЧЕТА ДЕПО (для юридических лиц)</w:t>
      </w:r>
    </w:p>
    <w:p w14:paraId="6CE62198" w14:textId="77777777" w:rsidR="007F0203" w:rsidRPr="000A1150" w:rsidRDefault="000A1150" w:rsidP="000A1150">
      <w:pPr>
        <w:autoSpaceDE w:val="0"/>
        <w:autoSpaceDN w:val="0"/>
        <w:adjustRightInd w:val="0"/>
        <w:jc w:val="both"/>
        <w:rPr>
          <w:rFonts w:ascii="Times New Roman" w:hAnsi="Times New Roman"/>
          <w:sz w:val="22"/>
          <w:szCs w:val="22"/>
          <w:shd w:val="clear" w:color="auto" w:fill="FFFFFF"/>
          <w:lang w:eastAsia="x-none"/>
        </w:rPr>
      </w:pPr>
      <w:r w:rsidRPr="000A1150">
        <w:rPr>
          <w:rFonts w:ascii="Times New Roman" w:hAnsi="Times New Roman"/>
          <w:sz w:val="22"/>
          <w:szCs w:val="22"/>
          <w:shd w:val="clear" w:color="auto" w:fill="FFFFFF"/>
          <w:lang w:val="x-none" w:eastAsia="x-none"/>
        </w:rPr>
        <w:t>ПОРУЧЕНИЕ НА ОТКРЫТИЕ РАЗДЕЛА СЧЕТА ДЕПО/СУБСЧЕТА ДЕПО</w:t>
      </w:r>
      <w:r>
        <w:rPr>
          <w:rFonts w:ascii="Times New Roman" w:hAnsi="Times New Roman"/>
          <w:sz w:val="22"/>
          <w:szCs w:val="22"/>
          <w:shd w:val="clear" w:color="auto" w:fill="FFFFFF"/>
          <w:lang w:eastAsia="x-none"/>
        </w:rPr>
        <w:t xml:space="preserve"> </w:t>
      </w:r>
      <w:r w:rsidRPr="000A1150">
        <w:rPr>
          <w:rFonts w:ascii="Times New Roman" w:hAnsi="Times New Roman"/>
          <w:sz w:val="22"/>
          <w:szCs w:val="22"/>
          <w:shd w:val="clear" w:color="auto" w:fill="FFFFFF"/>
          <w:lang w:val="x-none" w:eastAsia="x-none"/>
        </w:rPr>
        <w:t>(для юридических лиц</w:t>
      </w:r>
      <w:r>
        <w:rPr>
          <w:rFonts w:ascii="Times New Roman" w:hAnsi="Times New Roman"/>
          <w:sz w:val="22"/>
          <w:szCs w:val="22"/>
          <w:shd w:val="clear" w:color="auto" w:fill="FFFFFF"/>
          <w:lang w:eastAsia="x-none"/>
        </w:rPr>
        <w:t>)</w:t>
      </w:r>
    </w:p>
    <w:p w14:paraId="53A3B343"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ТОРГОВОГО СЧЕТА ДЕПО (для юридических лиц)</w:t>
      </w:r>
    </w:p>
    <w:p w14:paraId="4A20F2AC"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СЧЕТА ДЕПО (для физических лиц)</w:t>
      </w:r>
    </w:p>
    <w:p w14:paraId="6D0A8873" w14:textId="77777777" w:rsidR="000A1150" w:rsidRPr="008257EF" w:rsidRDefault="000A1150" w:rsidP="000A1150">
      <w:pPr>
        <w:autoSpaceDE w:val="0"/>
        <w:autoSpaceDN w:val="0"/>
        <w:adjustRightInd w:val="0"/>
        <w:jc w:val="both"/>
        <w:rPr>
          <w:rFonts w:ascii="Times New Roman" w:hAnsi="Times New Roman"/>
          <w:sz w:val="22"/>
          <w:szCs w:val="22"/>
          <w:shd w:val="clear" w:color="auto" w:fill="FFFFFF"/>
          <w:lang w:val="x-none" w:eastAsia="x-none"/>
        </w:rPr>
      </w:pPr>
      <w:r w:rsidRPr="000A1150">
        <w:rPr>
          <w:rFonts w:ascii="Times New Roman" w:hAnsi="Times New Roman"/>
          <w:sz w:val="22"/>
          <w:szCs w:val="22"/>
          <w:shd w:val="clear" w:color="auto" w:fill="FFFFFF"/>
          <w:lang w:val="x-none" w:eastAsia="x-none"/>
        </w:rPr>
        <w:t>ПОРУЧЕНИЕ НА ОТКРЫТИЕ Р</w:t>
      </w:r>
      <w:r w:rsidR="00E506B9">
        <w:rPr>
          <w:rFonts w:ascii="Times New Roman" w:hAnsi="Times New Roman"/>
          <w:sz w:val="22"/>
          <w:szCs w:val="22"/>
          <w:shd w:val="clear" w:color="auto" w:fill="FFFFFF"/>
          <w:lang w:eastAsia="x-none"/>
        </w:rPr>
        <w:t>А</w:t>
      </w:r>
      <w:r w:rsidRPr="000A1150">
        <w:rPr>
          <w:rFonts w:ascii="Times New Roman" w:hAnsi="Times New Roman"/>
          <w:sz w:val="22"/>
          <w:szCs w:val="22"/>
          <w:shd w:val="clear" w:color="auto" w:fill="FFFFFF"/>
          <w:lang w:val="x-none" w:eastAsia="x-none"/>
        </w:rPr>
        <w:t>ЗДЕЛА СЧЕТА ДЕПО/СУБСЧЕТА ДЕПО</w:t>
      </w:r>
      <w:r>
        <w:rPr>
          <w:rFonts w:ascii="Times New Roman" w:hAnsi="Times New Roman"/>
          <w:sz w:val="22"/>
          <w:szCs w:val="22"/>
          <w:shd w:val="clear" w:color="auto" w:fill="FFFFFF"/>
          <w:lang w:eastAsia="x-none"/>
        </w:rPr>
        <w:t xml:space="preserve"> </w:t>
      </w:r>
      <w:r w:rsidRPr="000A1150">
        <w:rPr>
          <w:rFonts w:ascii="Times New Roman" w:hAnsi="Times New Roman"/>
          <w:sz w:val="22"/>
          <w:szCs w:val="22"/>
          <w:shd w:val="clear" w:color="auto" w:fill="FFFFFF"/>
          <w:lang w:val="x-none" w:eastAsia="x-none"/>
        </w:rPr>
        <w:t>(для физических лиц)</w:t>
      </w:r>
    </w:p>
    <w:p w14:paraId="4821870F"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ТОРГОВОГО СЧЕТА ДЕПО (для физических лиц)</w:t>
      </w:r>
    </w:p>
    <w:p w14:paraId="494717DA" w14:textId="77777777" w:rsidR="008257EF" w:rsidRPr="008257EF" w:rsidRDefault="000A1150" w:rsidP="008257EF">
      <w:pPr>
        <w:autoSpaceDE w:val="0"/>
        <w:autoSpaceDN w:val="0"/>
        <w:adjustRightInd w:val="0"/>
        <w:jc w:val="both"/>
        <w:rPr>
          <w:rFonts w:ascii="Times New Roman" w:hAnsi="Times New Roman"/>
          <w:sz w:val="22"/>
          <w:szCs w:val="22"/>
          <w:shd w:val="clear" w:color="auto" w:fill="FFFFFF"/>
          <w:lang w:val="x-none" w:eastAsia="x-none"/>
        </w:rPr>
      </w:pPr>
      <w:r w:rsidRPr="000A1150">
        <w:rPr>
          <w:rFonts w:ascii="Times New Roman" w:hAnsi="Times New Roman"/>
          <w:sz w:val="22"/>
          <w:szCs w:val="22"/>
          <w:shd w:val="clear" w:color="auto" w:fill="FFFFFF"/>
          <w:lang w:val="x-none" w:eastAsia="x-none"/>
        </w:rPr>
        <w:t>ПОРУЧЕНИЕ НА ЗАКРЫТИЕ СЧЕТА ДЕПО/РАЗДЕЛА СЧЕТА ДЕПО/СУБСЧЕТА ДЕПО</w:t>
      </w:r>
    </w:p>
    <w:p w14:paraId="476AD206"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КОРРЕКТИРОВКУ РЕКВИЗИТОВ СЧЕТА ДЕПО</w:t>
      </w:r>
    </w:p>
    <w:p w14:paraId="68080320"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НАЗНАЧЕНИЕ ПОПЕЧИТЕЛЯ СЧЕТА ДЕПО</w:t>
      </w:r>
    </w:p>
    <w:p w14:paraId="166CBF64"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ОТЗЫВ ПОПЕЧИТЕЛЯ СЧЕТА ДЕПО</w:t>
      </w:r>
    </w:p>
    <w:p w14:paraId="64F70DDB"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О НАЗНАЧЕНИИ/ОТМЕНЕ РАСПОРЯДИТЕЛЯ СЧЕТА (РАЗДЕЛА СЧЕТА) ДЕПО</w:t>
      </w:r>
    </w:p>
    <w:p w14:paraId="74DB830A"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О НАЗНАЧЕНИИ/ОТМЕНЕ ОПЕРАТОРА СЧЕТА (РАЗДЕЛА СЧЕТА) ДЕПО</w:t>
      </w:r>
    </w:p>
    <w:p w14:paraId="243F19D6"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ОТМЕНУ ПОРУЧЕНИЯ</w:t>
      </w:r>
    </w:p>
    <w:p w14:paraId="23CEDC51"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ОПЕРАЦИИ С ЦЕННЫМИ БУМАГАМИ</w:t>
      </w:r>
    </w:p>
    <w:p w14:paraId="51E6E465"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ПРЕДОСТАВЛЕНИЕ УВЕДОМЛЕНИЯ/ВЫПИСКИ ПО СЧЕТУ ДЕПО</w:t>
      </w:r>
    </w:p>
    <w:p w14:paraId="21D4CFC9"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ЗАПРОС НА ПРЕДОСТАВЛЕНИЕ ИНФОРМАЦИИ ЗАЛОГОДЕРЖАТЕЛЮ</w:t>
      </w:r>
    </w:p>
    <w:p w14:paraId="7C34045E"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ОБМЕН / ПОГАШЕНИЕ ИНВЕСТИЦИОННЫХ ПАЕВ</w:t>
      </w:r>
    </w:p>
    <w:p w14:paraId="72988CBF"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РАСПОРЯЖЕНИЕ ОБ ОТКАЗЕ ОТ РАСКРЫТИЯ ДЕПОНЕНТА В СПИСКЕ ЛИЦ, ОСУЩЕСТВЛЯЮЩИХ ПРАВА ПО ЦЕННЫМ БУМАГАМ</w:t>
      </w:r>
    </w:p>
    <w:p w14:paraId="615C6C4D"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 НАЛОЖЕНИИ АРЕСТА НА ЦЕННЫЕ БУМАГИ</w:t>
      </w:r>
    </w:p>
    <w:p w14:paraId="31B3BBFC"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УЧАСТИЕ В КОРПОРАТИВНОМ ДЕЙСТВИИ</w:t>
      </w:r>
    </w:p>
    <w:p w14:paraId="573F8F9B"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ОБ ОТКРЫТИИ СЧЕТА ДЕПО</w:t>
      </w:r>
    </w:p>
    <w:p w14:paraId="3C751E14" w14:textId="77777777" w:rsidR="000A1150" w:rsidRPr="000A1150" w:rsidRDefault="000A1150" w:rsidP="000A1150">
      <w:pPr>
        <w:autoSpaceDE w:val="0"/>
        <w:autoSpaceDN w:val="0"/>
        <w:adjustRightInd w:val="0"/>
        <w:jc w:val="both"/>
        <w:rPr>
          <w:rFonts w:ascii="Times New Roman" w:hAnsi="Times New Roman"/>
          <w:sz w:val="22"/>
          <w:szCs w:val="22"/>
          <w:shd w:val="clear" w:color="auto" w:fill="FFFFFF"/>
          <w:lang w:eastAsia="x-none"/>
        </w:rPr>
      </w:pPr>
      <w:r w:rsidRPr="000A1150">
        <w:rPr>
          <w:rFonts w:ascii="Times New Roman" w:hAnsi="Times New Roman"/>
          <w:sz w:val="22"/>
          <w:szCs w:val="22"/>
          <w:shd w:val="clear" w:color="auto" w:fill="FFFFFF"/>
          <w:lang w:val="x-none" w:eastAsia="x-none"/>
        </w:rPr>
        <w:t>УВЕДОМЛЕНИЕ</w:t>
      </w:r>
      <w:r w:rsidRPr="000A1150">
        <w:t xml:space="preserve"> </w:t>
      </w:r>
      <w:r w:rsidRPr="000A1150">
        <w:rPr>
          <w:rFonts w:ascii="Times New Roman" w:hAnsi="Times New Roman"/>
          <w:sz w:val="22"/>
          <w:szCs w:val="22"/>
          <w:shd w:val="clear" w:color="auto" w:fill="FFFFFF"/>
          <w:lang w:val="x-none" w:eastAsia="x-none"/>
        </w:rPr>
        <w:t>ОБ ОТКРЫТИИ</w:t>
      </w:r>
      <w:r>
        <w:rPr>
          <w:rFonts w:ascii="Times New Roman" w:hAnsi="Times New Roman"/>
          <w:sz w:val="22"/>
          <w:szCs w:val="22"/>
          <w:shd w:val="clear" w:color="auto" w:fill="FFFFFF"/>
          <w:lang w:eastAsia="x-none"/>
        </w:rPr>
        <w:t xml:space="preserve"> РАЗДЕЛА СЧЕТА ДЕПО/СУБСЧЕТА ДЕПО</w:t>
      </w:r>
    </w:p>
    <w:p w14:paraId="740FA6E6"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ОТЧЕТ О ВЫПОЛНЕНИИ ДЕПОЗИТАРНОЙ ОПЕРАЦИИ</w:t>
      </w:r>
    </w:p>
    <w:p w14:paraId="1782CA41"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ВЫПИСКА ПО СЧЕТУ ДЕПО ПО СОСТОЯНИЮ НА ДАТУ</w:t>
      </w:r>
    </w:p>
    <w:p w14:paraId="0F95ED78" w14:textId="77777777" w:rsidR="008257EF" w:rsidRPr="000A1150" w:rsidRDefault="008257EF" w:rsidP="008257EF">
      <w:pPr>
        <w:autoSpaceDE w:val="0"/>
        <w:autoSpaceDN w:val="0"/>
        <w:adjustRightInd w:val="0"/>
        <w:jc w:val="both"/>
        <w:rPr>
          <w:rFonts w:ascii="Times New Roman" w:hAnsi="Times New Roman"/>
          <w:sz w:val="22"/>
          <w:szCs w:val="22"/>
          <w:shd w:val="clear" w:color="auto" w:fill="FFFFFF"/>
          <w:lang w:eastAsia="x-none"/>
        </w:rPr>
      </w:pPr>
      <w:r w:rsidRPr="008257EF">
        <w:rPr>
          <w:rFonts w:ascii="Times New Roman" w:hAnsi="Times New Roman"/>
          <w:sz w:val="22"/>
          <w:szCs w:val="22"/>
          <w:shd w:val="clear" w:color="auto" w:fill="FFFFFF"/>
          <w:lang w:val="x-none" w:eastAsia="x-none"/>
        </w:rPr>
        <w:t>УВЕДОМЛЕНИЕ ПО СЧЕТУ ДЕПО</w:t>
      </w:r>
      <w:r w:rsidR="000A1150">
        <w:rPr>
          <w:rFonts w:ascii="Times New Roman" w:hAnsi="Times New Roman"/>
          <w:sz w:val="22"/>
          <w:szCs w:val="22"/>
          <w:shd w:val="clear" w:color="auto" w:fill="FFFFFF"/>
          <w:lang w:eastAsia="x-none"/>
        </w:rPr>
        <w:t xml:space="preserve"> </w:t>
      </w:r>
      <w:r w:rsidR="000A1150" w:rsidRPr="000A1150">
        <w:rPr>
          <w:rFonts w:ascii="Times New Roman" w:hAnsi="Times New Roman"/>
          <w:sz w:val="22"/>
          <w:szCs w:val="22"/>
          <w:shd w:val="clear" w:color="auto" w:fill="FFFFFF"/>
          <w:lang w:eastAsia="x-none"/>
        </w:rPr>
        <w:t>ПО СОСТОЯНИЮ НА ДАТУ</w:t>
      </w:r>
    </w:p>
    <w:p w14:paraId="05C3BD82"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ОТЧЕТ ОБ ОПЕРАЦИЯХ ПО СЧЕТУ ДЕПО ЗА ПЕРИОД</w:t>
      </w:r>
    </w:p>
    <w:p w14:paraId="4149DE72"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СПРАВКА О ЗАЛОЖЕННЫХ ЦЕННЫХ БУМАГАХ</w:t>
      </w:r>
      <w:r w:rsidR="000A1150" w:rsidRPr="000A1150">
        <w:t xml:space="preserve"> </w:t>
      </w:r>
      <w:r w:rsidR="000A1150" w:rsidRPr="000A1150">
        <w:rPr>
          <w:rFonts w:ascii="Times New Roman" w:hAnsi="Times New Roman"/>
          <w:sz w:val="22"/>
          <w:szCs w:val="22"/>
          <w:shd w:val="clear" w:color="auto" w:fill="FFFFFF"/>
          <w:lang w:val="x-none" w:eastAsia="x-none"/>
        </w:rPr>
        <w:t>НА ДАТУ</w:t>
      </w:r>
    </w:p>
    <w:p w14:paraId="49E79A6C"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ОТКАЗ В СОВЕРШЕНИИ ДЕПОЗИТАРНОЙ ОПЕРАЦИИ</w:t>
      </w:r>
    </w:p>
    <w:p w14:paraId="551C075C"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 ВЫПЛАТЕ И ПЕРЕЧИСЛЕНИИ ДОХОДОВ ПО ЦЕННЫМ БУМАГАМ</w:t>
      </w:r>
    </w:p>
    <w:p w14:paraId="28728BDD" w14:textId="77777777" w:rsidR="008257EF" w:rsidRPr="008257EF" w:rsidRDefault="008257EF" w:rsidP="008257EF">
      <w:pPr>
        <w:autoSpaceDE w:val="0"/>
        <w:autoSpaceDN w:val="0"/>
        <w:adjustRightInd w:val="0"/>
        <w:jc w:val="both"/>
        <w:rPr>
          <w:rFonts w:ascii="Times New Roman" w:hAnsi="Times New Roman"/>
          <w:sz w:val="24"/>
          <w:szCs w:val="24"/>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 РАСТОРЖЕНИИ ДОГОВОРА</w:t>
      </w:r>
    </w:p>
    <w:p w14:paraId="4D6C5C39"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511AE6B9"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10123641"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5B8166F"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2416A5B" w14:textId="77777777" w:rsid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4299EA38" w14:textId="77777777" w:rsidR="00FF383C" w:rsidRDefault="00FF383C" w:rsidP="008257EF">
      <w:pPr>
        <w:autoSpaceDE w:val="0"/>
        <w:autoSpaceDN w:val="0"/>
        <w:adjustRightInd w:val="0"/>
        <w:ind w:firstLine="540"/>
        <w:jc w:val="both"/>
        <w:rPr>
          <w:rFonts w:ascii="Times New Roman" w:hAnsi="Times New Roman"/>
          <w:sz w:val="24"/>
          <w:szCs w:val="24"/>
          <w:shd w:val="clear" w:color="auto" w:fill="FFFFFF"/>
          <w:lang w:eastAsia="x-none"/>
        </w:rPr>
      </w:pPr>
    </w:p>
    <w:p w14:paraId="25BB32EC"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199D53A4"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439E6E21"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2FF3C0A1"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3531B5C2"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4F16A213"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3254A17F" w14:textId="77777777" w:rsidR="00563D5F" w:rsidRP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73C462DF" w14:textId="77777777" w:rsidR="00FF383C" w:rsidRDefault="00FF383C"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5011E7C4" w14:textId="77777777" w:rsid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59F533A0" w14:textId="77777777" w:rsid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ECA70C5" w14:textId="77777777" w:rsidR="006C7AE9" w:rsidRDefault="006C7AE9"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75501C5" w14:textId="77777777" w:rsidR="006C7AE9" w:rsidRDefault="006C7AE9"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0331B1FF" w14:textId="77777777" w:rsidR="006C7AE9" w:rsidRDefault="006C7AE9"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486256E" w14:textId="77777777" w:rsidR="00A50579" w:rsidRPr="009520DF" w:rsidRDefault="00A50579" w:rsidP="00A50579">
      <w:pPr>
        <w:pStyle w:val="1f"/>
        <w:tabs>
          <w:tab w:val="center" w:pos="4969"/>
          <w:tab w:val="left" w:pos="6673"/>
        </w:tabs>
        <w:spacing w:before="120"/>
        <w:rPr>
          <w:rFonts w:ascii="Futuris" w:hAnsi="Futuris"/>
          <w:sz w:val="20"/>
        </w:rPr>
      </w:pPr>
      <w:r w:rsidRPr="009520DF">
        <w:rPr>
          <w:rFonts w:ascii="Futuris" w:hAnsi="Futuris"/>
          <w:sz w:val="20"/>
        </w:rPr>
        <w:t>АНКЕТА</w:t>
      </w:r>
    </w:p>
    <w:p w14:paraId="4956C3BB" w14:textId="77777777" w:rsidR="00A50579" w:rsidRPr="009520DF" w:rsidRDefault="00A50579" w:rsidP="00A50579">
      <w:pPr>
        <w:pStyle w:val="1f"/>
        <w:spacing w:before="120"/>
        <w:rPr>
          <w:rFonts w:ascii="Futuris" w:hAnsi="Futuris"/>
          <w:i/>
          <w:sz w:val="20"/>
        </w:rPr>
      </w:pPr>
      <w:r w:rsidRPr="009520DF">
        <w:rPr>
          <w:rFonts w:ascii="Futuris" w:hAnsi="Futuris"/>
          <w:i/>
          <w:sz w:val="20"/>
        </w:rPr>
        <w:t>(для заполнения физическими лицами)</w:t>
      </w:r>
    </w:p>
    <w:p w14:paraId="209FB474" w14:textId="77777777" w:rsidR="00A50579" w:rsidRPr="00735D57" w:rsidRDefault="00A50579" w:rsidP="00A50579">
      <w:pPr>
        <w:pStyle w:val="1f"/>
        <w:spacing w:before="120"/>
        <w:rPr>
          <w:rFonts w:ascii="Futuris" w:hAnsi="Futuris"/>
          <w:i/>
          <w:sz w:val="2"/>
          <w:szCs w:val="2"/>
        </w:rPr>
      </w:pPr>
    </w:p>
    <w:p w14:paraId="29DA7F9D" w14:textId="77777777" w:rsidR="00A50579" w:rsidRPr="00E3327B" w:rsidRDefault="00A50579" w:rsidP="00A50579">
      <w:pPr>
        <w:rPr>
          <w:rFonts w:ascii="Futuris" w:hAnsi="Futuris"/>
        </w:rPr>
      </w:pP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B7768">
        <w:rPr>
          <w:rFonts w:ascii="Futuris" w:hAnsi="Futuris"/>
          <w:b/>
          <w:bCs/>
        </w:rPr>
      </w:r>
      <w:r w:rsidR="001B7768">
        <w:rPr>
          <w:rFonts w:ascii="Futuris" w:hAnsi="Futuris"/>
          <w:b/>
          <w:bCs/>
        </w:rPr>
        <w:fldChar w:fldCharType="separate"/>
      </w:r>
      <w:r w:rsidRPr="007651A2">
        <w:rPr>
          <w:rFonts w:ascii="Futuris" w:hAnsi="Futuris"/>
          <w:b/>
          <w:bCs/>
        </w:rPr>
        <w:fldChar w:fldCharType="end"/>
      </w:r>
      <w:r w:rsidRPr="007651A2">
        <w:rPr>
          <w:rFonts w:ascii="Futuris" w:hAnsi="Futuris"/>
          <w:b/>
        </w:rPr>
        <w:t xml:space="preserve"> Клиент</w:t>
      </w:r>
      <w:r>
        <w:rPr>
          <w:rFonts w:ascii="Futuris" w:hAnsi="Futuris"/>
          <w:b/>
        </w:rPr>
        <w:t xml:space="preserve"> </w:t>
      </w:r>
      <w:r w:rsidRPr="00E3327B">
        <w:rPr>
          <w:rFonts w:ascii="Futuris" w:hAnsi="Futuris"/>
          <w:bCs/>
        </w:rPr>
        <w:fldChar w:fldCharType="begin">
          <w:ffData>
            <w:name w:val="Check1"/>
            <w:enabled/>
            <w:calcOnExit w:val="0"/>
            <w:checkBox>
              <w:sizeAuto/>
              <w:default w:val="0"/>
            </w:checkBox>
          </w:ffData>
        </w:fldChar>
      </w:r>
      <w:r w:rsidRPr="00E3327B">
        <w:rPr>
          <w:rFonts w:ascii="Futuris" w:hAnsi="Futuris"/>
        </w:rPr>
        <w:instrText xml:space="preserve"> FORMCHECKBOX </w:instrText>
      </w:r>
      <w:r w:rsidR="001B7768">
        <w:rPr>
          <w:rFonts w:ascii="Futuris" w:hAnsi="Futuris"/>
          <w:bCs/>
        </w:rPr>
      </w:r>
      <w:r w:rsidR="001B7768">
        <w:rPr>
          <w:rFonts w:ascii="Futuris" w:hAnsi="Futuris"/>
          <w:bCs/>
        </w:rPr>
        <w:fldChar w:fldCharType="separate"/>
      </w:r>
      <w:r w:rsidRPr="00E3327B">
        <w:rPr>
          <w:rFonts w:ascii="Futuris" w:hAnsi="Futuris"/>
          <w:bCs/>
        </w:rPr>
        <w:fldChar w:fldCharType="end"/>
      </w:r>
      <w:r w:rsidRPr="00E3327B">
        <w:rPr>
          <w:rFonts w:ascii="Futuris" w:hAnsi="Futuris"/>
        </w:rPr>
        <w:t xml:space="preserve"> Физическое лицо </w:t>
      </w:r>
      <w:r w:rsidRPr="00E3327B">
        <w:rPr>
          <w:rFonts w:ascii="Futuris" w:hAnsi="Futuris"/>
          <w:bCs/>
        </w:rPr>
        <w:fldChar w:fldCharType="begin">
          <w:ffData>
            <w:name w:val="Check1"/>
            <w:enabled/>
            <w:calcOnExit w:val="0"/>
            <w:checkBox>
              <w:sizeAuto/>
              <w:default w:val="0"/>
            </w:checkBox>
          </w:ffData>
        </w:fldChar>
      </w:r>
      <w:r w:rsidRPr="00E3327B">
        <w:rPr>
          <w:rFonts w:ascii="Futuris" w:hAnsi="Futuris"/>
        </w:rPr>
        <w:instrText xml:space="preserve"> FORMCHECKBOX </w:instrText>
      </w:r>
      <w:r w:rsidR="001B7768">
        <w:rPr>
          <w:rFonts w:ascii="Futuris" w:hAnsi="Futuris"/>
          <w:bCs/>
        </w:rPr>
      </w:r>
      <w:r w:rsidR="001B7768">
        <w:rPr>
          <w:rFonts w:ascii="Futuris" w:hAnsi="Futuris"/>
          <w:bCs/>
        </w:rPr>
        <w:fldChar w:fldCharType="separate"/>
      </w:r>
      <w:r w:rsidRPr="00E3327B">
        <w:rPr>
          <w:rFonts w:ascii="Futuris" w:hAnsi="Futuris"/>
          <w:bCs/>
        </w:rPr>
        <w:fldChar w:fldCharType="end"/>
      </w:r>
      <w:r w:rsidRPr="00E3327B">
        <w:rPr>
          <w:rFonts w:ascii="Futuris" w:hAnsi="Futuris"/>
        </w:rPr>
        <w:t xml:space="preserve"> Индивидуальный предприниматель</w:t>
      </w:r>
    </w:p>
    <w:p w14:paraId="3E5E69BA" w14:textId="77777777" w:rsidR="00A50579" w:rsidRDefault="00A50579" w:rsidP="00A50579">
      <w:pPr>
        <w:rPr>
          <w:rFonts w:ascii="Futuris" w:hAnsi="Futuris"/>
          <w:b/>
        </w:rPr>
      </w:pPr>
    </w:p>
    <w:p w14:paraId="470AC72E" w14:textId="77777777" w:rsidR="00A50579" w:rsidRPr="007651A2" w:rsidRDefault="00A50579" w:rsidP="00A50579">
      <w:pPr>
        <w:rPr>
          <w:rFonts w:ascii="Futuris" w:hAnsi="Futuris"/>
          <w:b/>
        </w:rPr>
      </w:pP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B7768">
        <w:rPr>
          <w:rFonts w:ascii="Futuris" w:hAnsi="Futuris"/>
          <w:b/>
          <w:bCs/>
        </w:rPr>
      </w:r>
      <w:r w:rsidR="001B7768">
        <w:rPr>
          <w:rFonts w:ascii="Futuris" w:hAnsi="Futuris"/>
          <w:b/>
          <w:bCs/>
        </w:rPr>
        <w:fldChar w:fldCharType="separate"/>
      </w:r>
      <w:r w:rsidRPr="007651A2">
        <w:rPr>
          <w:rFonts w:ascii="Futuris" w:hAnsi="Futuris"/>
          <w:b/>
          <w:bCs/>
        </w:rPr>
        <w:fldChar w:fldCharType="end"/>
      </w:r>
      <w:r w:rsidRPr="007651A2">
        <w:rPr>
          <w:rFonts w:ascii="Futuris" w:hAnsi="Futuris"/>
          <w:b/>
        </w:rPr>
        <w:t xml:space="preserve"> </w:t>
      </w:r>
      <w:r>
        <w:rPr>
          <w:rFonts w:ascii="Futuris" w:hAnsi="Futuris"/>
          <w:b/>
        </w:rPr>
        <w:t xml:space="preserve">Представитель Клиента </w:t>
      </w: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B7768">
        <w:rPr>
          <w:rFonts w:ascii="Futuris" w:hAnsi="Futuris"/>
          <w:b/>
          <w:bCs/>
        </w:rPr>
      </w:r>
      <w:r w:rsidR="001B7768">
        <w:rPr>
          <w:rFonts w:ascii="Futuris" w:hAnsi="Futuris"/>
          <w:b/>
          <w:bCs/>
        </w:rPr>
        <w:fldChar w:fldCharType="separate"/>
      </w:r>
      <w:r w:rsidRPr="007651A2">
        <w:rPr>
          <w:rFonts w:ascii="Futuris" w:hAnsi="Futuris"/>
          <w:b/>
          <w:bCs/>
        </w:rPr>
        <w:fldChar w:fldCharType="end"/>
      </w:r>
      <w:r w:rsidRPr="007651A2">
        <w:rPr>
          <w:rFonts w:ascii="Futuris" w:hAnsi="Futuris"/>
          <w:b/>
        </w:rPr>
        <w:t xml:space="preserve"> Выгодоприобретатель</w:t>
      </w:r>
      <w:r>
        <w:rPr>
          <w:rFonts w:ascii="Futuris" w:hAnsi="Futuris"/>
          <w:b/>
        </w:rPr>
        <w:t xml:space="preserve"> </w:t>
      </w: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B7768">
        <w:rPr>
          <w:rFonts w:ascii="Futuris" w:hAnsi="Futuris"/>
          <w:b/>
          <w:bCs/>
        </w:rPr>
      </w:r>
      <w:r w:rsidR="001B7768">
        <w:rPr>
          <w:rFonts w:ascii="Futuris" w:hAnsi="Futuris"/>
          <w:b/>
          <w:bCs/>
        </w:rPr>
        <w:fldChar w:fldCharType="separate"/>
      </w:r>
      <w:r w:rsidRPr="007651A2">
        <w:rPr>
          <w:rFonts w:ascii="Futuris" w:hAnsi="Futuris"/>
          <w:b/>
          <w:bCs/>
        </w:rPr>
        <w:fldChar w:fldCharType="end"/>
      </w:r>
      <w:r w:rsidRPr="007651A2">
        <w:rPr>
          <w:rFonts w:ascii="Futuris" w:hAnsi="Futuris"/>
          <w:b/>
        </w:rPr>
        <w:t xml:space="preserve"> </w:t>
      </w:r>
      <w:r>
        <w:rPr>
          <w:rFonts w:ascii="Futuris" w:hAnsi="Futuris"/>
          <w:b/>
        </w:rPr>
        <w:t>Бенефициарный владелец</w:t>
      </w:r>
    </w:p>
    <w:p w14:paraId="03881BE9" w14:textId="77777777" w:rsidR="00A50579" w:rsidRPr="007651A2" w:rsidRDefault="00A50579" w:rsidP="00A50579">
      <w:pPr>
        <w:rPr>
          <w:rFonts w:ascii="Futuris" w:hAnsi="Futuris"/>
          <w:sz w:val="14"/>
        </w:rPr>
      </w:pPr>
    </w:p>
    <w:p w14:paraId="17A37836" w14:textId="77777777" w:rsidR="00A50579" w:rsidRPr="007651A2" w:rsidRDefault="00A50579" w:rsidP="00A50579">
      <w:pPr>
        <w:rPr>
          <w:rFonts w:ascii="Futuris" w:hAnsi="Futuris"/>
          <w:b/>
          <w:i/>
        </w:rPr>
      </w:pPr>
      <w:r w:rsidRPr="007651A2">
        <w:rPr>
          <w:rFonts w:ascii="Futuris" w:hAnsi="Futuris"/>
          <w:bCs/>
        </w:rPr>
        <w:fldChar w:fldCharType="begin">
          <w:ffData>
            <w:name w:val="Check1"/>
            <w:enabled/>
            <w:calcOnExit w:val="0"/>
            <w:checkBox>
              <w:sizeAuto/>
              <w:default w:val="0"/>
            </w:checkBox>
          </w:ffData>
        </w:fldChar>
      </w:r>
      <w:r w:rsidRPr="007651A2">
        <w:rPr>
          <w:rFonts w:ascii="Futuris" w:hAnsi="Futuris"/>
        </w:rPr>
        <w:instrText xml:space="preserve"> FORMCHECKBOX </w:instrText>
      </w:r>
      <w:r w:rsidR="001B7768">
        <w:rPr>
          <w:rFonts w:ascii="Futuris" w:hAnsi="Futuris"/>
          <w:bCs/>
        </w:rPr>
      </w:r>
      <w:r w:rsidR="001B7768">
        <w:rPr>
          <w:rFonts w:ascii="Futuris" w:hAnsi="Futuris"/>
          <w:bCs/>
        </w:rPr>
        <w:fldChar w:fldCharType="separate"/>
      </w:r>
      <w:r w:rsidRPr="007651A2">
        <w:rPr>
          <w:rFonts w:ascii="Futuris" w:hAnsi="Futuris"/>
          <w:bCs/>
        </w:rPr>
        <w:fldChar w:fldCharType="end"/>
      </w:r>
      <w:r w:rsidRPr="007651A2">
        <w:rPr>
          <w:rFonts w:ascii="Futuris" w:hAnsi="Futuris"/>
        </w:rPr>
        <w:t xml:space="preserve"> первоначальное предоставление информации</w:t>
      </w:r>
      <w:r w:rsidRPr="007651A2">
        <w:rPr>
          <w:rFonts w:ascii="Futuris" w:hAnsi="Futuris"/>
          <w:b/>
          <w:i/>
        </w:rPr>
        <w:t xml:space="preserve">  </w:t>
      </w:r>
      <w:r w:rsidRPr="007651A2">
        <w:rPr>
          <w:rFonts w:ascii="Futuris" w:hAnsi="Futuris"/>
          <w:bCs/>
        </w:rPr>
        <w:fldChar w:fldCharType="begin">
          <w:ffData>
            <w:name w:val="Check1"/>
            <w:enabled/>
            <w:calcOnExit w:val="0"/>
            <w:checkBox>
              <w:sizeAuto/>
              <w:default w:val="0"/>
            </w:checkBox>
          </w:ffData>
        </w:fldChar>
      </w:r>
      <w:r w:rsidRPr="007651A2">
        <w:rPr>
          <w:rFonts w:ascii="Futuris" w:hAnsi="Futuris"/>
        </w:rPr>
        <w:instrText xml:space="preserve"> FORMCHECKBOX </w:instrText>
      </w:r>
      <w:r w:rsidR="001B7768">
        <w:rPr>
          <w:rFonts w:ascii="Futuris" w:hAnsi="Futuris"/>
          <w:bCs/>
        </w:rPr>
      </w:r>
      <w:r w:rsidR="001B7768">
        <w:rPr>
          <w:rFonts w:ascii="Futuris" w:hAnsi="Futuris"/>
          <w:bCs/>
        </w:rPr>
        <w:fldChar w:fldCharType="separate"/>
      </w:r>
      <w:r w:rsidRPr="007651A2">
        <w:rPr>
          <w:rFonts w:ascii="Futuris" w:hAnsi="Futuris"/>
          <w:bCs/>
        </w:rPr>
        <w:fldChar w:fldCharType="end"/>
      </w:r>
      <w:r w:rsidRPr="007651A2">
        <w:rPr>
          <w:rFonts w:ascii="Futuris" w:hAnsi="Futuris"/>
        </w:rPr>
        <w:t xml:space="preserve"> обновление данных</w:t>
      </w:r>
    </w:p>
    <w:p w14:paraId="75477CCA" w14:textId="77777777" w:rsidR="00A50579" w:rsidRPr="007651A2" w:rsidRDefault="00A50579" w:rsidP="00A50579">
      <w:pPr>
        <w:rPr>
          <w:rFonts w:ascii="Futuris" w:hAnsi="Futuris"/>
          <w:b/>
          <w:sz w:val="16"/>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274"/>
        <w:gridCol w:w="627"/>
        <w:gridCol w:w="27"/>
        <w:gridCol w:w="705"/>
        <w:gridCol w:w="285"/>
        <w:gridCol w:w="286"/>
        <w:gridCol w:w="283"/>
        <w:gridCol w:w="426"/>
        <w:gridCol w:w="134"/>
        <w:gridCol w:w="305"/>
        <w:gridCol w:w="41"/>
        <w:gridCol w:w="220"/>
        <w:gridCol w:w="63"/>
        <w:gridCol w:w="7"/>
        <w:gridCol w:w="222"/>
        <w:gridCol w:w="1693"/>
        <w:gridCol w:w="2125"/>
        <w:gridCol w:w="7"/>
        <w:gridCol w:w="994"/>
      </w:tblGrid>
      <w:tr w:rsidR="00A50579" w:rsidRPr="007651A2" w14:paraId="4649F34A" w14:textId="77777777" w:rsidTr="00A50579">
        <w:tc>
          <w:tcPr>
            <w:tcW w:w="10131" w:type="dxa"/>
            <w:gridSpan w:val="20"/>
            <w:tcMar>
              <w:left w:w="57" w:type="dxa"/>
              <w:right w:w="0" w:type="dxa"/>
            </w:tcMar>
            <w:vAlign w:val="bottom"/>
          </w:tcPr>
          <w:p w14:paraId="528B5508" w14:textId="77777777" w:rsidR="00A50579" w:rsidRPr="007651A2" w:rsidRDefault="00A50579" w:rsidP="00A50579">
            <w:pPr>
              <w:pStyle w:val="Iauiue1"/>
              <w:rPr>
                <w:rFonts w:ascii="Futuris" w:hAnsi="Futuris"/>
                <w:b/>
                <w:sz w:val="20"/>
              </w:rPr>
            </w:pPr>
            <w:r w:rsidRPr="007651A2">
              <w:rPr>
                <w:rFonts w:ascii="Futuris" w:hAnsi="Futuris"/>
                <w:b/>
                <w:sz w:val="20"/>
              </w:rPr>
              <w:t xml:space="preserve">Раздел 1. СВЕДЕНИЯ О </w:t>
            </w:r>
            <w:r>
              <w:rPr>
                <w:rFonts w:ascii="Futuris" w:hAnsi="Futuris"/>
                <w:b/>
                <w:sz w:val="20"/>
              </w:rPr>
              <w:t>ФИЗИЧЕСКОМ ЛИЦЕ</w:t>
            </w:r>
          </w:p>
        </w:tc>
      </w:tr>
      <w:tr w:rsidR="00A50579" w:rsidRPr="007651A2" w14:paraId="1741D6C0" w14:textId="77777777" w:rsidTr="00A50579">
        <w:tc>
          <w:tcPr>
            <w:tcW w:w="10131" w:type="dxa"/>
            <w:gridSpan w:val="20"/>
            <w:tcMar>
              <w:left w:w="57" w:type="dxa"/>
              <w:right w:w="0" w:type="dxa"/>
            </w:tcMar>
            <w:vAlign w:val="bottom"/>
          </w:tcPr>
          <w:p w14:paraId="1E07407E" w14:textId="77777777" w:rsidR="00A50579" w:rsidRPr="007651A2" w:rsidRDefault="00A50579" w:rsidP="00A50579">
            <w:pPr>
              <w:pStyle w:val="Iauiue1"/>
              <w:rPr>
                <w:rFonts w:ascii="Futuris" w:hAnsi="Futuris"/>
                <w:sz w:val="20"/>
              </w:rPr>
            </w:pPr>
            <w:r w:rsidRPr="007651A2">
              <w:rPr>
                <w:rFonts w:ascii="Futuris" w:hAnsi="Futuris"/>
                <w:sz w:val="20"/>
              </w:rPr>
              <w:t xml:space="preserve">1.1. Общие сведения </w:t>
            </w:r>
            <w:r>
              <w:rPr>
                <w:rFonts w:ascii="Futuris" w:hAnsi="Futuris"/>
                <w:sz w:val="20"/>
              </w:rPr>
              <w:t>о Физическом лице</w:t>
            </w:r>
            <w:r w:rsidRPr="007651A2">
              <w:rPr>
                <w:rFonts w:ascii="Futuris" w:hAnsi="Futuris"/>
                <w:sz w:val="20"/>
              </w:rPr>
              <w:t>:</w:t>
            </w:r>
          </w:p>
        </w:tc>
      </w:tr>
      <w:tr w:rsidR="00A50579" w:rsidRPr="007651A2" w14:paraId="3EC6A9E8" w14:textId="77777777" w:rsidTr="00A50579">
        <w:tc>
          <w:tcPr>
            <w:tcW w:w="2335" w:type="dxa"/>
            <w:gridSpan w:val="4"/>
            <w:tcMar>
              <w:left w:w="57" w:type="dxa"/>
              <w:right w:w="0" w:type="dxa"/>
            </w:tcMar>
            <w:vAlign w:val="bottom"/>
          </w:tcPr>
          <w:p w14:paraId="53D8475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Фамилия:</w:t>
            </w:r>
          </w:p>
        </w:tc>
        <w:tc>
          <w:tcPr>
            <w:tcW w:w="7796" w:type="dxa"/>
            <w:gridSpan w:val="16"/>
            <w:tcMar>
              <w:left w:w="57" w:type="dxa"/>
              <w:right w:w="0" w:type="dxa"/>
            </w:tcMar>
            <w:vAlign w:val="bottom"/>
          </w:tcPr>
          <w:p w14:paraId="2B3581F0"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5663DE95" w14:textId="77777777" w:rsidTr="00A50579">
        <w:tc>
          <w:tcPr>
            <w:tcW w:w="2335" w:type="dxa"/>
            <w:gridSpan w:val="4"/>
            <w:tcMar>
              <w:left w:w="57" w:type="dxa"/>
              <w:right w:w="0" w:type="dxa"/>
            </w:tcMar>
            <w:vAlign w:val="bottom"/>
          </w:tcPr>
          <w:p w14:paraId="6670FB53"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Имя:</w:t>
            </w:r>
          </w:p>
        </w:tc>
        <w:tc>
          <w:tcPr>
            <w:tcW w:w="7796" w:type="dxa"/>
            <w:gridSpan w:val="16"/>
            <w:tcMar>
              <w:left w:w="57" w:type="dxa"/>
              <w:right w:w="0" w:type="dxa"/>
            </w:tcMar>
            <w:vAlign w:val="bottom"/>
          </w:tcPr>
          <w:p w14:paraId="17669B63"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46CD6E6F" w14:textId="77777777" w:rsidTr="00A50579">
        <w:tc>
          <w:tcPr>
            <w:tcW w:w="2335" w:type="dxa"/>
            <w:gridSpan w:val="4"/>
            <w:tcMar>
              <w:left w:w="57" w:type="dxa"/>
              <w:right w:w="0" w:type="dxa"/>
            </w:tcMar>
            <w:vAlign w:val="bottom"/>
          </w:tcPr>
          <w:p w14:paraId="505EEE1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Отчество</w:t>
            </w:r>
            <w:r>
              <w:rPr>
                <w:rFonts w:ascii="Futuris" w:hAnsi="Futuris"/>
                <w:sz w:val="20"/>
              </w:rPr>
              <w:t xml:space="preserve"> (при наличии)</w:t>
            </w:r>
            <w:r w:rsidRPr="007651A2">
              <w:rPr>
                <w:rFonts w:ascii="Futuris" w:hAnsi="Futuris"/>
                <w:sz w:val="20"/>
              </w:rPr>
              <w:t>:</w:t>
            </w:r>
          </w:p>
        </w:tc>
        <w:tc>
          <w:tcPr>
            <w:tcW w:w="7796" w:type="dxa"/>
            <w:gridSpan w:val="16"/>
            <w:tcMar>
              <w:left w:w="57" w:type="dxa"/>
              <w:right w:w="0" w:type="dxa"/>
            </w:tcMar>
            <w:vAlign w:val="bottom"/>
          </w:tcPr>
          <w:p w14:paraId="64E1D5A1"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6C987F3" w14:textId="77777777" w:rsidTr="00A50579">
        <w:tc>
          <w:tcPr>
            <w:tcW w:w="2335" w:type="dxa"/>
            <w:gridSpan w:val="4"/>
            <w:tcMar>
              <w:left w:w="57" w:type="dxa"/>
              <w:right w:w="0" w:type="dxa"/>
            </w:tcMar>
            <w:vAlign w:val="bottom"/>
          </w:tcPr>
          <w:p w14:paraId="5212763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Дата и место рождения</w:t>
            </w:r>
            <w:r w:rsidR="00345B6D">
              <w:rPr>
                <w:rStyle w:val="affb"/>
                <w:rFonts w:ascii="Futuris" w:hAnsi="Futuris"/>
                <w:sz w:val="20"/>
                <w:lang w:val="en-US"/>
              </w:rPr>
              <w:t>1</w:t>
            </w:r>
            <w:r w:rsidRPr="007651A2">
              <w:rPr>
                <w:rFonts w:ascii="Futuris" w:hAnsi="Futuris"/>
                <w:sz w:val="20"/>
              </w:rPr>
              <w:t>:</w:t>
            </w:r>
          </w:p>
        </w:tc>
        <w:tc>
          <w:tcPr>
            <w:tcW w:w="7796" w:type="dxa"/>
            <w:gridSpan w:val="16"/>
            <w:tcMar>
              <w:left w:w="57" w:type="dxa"/>
              <w:right w:w="0" w:type="dxa"/>
            </w:tcMar>
            <w:vAlign w:val="bottom"/>
          </w:tcPr>
          <w:p w14:paraId="294DBFF3" w14:textId="77777777" w:rsidR="00A50579" w:rsidRPr="00374B9E"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sidRPr="00374B9E">
              <w:rPr>
                <w:rFonts w:ascii="Futuris" w:hAnsi="Futuris" w:cs="Arial"/>
                <w:sz w:val="19"/>
                <w:szCs w:val="19"/>
              </w:rPr>
              <w:t xml:space="preserve"> </w:t>
            </w:r>
            <w:r>
              <w:rPr>
                <w:rFonts w:ascii="Futuris" w:hAnsi="Futuris" w:cs="Arial"/>
                <w:sz w:val="19"/>
                <w:szCs w:val="19"/>
              </w:rPr>
              <w:fldChar w:fldCharType="begin">
                <w:ffData>
                  <w:name w:val=""/>
                  <w:enabled/>
                  <w:calcOnExit w:val="0"/>
                  <w:helpText w:type="text" w:val="Место рождения"/>
                  <w:statusText w:type="text" w:val="Место рождения"/>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C649AD5" w14:textId="77777777" w:rsidTr="00A50579">
        <w:tc>
          <w:tcPr>
            <w:tcW w:w="2335" w:type="dxa"/>
            <w:gridSpan w:val="4"/>
            <w:tcMar>
              <w:left w:w="57" w:type="dxa"/>
              <w:right w:w="0" w:type="dxa"/>
            </w:tcMar>
            <w:vAlign w:val="bottom"/>
          </w:tcPr>
          <w:p w14:paraId="1C71315F"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Гражданство</w:t>
            </w:r>
            <w:r w:rsidR="00345B6D">
              <w:rPr>
                <w:rStyle w:val="affb"/>
                <w:rFonts w:ascii="Futuris" w:hAnsi="Futuris"/>
                <w:sz w:val="20"/>
                <w:lang w:val="en-US"/>
              </w:rPr>
              <w:t>2</w:t>
            </w:r>
            <w:r w:rsidRPr="007651A2">
              <w:rPr>
                <w:rFonts w:ascii="Futuris" w:hAnsi="Futuris"/>
                <w:sz w:val="20"/>
              </w:rPr>
              <w:t>:</w:t>
            </w:r>
          </w:p>
        </w:tc>
        <w:tc>
          <w:tcPr>
            <w:tcW w:w="7796" w:type="dxa"/>
            <w:gridSpan w:val="16"/>
            <w:tcMar>
              <w:left w:w="57" w:type="dxa"/>
              <w:right w:w="0" w:type="dxa"/>
            </w:tcMar>
            <w:vAlign w:val="bottom"/>
          </w:tcPr>
          <w:p w14:paraId="3D7FD6EA"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6AFCFAC5" w14:textId="77777777" w:rsidTr="00A50579">
        <w:tc>
          <w:tcPr>
            <w:tcW w:w="10131" w:type="dxa"/>
            <w:gridSpan w:val="20"/>
            <w:tcMar>
              <w:left w:w="57" w:type="dxa"/>
              <w:right w:w="0" w:type="dxa"/>
            </w:tcMar>
            <w:vAlign w:val="bottom"/>
          </w:tcPr>
          <w:p w14:paraId="6A94D6AF" w14:textId="77777777" w:rsidR="00A50579" w:rsidRPr="007651A2" w:rsidRDefault="00A50579" w:rsidP="00A50579">
            <w:pPr>
              <w:pStyle w:val="Iauiue1"/>
              <w:rPr>
                <w:rFonts w:ascii="Futuris" w:hAnsi="Futuris"/>
                <w:sz w:val="20"/>
              </w:rPr>
            </w:pPr>
            <w:r w:rsidRPr="007651A2">
              <w:rPr>
                <w:rFonts w:ascii="Futuris" w:hAnsi="Futuris"/>
                <w:sz w:val="20"/>
              </w:rPr>
              <w:t xml:space="preserve">1.2. Сведения о документе, удостоверяющем личность </w:t>
            </w:r>
            <w:r>
              <w:rPr>
                <w:rFonts w:ascii="Futuris" w:hAnsi="Futuris"/>
                <w:sz w:val="20"/>
              </w:rPr>
              <w:t>Физического лица</w:t>
            </w:r>
            <w:r w:rsidRPr="007651A2">
              <w:rPr>
                <w:rFonts w:ascii="Futuris" w:hAnsi="Futuris"/>
                <w:sz w:val="20"/>
              </w:rPr>
              <w:t>:</w:t>
            </w:r>
          </w:p>
        </w:tc>
      </w:tr>
      <w:tr w:rsidR="00A50579" w:rsidRPr="007651A2" w14:paraId="1FA8D257" w14:textId="77777777" w:rsidTr="00A50579">
        <w:tc>
          <w:tcPr>
            <w:tcW w:w="4800" w:type="dxa"/>
            <w:gridSpan w:val="12"/>
            <w:tcMar>
              <w:left w:w="57" w:type="dxa"/>
              <w:right w:w="0" w:type="dxa"/>
            </w:tcMar>
            <w:vAlign w:val="bottom"/>
          </w:tcPr>
          <w:p w14:paraId="062D59CC"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Наименование документа, удостоверяющего </w:t>
            </w:r>
            <w:proofErr w:type="gramStart"/>
            <w:r w:rsidRPr="007651A2">
              <w:rPr>
                <w:rFonts w:ascii="Futuris" w:hAnsi="Futuris"/>
                <w:sz w:val="20"/>
              </w:rPr>
              <w:t xml:space="preserve">личность:   </w:t>
            </w:r>
            <w:proofErr w:type="gramEnd"/>
            <w:r w:rsidRPr="007651A2">
              <w:rPr>
                <w:rFonts w:ascii="Futuris" w:hAnsi="Futuris"/>
                <w:sz w:val="20"/>
              </w:rPr>
              <w:t xml:space="preserve">                               </w:t>
            </w:r>
          </w:p>
        </w:tc>
        <w:tc>
          <w:tcPr>
            <w:tcW w:w="5331" w:type="dxa"/>
            <w:gridSpan w:val="8"/>
            <w:tcMar>
              <w:left w:w="57" w:type="dxa"/>
              <w:right w:w="0" w:type="dxa"/>
            </w:tcMar>
            <w:vAlign w:val="bottom"/>
          </w:tcPr>
          <w:p w14:paraId="14DA8EE6"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3EBB9F99" w14:textId="77777777" w:rsidTr="00A50579">
        <w:tc>
          <w:tcPr>
            <w:tcW w:w="4800" w:type="dxa"/>
            <w:gridSpan w:val="12"/>
            <w:tcMar>
              <w:left w:w="57" w:type="dxa"/>
              <w:right w:w="0" w:type="dxa"/>
            </w:tcMar>
            <w:vAlign w:val="bottom"/>
          </w:tcPr>
          <w:p w14:paraId="2A9A23B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Серия документа</w:t>
            </w:r>
            <w:r>
              <w:rPr>
                <w:rFonts w:ascii="Futuris" w:hAnsi="Futuris"/>
                <w:sz w:val="20"/>
              </w:rPr>
              <w:t xml:space="preserve"> (при наличии)</w:t>
            </w:r>
            <w:r w:rsidRPr="007651A2">
              <w:rPr>
                <w:rFonts w:ascii="Futuris" w:hAnsi="Futuris"/>
                <w:sz w:val="20"/>
              </w:rPr>
              <w:t>:</w:t>
            </w:r>
          </w:p>
        </w:tc>
        <w:tc>
          <w:tcPr>
            <w:tcW w:w="5331" w:type="dxa"/>
            <w:gridSpan w:val="8"/>
            <w:tcMar>
              <w:left w:w="57" w:type="dxa"/>
              <w:right w:w="0" w:type="dxa"/>
            </w:tcMar>
            <w:vAlign w:val="bottom"/>
          </w:tcPr>
          <w:p w14:paraId="765890E5"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2"/>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sidRPr="00374B9E">
              <w:rPr>
                <w:rFonts w:ascii="Futuris" w:hAnsi="Futuris" w:cs="Arial"/>
                <w:sz w:val="19"/>
                <w:szCs w:val="19"/>
              </w:rPr>
              <w:t xml:space="preserve"> </w:t>
            </w:r>
            <w:r w:rsidRPr="00374B9E">
              <w:rPr>
                <w:rFonts w:ascii="Futuris" w:hAnsi="Futuris" w:cs="Arial"/>
                <w:sz w:val="19"/>
                <w:szCs w:val="19"/>
              </w:rPr>
              <w:fldChar w:fldCharType="begin">
                <w:ffData>
                  <w:name w:val=""/>
                  <w:enabled/>
                  <w:calcOnExit w:val="0"/>
                  <w:textInput>
                    <w:maxLength w:val="2"/>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074C2F9A" w14:textId="77777777" w:rsidTr="00A50579">
        <w:tc>
          <w:tcPr>
            <w:tcW w:w="4800" w:type="dxa"/>
            <w:gridSpan w:val="12"/>
            <w:tcMar>
              <w:left w:w="57" w:type="dxa"/>
              <w:right w:w="0" w:type="dxa"/>
            </w:tcMar>
            <w:vAlign w:val="bottom"/>
          </w:tcPr>
          <w:p w14:paraId="3EE6748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Номер документа:</w:t>
            </w:r>
          </w:p>
        </w:tc>
        <w:tc>
          <w:tcPr>
            <w:tcW w:w="5331" w:type="dxa"/>
            <w:gridSpan w:val="8"/>
            <w:tcMar>
              <w:left w:w="57" w:type="dxa"/>
              <w:right w:w="0" w:type="dxa"/>
            </w:tcMar>
            <w:vAlign w:val="bottom"/>
          </w:tcPr>
          <w:p w14:paraId="2A11C8AC"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6"/>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53351A4F" w14:textId="77777777" w:rsidTr="00A50579">
        <w:tc>
          <w:tcPr>
            <w:tcW w:w="4800" w:type="dxa"/>
            <w:gridSpan w:val="12"/>
            <w:tcMar>
              <w:left w:w="57" w:type="dxa"/>
              <w:right w:w="0" w:type="dxa"/>
            </w:tcMar>
            <w:vAlign w:val="bottom"/>
          </w:tcPr>
          <w:p w14:paraId="10CAD481"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Наименование органа, выдавшего документ, и место выдачи: </w:t>
            </w:r>
          </w:p>
        </w:tc>
        <w:tc>
          <w:tcPr>
            <w:tcW w:w="5331" w:type="dxa"/>
            <w:gridSpan w:val="8"/>
            <w:tcMar>
              <w:left w:w="57" w:type="dxa"/>
              <w:right w:w="0" w:type="dxa"/>
            </w:tcMar>
            <w:vAlign w:val="bottom"/>
          </w:tcPr>
          <w:p w14:paraId="50471D1F" w14:textId="77777777" w:rsidR="00A50579" w:rsidRPr="007651A2"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FCED097" w14:textId="77777777" w:rsidTr="00A50579">
        <w:tc>
          <w:tcPr>
            <w:tcW w:w="4800" w:type="dxa"/>
            <w:gridSpan w:val="12"/>
            <w:tcMar>
              <w:left w:w="57" w:type="dxa"/>
              <w:right w:w="0" w:type="dxa"/>
            </w:tcMar>
            <w:vAlign w:val="bottom"/>
          </w:tcPr>
          <w:p w14:paraId="373F1FB1" w14:textId="77777777" w:rsidR="00A50579" w:rsidRPr="007651A2" w:rsidRDefault="00A50579" w:rsidP="00A50579">
            <w:pPr>
              <w:pStyle w:val="Iauiue1"/>
              <w:spacing w:before="40"/>
              <w:rPr>
                <w:rFonts w:ascii="Futuris" w:hAnsi="Futuris"/>
                <w:sz w:val="20"/>
              </w:rPr>
            </w:pPr>
            <w:r w:rsidRPr="007651A2">
              <w:rPr>
                <w:rFonts w:ascii="Futuris" w:hAnsi="Futuris"/>
                <w:sz w:val="20"/>
              </w:rPr>
              <w:t>Дата выдачи документа</w:t>
            </w:r>
          </w:p>
          <w:p w14:paraId="0BAF9EB9" w14:textId="77777777" w:rsidR="00A50579" w:rsidRPr="007651A2" w:rsidRDefault="00A50579" w:rsidP="00A50579">
            <w:pPr>
              <w:pStyle w:val="Iauiue1"/>
              <w:spacing w:after="40"/>
              <w:rPr>
                <w:rFonts w:ascii="Futuris" w:hAnsi="Futuris"/>
                <w:sz w:val="20"/>
              </w:rPr>
            </w:pPr>
            <w:r w:rsidRPr="007651A2">
              <w:rPr>
                <w:rFonts w:ascii="Futuris" w:hAnsi="Futuris"/>
                <w:i/>
                <w:sz w:val="16"/>
                <w:szCs w:val="16"/>
              </w:rPr>
              <w:t>(в формате ЧЧ.ММ.ГГГГ)</w:t>
            </w:r>
            <w:r w:rsidRPr="007651A2">
              <w:rPr>
                <w:rFonts w:ascii="Futuris" w:hAnsi="Futuris"/>
                <w:i/>
                <w:sz w:val="20"/>
              </w:rPr>
              <w:t>:</w:t>
            </w:r>
          </w:p>
        </w:tc>
        <w:tc>
          <w:tcPr>
            <w:tcW w:w="5331" w:type="dxa"/>
            <w:gridSpan w:val="8"/>
            <w:tcMar>
              <w:left w:w="57" w:type="dxa"/>
              <w:right w:w="0" w:type="dxa"/>
            </w:tcMar>
            <w:vAlign w:val="bottom"/>
          </w:tcPr>
          <w:p w14:paraId="6B68D561"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5E37D5A2" w14:textId="77777777" w:rsidTr="00A50579">
        <w:tc>
          <w:tcPr>
            <w:tcW w:w="4800" w:type="dxa"/>
            <w:gridSpan w:val="12"/>
            <w:tcMar>
              <w:left w:w="57" w:type="dxa"/>
              <w:right w:w="0" w:type="dxa"/>
            </w:tcMar>
            <w:vAlign w:val="bottom"/>
          </w:tcPr>
          <w:p w14:paraId="2C250F7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Код подразделения </w:t>
            </w:r>
            <w:r w:rsidRPr="007651A2">
              <w:rPr>
                <w:rFonts w:ascii="Futuris" w:hAnsi="Futuris"/>
                <w:i/>
                <w:sz w:val="16"/>
              </w:rPr>
              <w:t>(при наличии)</w:t>
            </w:r>
            <w:r w:rsidRPr="007651A2">
              <w:rPr>
                <w:rFonts w:ascii="Futuris" w:hAnsi="Futuris"/>
                <w:sz w:val="20"/>
              </w:rPr>
              <w:t>:</w:t>
            </w:r>
          </w:p>
        </w:tc>
        <w:tc>
          <w:tcPr>
            <w:tcW w:w="5331" w:type="dxa"/>
            <w:gridSpan w:val="8"/>
            <w:tcMar>
              <w:left w:w="57" w:type="dxa"/>
              <w:right w:w="0" w:type="dxa"/>
            </w:tcMar>
            <w:vAlign w:val="bottom"/>
          </w:tcPr>
          <w:p w14:paraId="24D01810"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00E4DCF" w14:textId="77777777" w:rsidTr="00A50579">
        <w:tc>
          <w:tcPr>
            <w:tcW w:w="5312" w:type="dxa"/>
            <w:gridSpan w:val="16"/>
            <w:tcMar>
              <w:left w:w="57" w:type="dxa"/>
              <w:right w:w="0" w:type="dxa"/>
            </w:tcMar>
            <w:vAlign w:val="bottom"/>
          </w:tcPr>
          <w:p w14:paraId="1F0B8E0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1.3. Идентификационный номер налогоплательщика (ИНН) </w:t>
            </w:r>
            <w:r w:rsidRPr="007651A2">
              <w:rPr>
                <w:rFonts w:ascii="Futuris" w:hAnsi="Futuris"/>
                <w:i/>
                <w:sz w:val="16"/>
              </w:rPr>
              <w:t>(при наличии)</w:t>
            </w:r>
            <w:r w:rsidRPr="007651A2">
              <w:rPr>
                <w:rFonts w:ascii="Futuris" w:hAnsi="Futuris"/>
                <w:sz w:val="20"/>
              </w:rPr>
              <w:t>:</w:t>
            </w:r>
          </w:p>
        </w:tc>
        <w:tc>
          <w:tcPr>
            <w:tcW w:w="4819" w:type="dxa"/>
            <w:gridSpan w:val="4"/>
            <w:tcMar>
              <w:left w:w="57" w:type="dxa"/>
              <w:right w:w="0" w:type="dxa"/>
            </w:tcMar>
            <w:vAlign w:val="bottom"/>
          </w:tcPr>
          <w:p w14:paraId="19557FA3"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12"/>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F782F11" w14:textId="77777777" w:rsidTr="00A50579">
        <w:tc>
          <w:tcPr>
            <w:tcW w:w="5312" w:type="dxa"/>
            <w:gridSpan w:val="16"/>
            <w:tcMar>
              <w:left w:w="57" w:type="dxa"/>
              <w:right w:w="0" w:type="dxa"/>
            </w:tcMar>
            <w:vAlign w:val="bottom"/>
          </w:tcPr>
          <w:p w14:paraId="3FCBBD84"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1.4. СНИЛС:</w:t>
            </w:r>
          </w:p>
        </w:tc>
        <w:tc>
          <w:tcPr>
            <w:tcW w:w="4819" w:type="dxa"/>
            <w:gridSpan w:val="4"/>
            <w:tcMar>
              <w:left w:w="57" w:type="dxa"/>
              <w:right w:w="0" w:type="dxa"/>
            </w:tcMar>
            <w:vAlign w:val="bottom"/>
          </w:tcPr>
          <w:p w14:paraId="06323717" w14:textId="77777777" w:rsidR="00A50579" w:rsidRPr="007651A2" w:rsidRDefault="00A50579" w:rsidP="00A50579">
            <w:pPr>
              <w:pStyle w:val="Iauiue1"/>
              <w:rPr>
                <w:rFonts w:ascii="Futuris" w:hAnsi="Futuris"/>
                <w:sz w:val="20"/>
              </w:rPr>
            </w:pPr>
            <w:r w:rsidRPr="00A50579">
              <w:rPr>
                <w:rFonts w:ascii="Futuris" w:hAnsi="Futuris" w:cs="Arial"/>
                <w:sz w:val="19"/>
                <w:szCs w:val="19"/>
                <w:shd w:val="clear" w:color="auto" w:fill="833C0B"/>
              </w:rPr>
              <w:fldChar w:fldCharType="begin">
                <w:ffData>
                  <w:name w:val=""/>
                  <w:enabled/>
                  <w:calcOnExit w:val="0"/>
                  <w:textInput>
                    <w:maxLength w:val="3"/>
                  </w:textInput>
                </w:ffData>
              </w:fldChar>
            </w:r>
            <w:r w:rsidRPr="00A50579">
              <w:rPr>
                <w:rFonts w:ascii="Futuris" w:hAnsi="Futuris" w:cs="Arial"/>
                <w:sz w:val="19"/>
                <w:szCs w:val="19"/>
                <w:shd w:val="clear" w:color="auto" w:fill="833C0B"/>
              </w:rPr>
              <w:instrText xml:space="preserve"> FORMTEXT </w:instrText>
            </w:r>
            <w:r w:rsidRPr="00A50579">
              <w:rPr>
                <w:rFonts w:ascii="Futuris" w:hAnsi="Futuris" w:cs="Arial"/>
                <w:sz w:val="19"/>
                <w:szCs w:val="19"/>
                <w:shd w:val="clear" w:color="auto" w:fill="833C0B"/>
              </w:rPr>
            </w:r>
            <w:r w:rsidRPr="00A50579">
              <w:rPr>
                <w:rFonts w:ascii="Futuris" w:hAnsi="Futuris" w:cs="Arial"/>
                <w:sz w:val="19"/>
                <w:szCs w:val="19"/>
                <w:shd w:val="clear" w:color="auto" w:fill="833C0B"/>
              </w:rPr>
              <w:fldChar w:fldCharType="separate"/>
            </w:r>
            <w:r w:rsidRPr="00A50579">
              <w:rPr>
                <w:rFonts w:ascii="Futuris" w:hAnsi="Futuris" w:cs="Arial"/>
                <w:noProof/>
                <w:sz w:val="19"/>
                <w:szCs w:val="19"/>
                <w:shd w:val="clear" w:color="auto" w:fill="833C0B"/>
              </w:rPr>
              <w:t> </w:t>
            </w:r>
            <w:r w:rsidRPr="00A50579">
              <w:rPr>
                <w:rFonts w:ascii="Futuris" w:hAnsi="Futuris" w:cs="Arial"/>
                <w:noProof/>
                <w:sz w:val="19"/>
                <w:szCs w:val="19"/>
                <w:shd w:val="clear" w:color="auto" w:fill="833C0B"/>
              </w:rPr>
              <w:t> </w:t>
            </w:r>
            <w:r w:rsidRPr="00A50579">
              <w:rPr>
                <w:rFonts w:ascii="Futuris" w:hAnsi="Futuris" w:cs="Arial"/>
                <w:noProof/>
                <w:sz w:val="19"/>
                <w:szCs w:val="19"/>
                <w:shd w:val="clear" w:color="auto" w:fill="833C0B"/>
              </w:rPr>
              <w:t> </w:t>
            </w:r>
            <w:r w:rsidRPr="00A50579">
              <w:rPr>
                <w:rFonts w:ascii="Futuris" w:hAnsi="Futuris" w:cs="Arial"/>
                <w:sz w:val="19"/>
                <w:szCs w:val="19"/>
                <w:shd w:val="clear" w:color="auto" w:fill="833C0B"/>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2"/>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B912C56" w14:textId="77777777" w:rsidTr="00A50579">
        <w:tc>
          <w:tcPr>
            <w:tcW w:w="10131" w:type="dxa"/>
            <w:gridSpan w:val="20"/>
            <w:tcMar>
              <w:left w:w="57" w:type="dxa"/>
              <w:right w:w="0" w:type="dxa"/>
            </w:tcMar>
            <w:vAlign w:val="bottom"/>
          </w:tcPr>
          <w:p w14:paraId="50B2847A" w14:textId="77777777" w:rsidR="00A50579" w:rsidRPr="007651A2" w:rsidRDefault="00A50579" w:rsidP="00A50579">
            <w:pPr>
              <w:pStyle w:val="Iauiue1"/>
              <w:rPr>
                <w:rFonts w:ascii="Futuris" w:hAnsi="Futuris"/>
                <w:sz w:val="20"/>
              </w:rPr>
            </w:pPr>
            <w:r w:rsidRPr="007651A2">
              <w:rPr>
                <w:rFonts w:ascii="Futuris" w:hAnsi="Futuris"/>
                <w:sz w:val="20"/>
              </w:rPr>
              <w:t>1.5. Контактная информация:</w:t>
            </w:r>
          </w:p>
        </w:tc>
      </w:tr>
      <w:tr w:rsidR="00A50579" w:rsidRPr="007651A2" w14:paraId="34A791AD" w14:textId="77777777" w:rsidTr="00A50579">
        <w:tc>
          <w:tcPr>
            <w:tcW w:w="4759" w:type="dxa"/>
            <w:gridSpan w:val="11"/>
            <w:tcMar>
              <w:left w:w="57" w:type="dxa"/>
              <w:right w:w="0" w:type="dxa"/>
            </w:tcMar>
            <w:vAlign w:val="bottom"/>
          </w:tcPr>
          <w:p w14:paraId="3B5ECE49" w14:textId="77777777" w:rsidR="00A50579" w:rsidRPr="007651A2" w:rsidRDefault="00A50579" w:rsidP="00A50579">
            <w:pPr>
              <w:pStyle w:val="Iauiue1"/>
              <w:spacing w:before="40" w:after="40"/>
              <w:rPr>
                <w:rFonts w:ascii="Futuris" w:hAnsi="Futuris"/>
                <w:sz w:val="20"/>
              </w:rPr>
            </w:pPr>
            <w:proofErr w:type="gramStart"/>
            <w:r w:rsidRPr="007651A2">
              <w:rPr>
                <w:rFonts w:ascii="Futuris" w:hAnsi="Futuris"/>
                <w:sz w:val="20"/>
              </w:rPr>
              <w:t>Адрес места жительства</w:t>
            </w:r>
            <w:proofErr w:type="gramEnd"/>
            <w:r w:rsidRPr="007651A2">
              <w:rPr>
                <w:rFonts w:ascii="Futuris" w:hAnsi="Futuris"/>
                <w:sz w:val="20"/>
              </w:rPr>
              <w:t xml:space="preserve"> или места пребывания:</w:t>
            </w:r>
          </w:p>
          <w:p w14:paraId="3F1CA7DA"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 xml:space="preserve">Указывается индекс, полное наименование населенного пункта (города, поселка и </w:t>
            </w:r>
            <w:proofErr w:type="gramStart"/>
            <w:r w:rsidRPr="007651A2">
              <w:rPr>
                <w:rFonts w:ascii="Futuris" w:hAnsi="Futuris"/>
                <w:i/>
                <w:sz w:val="16"/>
                <w:szCs w:val="16"/>
              </w:rPr>
              <w:t>т.п.</w:t>
            </w:r>
            <w:proofErr w:type="gramEnd"/>
            <w:r w:rsidRPr="007651A2">
              <w:rPr>
                <w:rFonts w:ascii="Futuris" w:hAnsi="Futuris"/>
                <w:i/>
                <w:sz w:val="16"/>
                <w:szCs w:val="16"/>
              </w:rPr>
              <w:t>) и улицы (проспекта, переулка, площади и т.п.), а также номер дома, корпуса, квартиры по адресу места жительства или места регистрации</w:t>
            </w:r>
          </w:p>
        </w:tc>
        <w:tc>
          <w:tcPr>
            <w:tcW w:w="324" w:type="dxa"/>
            <w:gridSpan w:val="3"/>
            <w:tcMar>
              <w:left w:w="57" w:type="dxa"/>
              <w:right w:w="0" w:type="dxa"/>
            </w:tcMar>
            <w:vAlign w:val="bottom"/>
          </w:tcPr>
          <w:p w14:paraId="49602E29" w14:textId="77777777" w:rsidR="00A50579" w:rsidRPr="007651A2" w:rsidRDefault="00A50579" w:rsidP="00A50579">
            <w:pPr>
              <w:pStyle w:val="Iauiue1"/>
              <w:rPr>
                <w:rFonts w:ascii="Futuris" w:hAnsi="Futuris"/>
                <w:sz w:val="20"/>
              </w:rPr>
            </w:pPr>
            <w:r w:rsidRPr="007651A2">
              <w:rPr>
                <w:rFonts w:ascii="Futuris" w:hAnsi="Futuris"/>
                <w:sz w:val="20"/>
              </w:rPr>
              <w:sym w:font="Webdings" w:char="F048"/>
            </w:r>
          </w:p>
        </w:tc>
        <w:tc>
          <w:tcPr>
            <w:tcW w:w="5048" w:type="dxa"/>
            <w:gridSpan w:val="6"/>
            <w:vAlign w:val="bottom"/>
          </w:tcPr>
          <w:p w14:paraId="09D7BE2E" w14:textId="77777777" w:rsidR="00A50579" w:rsidRPr="007651A2"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EA1E1F0" w14:textId="77777777" w:rsidTr="00A50579">
        <w:tc>
          <w:tcPr>
            <w:tcW w:w="4759" w:type="dxa"/>
            <w:gridSpan w:val="11"/>
            <w:tcMar>
              <w:left w:w="57" w:type="dxa"/>
              <w:right w:w="0" w:type="dxa"/>
            </w:tcMar>
            <w:vAlign w:val="bottom"/>
          </w:tcPr>
          <w:p w14:paraId="1B8C5EB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Почтовый адрес:</w:t>
            </w:r>
          </w:p>
          <w:p w14:paraId="731A1CD1"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 xml:space="preserve">Указывается индекс, полное наименование населенного пункта (города, поселка и </w:t>
            </w:r>
            <w:proofErr w:type="gramStart"/>
            <w:r w:rsidRPr="007651A2">
              <w:rPr>
                <w:rFonts w:ascii="Futuris" w:hAnsi="Futuris"/>
                <w:i/>
                <w:sz w:val="16"/>
                <w:szCs w:val="16"/>
              </w:rPr>
              <w:t>т.п.</w:t>
            </w:r>
            <w:proofErr w:type="gramEnd"/>
            <w:r w:rsidRPr="007651A2">
              <w:rPr>
                <w:rFonts w:ascii="Futuris" w:hAnsi="Futuris"/>
                <w:i/>
                <w:sz w:val="16"/>
                <w:szCs w:val="16"/>
              </w:rPr>
              <w:t>) и улицы (проспекта, переулка, площади и т.п.), а также номер дома, корпуса, квартиры по почтовому адресу</w:t>
            </w:r>
          </w:p>
        </w:tc>
        <w:tc>
          <w:tcPr>
            <w:tcW w:w="324" w:type="dxa"/>
            <w:gridSpan w:val="3"/>
            <w:tcMar>
              <w:left w:w="0" w:type="dxa"/>
              <w:right w:w="0" w:type="dxa"/>
            </w:tcMar>
            <w:vAlign w:val="bottom"/>
          </w:tcPr>
          <w:p w14:paraId="4BD080AD" w14:textId="77777777" w:rsidR="00A50579" w:rsidRPr="007651A2" w:rsidRDefault="00A50579" w:rsidP="00A50579">
            <w:pPr>
              <w:pStyle w:val="Iauiue1"/>
              <w:rPr>
                <w:rFonts w:ascii="Futuris" w:hAnsi="Futuris"/>
                <w:sz w:val="20"/>
              </w:rPr>
            </w:pPr>
            <w:r w:rsidRPr="007651A2">
              <w:rPr>
                <w:rFonts w:ascii="Futuris" w:hAnsi="Futuris"/>
                <w:sz w:val="20"/>
              </w:rPr>
              <w:sym w:font="Wingdings" w:char="F02B"/>
            </w:r>
          </w:p>
        </w:tc>
        <w:tc>
          <w:tcPr>
            <w:tcW w:w="5048" w:type="dxa"/>
            <w:gridSpan w:val="6"/>
            <w:vAlign w:val="bottom"/>
          </w:tcPr>
          <w:p w14:paraId="18E54557" w14:textId="77777777" w:rsidR="00A50579" w:rsidRPr="007651A2"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35A06CA7" w14:textId="77777777" w:rsidTr="00A50579">
        <w:trPr>
          <w:trHeight w:val="183"/>
        </w:trPr>
        <w:tc>
          <w:tcPr>
            <w:tcW w:w="4759" w:type="dxa"/>
            <w:gridSpan w:val="11"/>
            <w:tcMar>
              <w:left w:w="57" w:type="dxa"/>
              <w:right w:w="0" w:type="dxa"/>
            </w:tcMar>
            <w:vAlign w:val="bottom"/>
          </w:tcPr>
          <w:p w14:paraId="13658B08"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Авторизованный номер мобильного телефона:</w:t>
            </w:r>
          </w:p>
          <w:p w14:paraId="39937963"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 xml:space="preserve">с указанием международного и </w:t>
            </w:r>
            <w:proofErr w:type="gramStart"/>
            <w:r w:rsidRPr="007651A2">
              <w:rPr>
                <w:rFonts w:ascii="Futuris" w:hAnsi="Futuris"/>
                <w:i/>
                <w:sz w:val="16"/>
                <w:szCs w:val="16"/>
              </w:rPr>
              <w:t>междугороднего  кода</w:t>
            </w:r>
            <w:proofErr w:type="gramEnd"/>
          </w:p>
        </w:tc>
        <w:tc>
          <w:tcPr>
            <w:tcW w:w="324" w:type="dxa"/>
            <w:gridSpan w:val="3"/>
            <w:tcMar>
              <w:left w:w="0" w:type="dxa"/>
              <w:right w:w="0" w:type="dxa"/>
            </w:tcMar>
            <w:vAlign w:val="bottom"/>
          </w:tcPr>
          <w:p w14:paraId="69A4AFBE" w14:textId="77777777" w:rsidR="00A50579" w:rsidRPr="007651A2" w:rsidRDefault="00A50579" w:rsidP="00A50579">
            <w:pPr>
              <w:pStyle w:val="Iauiue1"/>
              <w:rPr>
                <w:rFonts w:ascii="Futuris" w:hAnsi="Futuris"/>
                <w:sz w:val="20"/>
              </w:rPr>
            </w:pPr>
            <w:r w:rsidRPr="007651A2">
              <w:rPr>
                <w:rFonts w:ascii="Futuris" w:hAnsi="Futuris"/>
                <w:sz w:val="20"/>
              </w:rPr>
              <w:sym w:font="Webdings" w:char="F0C8"/>
            </w:r>
          </w:p>
        </w:tc>
        <w:tc>
          <w:tcPr>
            <w:tcW w:w="5048" w:type="dxa"/>
            <w:gridSpan w:val="6"/>
            <w:vAlign w:val="bottom"/>
          </w:tcPr>
          <w:p w14:paraId="6DF6F1A0"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1"/>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7"/>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DDEBA73" w14:textId="77777777" w:rsidTr="00A50579">
        <w:tc>
          <w:tcPr>
            <w:tcW w:w="4759" w:type="dxa"/>
            <w:gridSpan w:val="11"/>
            <w:tcMar>
              <w:left w:w="57" w:type="dxa"/>
              <w:right w:w="0" w:type="dxa"/>
            </w:tcMar>
            <w:vAlign w:val="bottom"/>
          </w:tcPr>
          <w:p w14:paraId="6675214D"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Факс</w:t>
            </w:r>
            <w:r>
              <w:rPr>
                <w:rFonts w:ascii="Futuris" w:hAnsi="Futuris"/>
                <w:sz w:val="20"/>
              </w:rPr>
              <w:t xml:space="preserve"> (при наличии)</w:t>
            </w:r>
            <w:r w:rsidRPr="007651A2">
              <w:rPr>
                <w:rFonts w:ascii="Futuris" w:hAnsi="Futuris"/>
                <w:sz w:val="20"/>
              </w:rPr>
              <w:t>:</w:t>
            </w:r>
          </w:p>
          <w:p w14:paraId="368B709F"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 xml:space="preserve">с указанием международного и </w:t>
            </w:r>
            <w:proofErr w:type="gramStart"/>
            <w:r w:rsidRPr="007651A2">
              <w:rPr>
                <w:rFonts w:ascii="Futuris" w:hAnsi="Futuris"/>
                <w:i/>
                <w:sz w:val="16"/>
                <w:szCs w:val="16"/>
              </w:rPr>
              <w:t>междугороднего  кода</w:t>
            </w:r>
            <w:proofErr w:type="gramEnd"/>
          </w:p>
        </w:tc>
        <w:tc>
          <w:tcPr>
            <w:tcW w:w="324" w:type="dxa"/>
            <w:gridSpan w:val="3"/>
            <w:tcMar>
              <w:left w:w="0" w:type="dxa"/>
              <w:right w:w="0" w:type="dxa"/>
            </w:tcMar>
            <w:vAlign w:val="bottom"/>
          </w:tcPr>
          <w:p w14:paraId="1E6C61F3" w14:textId="77777777" w:rsidR="00A50579" w:rsidRPr="007651A2" w:rsidRDefault="00A50579" w:rsidP="00A50579">
            <w:pPr>
              <w:pStyle w:val="Iauiue1"/>
              <w:rPr>
                <w:rFonts w:ascii="Futuris" w:hAnsi="Futuris"/>
                <w:sz w:val="20"/>
              </w:rPr>
            </w:pPr>
            <w:r w:rsidRPr="007651A2">
              <w:rPr>
                <w:rFonts w:ascii="Futuris" w:hAnsi="Futuris"/>
                <w:sz w:val="20"/>
              </w:rPr>
              <w:sym w:font="Webdings" w:char="F0CA"/>
            </w:r>
          </w:p>
        </w:tc>
        <w:tc>
          <w:tcPr>
            <w:tcW w:w="5048" w:type="dxa"/>
            <w:gridSpan w:val="6"/>
            <w:vAlign w:val="bottom"/>
          </w:tcPr>
          <w:p w14:paraId="3EF6671E"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1"/>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7"/>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C2AD53E" w14:textId="77777777" w:rsidTr="00A50579">
        <w:tc>
          <w:tcPr>
            <w:tcW w:w="4759" w:type="dxa"/>
            <w:gridSpan w:val="11"/>
            <w:tcMar>
              <w:left w:w="57" w:type="dxa"/>
              <w:right w:w="0" w:type="dxa"/>
            </w:tcMar>
            <w:vAlign w:val="bottom"/>
          </w:tcPr>
          <w:p w14:paraId="34A38B5F"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Авторизованный адрес электронной почты (</w:t>
            </w:r>
            <w:r w:rsidRPr="007651A2">
              <w:rPr>
                <w:rFonts w:ascii="Futuris" w:hAnsi="Futuris"/>
                <w:sz w:val="20"/>
                <w:lang w:val="en-US"/>
              </w:rPr>
              <w:t>E</w:t>
            </w:r>
            <w:r w:rsidRPr="007651A2">
              <w:rPr>
                <w:rFonts w:ascii="Futuris" w:hAnsi="Futuris"/>
                <w:sz w:val="20"/>
              </w:rPr>
              <w:t>-</w:t>
            </w:r>
            <w:r w:rsidRPr="007651A2">
              <w:rPr>
                <w:rFonts w:ascii="Futuris" w:hAnsi="Futuris"/>
                <w:sz w:val="20"/>
                <w:lang w:val="en-US"/>
              </w:rPr>
              <w:t>mail</w:t>
            </w:r>
            <w:r w:rsidRPr="007651A2">
              <w:rPr>
                <w:rFonts w:ascii="Futuris" w:hAnsi="Futuris"/>
                <w:sz w:val="20"/>
              </w:rPr>
              <w:t>)</w:t>
            </w:r>
            <w:r w:rsidR="00345B6D" w:rsidRPr="004543B3">
              <w:rPr>
                <w:rStyle w:val="affb"/>
                <w:rFonts w:ascii="Futuris" w:hAnsi="Futuris"/>
                <w:sz w:val="20"/>
              </w:rPr>
              <w:t>3</w:t>
            </w:r>
            <w:r w:rsidRPr="007651A2">
              <w:rPr>
                <w:rFonts w:ascii="Futuris" w:hAnsi="Futuris"/>
                <w:sz w:val="20"/>
              </w:rPr>
              <w:t>:</w:t>
            </w:r>
          </w:p>
        </w:tc>
        <w:tc>
          <w:tcPr>
            <w:tcW w:w="324" w:type="dxa"/>
            <w:gridSpan w:val="3"/>
            <w:tcMar>
              <w:left w:w="0" w:type="dxa"/>
              <w:right w:w="0" w:type="dxa"/>
            </w:tcMar>
            <w:vAlign w:val="bottom"/>
          </w:tcPr>
          <w:p w14:paraId="01267AD5" w14:textId="77777777" w:rsidR="00A50579" w:rsidRPr="007651A2" w:rsidRDefault="00A50579" w:rsidP="00A50579">
            <w:pPr>
              <w:pStyle w:val="Iauiue1"/>
              <w:rPr>
                <w:rFonts w:ascii="Futuris" w:hAnsi="Futuris"/>
                <w:sz w:val="20"/>
              </w:rPr>
            </w:pPr>
            <w:r w:rsidRPr="007651A2">
              <w:rPr>
                <w:rFonts w:ascii="Futuris" w:hAnsi="Futuris"/>
                <w:sz w:val="20"/>
              </w:rPr>
              <w:sym w:font="Wingdings" w:char="F02A"/>
            </w:r>
          </w:p>
        </w:tc>
        <w:tc>
          <w:tcPr>
            <w:tcW w:w="5048" w:type="dxa"/>
            <w:gridSpan w:val="6"/>
            <w:vAlign w:val="bottom"/>
          </w:tcPr>
          <w:p w14:paraId="3C42DD26" w14:textId="77777777" w:rsidR="00A50579" w:rsidRPr="00225C33" w:rsidRDefault="00A50579" w:rsidP="00A50579">
            <w:pPr>
              <w:pStyle w:val="Iauiue1"/>
              <w:rPr>
                <w:rFonts w:ascii="Futuris" w:hAnsi="Futuris"/>
                <w:sz w:val="20"/>
                <w:lang w:val="en-US"/>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lang w:val="en-US"/>
              </w:rPr>
              <w:t>@</w:t>
            </w: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5E36046" w14:textId="77777777" w:rsidTr="00A50579">
        <w:tc>
          <w:tcPr>
            <w:tcW w:w="7005" w:type="dxa"/>
            <w:gridSpan w:val="17"/>
            <w:tcBorders>
              <w:left w:val="single" w:sz="4" w:space="0" w:color="000000"/>
              <w:right w:val="single" w:sz="4" w:space="0" w:color="000000"/>
            </w:tcBorders>
            <w:tcMar>
              <w:left w:w="57" w:type="dxa"/>
              <w:right w:w="0" w:type="dxa"/>
            </w:tcMar>
            <w:vAlign w:val="bottom"/>
          </w:tcPr>
          <w:p w14:paraId="42439A0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1.6. Сведения о миграционной карте: </w:t>
            </w:r>
          </w:p>
          <w:p w14:paraId="36796ED7"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(для лиц – не граждан РФ) (серия, номер, дата начала срока пребывания, дата окончания срока пребывания)</w:t>
            </w:r>
          </w:p>
        </w:tc>
        <w:tc>
          <w:tcPr>
            <w:tcW w:w="3126" w:type="dxa"/>
            <w:gridSpan w:val="3"/>
            <w:tcBorders>
              <w:left w:val="single" w:sz="4" w:space="0" w:color="000000"/>
            </w:tcBorders>
            <w:tcMar>
              <w:left w:w="57" w:type="dxa"/>
              <w:right w:w="0" w:type="dxa"/>
            </w:tcMar>
            <w:vAlign w:val="bottom"/>
          </w:tcPr>
          <w:p w14:paraId="6B9DF596"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E69502C" w14:textId="77777777" w:rsidTr="00A50579">
        <w:tc>
          <w:tcPr>
            <w:tcW w:w="7005" w:type="dxa"/>
            <w:gridSpan w:val="17"/>
            <w:tcMar>
              <w:left w:w="57" w:type="dxa"/>
              <w:right w:w="0" w:type="dxa"/>
            </w:tcMar>
            <w:vAlign w:val="bottom"/>
          </w:tcPr>
          <w:p w14:paraId="1EF11CBF"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1.7. Сведения о въездной визе или виде на жительство или разрешении на временное проживание</w:t>
            </w:r>
          </w:p>
          <w:p w14:paraId="22E89186" w14:textId="77777777" w:rsidR="00A50579" w:rsidRPr="007651A2" w:rsidRDefault="00A50579" w:rsidP="00A50579">
            <w:pPr>
              <w:pStyle w:val="Iauiue1"/>
              <w:spacing w:before="40" w:after="40"/>
              <w:rPr>
                <w:rFonts w:ascii="Futuris" w:hAnsi="Futuris"/>
                <w:sz w:val="20"/>
              </w:rPr>
            </w:pPr>
            <w:r w:rsidRPr="007651A2">
              <w:rPr>
                <w:rFonts w:ascii="Futuris" w:hAnsi="Futuris"/>
                <w:i/>
                <w:sz w:val="16"/>
                <w:szCs w:val="16"/>
              </w:rPr>
              <w:t>(для лиц – не граждан РФ) (серия (если имеется), номер, дата начала срока действия права пребывания (проживания), дата окончания срока действия права пребывания (проживания))</w:t>
            </w:r>
            <w:r w:rsidRPr="007651A2">
              <w:rPr>
                <w:rFonts w:ascii="Futuris" w:hAnsi="Futuris"/>
                <w:sz w:val="20"/>
              </w:rPr>
              <w:t>:</w:t>
            </w:r>
          </w:p>
        </w:tc>
        <w:tc>
          <w:tcPr>
            <w:tcW w:w="3126" w:type="dxa"/>
            <w:gridSpan w:val="3"/>
            <w:tcMar>
              <w:left w:w="57" w:type="dxa"/>
              <w:right w:w="0" w:type="dxa"/>
            </w:tcMar>
            <w:vAlign w:val="bottom"/>
          </w:tcPr>
          <w:p w14:paraId="4F2375C1"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BE7FA63" w14:textId="77777777" w:rsidTr="00A50579">
        <w:tc>
          <w:tcPr>
            <w:tcW w:w="9137" w:type="dxa"/>
            <w:gridSpan w:val="19"/>
            <w:tcMar>
              <w:left w:w="57" w:type="dxa"/>
              <w:right w:w="0" w:type="dxa"/>
            </w:tcMar>
            <w:vAlign w:val="bottom"/>
          </w:tcPr>
          <w:p w14:paraId="49356068"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1.8. Являетесь ли Вы иностранным публичным должностным лицом, должностным лицом публичных международных организаций, его аффилированным лицом (</w:t>
            </w:r>
            <w:r w:rsidRPr="007651A2">
              <w:rPr>
                <w:rFonts w:ascii="Futuris" w:hAnsi="Futuris"/>
                <w:i/>
                <w:sz w:val="20"/>
              </w:rPr>
              <w:t>супругом(ой) близким родственником, братом, сестрой, усыновителем, усыновленным)</w:t>
            </w:r>
            <w:r w:rsidRPr="007651A2">
              <w:rPr>
                <w:rFonts w:ascii="Futuris" w:hAnsi="Futuris"/>
                <w:sz w:val="20"/>
              </w:rPr>
              <w:t xml:space="preserve"> или действуете от его имени? </w:t>
            </w:r>
            <w:r w:rsidRPr="001432B6">
              <w:rPr>
                <w:rFonts w:ascii="Futuris" w:hAnsi="Futuris"/>
                <w:b/>
                <w:i/>
                <w:sz w:val="20"/>
              </w:rPr>
              <w:t xml:space="preserve">Если ДА, укажите </w:t>
            </w:r>
            <w:r>
              <w:rPr>
                <w:rFonts w:ascii="Futuris" w:hAnsi="Futuris"/>
                <w:b/>
                <w:i/>
                <w:sz w:val="20"/>
              </w:rPr>
              <w:t xml:space="preserve">адрес и наименование работодателя, </w:t>
            </w:r>
            <w:r w:rsidRPr="001432B6">
              <w:rPr>
                <w:rFonts w:ascii="Futuris" w:hAnsi="Futuris"/>
                <w:b/>
                <w:i/>
                <w:sz w:val="20"/>
              </w:rPr>
              <w:t xml:space="preserve">должность, источник дохода, </w:t>
            </w:r>
            <w:r>
              <w:rPr>
                <w:rFonts w:ascii="Futuris" w:hAnsi="Futuris"/>
                <w:b/>
                <w:i/>
                <w:sz w:val="20"/>
              </w:rPr>
              <w:t xml:space="preserve">а </w:t>
            </w:r>
            <w:r w:rsidRPr="001432B6">
              <w:rPr>
                <w:rFonts w:ascii="Futuris" w:hAnsi="Futuris"/>
                <w:b/>
                <w:i/>
                <w:sz w:val="20"/>
              </w:rPr>
              <w:t>также степень родства</w:t>
            </w:r>
            <w:r>
              <w:rPr>
                <w:rFonts w:ascii="Futuris" w:hAnsi="Futuris"/>
                <w:b/>
                <w:i/>
                <w:sz w:val="20"/>
              </w:rPr>
              <w:t xml:space="preserve"> или статус (супруг или супруга)</w:t>
            </w:r>
            <w:r w:rsidRPr="001432B6">
              <w:rPr>
                <w:rFonts w:ascii="Futuris" w:hAnsi="Futuris"/>
                <w:b/>
                <w:i/>
                <w:sz w:val="20"/>
              </w:rPr>
              <w:t>, если являетесь родственником такого лица.</w:t>
            </w:r>
          </w:p>
        </w:tc>
        <w:tc>
          <w:tcPr>
            <w:tcW w:w="994" w:type="dxa"/>
            <w:tcMar>
              <w:left w:w="57" w:type="dxa"/>
              <w:right w:w="0" w:type="dxa"/>
            </w:tcMar>
            <w:vAlign w:val="bottom"/>
          </w:tcPr>
          <w:p w14:paraId="1FC04701"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B7768">
              <w:rPr>
                <w:rFonts w:ascii="Futuris" w:hAnsi="Futuris"/>
                <w:bCs/>
                <w:sz w:val="20"/>
              </w:rPr>
            </w:r>
            <w:r w:rsidR="001B7768">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lang w:val="en-US"/>
              </w:rPr>
              <w:t>ДА</w:t>
            </w:r>
            <w:r w:rsidRPr="007651A2">
              <w:rPr>
                <w:rFonts w:ascii="Futuris" w:hAnsi="Futuris"/>
                <w:sz w:val="20"/>
              </w:rPr>
              <w:t xml:space="preserve"> </w:t>
            </w:r>
          </w:p>
          <w:p w14:paraId="2E70C74F" w14:textId="77777777" w:rsidR="00A50579" w:rsidRPr="007651A2" w:rsidRDefault="00A50579" w:rsidP="00A50579">
            <w:pPr>
              <w:pStyle w:val="Iauiue1"/>
              <w:spacing w:before="40" w:after="40"/>
              <w:rPr>
                <w:rFonts w:ascii="Futuris" w:hAnsi="Futuris"/>
                <w:bCs/>
                <w:sz w:val="20"/>
              </w:rPr>
            </w:pPr>
          </w:p>
          <w:p w14:paraId="379AE24A" w14:textId="77777777" w:rsidR="00A50579" w:rsidRPr="007651A2" w:rsidRDefault="00A50579" w:rsidP="00A50579">
            <w:pPr>
              <w:pStyle w:val="Iauiue1"/>
              <w:spacing w:before="40" w:after="40"/>
              <w:rPr>
                <w:rFonts w:ascii="Futuris" w:hAnsi="Futuris"/>
                <w:bC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B7768">
              <w:rPr>
                <w:rFonts w:ascii="Futuris" w:hAnsi="Futuris"/>
                <w:bCs/>
                <w:sz w:val="20"/>
              </w:rPr>
            </w:r>
            <w:r w:rsidR="001B7768">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rPr>
              <w:t>НЕТ</w:t>
            </w:r>
          </w:p>
        </w:tc>
      </w:tr>
      <w:tr w:rsidR="00A50579" w:rsidRPr="007651A2" w14:paraId="2930966C" w14:textId="77777777" w:rsidTr="00A50579">
        <w:tc>
          <w:tcPr>
            <w:tcW w:w="9130" w:type="dxa"/>
            <w:gridSpan w:val="18"/>
            <w:tcMar>
              <w:left w:w="57" w:type="dxa"/>
              <w:right w:w="0" w:type="dxa"/>
            </w:tcMar>
            <w:vAlign w:val="bottom"/>
          </w:tcPr>
          <w:p w14:paraId="1D7D8913" w14:textId="77777777" w:rsidR="00A50579" w:rsidRDefault="00A50579" w:rsidP="00A50579">
            <w:pPr>
              <w:pStyle w:val="Iauiue1"/>
              <w:spacing w:before="40" w:after="40"/>
              <w:rPr>
                <w:rFonts w:ascii="Futuris" w:hAnsi="Futuris"/>
                <w:sz w:val="20"/>
              </w:rPr>
            </w:pPr>
            <w:r w:rsidRPr="007651A2">
              <w:rPr>
                <w:rFonts w:ascii="Futuris" w:hAnsi="Futuris"/>
                <w:sz w:val="20"/>
              </w:rPr>
              <w:t>1.9. Являетесь ли Вы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w:t>
            </w:r>
          </w:p>
          <w:p w14:paraId="740060F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аффилированным лицом </w:t>
            </w:r>
            <w:r w:rsidRPr="007651A2">
              <w:rPr>
                <w:rFonts w:ascii="Futuris" w:hAnsi="Futuris"/>
                <w:i/>
                <w:sz w:val="20"/>
              </w:rPr>
              <w:t>(супругом(ой), близким родственником, братом, сестрой, усыновителем, усыновленным)</w:t>
            </w:r>
            <w:r w:rsidRPr="007651A2">
              <w:rPr>
                <w:rFonts w:ascii="Futuris" w:hAnsi="Futuris"/>
                <w:sz w:val="20"/>
              </w:rPr>
              <w:t xml:space="preserve"> или действуете от его имени? </w:t>
            </w:r>
            <w:r w:rsidRPr="001432B6">
              <w:rPr>
                <w:rFonts w:ascii="Futuris" w:hAnsi="Futuris"/>
                <w:b/>
                <w:i/>
                <w:sz w:val="20"/>
              </w:rPr>
              <w:t xml:space="preserve">Если ДА, укажите </w:t>
            </w:r>
            <w:r>
              <w:rPr>
                <w:rFonts w:ascii="Futuris" w:hAnsi="Futuris"/>
                <w:b/>
                <w:i/>
                <w:sz w:val="20"/>
              </w:rPr>
              <w:t>адрес и наименование работодателя,</w:t>
            </w:r>
            <w:r w:rsidRPr="001432B6">
              <w:rPr>
                <w:rFonts w:ascii="Futuris" w:hAnsi="Futuris"/>
                <w:b/>
                <w:i/>
                <w:sz w:val="20"/>
              </w:rPr>
              <w:t xml:space="preserve"> должность, источник дохода, </w:t>
            </w:r>
            <w:r>
              <w:rPr>
                <w:rFonts w:ascii="Futuris" w:hAnsi="Futuris"/>
                <w:b/>
                <w:i/>
                <w:sz w:val="20"/>
              </w:rPr>
              <w:t xml:space="preserve">а </w:t>
            </w:r>
            <w:r w:rsidRPr="001432B6">
              <w:rPr>
                <w:rFonts w:ascii="Futuris" w:hAnsi="Futuris"/>
                <w:b/>
                <w:i/>
                <w:sz w:val="20"/>
              </w:rPr>
              <w:t>также степень родства</w:t>
            </w:r>
            <w:r>
              <w:rPr>
                <w:rFonts w:ascii="Futuris" w:hAnsi="Futuris"/>
                <w:b/>
                <w:i/>
                <w:sz w:val="20"/>
              </w:rPr>
              <w:t xml:space="preserve"> или статус (супруг или супруга)</w:t>
            </w:r>
            <w:r w:rsidRPr="001432B6">
              <w:rPr>
                <w:rFonts w:ascii="Futuris" w:hAnsi="Futuris"/>
                <w:b/>
                <w:i/>
                <w:sz w:val="20"/>
              </w:rPr>
              <w:t>, если являетесь родственником такого лица.</w:t>
            </w:r>
          </w:p>
        </w:tc>
        <w:tc>
          <w:tcPr>
            <w:tcW w:w="1001" w:type="dxa"/>
            <w:gridSpan w:val="2"/>
            <w:tcMar>
              <w:left w:w="57" w:type="dxa"/>
              <w:right w:w="0" w:type="dxa"/>
            </w:tcMar>
            <w:vAlign w:val="bottom"/>
          </w:tcPr>
          <w:p w14:paraId="4D94AD03"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B7768">
              <w:rPr>
                <w:rFonts w:ascii="Futuris" w:hAnsi="Futuris"/>
                <w:bCs/>
                <w:sz w:val="20"/>
              </w:rPr>
            </w:r>
            <w:r w:rsidR="001B7768">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rPr>
              <w:t>ДА</w:t>
            </w:r>
            <w:r w:rsidRPr="007651A2">
              <w:rPr>
                <w:rFonts w:ascii="Futuris" w:hAnsi="Futuris"/>
                <w:sz w:val="20"/>
              </w:rPr>
              <w:t xml:space="preserve"> </w:t>
            </w:r>
          </w:p>
          <w:p w14:paraId="5BBE1871" w14:textId="77777777" w:rsidR="00A50579" w:rsidRPr="007651A2" w:rsidRDefault="00A50579" w:rsidP="00A50579">
            <w:pPr>
              <w:pStyle w:val="Iauiue1"/>
              <w:spacing w:before="40" w:after="40"/>
              <w:rPr>
                <w:rFonts w:ascii="Futuris" w:hAnsi="Futuris"/>
                <w:bCs/>
                <w:sz w:val="20"/>
              </w:rPr>
            </w:pPr>
          </w:p>
          <w:p w14:paraId="26BC846A" w14:textId="77777777" w:rsidR="00A50579" w:rsidRPr="007651A2" w:rsidRDefault="00A50579" w:rsidP="00A50579">
            <w:pPr>
              <w:pStyle w:val="Iauiue1"/>
              <w:spacing w:before="40" w:after="40"/>
              <w:rPr>
                <w:rFonts w:ascii="Futuris" w:hAnsi="Futuris"/>
                <w:bC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B7768">
              <w:rPr>
                <w:rFonts w:ascii="Futuris" w:hAnsi="Futuris"/>
                <w:bCs/>
                <w:sz w:val="20"/>
              </w:rPr>
            </w:r>
            <w:r w:rsidR="001B7768">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rPr>
              <w:t>НЕТ</w:t>
            </w:r>
          </w:p>
        </w:tc>
      </w:tr>
      <w:tr w:rsidR="00A50579" w:rsidRPr="007651A2" w14:paraId="1C9993D9" w14:textId="77777777" w:rsidTr="00A50579">
        <w:tc>
          <w:tcPr>
            <w:tcW w:w="3611" w:type="dxa"/>
            <w:gridSpan w:val="7"/>
            <w:tcMar>
              <w:left w:w="57" w:type="dxa"/>
              <w:right w:w="0" w:type="dxa"/>
            </w:tcMar>
            <w:vAlign w:val="bottom"/>
          </w:tcPr>
          <w:p w14:paraId="480784C0" w14:textId="77777777" w:rsidR="00A50579" w:rsidRPr="008245A7" w:rsidRDefault="00A50579" w:rsidP="00A50579">
            <w:pPr>
              <w:pStyle w:val="Iauiue1"/>
              <w:spacing w:before="40" w:after="40"/>
              <w:rPr>
                <w:rFonts w:ascii="Futuris" w:hAnsi="Futuris"/>
                <w:sz w:val="18"/>
                <w:szCs w:val="18"/>
              </w:rPr>
            </w:pPr>
            <w:r w:rsidRPr="008245A7">
              <w:rPr>
                <w:rFonts w:ascii="Futuris" w:hAnsi="Futuris"/>
                <w:sz w:val="18"/>
                <w:szCs w:val="18"/>
              </w:rPr>
              <w:t>1.10 Сведения о принадлежности к налогоплательщикам США (признаки налогоплательщиков США)</w:t>
            </w:r>
            <w:r w:rsidR="004543B3" w:rsidRPr="004543B3">
              <w:rPr>
                <w:rFonts w:ascii="Futuris" w:hAnsi="Futuris"/>
                <w:sz w:val="16"/>
                <w:szCs w:val="16"/>
                <w:vertAlign w:val="superscript"/>
              </w:rPr>
              <w:t>4</w:t>
            </w:r>
            <w:r w:rsidRPr="008245A7">
              <w:rPr>
                <w:rFonts w:ascii="Futuris" w:hAnsi="Futuris"/>
                <w:sz w:val="16"/>
                <w:szCs w:val="16"/>
              </w:rPr>
              <w:t>:</w:t>
            </w:r>
          </w:p>
          <w:p w14:paraId="637C9995" w14:textId="77777777" w:rsidR="00A50579" w:rsidRPr="00A94B8E" w:rsidRDefault="00A50579" w:rsidP="00A50579">
            <w:pPr>
              <w:pStyle w:val="Iauiue1"/>
              <w:spacing w:before="40" w:after="40"/>
              <w:rPr>
                <w:rFonts w:ascii="Futuris" w:hAnsi="Futuris"/>
                <w:sz w:val="20"/>
              </w:rPr>
            </w:pPr>
          </w:p>
        </w:tc>
        <w:tc>
          <w:tcPr>
            <w:tcW w:w="6520" w:type="dxa"/>
            <w:gridSpan w:val="13"/>
            <w:tcMar>
              <w:left w:w="57" w:type="dxa"/>
              <w:right w:w="0" w:type="dxa"/>
            </w:tcMar>
            <w:vAlign w:val="bottom"/>
          </w:tcPr>
          <w:p w14:paraId="3E1CCF2F"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sidRPr="00AC1210">
              <w:rPr>
                <w:rFonts w:ascii="Futuris" w:hAnsi="Futuris"/>
                <w:sz w:val="20"/>
              </w:rPr>
              <w:t xml:space="preserve"> </w:t>
            </w:r>
            <w:r>
              <w:rPr>
                <w:rFonts w:ascii="Futuris" w:hAnsi="Futuris"/>
                <w:sz w:val="20"/>
              </w:rPr>
              <w:t xml:space="preserve"> </w:t>
            </w:r>
            <w:r w:rsidRPr="008245A7">
              <w:rPr>
                <w:rFonts w:ascii="Futuris" w:hAnsi="Futuris"/>
                <w:sz w:val="20"/>
              </w:rPr>
              <w:t>являюсь гражданином США (в случае наличия более одного гражданства);</w:t>
            </w:r>
          </w:p>
          <w:p w14:paraId="724500AF"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разрешение на постоянное пребывание в США (</w:t>
            </w:r>
            <w:proofErr w:type="spellStart"/>
            <w:r w:rsidRPr="008245A7">
              <w:rPr>
                <w:rFonts w:ascii="Futuris" w:hAnsi="Futuris"/>
                <w:sz w:val="20"/>
              </w:rPr>
              <w:t>Green</w:t>
            </w:r>
            <w:proofErr w:type="spellEnd"/>
            <w:r w:rsidRPr="008245A7">
              <w:rPr>
                <w:rFonts w:ascii="Futuris" w:hAnsi="Futuris"/>
                <w:sz w:val="20"/>
              </w:rPr>
              <w:t xml:space="preserve"> </w:t>
            </w:r>
            <w:proofErr w:type="spellStart"/>
            <w:r w:rsidRPr="008245A7">
              <w:rPr>
                <w:rFonts w:ascii="Futuris" w:hAnsi="Futuris"/>
                <w:sz w:val="20"/>
              </w:rPr>
              <w:t>Card</w:t>
            </w:r>
            <w:proofErr w:type="spellEnd"/>
            <w:r w:rsidRPr="008245A7">
              <w:rPr>
                <w:rFonts w:ascii="Futuris" w:hAnsi="Futuris"/>
                <w:sz w:val="20"/>
              </w:rPr>
              <w:t>);</w:t>
            </w:r>
          </w:p>
          <w:p w14:paraId="5C3825C5"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страна моего рождения является США;</w:t>
            </w:r>
          </w:p>
          <w:p w14:paraId="710DDB7E"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фактический адрес проживания, адрес регистрации или почтовый адрес (в том числе абонентский почтовый ящик) на территории США;</w:t>
            </w:r>
          </w:p>
          <w:p w14:paraId="3BAA6450"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p w14:paraId="12D72E80"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действующий номер контактного телефона на территории США;</w:t>
            </w:r>
          </w:p>
          <w:p w14:paraId="641FAB61"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долгосрочные платежные инструкции по перечислению денежных средств на счет в США;</w:t>
            </w:r>
          </w:p>
          <w:p w14:paraId="2DFEA200" w14:textId="77777777" w:rsidR="00A50579" w:rsidRPr="00AC1210"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мной выдана доверенность или мной предоставлены полномочия на подписание документов от моего имени физическому лицу, имеющему адрес в США.</w:t>
            </w:r>
          </w:p>
        </w:tc>
      </w:tr>
      <w:tr w:rsidR="00A50579" w:rsidRPr="007651A2" w14:paraId="12D1BDA9" w14:textId="77777777" w:rsidTr="00A50579">
        <w:tc>
          <w:tcPr>
            <w:tcW w:w="3611" w:type="dxa"/>
            <w:gridSpan w:val="7"/>
            <w:tcMar>
              <w:left w:w="57" w:type="dxa"/>
              <w:right w:w="0" w:type="dxa"/>
            </w:tcMar>
            <w:vAlign w:val="bottom"/>
          </w:tcPr>
          <w:p w14:paraId="4AC9A800" w14:textId="77777777" w:rsidR="00A50579" w:rsidRDefault="00A50579" w:rsidP="00A50579">
            <w:pPr>
              <w:pStyle w:val="Iauiue1"/>
              <w:spacing w:before="40" w:after="40"/>
              <w:rPr>
                <w:rFonts w:ascii="Futuris" w:hAnsi="Futuris"/>
                <w:sz w:val="20"/>
              </w:rPr>
            </w:pPr>
            <w:r>
              <w:rPr>
                <w:rFonts w:ascii="Futuris" w:hAnsi="Futuris"/>
                <w:sz w:val="20"/>
              </w:rPr>
              <w:t>1.11. Сведения о Выгодоприобретателе</w:t>
            </w:r>
          </w:p>
          <w:p w14:paraId="353EDC5F" w14:textId="77777777" w:rsidR="00A50579" w:rsidRPr="007651A2" w:rsidRDefault="00A50579" w:rsidP="00A50579">
            <w:pPr>
              <w:pStyle w:val="Iauiue1"/>
              <w:spacing w:before="40" w:after="40"/>
              <w:rPr>
                <w:rFonts w:ascii="Futuris" w:hAnsi="Futuris"/>
                <w:sz w:val="20"/>
              </w:rPr>
            </w:pPr>
          </w:p>
        </w:tc>
        <w:tc>
          <w:tcPr>
            <w:tcW w:w="6520" w:type="dxa"/>
            <w:gridSpan w:val="13"/>
            <w:tcMar>
              <w:left w:w="57" w:type="dxa"/>
              <w:right w:w="0" w:type="dxa"/>
            </w:tcMar>
            <w:vAlign w:val="bottom"/>
          </w:tcPr>
          <w:p w14:paraId="4798F038" w14:textId="77777777" w:rsidR="00A50579" w:rsidRDefault="00A50579" w:rsidP="00A50579">
            <w:pPr>
              <w:pStyle w:val="Iauiue1"/>
              <w:spacing w:before="40" w:after="40"/>
              <w:rPr>
                <w:rFonts w:ascii="Futuris" w:hAnsi="Futuris"/>
                <w:sz w:val="20"/>
              </w:rPr>
            </w:pPr>
            <w:r w:rsidRPr="008245A7">
              <w:rPr>
                <w:rFonts w:ascii="Futuris" w:hAnsi="Futuris"/>
                <w:sz w:val="20"/>
              </w:rPr>
              <w:fldChar w:fldCharType="begin">
                <w:ffData>
                  <w:name w:val=""/>
                  <w:enabled/>
                  <w:calcOnExit w:val="0"/>
                  <w:checkBox>
                    <w:sizeAuto/>
                    <w:default w:val="0"/>
                  </w:checkBox>
                </w:ffData>
              </w:fldChar>
            </w:r>
            <w:r w:rsidRPr="008245A7">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при проведении операций Клиент действует к своей выгоде</w:t>
            </w:r>
          </w:p>
          <w:p w14:paraId="514467AA" w14:textId="77777777" w:rsidR="00A50579" w:rsidRPr="008245A7" w:rsidRDefault="00A50579" w:rsidP="00A50579">
            <w:pPr>
              <w:pStyle w:val="Iauiue1"/>
              <w:tabs>
                <w:tab w:val="left" w:pos="-1701"/>
              </w:tabs>
              <w:autoSpaceDE w:val="0"/>
              <w:autoSpaceDN w:val="0"/>
              <w:spacing w:before="40" w:after="40"/>
              <w:jc w:val="both"/>
              <w:rPr>
                <w:rFonts w:ascii="Futuris" w:hAnsi="Futuris"/>
                <w:sz w:val="20"/>
              </w:rPr>
            </w:pPr>
          </w:p>
          <w:p w14:paraId="4849BDFF" w14:textId="77777777" w:rsidR="00A50579" w:rsidRPr="004543B3" w:rsidRDefault="00A50579" w:rsidP="00A50579">
            <w:pPr>
              <w:pStyle w:val="Iauiue1"/>
              <w:spacing w:before="40" w:after="40"/>
              <w:rPr>
                <w:rFonts w:ascii="Futuris" w:hAnsi="Futuris"/>
                <w:sz w:val="20"/>
              </w:rPr>
            </w:pPr>
            <w:r w:rsidRPr="008245A7">
              <w:rPr>
                <w:rFonts w:ascii="Futuris" w:hAnsi="Futuris"/>
                <w:sz w:val="20"/>
              </w:rPr>
              <w:fldChar w:fldCharType="begin">
                <w:ffData>
                  <w:name w:val="Check1"/>
                  <w:enabled/>
                  <w:calcOnExit w:val="0"/>
                  <w:checkBox>
                    <w:sizeAuto/>
                    <w:default w:val="0"/>
                  </w:checkBox>
                </w:ffData>
              </w:fldChar>
            </w:r>
            <w:r w:rsidRPr="008245A7">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 xml:space="preserve">при проведении операций Клиент действует к выгоде третьего </w:t>
            </w:r>
            <w:r w:rsidRPr="009D7D67">
              <w:rPr>
                <w:rFonts w:ascii="Futuris" w:hAnsi="Futuris"/>
                <w:sz w:val="20"/>
              </w:rPr>
              <w:t>лица</w:t>
            </w:r>
            <w:r w:rsidR="004543B3" w:rsidRPr="004543B3">
              <w:rPr>
                <w:rFonts w:ascii="Futuris" w:hAnsi="Futuris"/>
                <w:sz w:val="20"/>
                <w:vertAlign w:val="superscript"/>
              </w:rPr>
              <w:t>5</w:t>
            </w:r>
          </w:p>
          <w:p w14:paraId="500AC64A" w14:textId="77777777" w:rsidR="00A50579" w:rsidRDefault="00A50579" w:rsidP="00A50579">
            <w:pPr>
              <w:pStyle w:val="Iauiue1"/>
              <w:spacing w:before="40" w:after="40"/>
              <w:rPr>
                <w:rFonts w:ascii="Futuris" w:hAnsi="Futuris"/>
                <w:sz w:val="20"/>
              </w:rPr>
            </w:pPr>
          </w:p>
          <w:p w14:paraId="4865D8E1" w14:textId="77777777" w:rsidR="00A50579" w:rsidRDefault="00A50579" w:rsidP="00A50579">
            <w:pPr>
              <w:pStyle w:val="Iauiue1"/>
              <w:spacing w:before="40" w:after="40"/>
              <w:rPr>
                <w:rFonts w:ascii="Futuris" w:hAnsi="Futuris"/>
                <w:sz w:val="20"/>
              </w:rPr>
            </w:pPr>
            <w:r w:rsidRPr="008245A7">
              <w:rPr>
                <w:rFonts w:ascii="Futuris" w:hAnsi="Futuris"/>
                <w:sz w:val="20"/>
              </w:rPr>
              <w:t>СВЕДЕНИЯ ОБ ОСНОВАНИЯХ ДЕЙСТВИЙ К ВЫГОДЕ ТРЕТЬЕГО ЛИЦА (наименование, дата выдачи, срок действия и номер документа, подтверждающего наличие соответствующих оснований):</w:t>
            </w:r>
          </w:p>
          <w:p w14:paraId="063DFAF8" w14:textId="77777777" w:rsidR="00A50579" w:rsidRPr="00AC1210" w:rsidRDefault="00A50579" w:rsidP="00A50579">
            <w:pPr>
              <w:pStyle w:val="Iauiue1"/>
              <w:spacing w:before="40" w:after="40"/>
              <w:rPr>
                <w:rFonts w:ascii="Futuris" w:hAnsi="Futuris"/>
                <w:sz w:val="20"/>
              </w:rPr>
            </w:pPr>
          </w:p>
        </w:tc>
      </w:tr>
      <w:tr w:rsidR="00A50579" w:rsidRPr="007651A2" w14:paraId="530DCA69" w14:textId="77777777" w:rsidTr="00A50579">
        <w:tc>
          <w:tcPr>
            <w:tcW w:w="4320" w:type="dxa"/>
            <w:gridSpan w:val="9"/>
            <w:tcMar>
              <w:left w:w="57" w:type="dxa"/>
              <w:right w:w="0" w:type="dxa"/>
            </w:tcMar>
            <w:vAlign w:val="bottom"/>
          </w:tcPr>
          <w:p w14:paraId="1365AD67" w14:textId="77777777" w:rsidR="00A50579" w:rsidRPr="004543B3" w:rsidRDefault="00A50579" w:rsidP="00A50579">
            <w:pPr>
              <w:pStyle w:val="Iauiue1"/>
              <w:spacing w:before="40" w:after="40"/>
              <w:rPr>
                <w:rFonts w:ascii="Futuris" w:hAnsi="Futuris"/>
                <w:sz w:val="20"/>
                <w:lang w:val="en-US"/>
              </w:rPr>
            </w:pPr>
            <w:r>
              <w:rPr>
                <w:rFonts w:ascii="Futuris" w:hAnsi="Futuris"/>
                <w:sz w:val="20"/>
              </w:rPr>
              <w:t>1.12. Сведения о Бенефициарном владельце</w:t>
            </w:r>
            <w:r w:rsidR="004543B3">
              <w:rPr>
                <w:rStyle w:val="affb"/>
                <w:rFonts w:ascii="Futuris" w:hAnsi="Futuris"/>
                <w:sz w:val="20"/>
                <w:lang w:val="en-US"/>
              </w:rPr>
              <w:t>6</w:t>
            </w:r>
          </w:p>
          <w:p w14:paraId="3EB9F3F4" w14:textId="77777777" w:rsidR="00A50579" w:rsidRPr="007651A2" w:rsidRDefault="00A50579" w:rsidP="00A50579">
            <w:pPr>
              <w:pStyle w:val="Iauiue1"/>
              <w:spacing w:before="40" w:after="40"/>
              <w:rPr>
                <w:rFonts w:ascii="Futuris" w:hAnsi="Futuris"/>
                <w:sz w:val="20"/>
              </w:rPr>
            </w:pPr>
          </w:p>
        </w:tc>
        <w:tc>
          <w:tcPr>
            <w:tcW w:w="5811" w:type="dxa"/>
            <w:gridSpan w:val="11"/>
            <w:tcMar>
              <w:left w:w="57" w:type="dxa"/>
              <w:right w:w="0" w:type="dxa"/>
            </w:tcMar>
            <w:vAlign w:val="bottom"/>
          </w:tcPr>
          <w:p w14:paraId="7ED09F91" w14:textId="77777777" w:rsidR="00A50579" w:rsidRDefault="00A50579" w:rsidP="00A50579">
            <w:pPr>
              <w:pStyle w:val="Iauiue1"/>
              <w:spacing w:before="40" w:after="40"/>
              <w:rPr>
                <w:rFonts w:ascii="Futuris" w:hAnsi="Futuris"/>
                <w:sz w:val="20"/>
              </w:rPr>
            </w:pPr>
            <w:r w:rsidRPr="008245A7">
              <w:rPr>
                <w:rFonts w:ascii="Futuris" w:hAnsi="Futuris"/>
                <w:sz w:val="20"/>
              </w:rPr>
              <w:fldChar w:fldCharType="begin">
                <w:ffData>
                  <w:name w:val=""/>
                  <w:enabled/>
                  <w:calcOnExit w:val="0"/>
                  <w:checkBox>
                    <w:sizeAuto/>
                    <w:default w:val="0"/>
                  </w:checkBox>
                </w:ffData>
              </w:fldChar>
            </w:r>
            <w:r w:rsidRPr="008245A7">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Бенефициарный владелец не установлен</w:t>
            </w:r>
          </w:p>
          <w:p w14:paraId="24868C44" w14:textId="77777777" w:rsidR="00A50579" w:rsidRPr="008245A7" w:rsidRDefault="00A50579" w:rsidP="00A50579">
            <w:pPr>
              <w:pStyle w:val="Iauiue1"/>
              <w:tabs>
                <w:tab w:val="left" w:pos="-1701"/>
              </w:tabs>
              <w:autoSpaceDE w:val="0"/>
              <w:autoSpaceDN w:val="0"/>
              <w:spacing w:before="40" w:after="40"/>
              <w:jc w:val="both"/>
              <w:rPr>
                <w:rFonts w:ascii="Futuris" w:hAnsi="Futuris"/>
                <w:sz w:val="20"/>
              </w:rPr>
            </w:pPr>
          </w:p>
          <w:p w14:paraId="58BFD9A7" w14:textId="77777777" w:rsidR="00A50579" w:rsidRPr="006C7AE9" w:rsidRDefault="00A50579" w:rsidP="00A50579">
            <w:pPr>
              <w:pStyle w:val="Iauiue1"/>
              <w:spacing w:before="40" w:after="40"/>
              <w:rPr>
                <w:rFonts w:ascii="Futuris" w:hAnsi="Futuris"/>
                <w:sz w:val="20"/>
              </w:rPr>
            </w:pPr>
            <w:r w:rsidRPr="008245A7">
              <w:rPr>
                <w:rFonts w:ascii="Futuris" w:hAnsi="Futuris"/>
                <w:sz w:val="20"/>
              </w:rPr>
              <w:fldChar w:fldCharType="begin">
                <w:ffData>
                  <w:name w:val="Check1"/>
                  <w:enabled/>
                  <w:calcOnExit w:val="0"/>
                  <w:checkBox>
                    <w:sizeAuto/>
                    <w:default w:val="0"/>
                  </w:checkBox>
                </w:ffData>
              </w:fldChar>
            </w:r>
            <w:r w:rsidRPr="008245A7">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Бенефициарный владелец установлен</w:t>
            </w:r>
            <w:r w:rsidR="004543B3" w:rsidRPr="006C7AE9">
              <w:rPr>
                <w:rFonts w:ascii="Futuris" w:hAnsi="Futuris"/>
                <w:sz w:val="16"/>
                <w:vertAlign w:val="superscript"/>
              </w:rPr>
              <w:t>7</w:t>
            </w:r>
          </w:p>
        </w:tc>
      </w:tr>
      <w:tr w:rsidR="00A50579" w:rsidRPr="007651A2" w14:paraId="22B57866" w14:textId="77777777" w:rsidTr="00A50579">
        <w:tc>
          <w:tcPr>
            <w:tcW w:w="4320" w:type="dxa"/>
            <w:gridSpan w:val="9"/>
            <w:tcBorders>
              <w:bottom w:val="single" w:sz="12" w:space="0" w:color="auto"/>
            </w:tcBorders>
            <w:tcMar>
              <w:left w:w="57" w:type="dxa"/>
              <w:right w:w="0" w:type="dxa"/>
            </w:tcMar>
            <w:vAlign w:val="bottom"/>
          </w:tcPr>
          <w:p w14:paraId="531B09D1" w14:textId="77777777" w:rsidR="00A50579" w:rsidRDefault="00A50579" w:rsidP="00A50579">
            <w:pPr>
              <w:pStyle w:val="Iauiue1"/>
              <w:spacing w:before="40" w:after="40"/>
              <w:rPr>
                <w:rFonts w:ascii="Futuris" w:hAnsi="Futuris"/>
                <w:sz w:val="20"/>
              </w:rPr>
            </w:pPr>
            <w:r>
              <w:rPr>
                <w:rFonts w:ascii="Futuris" w:hAnsi="Futuris"/>
                <w:sz w:val="20"/>
              </w:rPr>
              <w:t>1.</w:t>
            </w:r>
            <w:proofErr w:type="gramStart"/>
            <w:r>
              <w:rPr>
                <w:rFonts w:ascii="Futuris" w:hAnsi="Futuris"/>
                <w:sz w:val="20"/>
              </w:rPr>
              <w:t>13.Сведения</w:t>
            </w:r>
            <w:proofErr w:type="gramEnd"/>
            <w:r>
              <w:rPr>
                <w:rFonts w:ascii="Futuris" w:hAnsi="Futuris"/>
                <w:sz w:val="20"/>
              </w:rPr>
              <w:t xml:space="preserve"> о Представителе Клиента: </w:t>
            </w:r>
          </w:p>
          <w:p w14:paraId="4F547170" w14:textId="77777777" w:rsidR="00A50579" w:rsidRDefault="00A50579" w:rsidP="00A50579">
            <w:pPr>
              <w:pStyle w:val="Iauiue1"/>
              <w:spacing w:before="40" w:after="40"/>
              <w:rPr>
                <w:rFonts w:ascii="Futuris" w:hAnsi="Futuris"/>
                <w:sz w:val="20"/>
              </w:rPr>
            </w:pPr>
          </w:p>
        </w:tc>
        <w:tc>
          <w:tcPr>
            <w:tcW w:w="5811" w:type="dxa"/>
            <w:gridSpan w:val="11"/>
            <w:tcBorders>
              <w:bottom w:val="single" w:sz="12" w:space="0" w:color="auto"/>
            </w:tcBorders>
            <w:tcMar>
              <w:left w:w="57" w:type="dxa"/>
              <w:right w:w="0" w:type="dxa"/>
            </w:tcMar>
          </w:tcPr>
          <w:p w14:paraId="7590BFB5" w14:textId="77777777" w:rsidR="00A50579" w:rsidRPr="008245A7" w:rsidRDefault="00A50579" w:rsidP="00A50579">
            <w:pPr>
              <w:pStyle w:val="Iauiue1"/>
              <w:spacing w:before="40" w:after="40"/>
              <w:rPr>
                <w:rFonts w:ascii="Futuris" w:hAnsi="Futuris"/>
                <w:sz w:val="20"/>
              </w:rPr>
            </w:pPr>
            <w:r w:rsidRPr="008245A7">
              <w:rPr>
                <w:rFonts w:ascii="Futuris" w:hAnsi="Futuris"/>
                <w:sz w:val="20"/>
              </w:rPr>
              <w:fldChar w:fldCharType="begin">
                <w:ffData>
                  <w:name w:val="Check1"/>
                  <w:enabled/>
                  <w:calcOnExit w:val="0"/>
                  <w:checkBox>
                    <w:sizeAuto/>
                    <w:default w:val="0"/>
                  </w:checkBox>
                </w:ffData>
              </w:fldChar>
            </w:r>
            <w:r w:rsidRPr="008245A7">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8245A7">
              <w:rPr>
                <w:rFonts w:ascii="Futuris" w:hAnsi="Futuris"/>
                <w:sz w:val="20"/>
              </w:rPr>
              <w:fldChar w:fldCharType="end"/>
            </w:r>
            <w:r>
              <w:rPr>
                <w:rFonts w:ascii="Futuris" w:hAnsi="Futuris"/>
                <w:sz w:val="20"/>
              </w:rPr>
              <w:t xml:space="preserve"> от имени клиента действует представитель</w:t>
            </w:r>
            <w:r w:rsidRPr="008245A7">
              <w:rPr>
                <w:rFonts w:ascii="Futuris" w:hAnsi="Futuris"/>
                <w:sz w:val="20"/>
              </w:rPr>
              <w:t xml:space="preserve">  </w:t>
            </w:r>
          </w:p>
          <w:p w14:paraId="4D1783C8" w14:textId="77777777" w:rsidR="00A50579" w:rsidRDefault="00A50579" w:rsidP="00A50579">
            <w:pPr>
              <w:pStyle w:val="Iauiue1"/>
              <w:spacing w:before="40" w:after="40"/>
              <w:rPr>
                <w:rFonts w:ascii="Futuris" w:hAnsi="Futuris"/>
                <w:sz w:val="20"/>
              </w:rPr>
            </w:pPr>
          </w:p>
          <w:p w14:paraId="1A276168" w14:textId="77777777" w:rsidR="00A50579" w:rsidRPr="00AC1210" w:rsidRDefault="00A50579" w:rsidP="00A50579">
            <w:pPr>
              <w:pStyle w:val="Iauiue1"/>
              <w:spacing w:before="40" w:after="40"/>
              <w:rPr>
                <w:rFonts w:ascii="Futuris" w:hAnsi="Futuris"/>
                <w:sz w:val="20"/>
              </w:rPr>
            </w:pPr>
            <w:r>
              <w:rPr>
                <w:rFonts w:ascii="Futuris" w:hAnsi="Futuris"/>
                <w:sz w:val="20"/>
              </w:rPr>
              <w:t>Н</w:t>
            </w:r>
            <w:r w:rsidRPr="00C069FE">
              <w:rPr>
                <w:rFonts w:ascii="Futuris" w:hAnsi="Futuris"/>
                <w:sz w:val="20"/>
              </w:rPr>
              <w:t>аименование</w:t>
            </w:r>
            <w:r>
              <w:rPr>
                <w:rFonts w:ascii="Futuris" w:hAnsi="Futuris"/>
                <w:sz w:val="20"/>
              </w:rPr>
              <w:t>/ФИО</w:t>
            </w:r>
            <w:r w:rsidRPr="00C069FE">
              <w:rPr>
                <w:rFonts w:ascii="Futuris" w:hAnsi="Futuris"/>
                <w:sz w:val="20"/>
              </w:rPr>
              <w:t>, дата выдачи, срок действия, номер документа, на котором основаны полномочия представителя клиента</w:t>
            </w:r>
            <w:r>
              <w:rPr>
                <w:rFonts w:ascii="Futuris" w:hAnsi="Futuris"/>
                <w:sz w:val="20"/>
              </w:rPr>
              <w:t>)</w:t>
            </w:r>
            <w:r w:rsidRPr="008245A7">
              <w:rPr>
                <w:rFonts w:ascii="Futuris" w:hAnsi="Futuris"/>
                <w:sz w:val="20"/>
              </w:rPr>
              <w:t>:</w:t>
            </w:r>
          </w:p>
          <w:p w14:paraId="73D08CC6" w14:textId="77777777" w:rsidR="00A50579" w:rsidRPr="00C069FE" w:rsidRDefault="00A50579" w:rsidP="00A50579">
            <w:pPr>
              <w:pStyle w:val="Iauiue1"/>
              <w:spacing w:before="40" w:after="40"/>
              <w:rPr>
                <w:rFonts w:ascii="Futuris" w:hAnsi="Futuris"/>
                <w:sz w:val="20"/>
              </w:rPr>
            </w:pPr>
            <w:r>
              <w:rPr>
                <w:sz w:val="12"/>
                <w:szCs w:val="12"/>
              </w:rPr>
              <w:t>_________________________________________________________________________________________</w:t>
            </w:r>
          </w:p>
        </w:tc>
      </w:tr>
      <w:tr w:rsidR="00A50579" w:rsidRPr="007651A2" w14:paraId="617B8C66" w14:textId="77777777" w:rsidTr="00A50579">
        <w:tc>
          <w:tcPr>
            <w:tcW w:w="10131" w:type="dxa"/>
            <w:gridSpan w:val="20"/>
            <w:tcBorders>
              <w:top w:val="single" w:sz="12" w:space="0" w:color="auto"/>
              <w:left w:val="single" w:sz="12" w:space="0" w:color="auto"/>
              <w:bottom w:val="nil"/>
              <w:right w:val="single" w:sz="12" w:space="0" w:color="auto"/>
            </w:tcBorders>
            <w:tcMar>
              <w:left w:w="57" w:type="dxa"/>
              <w:right w:w="0" w:type="dxa"/>
            </w:tcMar>
            <w:vAlign w:val="bottom"/>
          </w:tcPr>
          <w:p w14:paraId="26D8AD42" w14:textId="77777777" w:rsidR="00A50579" w:rsidRDefault="00A50579" w:rsidP="00A50579">
            <w:pPr>
              <w:pStyle w:val="Iauiue1"/>
              <w:spacing w:before="40" w:after="40"/>
              <w:rPr>
                <w:rFonts w:ascii="Futuris" w:hAnsi="Futuris"/>
                <w:bCs/>
                <w:sz w:val="20"/>
              </w:rPr>
            </w:pPr>
            <w:r w:rsidRPr="00D5234D">
              <w:rPr>
                <w:rFonts w:ascii="Futuris" w:hAnsi="Futuris"/>
                <w:sz w:val="20"/>
              </w:rPr>
              <w:t>1.</w:t>
            </w:r>
            <w:r>
              <w:rPr>
                <w:rFonts w:ascii="Futuris" w:hAnsi="Futuris"/>
                <w:sz w:val="20"/>
              </w:rPr>
              <w:t>14</w:t>
            </w:r>
            <w:r w:rsidRPr="00D5234D">
              <w:rPr>
                <w:rFonts w:ascii="Futuris" w:hAnsi="Futuris"/>
                <w:sz w:val="20"/>
              </w:rPr>
              <w:t>.</w:t>
            </w:r>
            <w:r w:rsidR="004543B3" w:rsidRPr="004543B3">
              <w:rPr>
                <w:rStyle w:val="affb"/>
                <w:rFonts w:ascii="Futuris" w:hAnsi="Futuris"/>
                <w:sz w:val="20"/>
              </w:rPr>
              <w:t>8</w:t>
            </w:r>
            <w:r w:rsidR="004543B3">
              <w:t xml:space="preserve"> </w:t>
            </w:r>
            <w:r w:rsidRPr="00D5234D">
              <w:rPr>
                <w:rFonts w:ascii="Futuris" w:hAnsi="Futuris"/>
                <w:sz w:val="20"/>
              </w:rPr>
              <w:t xml:space="preserve">Сведения о государственной регистрации физического лица в качестве индивидуального предпринимателя: </w:t>
            </w:r>
          </w:p>
        </w:tc>
      </w:tr>
      <w:tr w:rsidR="00A50579" w:rsidRPr="007651A2" w14:paraId="1B3DE980"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5BC61393" w14:textId="77777777" w:rsidR="00A50579" w:rsidRDefault="00A50579" w:rsidP="00A50579">
            <w:pPr>
              <w:pStyle w:val="Iauiue1"/>
              <w:spacing w:before="40" w:after="40"/>
              <w:rPr>
                <w:rFonts w:ascii="Futuris" w:hAnsi="Futuris"/>
                <w:sz w:val="20"/>
              </w:rPr>
            </w:pPr>
            <w:r>
              <w:rPr>
                <w:rFonts w:ascii="Futuris" w:hAnsi="Futuris"/>
                <w:sz w:val="20"/>
              </w:rPr>
              <w:t>1</w:t>
            </w:r>
            <w:r w:rsidRPr="00D5234D">
              <w:rPr>
                <w:rFonts w:ascii="Futuris" w:hAnsi="Futuris"/>
                <w:sz w:val="20"/>
              </w:rPr>
              <w:t>.</w:t>
            </w:r>
            <w:r>
              <w:rPr>
                <w:rFonts w:ascii="Futuris" w:hAnsi="Futuris"/>
                <w:sz w:val="20"/>
              </w:rPr>
              <w:t>14.1.</w:t>
            </w:r>
            <w:r w:rsidRPr="00D5234D">
              <w:rPr>
                <w:rFonts w:ascii="Futuris" w:hAnsi="Futuris"/>
                <w:sz w:val="20"/>
              </w:rPr>
              <w:t xml:space="preserve"> Основной государственный регистрационный номер записи о государственной регистрации индивидуального предпринимателя (ОГРНИП):</w:t>
            </w:r>
          </w:p>
        </w:tc>
        <w:tc>
          <w:tcPr>
            <w:tcW w:w="5811" w:type="dxa"/>
            <w:gridSpan w:val="11"/>
            <w:tcBorders>
              <w:top w:val="nil"/>
              <w:left w:val="nil"/>
              <w:bottom w:val="nil"/>
              <w:right w:val="single" w:sz="12" w:space="0" w:color="auto"/>
            </w:tcBorders>
            <w:tcMar>
              <w:left w:w="57" w:type="dxa"/>
              <w:right w:w="0" w:type="dxa"/>
            </w:tcMar>
            <w:vAlign w:val="bottom"/>
          </w:tcPr>
          <w:p w14:paraId="58E9C52B" w14:textId="77777777" w:rsidR="00A50579" w:rsidRDefault="00A50579" w:rsidP="00A50579">
            <w:pPr>
              <w:pStyle w:val="Iauiue1"/>
              <w:spacing w:before="40" w:after="40"/>
              <w:rPr>
                <w:rFonts w:ascii="Futuris" w:hAnsi="Futuris"/>
                <w:bCs/>
                <w:sz w:val="20"/>
              </w:rPr>
            </w:pPr>
            <w:r>
              <w:rPr>
                <w:rFonts w:ascii="Futuris" w:hAnsi="Futuris" w:cs="Arial"/>
                <w:sz w:val="19"/>
                <w:szCs w:val="19"/>
              </w:rPr>
              <w:fldChar w:fldCharType="begin">
                <w:ffData>
                  <w:name w:val=""/>
                  <w:enabled/>
                  <w:calcOnExit w:val="0"/>
                  <w:textInput>
                    <w:maxLength w:val="25"/>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DBF3D30"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3133960A" w14:textId="77777777" w:rsidR="00A50579" w:rsidRDefault="00A50579" w:rsidP="00A50579">
            <w:pPr>
              <w:pStyle w:val="Iauiue1"/>
              <w:spacing w:before="40" w:after="40"/>
              <w:rPr>
                <w:rFonts w:ascii="Futuris" w:hAnsi="Futuris"/>
                <w:sz w:val="20"/>
              </w:rPr>
            </w:pPr>
            <w:r>
              <w:rPr>
                <w:rFonts w:ascii="Futuris" w:hAnsi="Futuris"/>
                <w:sz w:val="20"/>
              </w:rPr>
              <w:t>1.14</w:t>
            </w:r>
            <w:r w:rsidRPr="00D5234D">
              <w:rPr>
                <w:rFonts w:ascii="Futuris" w:hAnsi="Futuris"/>
                <w:sz w:val="20"/>
              </w:rPr>
              <w:t>.</w:t>
            </w:r>
            <w:r>
              <w:rPr>
                <w:rFonts w:ascii="Futuris" w:hAnsi="Futuris"/>
                <w:sz w:val="20"/>
              </w:rPr>
              <w:t>2.</w:t>
            </w:r>
            <w:r w:rsidRPr="00D5234D">
              <w:rPr>
                <w:rFonts w:ascii="Futuris" w:hAnsi="Futuris"/>
                <w:sz w:val="20"/>
              </w:rPr>
              <w:t xml:space="preserve"> Дата государственной регистрации:</w:t>
            </w:r>
          </w:p>
        </w:tc>
        <w:tc>
          <w:tcPr>
            <w:tcW w:w="5811" w:type="dxa"/>
            <w:gridSpan w:val="11"/>
            <w:tcBorders>
              <w:top w:val="nil"/>
              <w:left w:val="nil"/>
              <w:bottom w:val="nil"/>
              <w:right w:val="single" w:sz="12" w:space="0" w:color="auto"/>
            </w:tcBorders>
            <w:tcMar>
              <w:left w:w="57" w:type="dxa"/>
              <w:right w:w="0" w:type="dxa"/>
            </w:tcMar>
            <w:vAlign w:val="bottom"/>
          </w:tcPr>
          <w:p w14:paraId="230FBC80" w14:textId="77777777" w:rsidR="00A50579" w:rsidRDefault="00A50579" w:rsidP="00A50579">
            <w:pPr>
              <w:pStyle w:val="Iauiue1"/>
              <w:spacing w:before="40" w:after="40"/>
              <w:rPr>
                <w:rFonts w:ascii="Futuris" w:hAnsi="Futuris"/>
                <w:bCs/>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51660AA5"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1C9B273E" w14:textId="77777777" w:rsidR="00A50579" w:rsidRDefault="00A50579" w:rsidP="00A50579">
            <w:pPr>
              <w:pStyle w:val="Iauiue1"/>
              <w:spacing w:before="40" w:after="40"/>
              <w:rPr>
                <w:rFonts w:ascii="Futuris" w:hAnsi="Futuris"/>
                <w:sz w:val="20"/>
              </w:rPr>
            </w:pPr>
            <w:r>
              <w:rPr>
                <w:rFonts w:ascii="Futuris" w:hAnsi="Futuris"/>
                <w:sz w:val="20"/>
              </w:rPr>
              <w:t>1.14.3</w:t>
            </w:r>
            <w:r w:rsidRPr="00D5234D">
              <w:rPr>
                <w:rFonts w:ascii="Futuris" w:hAnsi="Futuris"/>
                <w:sz w:val="20"/>
              </w:rPr>
              <w:t>. Данные документа, подтверждающего факт внесения в ОГРНИП записи о государственной регистрации:</w:t>
            </w:r>
          </w:p>
        </w:tc>
        <w:tc>
          <w:tcPr>
            <w:tcW w:w="5811" w:type="dxa"/>
            <w:gridSpan w:val="11"/>
            <w:tcBorders>
              <w:top w:val="nil"/>
              <w:left w:val="nil"/>
              <w:bottom w:val="nil"/>
              <w:right w:val="single" w:sz="12" w:space="0" w:color="auto"/>
            </w:tcBorders>
            <w:tcMar>
              <w:left w:w="57" w:type="dxa"/>
              <w:right w:w="0" w:type="dxa"/>
            </w:tcMar>
            <w:vAlign w:val="bottom"/>
          </w:tcPr>
          <w:p w14:paraId="073D2FF9" w14:textId="77777777" w:rsidR="00A50579" w:rsidRDefault="00A50579" w:rsidP="00A50579">
            <w:pPr>
              <w:pStyle w:val="Iauiue1"/>
              <w:spacing w:before="40" w:after="40"/>
              <w:rPr>
                <w:rFonts w:ascii="Futuris" w:hAnsi="Futuris"/>
                <w:bC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D300504" w14:textId="77777777" w:rsidTr="00A50579">
        <w:tc>
          <w:tcPr>
            <w:tcW w:w="4320" w:type="dxa"/>
            <w:gridSpan w:val="9"/>
            <w:tcBorders>
              <w:top w:val="nil"/>
              <w:left w:val="single" w:sz="12" w:space="0" w:color="auto"/>
              <w:bottom w:val="single" w:sz="12" w:space="0" w:color="auto"/>
              <w:right w:val="nil"/>
            </w:tcBorders>
            <w:tcMar>
              <w:left w:w="57" w:type="dxa"/>
              <w:right w:w="0" w:type="dxa"/>
            </w:tcMar>
            <w:vAlign w:val="bottom"/>
          </w:tcPr>
          <w:p w14:paraId="52B335B4" w14:textId="77777777" w:rsidR="00A50579" w:rsidRDefault="00A50579" w:rsidP="00A50579">
            <w:pPr>
              <w:pStyle w:val="Iauiue1"/>
              <w:spacing w:before="40" w:after="40"/>
              <w:rPr>
                <w:rFonts w:ascii="Futuris" w:hAnsi="Futuris"/>
                <w:sz w:val="20"/>
              </w:rPr>
            </w:pPr>
            <w:r w:rsidRPr="00D5234D">
              <w:rPr>
                <w:rFonts w:ascii="Futuris" w:hAnsi="Futuris"/>
                <w:sz w:val="20"/>
              </w:rPr>
              <w:t>1.</w:t>
            </w:r>
            <w:r>
              <w:rPr>
                <w:rFonts w:ascii="Futuris" w:hAnsi="Futuris"/>
                <w:sz w:val="20"/>
              </w:rPr>
              <w:t>14</w:t>
            </w:r>
            <w:r w:rsidRPr="00D5234D">
              <w:rPr>
                <w:rFonts w:ascii="Futuris" w:hAnsi="Futuris"/>
                <w:sz w:val="20"/>
              </w:rPr>
              <w:t>.</w:t>
            </w:r>
            <w:r>
              <w:rPr>
                <w:rFonts w:ascii="Futuris" w:hAnsi="Futuris"/>
                <w:sz w:val="20"/>
              </w:rPr>
              <w:t>4.</w:t>
            </w:r>
            <w:r w:rsidRPr="00D5234D">
              <w:rPr>
                <w:rFonts w:ascii="Futuris" w:hAnsi="Futuris"/>
                <w:sz w:val="20"/>
              </w:rPr>
              <w:t xml:space="preserve"> Наименование регистрирующего органа</w:t>
            </w:r>
            <w:r>
              <w:rPr>
                <w:rFonts w:ascii="Futuris" w:hAnsi="Futuris"/>
                <w:sz w:val="20"/>
              </w:rPr>
              <w:t>, место регистрации</w:t>
            </w:r>
          </w:p>
        </w:tc>
        <w:tc>
          <w:tcPr>
            <w:tcW w:w="5811" w:type="dxa"/>
            <w:gridSpan w:val="11"/>
            <w:tcBorders>
              <w:top w:val="nil"/>
              <w:left w:val="nil"/>
              <w:bottom w:val="single" w:sz="12" w:space="0" w:color="auto"/>
              <w:right w:val="single" w:sz="12" w:space="0" w:color="auto"/>
            </w:tcBorders>
            <w:tcMar>
              <w:left w:w="57" w:type="dxa"/>
              <w:right w:w="0" w:type="dxa"/>
            </w:tcMar>
            <w:vAlign w:val="bottom"/>
          </w:tcPr>
          <w:p w14:paraId="40202B75" w14:textId="77777777" w:rsidR="00A50579" w:rsidRDefault="00A50579" w:rsidP="00A50579">
            <w:pPr>
              <w:pStyle w:val="Iauiue1"/>
              <w:spacing w:before="40" w:after="40"/>
              <w:rPr>
                <w:rFonts w:ascii="Futuris" w:hAnsi="Futuris"/>
                <w:bC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15A5D79D" w14:textId="77777777" w:rsidTr="00A50579">
        <w:tc>
          <w:tcPr>
            <w:tcW w:w="10131" w:type="dxa"/>
            <w:gridSpan w:val="20"/>
            <w:tcBorders>
              <w:top w:val="single" w:sz="12" w:space="0" w:color="auto"/>
            </w:tcBorders>
            <w:tcMar>
              <w:left w:w="57" w:type="dxa"/>
              <w:right w:w="0" w:type="dxa"/>
            </w:tcMar>
            <w:vAlign w:val="bottom"/>
          </w:tcPr>
          <w:p w14:paraId="263D384E" w14:textId="77777777" w:rsidR="00A50579" w:rsidRPr="007651A2" w:rsidRDefault="00A50579" w:rsidP="00A50579">
            <w:pPr>
              <w:pStyle w:val="Iauiue1"/>
              <w:spacing w:before="40" w:after="40"/>
              <w:rPr>
                <w:rFonts w:ascii="Futuris" w:hAnsi="Futuris"/>
                <w:bCs/>
                <w:sz w:val="20"/>
              </w:rPr>
            </w:pPr>
            <w:r>
              <w:rPr>
                <w:rFonts w:ascii="Futuris" w:hAnsi="Futuris"/>
                <w:sz w:val="20"/>
              </w:rPr>
              <w:t>1.15</w:t>
            </w:r>
            <w:r w:rsidRPr="007651A2">
              <w:rPr>
                <w:rFonts w:ascii="Futuris" w:hAnsi="Futuris"/>
                <w:sz w:val="20"/>
              </w:rPr>
              <w:t>.</w:t>
            </w:r>
            <w:r w:rsidR="004543B3" w:rsidRPr="004543B3">
              <w:rPr>
                <w:rStyle w:val="affb"/>
                <w:rFonts w:ascii="Futuris" w:hAnsi="Futuris"/>
                <w:sz w:val="20"/>
              </w:rPr>
              <w:t>9</w:t>
            </w:r>
            <w:r w:rsidRPr="007651A2">
              <w:rPr>
                <w:rFonts w:ascii="Futuris" w:hAnsi="Futuris"/>
                <w:sz w:val="20"/>
              </w:rPr>
              <w:t xml:space="preserve"> Реквизиты Авторизованного банковского сч</w:t>
            </w:r>
            <w:r w:rsidRPr="007651A2">
              <w:rPr>
                <w:rFonts w:ascii="Futuris" w:hAnsi="Futuris" w:cs="Cambria"/>
                <w:sz w:val="20"/>
              </w:rPr>
              <w:t>е</w:t>
            </w:r>
            <w:r w:rsidRPr="007651A2">
              <w:rPr>
                <w:rFonts w:ascii="Futuris" w:hAnsi="Futuris" w:cs="Futuris"/>
                <w:sz w:val="20"/>
              </w:rPr>
              <w:t>та</w:t>
            </w:r>
            <w:r w:rsidRPr="007651A2">
              <w:rPr>
                <w:rFonts w:ascii="Futuris" w:hAnsi="Futuris"/>
                <w:sz w:val="20"/>
              </w:rPr>
              <w:t xml:space="preserve"> </w:t>
            </w:r>
            <w:r w:rsidRPr="007651A2">
              <w:rPr>
                <w:rFonts w:ascii="Futuris" w:hAnsi="Futuris" w:cs="Futuris"/>
                <w:sz w:val="20"/>
              </w:rPr>
              <w:t>Клиента</w:t>
            </w:r>
            <w:r w:rsidRPr="007651A2">
              <w:rPr>
                <w:rFonts w:ascii="Futuris" w:hAnsi="Futuris"/>
                <w:sz w:val="20"/>
              </w:rPr>
              <w:t xml:space="preserve"> </w:t>
            </w:r>
            <w:r w:rsidRPr="007651A2">
              <w:rPr>
                <w:rFonts w:ascii="Futuris" w:hAnsi="Futuris" w:cs="Futuris"/>
                <w:sz w:val="20"/>
              </w:rPr>
              <w:t>для</w:t>
            </w:r>
            <w:r w:rsidRPr="007651A2">
              <w:rPr>
                <w:rFonts w:ascii="Futuris" w:hAnsi="Futuris"/>
                <w:sz w:val="20"/>
              </w:rPr>
              <w:t xml:space="preserve"> </w:t>
            </w:r>
            <w:r w:rsidRPr="007651A2">
              <w:rPr>
                <w:rFonts w:ascii="Futuris" w:hAnsi="Futuris" w:cs="Futuris"/>
                <w:sz w:val="20"/>
              </w:rPr>
              <w:t>перечисления</w:t>
            </w:r>
            <w:r w:rsidRPr="007651A2">
              <w:rPr>
                <w:rFonts w:ascii="Futuris" w:hAnsi="Futuris"/>
                <w:sz w:val="20"/>
              </w:rPr>
              <w:t xml:space="preserve"> </w:t>
            </w:r>
            <w:r w:rsidRPr="007651A2">
              <w:rPr>
                <w:rFonts w:ascii="Futuris" w:hAnsi="Futuris" w:cs="Futuris"/>
                <w:sz w:val="20"/>
              </w:rPr>
              <w:t>денежных</w:t>
            </w:r>
            <w:r w:rsidRPr="007651A2">
              <w:rPr>
                <w:rFonts w:ascii="Futuris" w:hAnsi="Futuris"/>
                <w:sz w:val="20"/>
              </w:rPr>
              <w:t xml:space="preserve"> </w:t>
            </w:r>
            <w:r w:rsidRPr="007651A2">
              <w:rPr>
                <w:rFonts w:ascii="Futuris" w:hAnsi="Futuris" w:cs="Futuris"/>
                <w:sz w:val="20"/>
              </w:rPr>
              <w:t>средств</w:t>
            </w:r>
            <w:r w:rsidRPr="007651A2">
              <w:rPr>
                <w:rFonts w:ascii="Futuris" w:hAnsi="Futuris"/>
                <w:sz w:val="20"/>
              </w:rPr>
              <w:t xml:space="preserve"> </w:t>
            </w:r>
            <w:r w:rsidRPr="007651A2">
              <w:rPr>
                <w:rFonts w:ascii="Futuris" w:hAnsi="Futuris" w:cs="Futuris"/>
                <w:sz w:val="20"/>
              </w:rPr>
              <w:t>в</w:t>
            </w:r>
            <w:r w:rsidRPr="007651A2">
              <w:rPr>
                <w:rFonts w:ascii="Futuris" w:hAnsi="Futuris"/>
                <w:sz w:val="20"/>
              </w:rPr>
              <w:t xml:space="preserve"> Валюте РФ:</w:t>
            </w:r>
          </w:p>
        </w:tc>
      </w:tr>
      <w:tr w:rsidR="00A50579" w:rsidRPr="007651A2" w14:paraId="112CA1E4" w14:textId="77777777" w:rsidTr="00A50579">
        <w:trPr>
          <w:trHeight w:val="325"/>
        </w:trPr>
        <w:tc>
          <w:tcPr>
            <w:tcW w:w="1407" w:type="dxa"/>
            <w:vMerge w:val="restart"/>
            <w:tcMar>
              <w:left w:w="57" w:type="dxa"/>
              <w:right w:w="0" w:type="dxa"/>
            </w:tcMar>
            <w:vAlign w:val="center"/>
          </w:tcPr>
          <w:p w14:paraId="164D5C42"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Получатель:</w:t>
            </w:r>
          </w:p>
        </w:tc>
        <w:tc>
          <w:tcPr>
            <w:tcW w:w="8724" w:type="dxa"/>
            <w:gridSpan w:val="19"/>
            <w:vAlign w:val="bottom"/>
          </w:tcPr>
          <w:p w14:paraId="30D908A0" w14:textId="77777777" w:rsidR="00A50579" w:rsidRPr="007651A2" w:rsidRDefault="00A50579" w:rsidP="00A50579">
            <w:pPr>
              <w:pStyle w:val="Iauiue1"/>
              <w:spacing w:before="40" w:after="40"/>
              <w:rPr>
                <w:rFonts w:ascii="Futuris" w:hAnsi="Futuris"/>
                <w:sz w:val="1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3BDD8F0" w14:textId="77777777" w:rsidTr="00A50579">
        <w:trPr>
          <w:trHeight w:val="199"/>
        </w:trPr>
        <w:tc>
          <w:tcPr>
            <w:tcW w:w="1407" w:type="dxa"/>
            <w:vMerge/>
            <w:tcMar>
              <w:left w:w="57" w:type="dxa"/>
              <w:right w:w="0" w:type="dxa"/>
            </w:tcMar>
            <w:vAlign w:val="bottom"/>
          </w:tcPr>
          <w:p w14:paraId="784B7168" w14:textId="77777777" w:rsidR="00A50579" w:rsidRPr="007651A2" w:rsidRDefault="00A50579" w:rsidP="00A50579">
            <w:pPr>
              <w:pStyle w:val="Iauiue1"/>
              <w:spacing w:before="40" w:after="40"/>
              <w:rPr>
                <w:rFonts w:ascii="Futuris" w:hAnsi="Futuris"/>
                <w:sz w:val="20"/>
              </w:rPr>
            </w:pPr>
          </w:p>
        </w:tc>
        <w:tc>
          <w:tcPr>
            <w:tcW w:w="8724" w:type="dxa"/>
            <w:gridSpan w:val="19"/>
            <w:vAlign w:val="bottom"/>
          </w:tcPr>
          <w:p w14:paraId="014A8ADC" w14:textId="77777777" w:rsidR="00A50579" w:rsidRPr="007651A2" w:rsidRDefault="00A50579" w:rsidP="00A50579">
            <w:pPr>
              <w:pStyle w:val="Iauiue1"/>
              <w:spacing w:before="40" w:after="40"/>
              <w:jc w:val="center"/>
              <w:rPr>
                <w:rFonts w:ascii="Futuris" w:hAnsi="Futuris"/>
                <w:i/>
                <w:sz w:val="20"/>
                <w:vertAlign w:val="superscript"/>
              </w:rPr>
            </w:pPr>
            <w:r w:rsidRPr="007651A2">
              <w:rPr>
                <w:rFonts w:ascii="Futuris" w:hAnsi="Futuris"/>
                <w:i/>
                <w:sz w:val="20"/>
                <w:vertAlign w:val="superscript"/>
              </w:rPr>
              <w:t>(Наименование получателя)</w:t>
            </w:r>
          </w:p>
        </w:tc>
      </w:tr>
      <w:tr w:rsidR="00A50579" w:rsidRPr="007651A2" w14:paraId="620D6A01" w14:textId="77777777" w:rsidTr="00A50579">
        <w:tc>
          <w:tcPr>
            <w:tcW w:w="4454" w:type="dxa"/>
            <w:gridSpan w:val="10"/>
            <w:tcMar>
              <w:left w:w="57" w:type="dxa"/>
              <w:right w:w="0" w:type="dxa"/>
            </w:tcMar>
            <w:vAlign w:val="bottom"/>
          </w:tcPr>
          <w:p w14:paraId="45383FD0"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Расч</w:t>
            </w:r>
            <w:r w:rsidRPr="007651A2">
              <w:rPr>
                <w:rFonts w:ascii="Futuris" w:hAnsi="Futuris" w:cs="Cambria"/>
                <w:sz w:val="20"/>
              </w:rPr>
              <w:t>е</w:t>
            </w:r>
            <w:r w:rsidRPr="007651A2">
              <w:rPr>
                <w:rFonts w:ascii="Futuris" w:hAnsi="Futuris" w:cs="Futuris"/>
                <w:sz w:val="20"/>
              </w:rPr>
              <w:t>тный</w:t>
            </w:r>
            <w:r>
              <w:rPr>
                <w:rFonts w:ascii="Futuris" w:hAnsi="Futuris"/>
                <w:sz w:val="20"/>
              </w:rPr>
              <w:t xml:space="preserve"> (лицевой, карточный) </w:t>
            </w:r>
            <w:r w:rsidRPr="007651A2">
              <w:rPr>
                <w:rFonts w:ascii="Futuris" w:hAnsi="Futuris" w:cs="Futuris"/>
                <w:sz w:val="20"/>
              </w:rPr>
              <w:t>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 xml:space="preserve"> </w:t>
            </w:r>
            <w:r w:rsidRPr="007651A2">
              <w:rPr>
                <w:rFonts w:ascii="Futuris" w:hAnsi="Futuris" w:cs="Futuris"/>
                <w:sz w:val="20"/>
              </w:rPr>
              <w:t>Получателя</w:t>
            </w:r>
            <w:r w:rsidRPr="007651A2">
              <w:rPr>
                <w:rFonts w:ascii="Futuris" w:hAnsi="Futuris"/>
                <w:sz w:val="20"/>
              </w:rPr>
              <w:t>:</w:t>
            </w:r>
          </w:p>
        </w:tc>
        <w:tc>
          <w:tcPr>
            <w:tcW w:w="5677" w:type="dxa"/>
            <w:gridSpan w:val="10"/>
            <w:vAlign w:val="bottom"/>
          </w:tcPr>
          <w:p w14:paraId="19F4DEA0"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3CFDA3D" w14:textId="77777777" w:rsidTr="00A50579">
        <w:tc>
          <w:tcPr>
            <w:tcW w:w="4454" w:type="dxa"/>
            <w:gridSpan w:val="10"/>
            <w:tcMar>
              <w:left w:w="57" w:type="dxa"/>
              <w:right w:w="0" w:type="dxa"/>
            </w:tcMar>
            <w:vAlign w:val="bottom"/>
          </w:tcPr>
          <w:p w14:paraId="37A885F3"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Наименование банка Получателя, город банка:</w:t>
            </w:r>
          </w:p>
        </w:tc>
        <w:tc>
          <w:tcPr>
            <w:tcW w:w="5677" w:type="dxa"/>
            <w:gridSpan w:val="10"/>
            <w:vAlign w:val="bottom"/>
          </w:tcPr>
          <w:p w14:paraId="57279018"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город </w:t>
            </w: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7B4BC08A" w14:textId="77777777" w:rsidTr="00A50579">
        <w:tc>
          <w:tcPr>
            <w:tcW w:w="2308" w:type="dxa"/>
            <w:gridSpan w:val="3"/>
            <w:tcMar>
              <w:left w:w="57" w:type="dxa"/>
              <w:right w:w="0" w:type="dxa"/>
            </w:tcMar>
            <w:vAlign w:val="bottom"/>
          </w:tcPr>
          <w:p w14:paraId="77F410C0"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ИНН банка Получателя:</w:t>
            </w:r>
          </w:p>
        </w:tc>
        <w:tc>
          <w:tcPr>
            <w:tcW w:w="7823" w:type="dxa"/>
            <w:gridSpan w:val="17"/>
            <w:vAlign w:val="bottom"/>
          </w:tcPr>
          <w:p w14:paraId="69339799"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7265B938" w14:textId="77777777" w:rsidTr="00A50579">
        <w:tc>
          <w:tcPr>
            <w:tcW w:w="2308" w:type="dxa"/>
            <w:gridSpan w:val="3"/>
            <w:tcMar>
              <w:left w:w="57" w:type="dxa"/>
              <w:right w:w="0" w:type="dxa"/>
            </w:tcMar>
            <w:vAlign w:val="bottom"/>
          </w:tcPr>
          <w:p w14:paraId="242666E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БИК банка Получателя:</w:t>
            </w:r>
          </w:p>
        </w:tc>
        <w:tc>
          <w:tcPr>
            <w:tcW w:w="7823" w:type="dxa"/>
            <w:gridSpan w:val="17"/>
            <w:vAlign w:val="bottom"/>
          </w:tcPr>
          <w:p w14:paraId="704717B7"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3F6F1689" w14:textId="77777777" w:rsidTr="00A50579">
        <w:tc>
          <w:tcPr>
            <w:tcW w:w="2308" w:type="dxa"/>
            <w:gridSpan w:val="3"/>
            <w:tcMar>
              <w:left w:w="57" w:type="dxa"/>
              <w:right w:w="0" w:type="dxa"/>
            </w:tcMar>
            <w:vAlign w:val="bottom"/>
          </w:tcPr>
          <w:p w14:paraId="437F8F5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Корреспондентский 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w:t>
            </w:r>
          </w:p>
        </w:tc>
        <w:tc>
          <w:tcPr>
            <w:tcW w:w="7823" w:type="dxa"/>
            <w:gridSpan w:val="17"/>
            <w:vAlign w:val="bottom"/>
          </w:tcPr>
          <w:p w14:paraId="0FAB7333"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8B537B6" w14:textId="77777777" w:rsidTr="00A50579">
        <w:tc>
          <w:tcPr>
            <w:tcW w:w="10131" w:type="dxa"/>
            <w:gridSpan w:val="20"/>
            <w:tcMar>
              <w:left w:w="57" w:type="dxa"/>
              <w:right w:w="0" w:type="dxa"/>
            </w:tcMar>
            <w:vAlign w:val="bottom"/>
          </w:tcPr>
          <w:p w14:paraId="23C069A7" w14:textId="77777777" w:rsidR="00A50579" w:rsidRDefault="00A50579" w:rsidP="00A50579">
            <w:pPr>
              <w:pStyle w:val="Iauiue1"/>
              <w:spacing w:before="40" w:after="40"/>
              <w:rPr>
                <w:rFonts w:ascii="Futuris" w:hAnsi="Futuris"/>
                <w:sz w:val="20"/>
              </w:rPr>
            </w:pPr>
            <w:r w:rsidRPr="007651A2">
              <w:rPr>
                <w:rFonts w:ascii="Futuris" w:hAnsi="Futuris"/>
                <w:sz w:val="20"/>
              </w:rPr>
              <w:t>1.</w:t>
            </w:r>
            <w:r>
              <w:rPr>
                <w:rFonts w:ascii="Futuris" w:hAnsi="Futuris"/>
                <w:sz w:val="20"/>
              </w:rPr>
              <w:t>16</w:t>
            </w:r>
            <w:r w:rsidRPr="007651A2">
              <w:rPr>
                <w:rFonts w:ascii="Futuris" w:hAnsi="Futuris"/>
                <w:sz w:val="20"/>
              </w:rPr>
              <w:t>. Реквизиты Авторизованного банковского сч</w:t>
            </w:r>
            <w:r w:rsidRPr="007651A2">
              <w:rPr>
                <w:rFonts w:ascii="Futuris" w:hAnsi="Futuris" w:cs="Cambria"/>
                <w:sz w:val="20"/>
              </w:rPr>
              <w:t>е</w:t>
            </w:r>
            <w:r w:rsidRPr="007651A2">
              <w:rPr>
                <w:rFonts w:ascii="Futuris" w:hAnsi="Futuris" w:cs="Futuris"/>
                <w:sz w:val="20"/>
              </w:rPr>
              <w:t>та</w:t>
            </w:r>
            <w:r w:rsidRPr="007651A2">
              <w:rPr>
                <w:rFonts w:ascii="Futuris" w:hAnsi="Futuris"/>
                <w:sz w:val="20"/>
              </w:rPr>
              <w:t xml:space="preserve"> </w:t>
            </w:r>
            <w:r w:rsidRPr="007651A2">
              <w:rPr>
                <w:rFonts w:ascii="Futuris" w:hAnsi="Futuris" w:cs="Futuris"/>
                <w:sz w:val="20"/>
              </w:rPr>
              <w:t>Клиента</w:t>
            </w:r>
            <w:r w:rsidRPr="007651A2">
              <w:rPr>
                <w:rFonts w:ascii="Futuris" w:hAnsi="Futuris"/>
                <w:sz w:val="20"/>
              </w:rPr>
              <w:t xml:space="preserve"> </w:t>
            </w:r>
            <w:r w:rsidRPr="007651A2">
              <w:rPr>
                <w:rFonts w:ascii="Futuris" w:hAnsi="Futuris" w:cs="Futuris"/>
                <w:sz w:val="20"/>
              </w:rPr>
              <w:t>для</w:t>
            </w:r>
            <w:r w:rsidRPr="007651A2">
              <w:rPr>
                <w:rFonts w:ascii="Futuris" w:hAnsi="Futuris"/>
                <w:sz w:val="20"/>
              </w:rPr>
              <w:t xml:space="preserve"> </w:t>
            </w:r>
            <w:r w:rsidRPr="007651A2">
              <w:rPr>
                <w:rFonts w:ascii="Futuris" w:hAnsi="Futuris" w:cs="Futuris"/>
                <w:sz w:val="20"/>
              </w:rPr>
              <w:t>п</w:t>
            </w:r>
            <w:r w:rsidRPr="007651A2">
              <w:rPr>
                <w:rFonts w:ascii="Futuris" w:hAnsi="Futuris"/>
                <w:sz w:val="20"/>
              </w:rPr>
              <w:t xml:space="preserve">еречисления денежных средств в </w:t>
            </w:r>
          </w:p>
          <w:p w14:paraId="27A1E404"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Иностранной валюте:</w:t>
            </w:r>
          </w:p>
        </w:tc>
      </w:tr>
      <w:tr w:rsidR="00A50579" w:rsidRPr="007651A2" w14:paraId="3A3A0DE4" w14:textId="77777777" w:rsidTr="00A50579">
        <w:tc>
          <w:tcPr>
            <w:tcW w:w="1407" w:type="dxa"/>
            <w:vMerge w:val="restart"/>
            <w:tcMar>
              <w:left w:w="57" w:type="dxa"/>
              <w:right w:w="0" w:type="dxa"/>
            </w:tcMar>
            <w:vAlign w:val="center"/>
          </w:tcPr>
          <w:p w14:paraId="2B26F4D2"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Получатель:</w:t>
            </w:r>
          </w:p>
        </w:tc>
        <w:tc>
          <w:tcPr>
            <w:tcW w:w="8724" w:type="dxa"/>
            <w:gridSpan w:val="19"/>
            <w:vAlign w:val="bottom"/>
          </w:tcPr>
          <w:p w14:paraId="108ADC81"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C8ECE72" w14:textId="77777777" w:rsidTr="00A50579">
        <w:tc>
          <w:tcPr>
            <w:tcW w:w="1407" w:type="dxa"/>
            <w:vMerge/>
            <w:tcMar>
              <w:left w:w="57" w:type="dxa"/>
              <w:right w:w="0" w:type="dxa"/>
            </w:tcMar>
            <w:vAlign w:val="bottom"/>
          </w:tcPr>
          <w:p w14:paraId="6033B32D" w14:textId="77777777" w:rsidR="00A50579" w:rsidRPr="007651A2" w:rsidRDefault="00A50579" w:rsidP="00A50579">
            <w:pPr>
              <w:pStyle w:val="Iauiue1"/>
              <w:spacing w:before="40" w:after="40"/>
              <w:rPr>
                <w:rFonts w:ascii="Futuris" w:hAnsi="Futuris"/>
                <w:sz w:val="20"/>
              </w:rPr>
            </w:pPr>
          </w:p>
        </w:tc>
        <w:tc>
          <w:tcPr>
            <w:tcW w:w="8724" w:type="dxa"/>
            <w:gridSpan w:val="19"/>
            <w:vAlign w:val="bottom"/>
          </w:tcPr>
          <w:p w14:paraId="3A6DACE6" w14:textId="77777777" w:rsidR="00A50579" w:rsidRPr="007651A2" w:rsidRDefault="00A50579" w:rsidP="00A50579">
            <w:pPr>
              <w:pStyle w:val="Iauiue1"/>
              <w:spacing w:before="40" w:after="40"/>
              <w:jc w:val="center"/>
              <w:rPr>
                <w:rFonts w:ascii="Futuris" w:hAnsi="Futuris"/>
                <w:sz w:val="20"/>
              </w:rPr>
            </w:pPr>
            <w:r w:rsidRPr="007651A2">
              <w:rPr>
                <w:rFonts w:ascii="Futuris" w:hAnsi="Futuris"/>
                <w:i/>
                <w:sz w:val="20"/>
                <w:vertAlign w:val="superscript"/>
              </w:rPr>
              <w:t>(Наименование получателя)</w:t>
            </w:r>
          </w:p>
        </w:tc>
      </w:tr>
      <w:tr w:rsidR="00A50579" w:rsidRPr="007651A2" w14:paraId="29D9896A" w14:textId="77777777" w:rsidTr="00A50579">
        <w:tc>
          <w:tcPr>
            <w:tcW w:w="4454" w:type="dxa"/>
            <w:gridSpan w:val="10"/>
            <w:tcMar>
              <w:left w:w="57" w:type="dxa"/>
              <w:right w:w="0" w:type="dxa"/>
            </w:tcMar>
            <w:vAlign w:val="bottom"/>
          </w:tcPr>
          <w:p w14:paraId="2D92AB8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Расч</w:t>
            </w:r>
            <w:r w:rsidRPr="007651A2">
              <w:rPr>
                <w:rFonts w:ascii="Futuris" w:hAnsi="Futuris" w:cs="Cambria"/>
                <w:sz w:val="20"/>
              </w:rPr>
              <w:t>е</w:t>
            </w:r>
            <w:r w:rsidRPr="007651A2">
              <w:rPr>
                <w:rFonts w:ascii="Futuris" w:hAnsi="Futuris" w:cs="Futuris"/>
                <w:sz w:val="20"/>
              </w:rPr>
              <w:t>тный</w:t>
            </w:r>
            <w:r>
              <w:rPr>
                <w:rFonts w:ascii="Futuris" w:hAnsi="Futuris"/>
                <w:sz w:val="20"/>
              </w:rPr>
              <w:t xml:space="preserve"> (лицевой, карточный) </w:t>
            </w:r>
            <w:r w:rsidRPr="007651A2">
              <w:rPr>
                <w:rFonts w:ascii="Futuris" w:hAnsi="Futuris" w:cs="Futuris"/>
                <w:sz w:val="20"/>
              </w:rPr>
              <w:t>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 xml:space="preserve"> </w:t>
            </w:r>
            <w:r w:rsidRPr="007651A2">
              <w:rPr>
                <w:rFonts w:ascii="Futuris" w:hAnsi="Futuris" w:cs="Futuris"/>
                <w:sz w:val="20"/>
              </w:rPr>
              <w:t>Получателя</w:t>
            </w:r>
            <w:r w:rsidRPr="007651A2">
              <w:rPr>
                <w:rFonts w:ascii="Futuris" w:hAnsi="Futuris"/>
                <w:sz w:val="20"/>
              </w:rPr>
              <w:t>:</w:t>
            </w:r>
          </w:p>
        </w:tc>
        <w:tc>
          <w:tcPr>
            <w:tcW w:w="5677" w:type="dxa"/>
            <w:gridSpan w:val="10"/>
            <w:vAlign w:val="bottom"/>
          </w:tcPr>
          <w:p w14:paraId="6ECC2CA4"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5CF7D0D" w14:textId="77777777" w:rsidTr="00A50579">
        <w:tc>
          <w:tcPr>
            <w:tcW w:w="2308" w:type="dxa"/>
            <w:gridSpan w:val="3"/>
            <w:tcMar>
              <w:left w:w="57" w:type="dxa"/>
              <w:right w:w="0" w:type="dxa"/>
            </w:tcMar>
            <w:vAlign w:val="bottom"/>
          </w:tcPr>
          <w:p w14:paraId="19796879" w14:textId="77777777" w:rsidR="00A50579" w:rsidRPr="007651A2" w:rsidRDefault="00A50579" w:rsidP="00A50579">
            <w:pPr>
              <w:pStyle w:val="Iauiue1"/>
              <w:spacing w:before="40" w:after="40"/>
              <w:rPr>
                <w:rFonts w:ascii="Futuris" w:hAnsi="Futuris"/>
                <w:sz w:val="20"/>
              </w:rPr>
            </w:pPr>
            <w:r w:rsidRPr="007651A2">
              <w:rPr>
                <w:rFonts w:ascii="Futuris" w:hAnsi="Futuris"/>
                <w:sz w:val="20"/>
                <w:lang w:val="en-US"/>
              </w:rPr>
              <w:t xml:space="preserve">IBAN </w:t>
            </w:r>
            <w:r w:rsidRPr="007651A2">
              <w:rPr>
                <w:rFonts w:ascii="Futuris" w:hAnsi="Futuris"/>
                <w:sz w:val="20"/>
              </w:rPr>
              <w:t>Получателя:</w:t>
            </w:r>
          </w:p>
        </w:tc>
        <w:tc>
          <w:tcPr>
            <w:tcW w:w="7823" w:type="dxa"/>
            <w:gridSpan w:val="17"/>
            <w:vAlign w:val="bottom"/>
          </w:tcPr>
          <w:p w14:paraId="61A9AFF0"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5"/>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CB54B76" w14:textId="77777777" w:rsidTr="00A50579">
        <w:tc>
          <w:tcPr>
            <w:tcW w:w="5020" w:type="dxa"/>
            <w:gridSpan w:val="13"/>
            <w:tcMar>
              <w:left w:w="57" w:type="dxa"/>
              <w:right w:w="0" w:type="dxa"/>
            </w:tcMar>
            <w:vAlign w:val="bottom"/>
          </w:tcPr>
          <w:p w14:paraId="43FD470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Наименование банка Получателя, город и страна банка:</w:t>
            </w:r>
          </w:p>
        </w:tc>
        <w:tc>
          <w:tcPr>
            <w:tcW w:w="5111" w:type="dxa"/>
            <w:gridSpan w:val="7"/>
            <w:vAlign w:val="bottom"/>
          </w:tcPr>
          <w:p w14:paraId="669A68D9"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город </w:t>
            </w: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страна </w:t>
            </w: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F0F3085" w14:textId="77777777" w:rsidTr="00A50579">
        <w:tc>
          <w:tcPr>
            <w:tcW w:w="2308" w:type="dxa"/>
            <w:gridSpan w:val="3"/>
            <w:tcMar>
              <w:left w:w="57" w:type="dxa"/>
              <w:right w:w="0" w:type="dxa"/>
            </w:tcMar>
            <w:vAlign w:val="bottom"/>
          </w:tcPr>
          <w:p w14:paraId="621CC6A8"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ИНН банка Получателя:</w:t>
            </w:r>
          </w:p>
        </w:tc>
        <w:tc>
          <w:tcPr>
            <w:tcW w:w="7823" w:type="dxa"/>
            <w:gridSpan w:val="17"/>
            <w:vAlign w:val="bottom"/>
          </w:tcPr>
          <w:p w14:paraId="04FDFE3E"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1181AE2" w14:textId="77777777" w:rsidTr="00A50579">
        <w:tc>
          <w:tcPr>
            <w:tcW w:w="2308" w:type="dxa"/>
            <w:gridSpan w:val="3"/>
            <w:tcMar>
              <w:left w:w="57" w:type="dxa"/>
              <w:right w:w="0" w:type="dxa"/>
            </w:tcMar>
            <w:vAlign w:val="bottom"/>
          </w:tcPr>
          <w:p w14:paraId="24C5274C"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БИК банка Получателя:</w:t>
            </w:r>
          </w:p>
        </w:tc>
        <w:tc>
          <w:tcPr>
            <w:tcW w:w="7823" w:type="dxa"/>
            <w:gridSpan w:val="17"/>
            <w:vAlign w:val="bottom"/>
          </w:tcPr>
          <w:p w14:paraId="3A81654D"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E7D8416" w14:textId="77777777" w:rsidTr="00A50579">
        <w:tc>
          <w:tcPr>
            <w:tcW w:w="2308" w:type="dxa"/>
            <w:gridSpan w:val="3"/>
            <w:tcMar>
              <w:left w:w="57" w:type="dxa"/>
              <w:right w:w="0" w:type="dxa"/>
            </w:tcMar>
            <w:vAlign w:val="bottom"/>
          </w:tcPr>
          <w:p w14:paraId="64CC16C2"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Корреспондентский 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w:t>
            </w:r>
          </w:p>
        </w:tc>
        <w:tc>
          <w:tcPr>
            <w:tcW w:w="7823" w:type="dxa"/>
            <w:gridSpan w:val="17"/>
            <w:vAlign w:val="bottom"/>
          </w:tcPr>
          <w:p w14:paraId="0491F556"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9B6DD11" w14:textId="77777777" w:rsidTr="00A50579">
        <w:tc>
          <w:tcPr>
            <w:tcW w:w="3894" w:type="dxa"/>
            <w:gridSpan w:val="8"/>
            <w:tcMar>
              <w:left w:w="57" w:type="dxa"/>
              <w:right w:w="0" w:type="dxa"/>
            </w:tcMar>
            <w:vAlign w:val="bottom"/>
          </w:tcPr>
          <w:p w14:paraId="6041216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Наименование и местонахождение банка-корреспондента (</w:t>
            </w:r>
            <w:r>
              <w:rPr>
                <w:rFonts w:ascii="Futuris" w:hAnsi="Futuris"/>
                <w:sz w:val="20"/>
              </w:rPr>
              <w:t>город, страна</w:t>
            </w:r>
            <w:r w:rsidRPr="007651A2">
              <w:rPr>
                <w:rFonts w:ascii="Futuris" w:hAnsi="Futuris"/>
                <w:sz w:val="20"/>
              </w:rPr>
              <w:t>):</w:t>
            </w:r>
          </w:p>
        </w:tc>
        <w:tc>
          <w:tcPr>
            <w:tcW w:w="6237" w:type="dxa"/>
            <w:gridSpan w:val="12"/>
            <w:vAlign w:val="bottom"/>
          </w:tcPr>
          <w:p w14:paraId="3DAB24FD"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город </w:t>
            </w: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страна </w:t>
            </w: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7CB7B0BE" w14:textId="77777777" w:rsidTr="00A50579">
        <w:tc>
          <w:tcPr>
            <w:tcW w:w="3325" w:type="dxa"/>
            <w:gridSpan w:val="6"/>
            <w:tcMar>
              <w:left w:w="57" w:type="dxa"/>
              <w:right w:w="0" w:type="dxa"/>
            </w:tcMar>
            <w:vAlign w:val="bottom"/>
          </w:tcPr>
          <w:p w14:paraId="274BC93E" w14:textId="77777777" w:rsidR="00A50579" w:rsidRPr="007651A2" w:rsidRDefault="00A50579" w:rsidP="00A50579">
            <w:pPr>
              <w:pStyle w:val="Iauiue1"/>
              <w:spacing w:before="40" w:after="40"/>
              <w:rPr>
                <w:rFonts w:ascii="Futuris" w:hAnsi="Futuris"/>
                <w:sz w:val="20"/>
              </w:rPr>
            </w:pPr>
            <w:r w:rsidRPr="007651A2">
              <w:rPr>
                <w:rFonts w:ascii="Futuris" w:hAnsi="Futuris"/>
                <w:sz w:val="20"/>
                <w:lang w:val="en-US"/>
              </w:rPr>
              <w:t>SWIFT-</w:t>
            </w:r>
            <w:r w:rsidRPr="007651A2">
              <w:rPr>
                <w:rFonts w:ascii="Futuris" w:hAnsi="Futuris"/>
                <w:sz w:val="20"/>
              </w:rPr>
              <w:t>код банка-корреспондента:</w:t>
            </w:r>
          </w:p>
        </w:tc>
        <w:tc>
          <w:tcPr>
            <w:tcW w:w="6806" w:type="dxa"/>
            <w:gridSpan w:val="14"/>
            <w:vAlign w:val="bottom"/>
          </w:tcPr>
          <w:p w14:paraId="217410DD"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8"/>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78124B4" w14:textId="77777777" w:rsidTr="00A50579">
        <w:tc>
          <w:tcPr>
            <w:tcW w:w="3325" w:type="dxa"/>
            <w:gridSpan w:val="6"/>
            <w:tcMar>
              <w:left w:w="57" w:type="dxa"/>
              <w:right w:w="0" w:type="dxa"/>
            </w:tcMar>
            <w:vAlign w:val="bottom"/>
          </w:tcPr>
          <w:p w14:paraId="2E046DA6" w14:textId="77777777" w:rsidR="00A50579" w:rsidRPr="007651A2" w:rsidRDefault="00A50579" w:rsidP="00A50579">
            <w:pPr>
              <w:pStyle w:val="Iauiue1"/>
              <w:spacing w:before="40" w:after="40"/>
              <w:rPr>
                <w:rFonts w:ascii="Futuris" w:hAnsi="Futuris"/>
                <w:sz w:val="20"/>
              </w:rPr>
            </w:pPr>
            <w:r w:rsidRPr="007651A2">
              <w:rPr>
                <w:rFonts w:ascii="Futuris" w:hAnsi="Futuris"/>
                <w:sz w:val="20"/>
                <w:lang w:val="en-US"/>
              </w:rPr>
              <w:t>SWIFT</w:t>
            </w:r>
            <w:r w:rsidRPr="007651A2">
              <w:rPr>
                <w:rFonts w:ascii="Futuris" w:hAnsi="Futuris"/>
                <w:sz w:val="20"/>
              </w:rPr>
              <w:t>-код банка Получателя:</w:t>
            </w:r>
          </w:p>
        </w:tc>
        <w:tc>
          <w:tcPr>
            <w:tcW w:w="6806" w:type="dxa"/>
            <w:gridSpan w:val="14"/>
            <w:vAlign w:val="bottom"/>
          </w:tcPr>
          <w:p w14:paraId="7AEF4042"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8"/>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3A348FF8" w14:textId="77777777" w:rsidTr="00A50579">
        <w:tc>
          <w:tcPr>
            <w:tcW w:w="10131" w:type="dxa"/>
            <w:gridSpan w:val="20"/>
            <w:tcMar>
              <w:left w:w="57" w:type="dxa"/>
              <w:right w:w="0" w:type="dxa"/>
            </w:tcMar>
            <w:vAlign w:val="bottom"/>
          </w:tcPr>
          <w:p w14:paraId="4069E9A1" w14:textId="77777777" w:rsidR="00A50579" w:rsidRPr="007651A2" w:rsidRDefault="00A50579" w:rsidP="00A50579">
            <w:pPr>
              <w:pStyle w:val="Iauiue1"/>
              <w:spacing w:before="40" w:after="40"/>
              <w:rPr>
                <w:rFonts w:ascii="Futuris" w:hAnsi="Futuris"/>
                <w:sz w:val="20"/>
              </w:rPr>
            </w:pPr>
            <w:r>
              <w:rPr>
                <w:rFonts w:ascii="Futuris" w:hAnsi="Futuris"/>
                <w:sz w:val="20"/>
              </w:rPr>
              <w:t>1.17</w:t>
            </w:r>
            <w:r w:rsidRPr="007651A2">
              <w:rPr>
                <w:rFonts w:ascii="Futuris" w:hAnsi="Futuris"/>
                <w:sz w:val="20"/>
              </w:rPr>
              <w:t xml:space="preserve">. Сведения о счетах в банках, зарегистрированных в государстве (на территории), </w:t>
            </w:r>
            <w:r w:rsidRPr="007651A2">
              <w:rPr>
                <w:rFonts w:ascii="Futuris" w:hAnsi="Futuris"/>
                <w:iCs/>
                <w:sz w:val="20"/>
              </w:rPr>
              <w:t xml:space="preserve">которое (которая) не </w:t>
            </w:r>
            <w:r>
              <w:rPr>
                <w:rFonts w:ascii="Futuris" w:hAnsi="Futuris"/>
                <w:iCs/>
                <w:sz w:val="20"/>
              </w:rPr>
              <w:t>выполняет рекомендации ФАТФ</w:t>
            </w:r>
            <w:r w:rsidRPr="007651A2">
              <w:rPr>
                <w:rFonts w:ascii="Futuris" w:hAnsi="Futuris"/>
                <w:iCs/>
                <w:sz w:val="20"/>
              </w:rPr>
              <w:t>:</w:t>
            </w:r>
          </w:p>
        </w:tc>
      </w:tr>
      <w:tr w:rsidR="00A50579" w:rsidRPr="007651A2" w14:paraId="33CDBEAD" w14:textId="77777777" w:rsidTr="00A50579">
        <w:tc>
          <w:tcPr>
            <w:tcW w:w="3040" w:type="dxa"/>
            <w:gridSpan w:val="5"/>
            <w:tcBorders>
              <w:right w:val="nil"/>
            </w:tcBorders>
            <w:tcMar>
              <w:left w:w="57" w:type="dxa"/>
              <w:right w:w="0" w:type="dxa"/>
            </w:tcMar>
            <w:vAlign w:val="bottom"/>
          </w:tcPr>
          <w:p w14:paraId="0D83E5B4"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B7768">
              <w:rPr>
                <w:rFonts w:ascii="Futuris" w:hAnsi="Futuris"/>
                <w:bCs/>
                <w:sz w:val="20"/>
              </w:rPr>
            </w:r>
            <w:r w:rsidR="001B7768">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счета имеются</w:t>
            </w:r>
          </w:p>
        </w:tc>
        <w:tc>
          <w:tcPr>
            <w:tcW w:w="7091" w:type="dxa"/>
            <w:gridSpan w:val="15"/>
            <w:tcBorders>
              <w:left w:val="nil"/>
            </w:tcBorders>
            <w:vAlign w:val="bottom"/>
          </w:tcPr>
          <w:p w14:paraId="180FDE3E"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
                  <w:enabled/>
                  <w:calcOnExit w:val="0"/>
                  <w:checkBox>
                    <w:sizeAuto/>
                    <w:default w:val="0"/>
                  </w:checkBox>
                </w:ffData>
              </w:fldChar>
            </w:r>
            <w:r w:rsidRPr="007651A2">
              <w:rPr>
                <w:rFonts w:ascii="Futuris" w:hAnsi="Futuris"/>
                <w:bCs/>
                <w:sz w:val="20"/>
              </w:rPr>
              <w:instrText xml:space="preserve"> FORMCHECKBOX </w:instrText>
            </w:r>
            <w:r w:rsidR="001B7768">
              <w:rPr>
                <w:rFonts w:ascii="Futuris" w:hAnsi="Futuris"/>
                <w:bCs/>
                <w:sz w:val="20"/>
              </w:rPr>
            </w:r>
            <w:r w:rsidR="001B7768">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счета отсутствуют</w:t>
            </w:r>
          </w:p>
        </w:tc>
      </w:tr>
      <w:tr w:rsidR="00A50579" w:rsidRPr="007651A2" w14:paraId="4370F7DC" w14:textId="77777777" w:rsidTr="00A50579">
        <w:trPr>
          <w:trHeight w:val="126"/>
        </w:trPr>
        <w:tc>
          <w:tcPr>
            <w:tcW w:w="4759" w:type="dxa"/>
            <w:gridSpan w:val="11"/>
            <w:tcBorders>
              <w:right w:val="nil"/>
            </w:tcBorders>
            <w:shd w:val="clear" w:color="auto" w:fill="666666"/>
            <w:tcMar>
              <w:left w:w="57" w:type="dxa"/>
              <w:right w:w="0" w:type="dxa"/>
            </w:tcMar>
            <w:vAlign w:val="bottom"/>
          </w:tcPr>
          <w:p w14:paraId="7718B7A1" w14:textId="77777777" w:rsidR="00A50579" w:rsidRPr="007651A2" w:rsidRDefault="00A50579" w:rsidP="00A50579">
            <w:pPr>
              <w:rPr>
                <w:rFonts w:ascii="Futuris" w:hAnsi="Futuris"/>
                <w:sz w:val="10"/>
              </w:rPr>
            </w:pPr>
          </w:p>
        </w:tc>
        <w:tc>
          <w:tcPr>
            <w:tcW w:w="5372" w:type="dxa"/>
            <w:gridSpan w:val="9"/>
            <w:tcBorders>
              <w:left w:val="nil"/>
            </w:tcBorders>
            <w:shd w:val="clear" w:color="auto" w:fill="666666"/>
            <w:tcMar>
              <w:left w:w="57" w:type="dxa"/>
              <w:right w:w="0" w:type="dxa"/>
            </w:tcMar>
            <w:vAlign w:val="bottom"/>
          </w:tcPr>
          <w:p w14:paraId="0A4991F4" w14:textId="77777777" w:rsidR="00A50579" w:rsidRPr="007651A2" w:rsidRDefault="00A50579" w:rsidP="00A50579">
            <w:pPr>
              <w:rPr>
                <w:rFonts w:ascii="Futuris" w:hAnsi="Futuris"/>
                <w:sz w:val="10"/>
              </w:rPr>
            </w:pPr>
          </w:p>
        </w:tc>
      </w:tr>
      <w:tr w:rsidR="00A50579" w:rsidRPr="007651A2" w14:paraId="794DFCE6" w14:textId="77777777" w:rsidTr="00A50579">
        <w:tc>
          <w:tcPr>
            <w:tcW w:w="10131" w:type="dxa"/>
            <w:gridSpan w:val="20"/>
            <w:shd w:val="clear" w:color="auto" w:fill="C0C0C0"/>
            <w:tcMar>
              <w:left w:w="57" w:type="dxa"/>
              <w:right w:w="0" w:type="dxa"/>
            </w:tcMar>
            <w:vAlign w:val="bottom"/>
          </w:tcPr>
          <w:p w14:paraId="5FE191EE" w14:textId="77777777" w:rsidR="00A50579" w:rsidRDefault="00A50579" w:rsidP="00A50579">
            <w:pPr>
              <w:pStyle w:val="Iauiue1"/>
              <w:spacing w:before="40" w:after="40"/>
              <w:rPr>
                <w:rFonts w:ascii="Futuris" w:hAnsi="Futuris"/>
                <w:b/>
                <w:i/>
                <w:sz w:val="16"/>
              </w:rPr>
            </w:pPr>
            <w:r w:rsidRPr="007651A2">
              <w:rPr>
                <w:rFonts w:ascii="Futuris" w:hAnsi="Futuris"/>
                <w:b/>
                <w:i/>
                <w:sz w:val="16"/>
              </w:rPr>
              <w:t>Настоящим подтверждаю достоверность указанной выше информации и согласие на ее предоставление, а также обязуюсь незамедлительно предоставлять информацию об изменении данных, указанных в настоящей Анкете</w:t>
            </w:r>
            <w:r>
              <w:rPr>
                <w:rFonts w:ascii="Futuris" w:hAnsi="Futuris"/>
                <w:b/>
                <w:i/>
                <w:sz w:val="16"/>
              </w:rPr>
              <w:t>.</w:t>
            </w:r>
          </w:p>
          <w:p w14:paraId="6BA83D96" w14:textId="77777777" w:rsidR="00A50579" w:rsidRPr="007651A2" w:rsidRDefault="00A50579" w:rsidP="00A50579">
            <w:pPr>
              <w:pStyle w:val="Iauiue1"/>
              <w:spacing w:before="40" w:after="40"/>
              <w:rPr>
                <w:rFonts w:ascii="Futuris" w:hAnsi="Futuris"/>
                <w:b/>
                <w:i/>
                <w:sz w:val="16"/>
              </w:rPr>
            </w:pPr>
          </w:p>
          <w:p w14:paraId="304F9370" w14:textId="77777777" w:rsidR="00A50579" w:rsidRDefault="00A50579" w:rsidP="00A50579">
            <w:pPr>
              <w:pStyle w:val="Iauiue1"/>
              <w:spacing w:before="40" w:after="40"/>
              <w:rPr>
                <w:rFonts w:ascii="Futuris" w:hAnsi="Futuris"/>
                <w:b/>
                <w:i/>
                <w:sz w:val="16"/>
              </w:rPr>
            </w:pPr>
            <w:r w:rsidRPr="007651A2">
              <w:rPr>
                <w:rFonts w:ascii="Futuris" w:hAnsi="Futuris"/>
                <w:b/>
                <w:i/>
                <w:sz w:val="16"/>
              </w:rPr>
              <w:t>О риске наступления неблагоприятных последствий, связанных с непредоставлением информации об изменении данных, осведомл</w:t>
            </w:r>
            <w:r w:rsidRPr="007651A2">
              <w:rPr>
                <w:rFonts w:ascii="Futuris" w:hAnsi="Futuris" w:cs="Cambria"/>
                <w:b/>
                <w:i/>
                <w:sz w:val="16"/>
              </w:rPr>
              <w:t>е</w:t>
            </w:r>
            <w:r w:rsidRPr="007651A2">
              <w:rPr>
                <w:rFonts w:ascii="Futuris" w:hAnsi="Futuris" w:cs="Futuris"/>
                <w:b/>
                <w:i/>
                <w:sz w:val="16"/>
              </w:rPr>
              <w:t>н</w:t>
            </w:r>
            <w:r w:rsidRPr="007651A2">
              <w:rPr>
                <w:rFonts w:ascii="Futuris" w:hAnsi="Futuris"/>
                <w:b/>
                <w:i/>
                <w:sz w:val="16"/>
              </w:rPr>
              <w:t>.</w:t>
            </w:r>
          </w:p>
          <w:p w14:paraId="77D7F18C" w14:textId="77777777" w:rsidR="00A50579" w:rsidRDefault="00A50579" w:rsidP="00A50579">
            <w:pPr>
              <w:pStyle w:val="Iauiue1"/>
              <w:spacing w:before="40" w:after="40"/>
              <w:rPr>
                <w:rFonts w:ascii="Futuris" w:hAnsi="Futuris"/>
                <w:b/>
                <w:i/>
                <w:sz w:val="16"/>
              </w:rPr>
            </w:pPr>
          </w:p>
          <w:p w14:paraId="325A7B1A" w14:textId="0CA4F446" w:rsidR="00A50579" w:rsidRDefault="00A50579" w:rsidP="00A50579">
            <w:pPr>
              <w:pStyle w:val="Iauiue1"/>
              <w:spacing w:before="40" w:after="40"/>
              <w:rPr>
                <w:rFonts w:ascii="Futuris" w:hAnsi="Futuris"/>
                <w:b/>
                <w:i/>
                <w:sz w:val="16"/>
              </w:rPr>
            </w:pPr>
            <w:r>
              <w:rPr>
                <w:rFonts w:ascii="Futuris" w:hAnsi="Futuris"/>
                <w:b/>
                <w:i/>
                <w:sz w:val="16"/>
              </w:rPr>
              <w:t xml:space="preserve">Настоящим даю согласие на обработку всех указанных мной персональных данных </w:t>
            </w:r>
            <w:r w:rsidR="00A5419A" w:rsidRPr="00A5419A">
              <w:rPr>
                <w:rFonts w:ascii="Futuris" w:hAnsi="Futuris"/>
                <w:b/>
                <w:i/>
                <w:sz w:val="16"/>
              </w:rPr>
              <w:t xml:space="preserve">АО «ИК «Питер Траст» </w:t>
            </w:r>
            <w:r>
              <w:rPr>
                <w:rFonts w:ascii="Futuris" w:hAnsi="Futuris"/>
                <w:b/>
                <w:i/>
                <w:sz w:val="16"/>
              </w:rPr>
              <w:t>(далее – Компания) в целях выполнения Компанией положений законодательства РФ и договоров, заключенных мною с Компанией.</w:t>
            </w:r>
          </w:p>
          <w:p w14:paraId="54315602" w14:textId="77777777" w:rsidR="00A50579" w:rsidRDefault="00A50579" w:rsidP="00A50579">
            <w:pPr>
              <w:pStyle w:val="Iauiue1"/>
              <w:spacing w:before="40" w:after="40"/>
              <w:rPr>
                <w:rFonts w:ascii="Futuris" w:hAnsi="Futuris"/>
                <w:b/>
                <w:i/>
                <w:sz w:val="16"/>
              </w:rPr>
            </w:pPr>
          </w:p>
          <w:p w14:paraId="03BD6219" w14:textId="77777777" w:rsidR="00A50579" w:rsidRDefault="00A50579" w:rsidP="00A50579">
            <w:pPr>
              <w:pStyle w:val="Iauiue1"/>
              <w:spacing w:before="40" w:after="40"/>
              <w:rPr>
                <w:rFonts w:ascii="Futuris" w:hAnsi="Futuris"/>
                <w:b/>
                <w:i/>
                <w:sz w:val="16"/>
              </w:rPr>
            </w:pPr>
            <w:r>
              <w:rPr>
                <w:rFonts w:ascii="Futuris" w:hAnsi="Futuris"/>
                <w:b/>
                <w:i/>
                <w:sz w:val="16"/>
              </w:rPr>
              <w:t>Настоящее согласие на обработку персональных данных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w:t>
            </w:r>
            <w:proofErr w:type="spellStart"/>
            <w:r>
              <w:rPr>
                <w:rFonts w:ascii="Futuris" w:hAnsi="Futuris"/>
                <w:b/>
                <w:i/>
                <w:sz w:val="16"/>
              </w:rPr>
              <w:t>субброкерам</w:t>
            </w:r>
            <w:proofErr w:type="spellEnd"/>
            <w:r>
              <w:rPr>
                <w:rFonts w:ascii="Futuris" w:hAnsi="Futuris"/>
                <w:b/>
                <w:i/>
                <w:sz w:val="16"/>
              </w:rPr>
              <w:t>, организаторам торговли на рынке ценных бумаг,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p>
          <w:p w14:paraId="1369049E" w14:textId="77777777" w:rsidR="00A50579" w:rsidRDefault="00A50579" w:rsidP="00A50579">
            <w:pPr>
              <w:pStyle w:val="Iauiue1"/>
              <w:spacing w:before="40" w:after="40"/>
              <w:rPr>
                <w:rFonts w:ascii="Futuris" w:hAnsi="Futuris"/>
                <w:b/>
                <w:i/>
                <w:sz w:val="16"/>
              </w:rPr>
            </w:pPr>
          </w:p>
          <w:p w14:paraId="3EE2E954" w14:textId="77777777" w:rsidR="00A50579" w:rsidRDefault="00A50579" w:rsidP="00A50579">
            <w:pPr>
              <w:pStyle w:val="Iauiue1"/>
              <w:spacing w:before="40" w:after="40"/>
              <w:rPr>
                <w:rFonts w:ascii="Futuris" w:hAnsi="Futuris"/>
                <w:b/>
                <w:i/>
                <w:sz w:val="16"/>
              </w:rPr>
            </w:pPr>
            <w:r>
              <w:rPr>
                <w:rFonts w:ascii="Futuris" w:hAnsi="Futuris"/>
                <w:b/>
                <w:i/>
                <w:sz w:val="16"/>
              </w:rPr>
              <w:t>О</w:t>
            </w:r>
            <w:r w:rsidRPr="008245A7">
              <w:rPr>
                <w:rFonts w:ascii="Futuris" w:hAnsi="Futuris"/>
                <w:b/>
                <w:i/>
                <w:sz w:val="16"/>
              </w:rPr>
              <w:t xml:space="preserve">бработка персональных данных осуществляется </w:t>
            </w:r>
            <w:r>
              <w:rPr>
                <w:rFonts w:ascii="Futuris" w:hAnsi="Futuris"/>
                <w:b/>
                <w:i/>
                <w:sz w:val="16"/>
              </w:rPr>
              <w:t>Компанией</w:t>
            </w:r>
            <w:r w:rsidRPr="008245A7">
              <w:rPr>
                <w:rFonts w:ascii="Futuris" w:hAnsi="Futuris"/>
                <w:b/>
                <w:i/>
                <w:sz w:val="16"/>
              </w:rPr>
              <w:t xml:space="preserve"> с момента предоставления персональных </w:t>
            </w:r>
            <w:proofErr w:type="gramStart"/>
            <w:r w:rsidRPr="008245A7">
              <w:rPr>
                <w:rFonts w:ascii="Futuris" w:hAnsi="Futuris"/>
                <w:b/>
                <w:i/>
                <w:sz w:val="16"/>
              </w:rPr>
              <w:t>данных  до</w:t>
            </w:r>
            <w:proofErr w:type="gramEnd"/>
            <w:r w:rsidRPr="008245A7">
              <w:rPr>
                <w:rFonts w:ascii="Futuris" w:hAnsi="Futuris"/>
                <w:b/>
                <w:i/>
                <w:sz w:val="16"/>
              </w:rPr>
              <w:t xml:space="preserve"> истечения 5 лет со дня прекращения действия договора об обслуживании с </w:t>
            </w:r>
            <w:r>
              <w:rPr>
                <w:rFonts w:ascii="Futuris" w:hAnsi="Futuris"/>
                <w:b/>
                <w:i/>
                <w:sz w:val="16"/>
              </w:rPr>
              <w:t>Компанией.</w:t>
            </w:r>
          </w:p>
          <w:p w14:paraId="221E23BE" w14:textId="72890484" w:rsidR="00A50579" w:rsidRPr="007651A2" w:rsidRDefault="00A50579" w:rsidP="00A50579">
            <w:pPr>
              <w:pStyle w:val="Iauiue1"/>
              <w:spacing w:before="40" w:after="40"/>
              <w:rPr>
                <w:rFonts w:ascii="Futuris" w:hAnsi="Futuris"/>
                <w:bCs/>
                <w:sz w:val="20"/>
              </w:rPr>
            </w:pPr>
            <w:r>
              <w:rPr>
                <w:rFonts w:ascii="Futuris" w:hAnsi="Futuris"/>
                <w:b/>
                <w:i/>
                <w:sz w:val="16"/>
              </w:rPr>
              <w:t xml:space="preserve">Информация о местонахождении Компании раскрыта на ее официальном сайте </w:t>
            </w:r>
            <w:r w:rsidR="0049140C" w:rsidRPr="0049140C">
              <w:rPr>
                <w:rFonts w:ascii="Futuris" w:hAnsi="Futuris"/>
                <w:b/>
                <w:i/>
                <w:sz w:val="16"/>
              </w:rPr>
              <w:t>http://www.newton-broker.com/</w:t>
            </w:r>
            <w:r w:rsidR="0049140C" w:rsidRPr="0049140C" w:rsidDel="0049140C">
              <w:rPr>
                <w:rFonts w:ascii="Futuris" w:hAnsi="Futuris"/>
                <w:b/>
                <w:i/>
                <w:sz w:val="16"/>
              </w:rPr>
              <w:t xml:space="preserve"> </w:t>
            </w:r>
            <w:r w:rsidRPr="005E43A6">
              <w:rPr>
                <w:rFonts w:ascii="Futuris" w:hAnsi="Futuris"/>
                <w:b/>
                <w:i/>
                <w:sz w:val="16"/>
              </w:rPr>
              <w:t>в разделе «Раскрытие информации»</w:t>
            </w:r>
            <w:r>
              <w:rPr>
                <w:rFonts w:ascii="Futuris" w:hAnsi="Futuris"/>
                <w:b/>
                <w:i/>
                <w:sz w:val="16"/>
              </w:rPr>
              <w:t>.</w:t>
            </w:r>
          </w:p>
        </w:tc>
      </w:tr>
      <w:tr w:rsidR="00A50579" w:rsidRPr="007651A2" w14:paraId="6EFFC1B5" w14:textId="77777777" w:rsidTr="00A50579">
        <w:tc>
          <w:tcPr>
            <w:tcW w:w="3325" w:type="dxa"/>
            <w:gridSpan w:val="6"/>
            <w:tcMar>
              <w:left w:w="57" w:type="dxa"/>
              <w:right w:w="0" w:type="dxa"/>
            </w:tcMar>
            <w:vAlign w:val="bottom"/>
          </w:tcPr>
          <w:p w14:paraId="3FEBEB5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Дата заполнения Раздела 1 Анкеты:</w:t>
            </w:r>
          </w:p>
        </w:tc>
        <w:tc>
          <w:tcPr>
            <w:tcW w:w="6806" w:type="dxa"/>
            <w:gridSpan w:val="14"/>
            <w:vAlign w:val="bottom"/>
          </w:tcPr>
          <w:p w14:paraId="58AFE562" w14:textId="77777777" w:rsidR="00A50579" w:rsidRPr="007651A2" w:rsidRDefault="00A50579" w:rsidP="00A50579">
            <w:pPr>
              <w:pStyle w:val="Iauiue1"/>
              <w:spacing w:before="40" w:after="40"/>
              <w:rPr>
                <w:rFonts w:ascii="Futuris" w:hAnsi="Futuris"/>
                <w:i/>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E26CB24" w14:textId="77777777" w:rsidTr="00A50579">
        <w:tc>
          <w:tcPr>
            <w:tcW w:w="1681" w:type="dxa"/>
            <w:gridSpan w:val="2"/>
            <w:tcMar>
              <w:left w:w="57" w:type="dxa"/>
              <w:right w:w="0" w:type="dxa"/>
            </w:tcMar>
            <w:vAlign w:val="bottom"/>
          </w:tcPr>
          <w:p w14:paraId="64B7262D" w14:textId="77777777" w:rsidR="00A50579" w:rsidRDefault="00A50579" w:rsidP="00A50579">
            <w:pPr>
              <w:pStyle w:val="Iauiue1"/>
              <w:spacing w:before="40" w:after="40"/>
              <w:rPr>
                <w:rFonts w:ascii="Futuris" w:hAnsi="Futuris"/>
                <w:sz w:val="20"/>
              </w:rPr>
            </w:pPr>
            <w:r w:rsidRPr="007651A2">
              <w:rPr>
                <w:rFonts w:ascii="Futuris" w:hAnsi="Futuris"/>
                <w:sz w:val="20"/>
              </w:rPr>
              <w:t>Подпись Клиента:</w:t>
            </w:r>
          </w:p>
          <w:p w14:paraId="61407C10" w14:textId="77777777" w:rsidR="00A50579" w:rsidRPr="007651A2" w:rsidRDefault="00A50579" w:rsidP="00A50579">
            <w:pPr>
              <w:pStyle w:val="Iauiue1"/>
              <w:spacing w:before="40" w:after="40"/>
              <w:rPr>
                <w:rFonts w:ascii="Futuris" w:hAnsi="Futuris"/>
                <w:sz w:val="20"/>
              </w:rPr>
            </w:pPr>
          </w:p>
        </w:tc>
        <w:tc>
          <w:tcPr>
            <w:tcW w:w="1644" w:type="dxa"/>
            <w:gridSpan w:val="4"/>
            <w:vAlign w:val="bottom"/>
          </w:tcPr>
          <w:p w14:paraId="01E46B5A" w14:textId="77777777" w:rsidR="00A50579" w:rsidRDefault="00A50579" w:rsidP="00A50579">
            <w:pPr>
              <w:pStyle w:val="Iauiue1"/>
              <w:spacing w:before="40" w:after="40"/>
              <w:rPr>
                <w:rFonts w:ascii="Futuris" w:hAnsi="Futuris"/>
                <w:sz w:val="20"/>
              </w:rPr>
            </w:pPr>
            <w:r w:rsidRPr="007651A2">
              <w:rPr>
                <w:rFonts w:ascii="Futuris" w:hAnsi="Futuris"/>
                <w:sz w:val="20"/>
              </w:rPr>
              <w:t xml:space="preserve">   </w:t>
            </w:r>
          </w:p>
          <w:p w14:paraId="32F700A3" w14:textId="77777777" w:rsidR="00A50579" w:rsidRDefault="00A50579" w:rsidP="00A50579">
            <w:pPr>
              <w:pStyle w:val="Iauiue1"/>
              <w:spacing w:before="40" w:after="40"/>
              <w:rPr>
                <w:rFonts w:ascii="Futuris" w:hAnsi="Futuris"/>
                <w:sz w:val="20"/>
              </w:rPr>
            </w:pPr>
          </w:p>
        </w:tc>
        <w:tc>
          <w:tcPr>
            <w:tcW w:w="1765" w:type="dxa"/>
            <w:gridSpan w:val="9"/>
            <w:vAlign w:val="bottom"/>
          </w:tcPr>
          <w:p w14:paraId="48E035BF" w14:textId="77777777" w:rsidR="00A50579" w:rsidRDefault="00A50579" w:rsidP="00A50579">
            <w:pPr>
              <w:pStyle w:val="Iauiue1"/>
              <w:spacing w:before="40" w:after="40"/>
              <w:rPr>
                <w:rFonts w:ascii="Futuris" w:hAnsi="Futuris"/>
                <w:sz w:val="20"/>
              </w:rPr>
            </w:pPr>
          </w:p>
          <w:p w14:paraId="5C7ACAA2" w14:textId="77777777" w:rsidR="00A50579" w:rsidRDefault="00A50579" w:rsidP="00A50579">
            <w:pPr>
              <w:pStyle w:val="Iauiue1"/>
              <w:spacing w:before="40" w:after="40"/>
              <w:rPr>
                <w:rFonts w:ascii="Futuris" w:hAnsi="Futuris"/>
                <w:sz w:val="20"/>
              </w:rPr>
            </w:pPr>
            <w:r>
              <w:rPr>
                <w:rFonts w:ascii="Futuris" w:hAnsi="Futuris"/>
                <w:sz w:val="20"/>
              </w:rPr>
              <w:t>ФИО (</w:t>
            </w:r>
            <w:r w:rsidRPr="009C5F58">
              <w:rPr>
                <w:rFonts w:ascii="Futuris" w:hAnsi="Futuris"/>
                <w:i/>
                <w:sz w:val="20"/>
              </w:rPr>
              <w:t>полностью, собственноручно</w:t>
            </w:r>
            <w:r>
              <w:rPr>
                <w:rFonts w:ascii="Futuris" w:hAnsi="Futuris"/>
                <w:sz w:val="20"/>
              </w:rPr>
              <w:t>)</w:t>
            </w:r>
            <w:r w:rsidRPr="007651A2">
              <w:rPr>
                <w:rFonts w:ascii="Futuris" w:hAnsi="Futuris"/>
                <w:sz w:val="20"/>
              </w:rPr>
              <w:t xml:space="preserve">    </w:t>
            </w:r>
          </w:p>
          <w:p w14:paraId="6DBC986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                        </w:t>
            </w:r>
          </w:p>
        </w:tc>
        <w:tc>
          <w:tcPr>
            <w:tcW w:w="5041" w:type="dxa"/>
            <w:gridSpan w:val="5"/>
            <w:vAlign w:val="bottom"/>
          </w:tcPr>
          <w:p w14:paraId="77302C77" w14:textId="77777777" w:rsidR="00A50579" w:rsidRPr="007651A2" w:rsidRDefault="00A50579" w:rsidP="00A50579">
            <w:pPr>
              <w:pStyle w:val="Iauiue1"/>
              <w:spacing w:before="40" w:after="40"/>
              <w:rPr>
                <w:rFonts w:ascii="Futuris" w:hAnsi="Futuris"/>
                <w:sz w:val="20"/>
              </w:rPr>
            </w:pPr>
          </w:p>
        </w:tc>
      </w:tr>
      <w:tr w:rsidR="00A50579" w:rsidRPr="007651A2" w14:paraId="58A71114" w14:textId="77777777" w:rsidTr="00A50579">
        <w:tc>
          <w:tcPr>
            <w:tcW w:w="10131" w:type="dxa"/>
            <w:gridSpan w:val="20"/>
            <w:shd w:val="clear" w:color="auto" w:fill="CCCCCC"/>
            <w:tcMar>
              <w:left w:w="57" w:type="dxa"/>
              <w:right w:w="0" w:type="dxa"/>
            </w:tcMar>
            <w:vAlign w:val="bottom"/>
          </w:tcPr>
          <w:p w14:paraId="014BEBF0" w14:textId="77777777" w:rsidR="00A50579" w:rsidRPr="007651A2" w:rsidRDefault="00A50579" w:rsidP="00A50579">
            <w:pPr>
              <w:pStyle w:val="Iauiue1"/>
              <w:spacing w:before="40" w:after="40"/>
              <w:jc w:val="center"/>
              <w:rPr>
                <w:rFonts w:ascii="Futuris" w:hAnsi="Futuris"/>
                <w:b/>
                <w:sz w:val="20"/>
              </w:rPr>
            </w:pPr>
            <w:r w:rsidRPr="007651A2">
              <w:rPr>
                <w:rFonts w:ascii="Futuris" w:hAnsi="Futuris"/>
                <w:b/>
                <w:sz w:val="20"/>
              </w:rPr>
              <w:t>СЛУЖЕБНЫЕ ОТМЕТКИ</w:t>
            </w:r>
          </w:p>
        </w:tc>
      </w:tr>
      <w:tr w:rsidR="00A50579" w:rsidRPr="007651A2" w14:paraId="48560C35" w14:textId="77777777" w:rsidTr="00A50579">
        <w:tc>
          <w:tcPr>
            <w:tcW w:w="1681" w:type="dxa"/>
            <w:gridSpan w:val="2"/>
            <w:tcBorders>
              <w:bottom w:val="single" w:sz="4" w:space="0" w:color="auto"/>
            </w:tcBorders>
            <w:shd w:val="clear" w:color="auto" w:fill="CCCCCC"/>
            <w:tcMar>
              <w:left w:w="57" w:type="dxa"/>
              <w:right w:w="0" w:type="dxa"/>
            </w:tcMar>
            <w:vAlign w:val="bottom"/>
          </w:tcPr>
          <w:p w14:paraId="1C4723A1" w14:textId="77777777" w:rsidR="00A50579" w:rsidRPr="007651A2" w:rsidRDefault="00A50579" w:rsidP="00A50579">
            <w:pPr>
              <w:pStyle w:val="Iauiue1"/>
              <w:spacing w:before="40" w:after="40"/>
              <w:rPr>
                <w:rFonts w:ascii="Futuris" w:hAnsi="Futuris"/>
                <w:b/>
                <w:i/>
                <w:sz w:val="20"/>
              </w:rPr>
            </w:pPr>
            <w:r w:rsidRPr="007651A2">
              <w:rPr>
                <w:rFonts w:ascii="Futuris" w:hAnsi="Futuris"/>
                <w:sz w:val="20"/>
              </w:rPr>
              <w:t>Дата получения:</w:t>
            </w:r>
          </w:p>
        </w:tc>
        <w:tc>
          <w:tcPr>
            <w:tcW w:w="8450" w:type="dxa"/>
            <w:gridSpan w:val="18"/>
            <w:tcBorders>
              <w:bottom w:val="single" w:sz="4" w:space="0" w:color="auto"/>
            </w:tcBorders>
            <w:shd w:val="clear" w:color="auto" w:fill="CCCCCC"/>
            <w:tcMar>
              <w:left w:w="57" w:type="dxa"/>
            </w:tcMar>
            <w:vAlign w:val="bottom"/>
          </w:tcPr>
          <w:p w14:paraId="702EA3FD" w14:textId="77777777" w:rsidR="00A50579" w:rsidRPr="007651A2" w:rsidRDefault="00A50579" w:rsidP="00A50579">
            <w:pPr>
              <w:rPr>
                <w:rFonts w:ascii="Futuris" w:hAnsi="Futuris"/>
                <w:i/>
              </w:rPr>
            </w:pPr>
          </w:p>
        </w:tc>
      </w:tr>
      <w:tr w:rsidR="00A50579" w:rsidRPr="007651A2" w14:paraId="4ECC8E26" w14:textId="77777777" w:rsidTr="00A50579">
        <w:tc>
          <w:tcPr>
            <w:tcW w:w="10131" w:type="dxa"/>
            <w:gridSpan w:val="20"/>
            <w:tcBorders>
              <w:bottom w:val="nil"/>
            </w:tcBorders>
            <w:shd w:val="clear" w:color="auto" w:fill="CCCCCC"/>
            <w:tcMar>
              <w:left w:w="57" w:type="dxa"/>
              <w:right w:w="0" w:type="dxa"/>
            </w:tcMar>
            <w:vAlign w:val="bottom"/>
          </w:tcPr>
          <w:p w14:paraId="281F2B4A"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06CD4A6D" w14:textId="77777777" w:rsidTr="00A50579">
        <w:tc>
          <w:tcPr>
            <w:tcW w:w="10131" w:type="dxa"/>
            <w:gridSpan w:val="20"/>
            <w:tcBorders>
              <w:top w:val="nil"/>
              <w:bottom w:val="nil"/>
            </w:tcBorders>
            <w:shd w:val="clear" w:color="auto" w:fill="CCCCCC"/>
            <w:tcMar>
              <w:left w:w="57" w:type="dxa"/>
              <w:right w:w="0" w:type="dxa"/>
            </w:tcMar>
            <w:vAlign w:val="bottom"/>
          </w:tcPr>
          <w:p w14:paraId="18762099" w14:textId="77777777" w:rsidR="00A50579" w:rsidRPr="007651A2" w:rsidRDefault="00A50579" w:rsidP="00A50579">
            <w:pPr>
              <w:pStyle w:val="Iauiue1"/>
              <w:spacing w:before="40" w:after="40"/>
              <w:rPr>
                <w:rFonts w:ascii="Futuris" w:hAnsi="Futuris"/>
                <w:b/>
                <w:i/>
                <w:sz w:val="20"/>
              </w:rPr>
            </w:pPr>
            <w:r w:rsidRPr="007651A2">
              <w:rPr>
                <w:rFonts w:ascii="Futuris" w:hAnsi="Futuris"/>
                <w:sz w:val="20"/>
              </w:rPr>
              <w:t>Подпись сотрудника, получившего АНКЕТУ:</w:t>
            </w:r>
          </w:p>
        </w:tc>
      </w:tr>
      <w:tr w:rsidR="00A50579" w:rsidRPr="007651A2" w14:paraId="639768FB" w14:textId="77777777" w:rsidTr="00A50579">
        <w:trPr>
          <w:trHeight w:val="213"/>
        </w:trPr>
        <w:tc>
          <w:tcPr>
            <w:tcW w:w="10131" w:type="dxa"/>
            <w:gridSpan w:val="20"/>
            <w:tcBorders>
              <w:top w:val="nil"/>
              <w:bottom w:val="nil"/>
            </w:tcBorders>
            <w:shd w:val="clear" w:color="auto" w:fill="CCCCCC"/>
            <w:tcMar>
              <w:left w:w="57" w:type="dxa"/>
              <w:right w:w="0" w:type="dxa"/>
            </w:tcMar>
            <w:vAlign w:val="bottom"/>
          </w:tcPr>
          <w:p w14:paraId="0CACFDF5"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74A76604" w14:textId="77777777" w:rsidTr="00A50579">
        <w:trPr>
          <w:trHeight w:val="213"/>
        </w:trPr>
        <w:tc>
          <w:tcPr>
            <w:tcW w:w="3325" w:type="dxa"/>
            <w:gridSpan w:val="6"/>
            <w:tcBorders>
              <w:top w:val="nil"/>
              <w:bottom w:val="single" w:sz="4" w:space="0" w:color="auto"/>
              <w:right w:val="nil"/>
            </w:tcBorders>
            <w:shd w:val="clear" w:color="auto" w:fill="CCCCCC"/>
            <w:tcMar>
              <w:left w:w="57" w:type="dxa"/>
              <w:right w:w="0" w:type="dxa"/>
            </w:tcMar>
            <w:vAlign w:val="bottom"/>
          </w:tcPr>
          <w:p w14:paraId="42A3623D" w14:textId="77777777" w:rsidR="00A50579" w:rsidRPr="007651A2" w:rsidRDefault="00A50579" w:rsidP="00A50579">
            <w:pPr>
              <w:pStyle w:val="Iauiue1"/>
              <w:spacing w:before="40" w:after="40"/>
              <w:jc w:val="center"/>
              <w:rPr>
                <w:rFonts w:ascii="Futuris" w:hAnsi="Futuris"/>
                <w:b/>
                <w:i/>
                <w:sz w:val="10"/>
                <w:szCs w:val="10"/>
              </w:rPr>
            </w:pPr>
          </w:p>
        </w:tc>
        <w:tc>
          <w:tcPr>
            <w:tcW w:w="569" w:type="dxa"/>
            <w:gridSpan w:val="2"/>
            <w:tcBorders>
              <w:top w:val="nil"/>
              <w:left w:val="nil"/>
              <w:bottom w:val="nil"/>
              <w:right w:val="nil"/>
            </w:tcBorders>
            <w:shd w:val="clear" w:color="auto" w:fill="CCCCCC"/>
            <w:vAlign w:val="bottom"/>
          </w:tcPr>
          <w:p w14:paraId="10FC9E12" w14:textId="77777777" w:rsidR="00A50579" w:rsidRPr="007651A2" w:rsidRDefault="00A50579" w:rsidP="00A50579">
            <w:pPr>
              <w:pStyle w:val="Iauiue1"/>
              <w:spacing w:before="40" w:after="40"/>
              <w:jc w:val="center"/>
              <w:rPr>
                <w:rFonts w:ascii="Futuris" w:hAnsi="Futuris"/>
                <w:b/>
                <w:i/>
                <w:sz w:val="10"/>
                <w:szCs w:val="10"/>
              </w:rPr>
            </w:pPr>
          </w:p>
        </w:tc>
        <w:tc>
          <w:tcPr>
            <w:tcW w:w="6237" w:type="dxa"/>
            <w:gridSpan w:val="12"/>
            <w:tcBorders>
              <w:top w:val="nil"/>
              <w:left w:val="nil"/>
              <w:bottom w:val="single" w:sz="4" w:space="0" w:color="auto"/>
            </w:tcBorders>
            <w:shd w:val="clear" w:color="auto" w:fill="CCCCCC"/>
            <w:vAlign w:val="bottom"/>
          </w:tcPr>
          <w:p w14:paraId="4648DF32"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67D516A5" w14:textId="77777777" w:rsidTr="00A50579">
        <w:trPr>
          <w:trHeight w:val="181"/>
        </w:trPr>
        <w:tc>
          <w:tcPr>
            <w:tcW w:w="3325" w:type="dxa"/>
            <w:gridSpan w:val="6"/>
            <w:tcBorders>
              <w:right w:val="nil"/>
            </w:tcBorders>
            <w:shd w:val="clear" w:color="auto" w:fill="CCCCCC"/>
            <w:tcMar>
              <w:left w:w="57" w:type="dxa"/>
              <w:right w:w="0" w:type="dxa"/>
            </w:tcMar>
            <w:vAlign w:val="bottom"/>
          </w:tcPr>
          <w:p w14:paraId="55019406"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Подпись</w:t>
            </w:r>
          </w:p>
        </w:tc>
        <w:tc>
          <w:tcPr>
            <w:tcW w:w="569" w:type="dxa"/>
            <w:gridSpan w:val="2"/>
            <w:tcBorders>
              <w:top w:val="nil"/>
              <w:left w:val="nil"/>
              <w:right w:val="nil"/>
            </w:tcBorders>
            <w:shd w:val="clear" w:color="auto" w:fill="CCCCCC"/>
            <w:vAlign w:val="bottom"/>
          </w:tcPr>
          <w:p w14:paraId="38988BAA"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М.П.</w:t>
            </w:r>
          </w:p>
        </w:tc>
        <w:tc>
          <w:tcPr>
            <w:tcW w:w="6237" w:type="dxa"/>
            <w:gridSpan w:val="12"/>
            <w:tcBorders>
              <w:left w:val="nil"/>
            </w:tcBorders>
            <w:shd w:val="clear" w:color="auto" w:fill="CCCCCC"/>
            <w:vAlign w:val="bottom"/>
          </w:tcPr>
          <w:p w14:paraId="4F32B84C"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Фамилия, инициалы</w:t>
            </w:r>
          </w:p>
        </w:tc>
      </w:tr>
    </w:tbl>
    <w:p w14:paraId="74D2AC61" w14:textId="77777777" w:rsidR="00A50579" w:rsidRDefault="00A50579" w:rsidP="00A50579">
      <w:pPr>
        <w:pStyle w:val="1f"/>
        <w:tabs>
          <w:tab w:val="center" w:pos="4969"/>
          <w:tab w:val="left" w:pos="6673"/>
        </w:tabs>
        <w:spacing w:before="120"/>
        <w:rPr>
          <w:rFonts w:ascii="Futuris" w:hAnsi="Futuris"/>
          <w:sz w:val="20"/>
        </w:rPr>
        <w:sectPr w:rsidR="00A50579" w:rsidSect="002D7F0E">
          <w:footerReference w:type="even" r:id="rId34"/>
          <w:footerReference w:type="default" r:id="rId35"/>
          <w:footerReference w:type="first" r:id="rId36"/>
          <w:pgSz w:w="11906" w:h="16838"/>
          <w:pgMar w:top="794" w:right="849" w:bottom="794" w:left="1077" w:header="510" w:footer="567" w:gutter="0"/>
          <w:cols w:space="720"/>
          <w:titlePg/>
          <w:docGrid w:linePitch="272"/>
        </w:sectPr>
      </w:pPr>
    </w:p>
    <w:p w14:paraId="512BE96B" w14:textId="77777777" w:rsidR="00A50579" w:rsidRDefault="00A50579" w:rsidP="00A50579">
      <w:pPr>
        <w:pStyle w:val="1f"/>
        <w:tabs>
          <w:tab w:val="center" w:pos="4969"/>
          <w:tab w:val="left" w:pos="6673"/>
        </w:tabs>
        <w:spacing w:before="120"/>
        <w:rPr>
          <w:rFonts w:ascii="Futuris" w:hAnsi="Futuris"/>
          <w:sz w:val="20"/>
        </w:rPr>
      </w:pPr>
    </w:p>
    <w:p w14:paraId="1CA6822B" w14:textId="77777777" w:rsidR="00A50579" w:rsidRDefault="00A50579" w:rsidP="00A50579">
      <w:pPr>
        <w:pStyle w:val="1f"/>
        <w:tabs>
          <w:tab w:val="center" w:pos="4969"/>
          <w:tab w:val="left" w:pos="6673"/>
        </w:tabs>
        <w:spacing w:before="120"/>
        <w:rPr>
          <w:rFonts w:ascii="Futuris" w:hAnsi="Futuris"/>
          <w:sz w:val="20"/>
        </w:rPr>
      </w:pPr>
    </w:p>
    <w:p w14:paraId="3ADC6C5C" w14:textId="77777777" w:rsidR="00345B6D" w:rsidRPr="00601AEE" w:rsidRDefault="00345B6D" w:rsidP="00345B6D">
      <w:pPr>
        <w:pStyle w:val="aff9"/>
        <w:rPr>
          <w:rFonts w:ascii="Futuris" w:hAnsi="Futuris"/>
          <w:i/>
          <w:sz w:val="16"/>
          <w:szCs w:val="16"/>
        </w:rPr>
      </w:pPr>
      <w:r w:rsidRPr="00345B6D">
        <w:rPr>
          <w:rStyle w:val="affb"/>
          <w:rFonts w:ascii="Futuris" w:hAnsi="Futuris"/>
          <w:sz w:val="16"/>
          <w:szCs w:val="16"/>
        </w:rPr>
        <w:t>1</w:t>
      </w:r>
      <w:r w:rsidRPr="00601AEE">
        <w:rPr>
          <w:rFonts w:ascii="Futuris" w:hAnsi="Futuris"/>
          <w:sz w:val="16"/>
          <w:szCs w:val="16"/>
        </w:rPr>
        <w:t xml:space="preserve"> </w:t>
      </w:r>
      <w:r w:rsidRPr="00601AEE">
        <w:rPr>
          <w:rFonts w:ascii="Futuris" w:hAnsi="Futuris"/>
          <w:i/>
          <w:sz w:val="16"/>
          <w:szCs w:val="16"/>
        </w:rPr>
        <w:t>Место рождения указывается согласно данным документа, удостоверяющего личность физического лица</w:t>
      </w:r>
    </w:p>
    <w:p w14:paraId="3535DCDD" w14:textId="77777777" w:rsidR="00345B6D" w:rsidRPr="00601AEE" w:rsidRDefault="00345B6D" w:rsidP="00345B6D">
      <w:pPr>
        <w:pStyle w:val="aff9"/>
        <w:rPr>
          <w:rFonts w:ascii="Futuris" w:hAnsi="Futuris"/>
          <w:sz w:val="16"/>
          <w:szCs w:val="16"/>
        </w:rPr>
      </w:pPr>
    </w:p>
    <w:p w14:paraId="6E66E326" w14:textId="77777777" w:rsidR="00345B6D" w:rsidRPr="00601AEE" w:rsidRDefault="00345B6D" w:rsidP="00345B6D">
      <w:pPr>
        <w:pStyle w:val="aff9"/>
        <w:rPr>
          <w:rFonts w:ascii="Futuris" w:hAnsi="Futuris"/>
          <w:i/>
          <w:sz w:val="16"/>
          <w:szCs w:val="16"/>
        </w:rPr>
      </w:pPr>
      <w:r w:rsidRPr="00345B6D">
        <w:rPr>
          <w:rStyle w:val="affb"/>
          <w:rFonts w:ascii="Futuris" w:hAnsi="Futuris"/>
          <w:sz w:val="16"/>
          <w:szCs w:val="16"/>
        </w:rPr>
        <w:t>2</w:t>
      </w:r>
      <w:r w:rsidRPr="00601AEE">
        <w:rPr>
          <w:rFonts w:ascii="Futuris" w:hAnsi="Futuris"/>
          <w:sz w:val="16"/>
          <w:szCs w:val="16"/>
        </w:rPr>
        <w:t xml:space="preserve"> </w:t>
      </w:r>
      <w:r w:rsidRPr="00601AEE">
        <w:rPr>
          <w:rFonts w:ascii="Futuris" w:hAnsi="Futuris"/>
          <w:i/>
          <w:sz w:val="16"/>
          <w:szCs w:val="16"/>
        </w:rPr>
        <w:t xml:space="preserve">Указываются ВСЕ страны, гражданином которых является физическое лицо. </w:t>
      </w:r>
    </w:p>
    <w:p w14:paraId="7C2512FA" w14:textId="77777777" w:rsidR="00345B6D" w:rsidRPr="00601AEE" w:rsidRDefault="00345B6D" w:rsidP="00345B6D">
      <w:pPr>
        <w:pStyle w:val="aff9"/>
        <w:rPr>
          <w:rFonts w:ascii="Futuris" w:hAnsi="Futuris"/>
          <w:sz w:val="16"/>
          <w:szCs w:val="16"/>
        </w:rPr>
      </w:pPr>
    </w:p>
    <w:p w14:paraId="3555E97F" w14:textId="77777777" w:rsidR="00345B6D" w:rsidRPr="00601AEE" w:rsidRDefault="00345B6D" w:rsidP="00345B6D">
      <w:pPr>
        <w:pStyle w:val="aff9"/>
        <w:rPr>
          <w:rFonts w:ascii="Futuris" w:hAnsi="Futuris"/>
          <w:sz w:val="16"/>
          <w:szCs w:val="16"/>
        </w:rPr>
      </w:pPr>
      <w:r w:rsidRPr="00345B6D">
        <w:rPr>
          <w:rStyle w:val="affb"/>
          <w:rFonts w:ascii="Futuris" w:hAnsi="Futuris"/>
          <w:sz w:val="16"/>
          <w:szCs w:val="16"/>
        </w:rPr>
        <w:t>3</w:t>
      </w:r>
      <w:r w:rsidRPr="00601AEE">
        <w:rPr>
          <w:rFonts w:ascii="Futuris" w:hAnsi="Futuris"/>
          <w:sz w:val="16"/>
          <w:szCs w:val="16"/>
        </w:rPr>
        <w:t xml:space="preserve"> </w:t>
      </w:r>
      <w:r w:rsidRPr="00601AEE">
        <w:rPr>
          <w:rFonts w:ascii="Futuris" w:hAnsi="Futuris"/>
          <w:i/>
          <w:sz w:val="16"/>
          <w:szCs w:val="16"/>
        </w:rPr>
        <w:t xml:space="preserve">Поле </w:t>
      </w:r>
      <w:r w:rsidRPr="00601AEE">
        <w:rPr>
          <w:rFonts w:ascii="Futuris" w:hAnsi="Futuris"/>
          <w:i/>
          <w:sz w:val="16"/>
          <w:szCs w:val="16"/>
          <w:u w:val="single"/>
        </w:rPr>
        <w:t>ОБЯЗАТЕЛЬНО</w:t>
      </w:r>
      <w:r w:rsidRPr="00601AEE">
        <w:rPr>
          <w:rFonts w:ascii="Futuris" w:hAnsi="Futuris"/>
          <w:i/>
          <w:sz w:val="16"/>
          <w:szCs w:val="16"/>
        </w:rPr>
        <w:t xml:space="preserve"> для заполнения</w:t>
      </w:r>
    </w:p>
    <w:p w14:paraId="3BEB7D89" w14:textId="77777777" w:rsidR="00345B6D" w:rsidRPr="00601AEE" w:rsidRDefault="00345B6D" w:rsidP="00345B6D">
      <w:pPr>
        <w:pStyle w:val="aff9"/>
        <w:rPr>
          <w:rFonts w:ascii="Futuris" w:hAnsi="Futuris"/>
          <w:sz w:val="16"/>
          <w:szCs w:val="16"/>
        </w:rPr>
      </w:pPr>
    </w:p>
    <w:p w14:paraId="543BC6C9" w14:textId="77777777" w:rsidR="00345B6D" w:rsidRPr="00601AEE" w:rsidRDefault="00345B6D" w:rsidP="00345B6D">
      <w:pPr>
        <w:pStyle w:val="aff9"/>
        <w:rPr>
          <w:rFonts w:ascii="Futuris" w:hAnsi="Futuris"/>
          <w:i/>
          <w:sz w:val="16"/>
          <w:szCs w:val="16"/>
        </w:rPr>
      </w:pPr>
      <w:r w:rsidRPr="00345B6D">
        <w:rPr>
          <w:rStyle w:val="affb"/>
          <w:rFonts w:ascii="Futuris" w:hAnsi="Futuris"/>
          <w:i/>
          <w:sz w:val="16"/>
          <w:szCs w:val="16"/>
        </w:rPr>
        <w:t>4</w:t>
      </w:r>
      <w:r w:rsidRPr="00601AEE">
        <w:rPr>
          <w:rFonts w:ascii="Futuris" w:hAnsi="Futuris"/>
          <w:i/>
          <w:sz w:val="16"/>
          <w:szCs w:val="16"/>
        </w:rPr>
        <w:t xml:space="preserve"> В случае положительного ответа хотя бы на один из пунктов в обязательном порядке должна быть представлена форма W-9/ W-8BEN. </w:t>
      </w:r>
    </w:p>
    <w:p w14:paraId="1445FAF1" w14:textId="77777777" w:rsidR="00345B6D" w:rsidRPr="00601AEE" w:rsidRDefault="00345B6D" w:rsidP="00345B6D">
      <w:pPr>
        <w:pStyle w:val="aff9"/>
        <w:rPr>
          <w:rFonts w:ascii="Futuris" w:hAnsi="Futuris"/>
          <w:i/>
          <w:sz w:val="16"/>
          <w:szCs w:val="16"/>
        </w:rPr>
      </w:pPr>
    </w:p>
    <w:p w14:paraId="5BB8B4EF" w14:textId="77777777" w:rsidR="00345B6D" w:rsidRPr="00601AEE" w:rsidRDefault="00345B6D" w:rsidP="00345B6D">
      <w:pPr>
        <w:pStyle w:val="aff9"/>
        <w:rPr>
          <w:rFonts w:ascii="Futuris" w:hAnsi="Futuris"/>
          <w:i/>
          <w:sz w:val="16"/>
          <w:szCs w:val="16"/>
        </w:rPr>
      </w:pPr>
      <w:r w:rsidRPr="00345B6D">
        <w:rPr>
          <w:rStyle w:val="affb"/>
          <w:rFonts w:ascii="Futuris" w:hAnsi="Futuris"/>
          <w:i/>
          <w:sz w:val="16"/>
          <w:szCs w:val="16"/>
        </w:rPr>
        <w:t>5</w:t>
      </w:r>
      <w:r w:rsidRPr="00601AEE">
        <w:rPr>
          <w:rFonts w:ascii="Futuris" w:hAnsi="Futuris"/>
          <w:i/>
          <w:sz w:val="16"/>
          <w:szCs w:val="16"/>
        </w:rPr>
        <w:t xml:space="preserve"> Должна быть предоставлена Анкета на третье лицо, к выгоде которого действует </w:t>
      </w:r>
      <w:r>
        <w:rPr>
          <w:rFonts w:ascii="Futuris" w:hAnsi="Futuris"/>
          <w:i/>
          <w:sz w:val="16"/>
          <w:szCs w:val="16"/>
        </w:rPr>
        <w:t>Клиент</w:t>
      </w:r>
      <w:r w:rsidRPr="00601AEE">
        <w:rPr>
          <w:rFonts w:ascii="Futuris" w:hAnsi="Futuris"/>
          <w:i/>
          <w:sz w:val="16"/>
          <w:szCs w:val="16"/>
        </w:rPr>
        <w:t xml:space="preserve"> </w:t>
      </w:r>
    </w:p>
    <w:p w14:paraId="5802164E" w14:textId="77777777" w:rsidR="00345B6D" w:rsidRPr="00601AEE" w:rsidRDefault="00345B6D" w:rsidP="00345B6D">
      <w:pPr>
        <w:pStyle w:val="aff9"/>
        <w:rPr>
          <w:rFonts w:ascii="Futuris" w:hAnsi="Futuris"/>
          <w:sz w:val="16"/>
          <w:szCs w:val="16"/>
        </w:rPr>
      </w:pPr>
    </w:p>
    <w:p w14:paraId="631E943D" w14:textId="77777777" w:rsidR="00345B6D" w:rsidRPr="00601AEE" w:rsidRDefault="00345B6D" w:rsidP="00345B6D">
      <w:pPr>
        <w:pStyle w:val="aff9"/>
        <w:rPr>
          <w:rFonts w:ascii="Futuris" w:hAnsi="Futuris"/>
          <w:i/>
          <w:sz w:val="16"/>
          <w:szCs w:val="16"/>
        </w:rPr>
      </w:pPr>
      <w:r w:rsidRPr="00345B6D">
        <w:rPr>
          <w:rStyle w:val="affb"/>
          <w:rFonts w:ascii="Futuris" w:hAnsi="Futuris"/>
          <w:sz w:val="16"/>
          <w:szCs w:val="16"/>
        </w:rPr>
        <w:t>6</w:t>
      </w:r>
      <w:r w:rsidRPr="00601AEE">
        <w:rPr>
          <w:rFonts w:ascii="Futuris" w:hAnsi="Futuris"/>
          <w:sz w:val="16"/>
          <w:szCs w:val="16"/>
        </w:rPr>
        <w:t xml:space="preserve"> </w:t>
      </w:r>
      <w:r w:rsidRPr="00601AEE">
        <w:rPr>
          <w:rFonts w:ascii="Futuris" w:hAnsi="Futuris"/>
          <w:b/>
          <w:i/>
          <w:sz w:val="16"/>
          <w:szCs w:val="16"/>
        </w:rPr>
        <w:t>Бенефициарный владелец</w:t>
      </w:r>
      <w:r w:rsidRPr="00601AEE">
        <w:rPr>
          <w:rFonts w:ascii="Futuris" w:hAnsi="Futuris"/>
          <w:i/>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rFonts w:ascii="Futuris" w:hAnsi="Futuris"/>
          <w:i/>
          <w:sz w:val="16"/>
          <w:szCs w:val="16"/>
        </w:rPr>
        <w:t>Клиентом</w:t>
      </w:r>
      <w:r w:rsidRPr="00601AEE">
        <w:rPr>
          <w:rFonts w:ascii="Futuris" w:hAnsi="Futuris"/>
          <w:i/>
          <w:sz w:val="16"/>
          <w:szCs w:val="16"/>
        </w:rPr>
        <w:t xml:space="preserve"> либо имеет возможность контролировать действия </w:t>
      </w:r>
      <w:r>
        <w:rPr>
          <w:rFonts w:ascii="Futuris" w:hAnsi="Futuris"/>
          <w:i/>
          <w:sz w:val="16"/>
          <w:szCs w:val="16"/>
        </w:rPr>
        <w:t>Клиента</w:t>
      </w:r>
      <w:r w:rsidRPr="00601AEE">
        <w:rPr>
          <w:rFonts w:ascii="Futuris" w:hAnsi="Futuris"/>
          <w:i/>
          <w:sz w:val="16"/>
          <w:szCs w:val="16"/>
        </w:rPr>
        <w:t>.</w:t>
      </w:r>
    </w:p>
    <w:p w14:paraId="2729C333" w14:textId="77777777" w:rsidR="00345B6D" w:rsidRPr="00601AEE" w:rsidRDefault="00345B6D" w:rsidP="00345B6D">
      <w:pPr>
        <w:rPr>
          <w:rFonts w:ascii="Futuris" w:hAnsi="Futuris"/>
          <w:i/>
          <w:sz w:val="16"/>
          <w:szCs w:val="16"/>
        </w:rPr>
      </w:pPr>
      <w:r w:rsidRPr="00601AEE">
        <w:rPr>
          <w:rFonts w:ascii="Futuris" w:hAnsi="Futuris"/>
          <w:i/>
          <w:sz w:val="16"/>
          <w:szCs w:val="16"/>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0832499B" w14:textId="77777777" w:rsidR="00345B6D" w:rsidRPr="00601AEE" w:rsidRDefault="00345B6D" w:rsidP="00345B6D">
      <w:pPr>
        <w:pStyle w:val="aff9"/>
        <w:rPr>
          <w:rFonts w:ascii="Futuris" w:hAnsi="Futuris"/>
          <w:i/>
          <w:sz w:val="16"/>
          <w:szCs w:val="16"/>
        </w:rPr>
      </w:pPr>
    </w:p>
    <w:p w14:paraId="0C3E7D21" w14:textId="77777777" w:rsidR="00345B6D" w:rsidRPr="00601AEE" w:rsidRDefault="00345B6D" w:rsidP="00345B6D">
      <w:pPr>
        <w:pStyle w:val="aff9"/>
        <w:rPr>
          <w:rFonts w:ascii="Futuris" w:hAnsi="Futuris"/>
          <w:i/>
          <w:sz w:val="16"/>
          <w:szCs w:val="16"/>
        </w:rPr>
      </w:pPr>
      <w:r w:rsidRPr="00345B6D">
        <w:rPr>
          <w:rStyle w:val="affb"/>
          <w:rFonts w:ascii="Futuris" w:hAnsi="Futuris"/>
          <w:i/>
          <w:sz w:val="16"/>
          <w:szCs w:val="16"/>
        </w:rPr>
        <w:t>7</w:t>
      </w:r>
      <w:r w:rsidRPr="00601AEE">
        <w:rPr>
          <w:rFonts w:ascii="Futuris" w:hAnsi="Futuris"/>
          <w:i/>
          <w:sz w:val="16"/>
          <w:szCs w:val="16"/>
        </w:rPr>
        <w:t xml:space="preserve"> Должна быть предоставлена Анкета на Бенефициарного владельца</w:t>
      </w:r>
    </w:p>
    <w:p w14:paraId="545308D8" w14:textId="77777777" w:rsidR="00345B6D" w:rsidRPr="00601AEE" w:rsidRDefault="00345B6D" w:rsidP="00345B6D">
      <w:pPr>
        <w:pStyle w:val="aff9"/>
        <w:rPr>
          <w:rFonts w:ascii="Futuris" w:hAnsi="Futuris"/>
          <w:i/>
          <w:sz w:val="16"/>
          <w:szCs w:val="16"/>
        </w:rPr>
      </w:pPr>
    </w:p>
    <w:p w14:paraId="1087269B" w14:textId="77777777" w:rsidR="00345B6D" w:rsidRDefault="00345B6D" w:rsidP="00345B6D">
      <w:pPr>
        <w:pStyle w:val="aff9"/>
        <w:rPr>
          <w:rFonts w:ascii="Futuris" w:hAnsi="Futuris"/>
          <w:i/>
          <w:sz w:val="16"/>
          <w:szCs w:val="16"/>
        </w:rPr>
      </w:pPr>
      <w:r w:rsidRPr="006C7AE9">
        <w:rPr>
          <w:rFonts w:ascii="Futuris" w:hAnsi="Futuris"/>
          <w:i/>
          <w:sz w:val="16"/>
          <w:szCs w:val="16"/>
          <w:vertAlign w:val="superscript"/>
        </w:rPr>
        <w:t>8</w:t>
      </w:r>
      <w:r w:rsidRPr="00601AEE">
        <w:rPr>
          <w:rFonts w:ascii="Futuris" w:hAnsi="Futuris"/>
          <w:i/>
          <w:sz w:val="16"/>
          <w:szCs w:val="16"/>
        </w:rPr>
        <w:t xml:space="preserve"> Для заполнения </w:t>
      </w:r>
      <w:r w:rsidRPr="00601AEE">
        <w:rPr>
          <w:rFonts w:ascii="Futuris" w:hAnsi="Futuris"/>
          <w:i/>
          <w:sz w:val="16"/>
          <w:szCs w:val="16"/>
          <w:u w:val="single"/>
        </w:rPr>
        <w:t>ТОЛЬКО</w:t>
      </w:r>
      <w:r w:rsidRPr="00601AEE">
        <w:rPr>
          <w:rFonts w:ascii="Futuris" w:hAnsi="Futuris"/>
          <w:i/>
          <w:sz w:val="16"/>
          <w:szCs w:val="16"/>
        </w:rPr>
        <w:t xml:space="preserve"> Индивидуальными предпринимателями</w:t>
      </w:r>
    </w:p>
    <w:p w14:paraId="2BE0BD82" w14:textId="77777777" w:rsidR="004543B3" w:rsidRDefault="004543B3" w:rsidP="00345B6D">
      <w:pPr>
        <w:pStyle w:val="aff9"/>
        <w:rPr>
          <w:rFonts w:ascii="Futuris" w:hAnsi="Futuris"/>
          <w:i/>
          <w:sz w:val="16"/>
          <w:szCs w:val="16"/>
        </w:rPr>
      </w:pPr>
    </w:p>
    <w:p w14:paraId="67D2FCB7" w14:textId="77777777" w:rsidR="004543B3" w:rsidRPr="00601AEE" w:rsidRDefault="004543B3" w:rsidP="00345B6D">
      <w:pPr>
        <w:pStyle w:val="aff9"/>
        <w:rPr>
          <w:rFonts w:ascii="Futuris" w:hAnsi="Futuris"/>
          <w:i/>
          <w:sz w:val="16"/>
          <w:szCs w:val="16"/>
        </w:rPr>
      </w:pPr>
      <w:r w:rsidRPr="004543B3">
        <w:rPr>
          <w:rStyle w:val="affb"/>
          <w:rFonts w:ascii="Futuris" w:hAnsi="Futuris"/>
          <w:sz w:val="16"/>
          <w:szCs w:val="16"/>
        </w:rPr>
        <w:t>9</w:t>
      </w:r>
      <w:r w:rsidRPr="00601AEE">
        <w:rPr>
          <w:rFonts w:ascii="Futuris" w:hAnsi="Futuris"/>
          <w:sz w:val="16"/>
          <w:szCs w:val="16"/>
        </w:rPr>
        <w:t xml:space="preserve"> </w:t>
      </w:r>
      <w:bookmarkStart w:id="1398" w:name="_Hlk9372874"/>
      <w:r w:rsidRPr="00601AEE">
        <w:rPr>
          <w:rFonts w:ascii="Futuris" w:hAnsi="Futuris"/>
          <w:i/>
          <w:sz w:val="16"/>
          <w:szCs w:val="16"/>
        </w:rPr>
        <w:t>Заполнение не требуется в отношении Контрагентов</w:t>
      </w:r>
      <w:r>
        <w:rPr>
          <w:rFonts w:ascii="Futuris" w:hAnsi="Futuris"/>
          <w:i/>
          <w:sz w:val="16"/>
          <w:szCs w:val="16"/>
        </w:rPr>
        <w:t>, Представителя</w:t>
      </w:r>
      <w:r w:rsidRPr="00601AEE">
        <w:rPr>
          <w:rFonts w:ascii="Futuris" w:hAnsi="Futuris"/>
          <w:i/>
          <w:sz w:val="16"/>
          <w:szCs w:val="16"/>
        </w:rPr>
        <w:t>, Выгодоприобретателя, Бенефициарного владельца</w:t>
      </w:r>
      <w:bookmarkEnd w:id="1398"/>
    </w:p>
    <w:p w14:paraId="2435E62D" w14:textId="77777777" w:rsidR="00345B6D" w:rsidRPr="00601AEE" w:rsidRDefault="00345B6D" w:rsidP="00345B6D">
      <w:pPr>
        <w:pStyle w:val="aff9"/>
        <w:rPr>
          <w:rFonts w:ascii="Futuris" w:hAnsi="Futuris"/>
          <w:sz w:val="16"/>
          <w:szCs w:val="16"/>
        </w:rPr>
      </w:pPr>
    </w:p>
    <w:p w14:paraId="42CC2331" w14:textId="77777777" w:rsidR="00A50579" w:rsidRPr="009520DF" w:rsidRDefault="00345B6D" w:rsidP="00345B6D">
      <w:pPr>
        <w:spacing w:after="370" w:line="1" w:lineRule="exact"/>
        <w:jc w:val="both"/>
        <w:rPr>
          <w:rFonts w:ascii="Futuris" w:hAnsi="Futuris"/>
        </w:rPr>
      </w:pPr>
      <w:r w:rsidRPr="00601AEE">
        <w:rPr>
          <w:rFonts w:ascii="Futuris" w:hAnsi="Futuris"/>
          <w:sz w:val="16"/>
          <w:szCs w:val="16"/>
        </w:rPr>
        <w:t xml:space="preserve"> </w:t>
      </w:r>
    </w:p>
    <w:p w14:paraId="2C6ED649" w14:textId="77777777" w:rsidR="00A50579" w:rsidRPr="009520DF" w:rsidRDefault="00A50579" w:rsidP="00A50579">
      <w:pPr>
        <w:rPr>
          <w:rFonts w:ascii="Futuris" w:hAnsi="Futuris"/>
          <w:b/>
          <w:u w:val="single"/>
        </w:rPr>
      </w:pPr>
    </w:p>
    <w:p w14:paraId="331F6CF0" w14:textId="77777777" w:rsidR="00A50579" w:rsidRPr="009520DF" w:rsidRDefault="00A50579" w:rsidP="00A50579">
      <w:pPr>
        <w:rPr>
          <w:rFonts w:ascii="Futuris" w:hAnsi="Futuris"/>
          <w:b/>
          <w:u w:val="single"/>
        </w:rPr>
      </w:pPr>
    </w:p>
    <w:p w14:paraId="57A2F26D" w14:textId="77777777" w:rsidR="00A50579" w:rsidRPr="009520DF" w:rsidRDefault="00A50579" w:rsidP="00A50579">
      <w:pPr>
        <w:rPr>
          <w:rFonts w:ascii="Futuris" w:hAnsi="Futuris"/>
          <w:b/>
          <w:u w:val="single"/>
        </w:rPr>
      </w:pPr>
    </w:p>
    <w:p w14:paraId="213B2521" w14:textId="77777777" w:rsidR="00A50579" w:rsidRPr="009520DF" w:rsidRDefault="00A50579" w:rsidP="00A50579">
      <w:pPr>
        <w:rPr>
          <w:rFonts w:ascii="Futuris" w:hAnsi="Futuris"/>
          <w:b/>
          <w:u w:val="single"/>
        </w:rPr>
      </w:pPr>
    </w:p>
    <w:p w14:paraId="750C1B2E" w14:textId="77777777" w:rsidR="00A50579" w:rsidRPr="009520DF" w:rsidRDefault="00A50579" w:rsidP="00A50579">
      <w:pPr>
        <w:rPr>
          <w:rFonts w:ascii="Futuris" w:hAnsi="Futuris"/>
          <w:b/>
          <w:u w:val="single"/>
        </w:rPr>
      </w:pPr>
      <w:r>
        <w:rPr>
          <w:rFonts w:ascii="Futuris" w:hAnsi="Futuris"/>
          <w:b/>
          <w:u w:val="single"/>
        </w:rPr>
        <w:br w:type="page"/>
      </w:r>
    </w:p>
    <w:p w14:paraId="6C7BBCC1" w14:textId="77777777" w:rsidR="00A50579" w:rsidRPr="009520DF" w:rsidRDefault="00A50579" w:rsidP="00A50579">
      <w:pPr>
        <w:pStyle w:val="1f"/>
        <w:rPr>
          <w:rFonts w:ascii="Futuris" w:hAnsi="Futuris"/>
          <w:sz w:val="20"/>
        </w:rPr>
      </w:pPr>
      <w:r w:rsidRPr="009520DF">
        <w:rPr>
          <w:rFonts w:ascii="Futuris" w:hAnsi="Futuris"/>
          <w:sz w:val="20"/>
        </w:rPr>
        <w:t>АНКЕТА</w:t>
      </w:r>
    </w:p>
    <w:p w14:paraId="62051A7E" w14:textId="77777777" w:rsidR="00A50579" w:rsidRPr="009520DF" w:rsidRDefault="00A50579" w:rsidP="00A50579">
      <w:pPr>
        <w:pStyle w:val="1f"/>
        <w:rPr>
          <w:rFonts w:ascii="Futuris" w:hAnsi="Futuris"/>
          <w:i/>
          <w:sz w:val="20"/>
        </w:rPr>
      </w:pPr>
      <w:r w:rsidRPr="009520DF">
        <w:rPr>
          <w:rFonts w:ascii="Futuris" w:hAnsi="Futuris"/>
          <w:i/>
          <w:sz w:val="20"/>
        </w:rPr>
        <w:t>(для заполнения юридическими лицами)</w:t>
      </w:r>
    </w:p>
    <w:p w14:paraId="78D640A4" w14:textId="77777777" w:rsidR="00A50579" w:rsidRPr="00050763" w:rsidRDefault="00A50579" w:rsidP="00A50579">
      <w:pPr>
        <w:rPr>
          <w:rFonts w:ascii="Futuris" w:hAnsi="Futuris"/>
          <w:b/>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w:t>
      </w:r>
      <w:r w:rsidRPr="00050763">
        <w:rPr>
          <w:rFonts w:ascii="Futuris" w:hAnsi="Futuris"/>
          <w:b/>
        </w:rPr>
        <w:t>Клиент</w:t>
      </w:r>
      <w:r w:rsidRPr="00050763">
        <w:rPr>
          <w:rFonts w:ascii="Futuris" w:hAnsi="Futuris"/>
          <w:b/>
          <w:i/>
        </w:rPr>
        <w:t xml:space="preserve">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w:t>
      </w:r>
      <w:r>
        <w:rPr>
          <w:rFonts w:ascii="Futuris" w:hAnsi="Futuris"/>
          <w:b/>
        </w:rPr>
        <w:t>Представитель Клиента</w:t>
      </w:r>
      <w:r w:rsidRPr="00050763">
        <w:rPr>
          <w:rFonts w:ascii="Futuris" w:hAnsi="Futuris"/>
          <w:b/>
          <w:i/>
        </w:rPr>
        <w:t xml:space="preserve">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w:t>
      </w:r>
      <w:r w:rsidRPr="00050763">
        <w:rPr>
          <w:rFonts w:ascii="Futuris" w:hAnsi="Futuris"/>
          <w:b/>
        </w:rPr>
        <w:t>Выгодоприобретатель</w:t>
      </w:r>
      <w:r>
        <w:rPr>
          <w:rFonts w:ascii="Futuris" w:hAnsi="Futuris"/>
          <w:b/>
        </w:rPr>
        <w:t xml:space="preserve"> </w:t>
      </w:r>
    </w:p>
    <w:p w14:paraId="4E7AD0DC" w14:textId="77777777" w:rsidR="00A50579" w:rsidRPr="00050763" w:rsidRDefault="00A50579" w:rsidP="00A50579">
      <w:pPr>
        <w:rPr>
          <w:rFonts w:ascii="Futuris" w:hAnsi="Futuris"/>
          <w:b/>
          <w:sz w:val="14"/>
        </w:rPr>
      </w:pPr>
    </w:p>
    <w:p w14:paraId="58AB565F"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первоначальное предоставление информации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обновление данных</w:t>
      </w:r>
    </w:p>
    <w:p w14:paraId="401D5B2B" w14:textId="77777777" w:rsidR="00A50579" w:rsidRPr="00050763" w:rsidRDefault="00A50579" w:rsidP="00A50579">
      <w:pPr>
        <w:rPr>
          <w:rFonts w:ascii="Futuris" w:hAnsi="Futuris"/>
        </w:rPr>
      </w:pPr>
    </w:p>
    <w:tbl>
      <w:tblPr>
        <w:tblW w:w="10212" w:type="dxa"/>
        <w:tblInd w:w="-147"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45"/>
        <w:gridCol w:w="37"/>
        <w:gridCol w:w="26"/>
        <w:gridCol w:w="32"/>
        <w:gridCol w:w="34"/>
        <w:gridCol w:w="178"/>
        <w:gridCol w:w="386"/>
        <w:gridCol w:w="210"/>
        <w:gridCol w:w="163"/>
        <w:gridCol w:w="173"/>
        <w:gridCol w:w="29"/>
        <w:gridCol w:w="183"/>
        <w:gridCol w:w="590"/>
        <w:gridCol w:w="174"/>
        <w:gridCol w:w="202"/>
        <w:gridCol w:w="29"/>
        <w:gridCol w:w="408"/>
        <w:gridCol w:w="56"/>
        <w:gridCol w:w="32"/>
        <w:gridCol w:w="203"/>
        <w:gridCol w:w="69"/>
        <w:gridCol w:w="16"/>
        <w:gridCol w:w="9"/>
        <w:gridCol w:w="62"/>
        <w:gridCol w:w="171"/>
        <w:gridCol w:w="143"/>
        <w:gridCol w:w="243"/>
        <w:gridCol w:w="17"/>
        <w:gridCol w:w="120"/>
        <w:gridCol w:w="6"/>
        <w:gridCol w:w="203"/>
        <w:gridCol w:w="570"/>
        <w:gridCol w:w="39"/>
        <w:gridCol w:w="75"/>
        <w:gridCol w:w="114"/>
        <w:gridCol w:w="14"/>
        <w:gridCol w:w="712"/>
        <w:gridCol w:w="50"/>
        <w:gridCol w:w="286"/>
        <w:gridCol w:w="1050"/>
        <w:gridCol w:w="53"/>
        <w:gridCol w:w="126"/>
        <w:gridCol w:w="544"/>
        <w:gridCol w:w="61"/>
        <w:gridCol w:w="43"/>
        <w:gridCol w:w="582"/>
        <w:gridCol w:w="944"/>
      </w:tblGrid>
      <w:tr w:rsidR="00A50579" w:rsidRPr="00050763" w14:paraId="6AF4B3CF" w14:textId="77777777" w:rsidTr="00A50579">
        <w:tc>
          <w:tcPr>
            <w:tcW w:w="10212" w:type="dxa"/>
            <w:gridSpan w:val="47"/>
            <w:tcBorders>
              <w:top w:val="nil"/>
              <w:left w:val="nil"/>
              <w:bottom w:val="nil"/>
              <w:right w:val="nil"/>
            </w:tcBorders>
            <w:shd w:val="clear" w:color="auto" w:fill="auto"/>
            <w:tcMar>
              <w:left w:w="57" w:type="dxa"/>
              <w:right w:w="6" w:type="dxa"/>
            </w:tcMar>
          </w:tcPr>
          <w:p w14:paraId="413F6699" w14:textId="77777777" w:rsidR="00A50579" w:rsidRPr="00050763" w:rsidRDefault="00A50579" w:rsidP="00A50579">
            <w:pPr>
              <w:rPr>
                <w:rFonts w:ascii="Futuris" w:hAnsi="Futuris"/>
                <w:b/>
              </w:rPr>
            </w:pPr>
            <w:r w:rsidRPr="00050763">
              <w:rPr>
                <w:rFonts w:ascii="Futuris" w:hAnsi="Futuris"/>
                <w:b/>
              </w:rPr>
              <w:t xml:space="preserve">Раздел 1. СВЕДЕНИЯ О </w:t>
            </w:r>
            <w:r>
              <w:rPr>
                <w:rFonts w:ascii="Futuris" w:hAnsi="Futuris"/>
                <w:b/>
              </w:rPr>
              <w:t>ЮРИДИЧЕСКОМ ЛИЦЕ</w:t>
            </w:r>
          </w:p>
          <w:p w14:paraId="384FDD97" w14:textId="77777777" w:rsidR="00A50579" w:rsidRPr="00050763" w:rsidRDefault="00A50579" w:rsidP="00A50579">
            <w:pPr>
              <w:rPr>
                <w:rFonts w:ascii="Futuris" w:hAnsi="Futuris"/>
              </w:rPr>
            </w:pPr>
            <w:r w:rsidRPr="00050763">
              <w:rPr>
                <w:rFonts w:ascii="Futuris" w:hAnsi="Futuris"/>
              </w:rPr>
              <w:t>1.1. Общие сведения:</w:t>
            </w:r>
          </w:p>
        </w:tc>
      </w:tr>
      <w:tr w:rsidR="00A50579" w:rsidRPr="00050763" w14:paraId="4B7F2A92" w14:textId="77777777" w:rsidTr="00A50579">
        <w:tc>
          <w:tcPr>
            <w:tcW w:w="808" w:type="dxa"/>
            <w:gridSpan w:val="3"/>
            <w:tcBorders>
              <w:top w:val="nil"/>
              <w:left w:val="nil"/>
            </w:tcBorders>
            <w:shd w:val="clear" w:color="auto" w:fill="auto"/>
            <w:tcMar>
              <w:left w:w="57" w:type="dxa"/>
              <w:right w:w="6" w:type="dxa"/>
            </w:tcMar>
          </w:tcPr>
          <w:p w14:paraId="48A2F0C1" w14:textId="77777777" w:rsidR="00A50579" w:rsidRPr="00050763" w:rsidRDefault="00A50579" w:rsidP="00A50579">
            <w:pPr>
              <w:rPr>
                <w:rFonts w:ascii="Futuris" w:hAnsi="Futuris"/>
              </w:rPr>
            </w:pPr>
          </w:p>
        </w:tc>
        <w:tc>
          <w:tcPr>
            <w:tcW w:w="4953" w:type="dxa"/>
            <w:gridSpan w:val="33"/>
            <w:tcBorders>
              <w:top w:val="nil"/>
            </w:tcBorders>
            <w:shd w:val="clear" w:color="auto" w:fill="auto"/>
            <w:tcMar>
              <w:left w:w="6" w:type="dxa"/>
              <w:right w:w="6" w:type="dxa"/>
            </w:tcMar>
          </w:tcPr>
          <w:p w14:paraId="2DFAECF6" w14:textId="77777777" w:rsidR="00A50579" w:rsidRPr="00050763" w:rsidRDefault="00A50579" w:rsidP="00A50579">
            <w:pPr>
              <w:rPr>
                <w:rFonts w:ascii="Futuris" w:hAnsi="Futuris"/>
              </w:rPr>
            </w:pPr>
            <w:r w:rsidRPr="00050763">
              <w:rPr>
                <w:rFonts w:ascii="Futuris" w:hAnsi="Futuris"/>
              </w:rPr>
              <w:t>Полное</w:t>
            </w:r>
            <w:r>
              <w:rPr>
                <w:rFonts w:ascii="Futuris" w:hAnsi="Futuris"/>
              </w:rPr>
              <w:t xml:space="preserve"> фирменное </w:t>
            </w:r>
            <w:r w:rsidRPr="00050763">
              <w:rPr>
                <w:rFonts w:ascii="Futuris" w:hAnsi="Futuris"/>
              </w:rPr>
              <w:t>наименование на русском языке:</w:t>
            </w:r>
          </w:p>
        </w:tc>
        <w:tc>
          <w:tcPr>
            <w:tcW w:w="4451" w:type="dxa"/>
            <w:gridSpan w:val="11"/>
            <w:tcBorders>
              <w:top w:val="nil"/>
              <w:bottom w:val="single" w:sz="4" w:space="0" w:color="auto"/>
              <w:right w:val="nil"/>
            </w:tcBorders>
            <w:shd w:val="clear" w:color="auto" w:fill="auto"/>
            <w:tcMar>
              <w:left w:w="6" w:type="dxa"/>
              <w:right w:w="6" w:type="dxa"/>
            </w:tcMar>
          </w:tcPr>
          <w:p w14:paraId="0E6172D6"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7353A8B" w14:textId="77777777" w:rsidTr="00A50579">
        <w:tc>
          <w:tcPr>
            <w:tcW w:w="808" w:type="dxa"/>
            <w:gridSpan w:val="3"/>
            <w:tcBorders>
              <w:left w:val="nil"/>
            </w:tcBorders>
            <w:shd w:val="clear" w:color="auto" w:fill="auto"/>
            <w:tcMar>
              <w:left w:w="57" w:type="dxa"/>
              <w:right w:w="6" w:type="dxa"/>
            </w:tcMar>
          </w:tcPr>
          <w:p w14:paraId="68911108"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204752A0" w14:textId="77777777" w:rsidR="00A50579" w:rsidRPr="00050763" w:rsidRDefault="00A50579" w:rsidP="00A50579">
            <w:pPr>
              <w:rPr>
                <w:rFonts w:ascii="Futuris" w:hAnsi="Futuris"/>
              </w:rPr>
            </w:pPr>
            <w:r w:rsidRPr="00050763">
              <w:rPr>
                <w:rFonts w:ascii="Futuris" w:hAnsi="Futuris"/>
              </w:rPr>
              <w:t xml:space="preserve">Сокращенное </w:t>
            </w:r>
            <w:r>
              <w:rPr>
                <w:rFonts w:ascii="Futuris" w:hAnsi="Futuris"/>
              </w:rPr>
              <w:t xml:space="preserve">фирменное </w:t>
            </w:r>
            <w:r w:rsidRPr="00050763">
              <w:rPr>
                <w:rFonts w:ascii="Futuris" w:hAnsi="Futuris"/>
              </w:rPr>
              <w:t>наименование на русском языке:</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6B397B1F"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8235F62" w14:textId="77777777" w:rsidTr="00A50579">
        <w:tc>
          <w:tcPr>
            <w:tcW w:w="808" w:type="dxa"/>
            <w:gridSpan w:val="3"/>
            <w:tcBorders>
              <w:left w:val="nil"/>
            </w:tcBorders>
            <w:shd w:val="clear" w:color="auto" w:fill="auto"/>
            <w:tcMar>
              <w:left w:w="57" w:type="dxa"/>
              <w:right w:w="6" w:type="dxa"/>
            </w:tcMar>
          </w:tcPr>
          <w:p w14:paraId="701397B9"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3AB07B02" w14:textId="77777777" w:rsidR="00A50579" w:rsidRPr="00050763" w:rsidRDefault="00A50579" w:rsidP="00A50579">
            <w:pPr>
              <w:rPr>
                <w:rFonts w:ascii="Futuris" w:hAnsi="Futuris"/>
              </w:rPr>
            </w:pPr>
            <w:r w:rsidRPr="00050763">
              <w:rPr>
                <w:rFonts w:ascii="Futuris" w:hAnsi="Futuris"/>
              </w:rPr>
              <w:t>Полное наименование на иностранном языке:</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1F6BDDA9"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29B96224" w14:textId="77777777" w:rsidTr="00A50579">
        <w:tc>
          <w:tcPr>
            <w:tcW w:w="808" w:type="dxa"/>
            <w:gridSpan w:val="3"/>
            <w:tcBorders>
              <w:left w:val="nil"/>
            </w:tcBorders>
            <w:shd w:val="clear" w:color="auto" w:fill="auto"/>
            <w:tcMar>
              <w:left w:w="57" w:type="dxa"/>
              <w:right w:w="6" w:type="dxa"/>
            </w:tcMar>
          </w:tcPr>
          <w:p w14:paraId="500EF4EA"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68D68554" w14:textId="77777777" w:rsidR="00A50579" w:rsidRPr="00050763" w:rsidRDefault="00A50579" w:rsidP="00A50579">
            <w:pPr>
              <w:rPr>
                <w:rFonts w:ascii="Futuris" w:hAnsi="Futuris"/>
              </w:rPr>
            </w:pPr>
            <w:r w:rsidRPr="00050763">
              <w:rPr>
                <w:rFonts w:ascii="Futuris" w:hAnsi="Futuris"/>
              </w:rPr>
              <w:t>Сокращенное наименование на иностранном языке:</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08C5DCEF"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5048F7D2" w14:textId="77777777" w:rsidTr="00A50579">
        <w:tc>
          <w:tcPr>
            <w:tcW w:w="808" w:type="dxa"/>
            <w:gridSpan w:val="3"/>
            <w:tcBorders>
              <w:left w:val="nil"/>
            </w:tcBorders>
            <w:shd w:val="clear" w:color="auto" w:fill="auto"/>
            <w:tcMar>
              <w:left w:w="57" w:type="dxa"/>
              <w:right w:w="6" w:type="dxa"/>
            </w:tcMar>
          </w:tcPr>
          <w:p w14:paraId="47F6C416"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60CD64FE" w14:textId="77777777" w:rsidR="00A50579" w:rsidRPr="00050763" w:rsidRDefault="00A50579" w:rsidP="00A50579">
            <w:pPr>
              <w:rPr>
                <w:rFonts w:ascii="Futuris" w:hAnsi="Futuris"/>
              </w:rPr>
            </w:pPr>
            <w:r w:rsidRPr="00050763">
              <w:rPr>
                <w:rFonts w:ascii="Futuris" w:hAnsi="Futuris"/>
              </w:rPr>
              <w:t>Организационно-правовая форма:</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42A85EC8"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FDCB293" w14:textId="77777777" w:rsidTr="00A50579">
        <w:trPr>
          <w:gridAfter w:val="1"/>
          <w:wAfter w:w="944" w:type="dxa"/>
        </w:trPr>
        <w:tc>
          <w:tcPr>
            <w:tcW w:w="9268" w:type="dxa"/>
            <w:gridSpan w:val="46"/>
            <w:tcBorders>
              <w:left w:val="nil"/>
              <w:right w:val="nil"/>
            </w:tcBorders>
            <w:shd w:val="clear" w:color="auto" w:fill="auto"/>
            <w:tcMar>
              <w:left w:w="57" w:type="dxa"/>
              <w:right w:w="6" w:type="dxa"/>
            </w:tcMar>
          </w:tcPr>
          <w:p w14:paraId="1A5812FA" w14:textId="77777777" w:rsidR="00A50579" w:rsidRPr="00050763" w:rsidRDefault="00A50579" w:rsidP="00A50579">
            <w:pPr>
              <w:rPr>
                <w:rFonts w:ascii="Futuris" w:hAnsi="Futuris"/>
              </w:rPr>
            </w:pPr>
            <w:r w:rsidRPr="00050763">
              <w:rPr>
                <w:rFonts w:ascii="Futuris" w:hAnsi="Futuris"/>
              </w:rPr>
              <w:t>1.2. Сведения о государственной регистрации:</w:t>
            </w:r>
          </w:p>
        </w:tc>
      </w:tr>
      <w:tr w:rsidR="00A50579" w:rsidRPr="00050763" w14:paraId="471ABB42" w14:textId="77777777" w:rsidTr="00A50579">
        <w:trPr>
          <w:gridAfter w:val="1"/>
          <w:wAfter w:w="944" w:type="dxa"/>
        </w:trPr>
        <w:tc>
          <w:tcPr>
            <w:tcW w:w="808" w:type="dxa"/>
            <w:gridSpan w:val="3"/>
            <w:tcBorders>
              <w:left w:val="nil"/>
            </w:tcBorders>
            <w:shd w:val="clear" w:color="auto" w:fill="auto"/>
            <w:tcMar>
              <w:left w:w="57" w:type="dxa"/>
              <w:right w:w="6" w:type="dxa"/>
            </w:tcMar>
          </w:tcPr>
          <w:p w14:paraId="10BB7C42" w14:textId="77777777" w:rsidR="00A50579" w:rsidRPr="00050763" w:rsidRDefault="00A50579" w:rsidP="00A50579">
            <w:pPr>
              <w:rPr>
                <w:rFonts w:ascii="Futuris" w:hAnsi="Futuris"/>
              </w:rPr>
            </w:pPr>
          </w:p>
        </w:tc>
        <w:tc>
          <w:tcPr>
            <w:tcW w:w="4939" w:type="dxa"/>
            <w:gridSpan w:val="32"/>
            <w:shd w:val="clear" w:color="auto" w:fill="auto"/>
            <w:tcMar>
              <w:left w:w="6" w:type="dxa"/>
              <w:right w:w="6" w:type="dxa"/>
            </w:tcMar>
          </w:tcPr>
          <w:p w14:paraId="039AB511" w14:textId="77777777" w:rsidR="00A50579" w:rsidRPr="00050763" w:rsidRDefault="00A50579" w:rsidP="00A50579">
            <w:pPr>
              <w:rPr>
                <w:rFonts w:ascii="Futuris" w:hAnsi="Futuris"/>
              </w:rPr>
            </w:pPr>
            <w:r>
              <w:rPr>
                <w:rFonts w:ascii="Futuris" w:hAnsi="Futuris"/>
              </w:rPr>
              <w:t>Р</w:t>
            </w:r>
            <w:r w:rsidRPr="00050763">
              <w:rPr>
                <w:rFonts w:ascii="Futuris" w:hAnsi="Futuris"/>
              </w:rPr>
              <w:t>егистрационный номер (ОГРН):</w:t>
            </w:r>
          </w:p>
        </w:tc>
        <w:tc>
          <w:tcPr>
            <w:tcW w:w="3521" w:type="dxa"/>
            <w:gridSpan w:val="11"/>
            <w:tcBorders>
              <w:top w:val="nil"/>
              <w:bottom w:val="single" w:sz="4" w:space="0" w:color="auto"/>
              <w:right w:val="nil"/>
            </w:tcBorders>
            <w:shd w:val="clear" w:color="auto" w:fill="auto"/>
            <w:tcMar>
              <w:left w:w="6" w:type="dxa"/>
              <w:right w:w="6" w:type="dxa"/>
            </w:tcMar>
          </w:tcPr>
          <w:p w14:paraId="6120EC6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68D062DE" w14:textId="77777777" w:rsidTr="00A50579">
        <w:tc>
          <w:tcPr>
            <w:tcW w:w="808" w:type="dxa"/>
            <w:gridSpan w:val="3"/>
            <w:tcBorders>
              <w:left w:val="nil"/>
            </w:tcBorders>
            <w:shd w:val="clear" w:color="auto" w:fill="auto"/>
            <w:tcMar>
              <w:left w:w="57" w:type="dxa"/>
              <w:right w:w="6" w:type="dxa"/>
            </w:tcMar>
          </w:tcPr>
          <w:p w14:paraId="678EAC84" w14:textId="77777777" w:rsidR="00A50579" w:rsidRPr="00050763" w:rsidRDefault="00A50579" w:rsidP="00A50579">
            <w:pPr>
              <w:rPr>
                <w:rFonts w:ascii="Futuris" w:hAnsi="Futuris"/>
              </w:rPr>
            </w:pPr>
          </w:p>
        </w:tc>
        <w:tc>
          <w:tcPr>
            <w:tcW w:w="3795" w:type="dxa"/>
            <w:gridSpan w:val="24"/>
            <w:shd w:val="clear" w:color="auto" w:fill="auto"/>
            <w:tcMar>
              <w:left w:w="6" w:type="dxa"/>
              <w:right w:w="6" w:type="dxa"/>
            </w:tcMar>
          </w:tcPr>
          <w:p w14:paraId="677D201D" w14:textId="77777777" w:rsidR="00A50579" w:rsidRPr="00050763" w:rsidRDefault="00A50579" w:rsidP="00A50579">
            <w:pPr>
              <w:rPr>
                <w:rFonts w:ascii="Futuris" w:hAnsi="Futuris"/>
              </w:rPr>
            </w:pPr>
            <w:r w:rsidRPr="00050763">
              <w:rPr>
                <w:rFonts w:ascii="Futuris" w:hAnsi="Futuris"/>
              </w:rPr>
              <w:t>Место регистрации:</w:t>
            </w:r>
          </w:p>
          <w:p w14:paraId="4645E269" w14:textId="77777777" w:rsidR="00A50579" w:rsidRPr="00050763" w:rsidRDefault="00A50579" w:rsidP="00A50579">
            <w:pPr>
              <w:rPr>
                <w:rFonts w:ascii="Futuris" w:hAnsi="Futuris"/>
              </w:rPr>
            </w:pPr>
            <w:r w:rsidRPr="00050763">
              <w:rPr>
                <w:rFonts w:ascii="Futuris" w:hAnsi="Futuris"/>
              </w:rPr>
              <w:t>(государство и населенный пункт)</w:t>
            </w:r>
          </w:p>
        </w:tc>
        <w:tc>
          <w:tcPr>
            <w:tcW w:w="5609" w:type="dxa"/>
            <w:gridSpan w:val="20"/>
            <w:tcBorders>
              <w:top w:val="nil"/>
              <w:bottom w:val="single" w:sz="4" w:space="0" w:color="auto"/>
              <w:right w:val="nil"/>
            </w:tcBorders>
            <w:shd w:val="clear" w:color="auto" w:fill="auto"/>
            <w:tcMar>
              <w:left w:w="6" w:type="dxa"/>
              <w:right w:w="6" w:type="dxa"/>
            </w:tcMar>
          </w:tcPr>
          <w:p w14:paraId="020BA2E0" w14:textId="77777777" w:rsidR="00A50579" w:rsidRDefault="00A50579" w:rsidP="00A50579">
            <w:pPr>
              <w:rPr>
                <w:rFonts w:ascii="Futuris" w:hAnsi="Futuris" w:cs="Arial"/>
                <w:sz w:val="19"/>
                <w:szCs w:val="19"/>
              </w:rPr>
            </w:pPr>
          </w:p>
          <w:p w14:paraId="13741EDB" w14:textId="77777777" w:rsidR="00A50579" w:rsidRPr="00050763" w:rsidRDefault="00A50579" w:rsidP="00A50579">
            <w:pPr>
              <w:rPr>
                <w:rFonts w:ascii="Futuris" w:hAnsi="Futuris"/>
              </w:rPr>
            </w:pPr>
            <w:r>
              <w:rPr>
                <w:rFonts w:ascii="Futuris" w:hAnsi="Futuris" w:cs="Arial"/>
                <w:sz w:val="19"/>
                <w:szCs w:val="19"/>
              </w:rPr>
              <w:t xml:space="preserve">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страна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6D34CB12" w14:textId="77777777" w:rsidTr="00A50579">
        <w:tc>
          <w:tcPr>
            <w:tcW w:w="808" w:type="dxa"/>
            <w:gridSpan w:val="3"/>
            <w:tcBorders>
              <w:left w:val="nil"/>
            </w:tcBorders>
            <w:shd w:val="clear" w:color="auto" w:fill="auto"/>
            <w:tcMar>
              <w:left w:w="57" w:type="dxa"/>
              <w:right w:w="6" w:type="dxa"/>
            </w:tcMar>
          </w:tcPr>
          <w:p w14:paraId="1D6DCF0B" w14:textId="77777777" w:rsidR="00A50579" w:rsidRPr="00050763" w:rsidRDefault="00A50579" w:rsidP="00A50579">
            <w:pPr>
              <w:rPr>
                <w:rFonts w:ascii="Futuris" w:hAnsi="Futuris"/>
              </w:rPr>
            </w:pPr>
          </w:p>
        </w:tc>
        <w:tc>
          <w:tcPr>
            <w:tcW w:w="3795" w:type="dxa"/>
            <w:gridSpan w:val="24"/>
            <w:shd w:val="clear" w:color="auto" w:fill="auto"/>
            <w:tcMar>
              <w:left w:w="6" w:type="dxa"/>
              <w:right w:w="6" w:type="dxa"/>
            </w:tcMar>
          </w:tcPr>
          <w:p w14:paraId="18AC9E28" w14:textId="77777777" w:rsidR="00A50579" w:rsidRPr="00050763" w:rsidRDefault="00A50579" w:rsidP="00A50579">
            <w:pPr>
              <w:rPr>
                <w:rFonts w:ascii="Futuris" w:hAnsi="Futuris"/>
              </w:rPr>
            </w:pPr>
            <w:r w:rsidRPr="00050763">
              <w:rPr>
                <w:rFonts w:ascii="Futuris" w:hAnsi="Futuris"/>
              </w:rPr>
              <w:t>Дата регистрации:</w:t>
            </w:r>
          </w:p>
        </w:tc>
        <w:tc>
          <w:tcPr>
            <w:tcW w:w="5609" w:type="dxa"/>
            <w:gridSpan w:val="20"/>
            <w:tcBorders>
              <w:top w:val="single" w:sz="4" w:space="0" w:color="auto"/>
              <w:bottom w:val="single" w:sz="4" w:space="0" w:color="auto"/>
              <w:right w:val="nil"/>
            </w:tcBorders>
            <w:shd w:val="clear" w:color="auto" w:fill="auto"/>
            <w:tcMar>
              <w:left w:w="6" w:type="dxa"/>
              <w:right w:w="6" w:type="dxa"/>
            </w:tcMar>
          </w:tcPr>
          <w:p w14:paraId="313C311C"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4CD34AA" w14:textId="77777777" w:rsidTr="00A50579">
        <w:tc>
          <w:tcPr>
            <w:tcW w:w="808" w:type="dxa"/>
            <w:gridSpan w:val="3"/>
            <w:tcBorders>
              <w:left w:val="nil"/>
            </w:tcBorders>
            <w:shd w:val="clear" w:color="auto" w:fill="auto"/>
            <w:tcMar>
              <w:left w:w="57" w:type="dxa"/>
              <w:right w:w="6" w:type="dxa"/>
            </w:tcMar>
          </w:tcPr>
          <w:p w14:paraId="1D5F71D2"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719E3790" w14:textId="77777777" w:rsidR="00A50579" w:rsidRPr="00050763" w:rsidRDefault="00A50579" w:rsidP="00A50579">
            <w:pPr>
              <w:rPr>
                <w:rFonts w:ascii="Futuris" w:hAnsi="Futuris"/>
              </w:rPr>
            </w:pPr>
            <w:r w:rsidRPr="00050763">
              <w:rPr>
                <w:rFonts w:ascii="Futuris" w:hAnsi="Futuris"/>
              </w:rPr>
              <w:t>Наименование регистрирующего органа:</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5DC68AF1"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387726C" w14:textId="77777777" w:rsidTr="00A50579">
        <w:tc>
          <w:tcPr>
            <w:tcW w:w="808" w:type="dxa"/>
            <w:gridSpan w:val="3"/>
            <w:tcBorders>
              <w:left w:val="nil"/>
            </w:tcBorders>
            <w:shd w:val="clear" w:color="auto" w:fill="auto"/>
            <w:tcMar>
              <w:left w:w="57" w:type="dxa"/>
              <w:right w:w="6" w:type="dxa"/>
            </w:tcMar>
          </w:tcPr>
          <w:p w14:paraId="6F6A33EC"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5856E097" w14:textId="77777777" w:rsidR="00A50579" w:rsidRPr="00050763" w:rsidRDefault="00A50579" w:rsidP="00A50579">
            <w:pPr>
              <w:rPr>
                <w:rFonts w:ascii="Futuris" w:hAnsi="Futuris"/>
              </w:rPr>
            </w:pPr>
            <w:r w:rsidRPr="00050763">
              <w:rPr>
                <w:rFonts w:ascii="Futuris" w:hAnsi="Futuris"/>
              </w:rPr>
              <w:t>Серия и номер документа, подтверждающего регистрацию</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17F2E470" w14:textId="77777777" w:rsidR="00A50579" w:rsidRDefault="00A50579" w:rsidP="00A50579">
            <w:pPr>
              <w:rPr>
                <w:rFonts w:ascii="Futuris" w:hAnsi="Futuris"/>
              </w:rPr>
            </w:pPr>
          </w:p>
          <w:p w14:paraId="5C325F86"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B3E97B5" w14:textId="77777777" w:rsidTr="00A50579">
        <w:tc>
          <w:tcPr>
            <w:tcW w:w="808" w:type="dxa"/>
            <w:gridSpan w:val="3"/>
            <w:tcBorders>
              <w:left w:val="nil"/>
            </w:tcBorders>
            <w:shd w:val="clear" w:color="auto" w:fill="auto"/>
            <w:tcMar>
              <w:left w:w="57" w:type="dxa"/>
              <w:right w:w="6" w:type="dxa"/>
            </w:tcMar>
          </w:tcPr>
          <w:p w14:paraId="4E3D4B70"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2083D5FD" w14:textId="77777777" w:rsidR="00A50579" w:rsidRPr="00050763" w:rsidRDefault="00A50579" w:rsidP="00A50579">
            <w:pPr>
              <w:rPr>
                <w:rFonts w:ascii="Futuris" w:hAnsi="Futuris"/>
              </w:rPr>
            </w:pPr>
            <w:r>
              <w:rPr>
                <w:rFonts w:ascii="Futuris" w:hAnsi="Futuris"/>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7CB51DA1" w14:textId="77777777" w:rsidR="00A50579"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7E576D9" w14:textId="77777777" w:rsidTr="00A50579">
        <w:tc>
          <w:tcPr>
            <w:tcW w:w="808" w:type="dxa"/>
            <w:gridSpan w:val="3"/>
            <w:tcBorders>
              <w:left w:val="nil"/>
            </w:tcBorders>
            <w:shd w:val="clear" w:color="auto" w:fill="auto"/>
            <w:tcMar>
              <w:left w:w="57" w:type="dxa"/>
              <w:right w:w="6" w:type="dxa"/>
            </w:tcMar>
          </w:tcPr>
          <w:p w14:paraId="3B4EDC16"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5B5E0FF5" w14:textId="77777777" w:rsidR="00A50579" w:rsidRDefault="00A50579" w:rsidP="00A50579">
            <w:pPr>
              <w:rPr>
                <w:rFonts w:ascii="Futuris" w:hAnsi="Futuris"/>
              </w:rPr>
            </w:pPr>
            <w:r>
              <w:rPr>
                <w:rFonts w:ascii="Futuris" w:hAnsi="Futuri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42970D49" w14:textId="77777777" w:rsidR="00A50579"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8B8885F" w14:textId="77777777" w:rsidTr="00A50579">
        <w:tc>
          <w:tcPr>
            <w:tcW w:w="10212" w:type="dxa"/>
            <w:gridSpan w:val="47"/>
            <w:tcBorders>
              <w:left w:val="nil"/>
              <w:right w:val="nil"/>
            </w:tcBorders>
            <w:shd w:val="clear" w:color="auto" w:fill="auto"/>
            <w:tcMar>
              <w:left w:w="57" w:type="dxa"/>
              <w:right w:w="57" w:type="dxa"/>
            </w:tcMar>
          </w:tcPr>
          <w:p w14:paraId="790D27B0" w14:textId="77777777" w:rsidR="00A50579" w:rsidRPr="00050763" w:rsidRDefault="00A50579" w:rsidP="00A50579">
            <w:pPr>
              <w:rPr>
                <w:rFonts w:ascii="Futuris" w:hAnsi="Futuris"/>
              </w:rPr>
            </w:pPr>
            <w:r w:rsidRPr="00050763">
              <w:rPr>
                <w:rFonts w:ascii="Futuris" w:hAnsi="Futuris"/>
              </w:rPr>
              <w:t>1.3. Сведения об адресе:</w:t>
            </w:r>
          </w:p>
        </w:tc>
      </w:tr>
      <w:tr w:rsidR="00A50579" w:rsidRPr="00050763" w14:paraId="66D2E2D7" w14:textId="77777777" w:rsidTr="00A50579">
        <w:tc>
          <w:tcPr>
            <w:tcW w:w="782" w:type="dxa"/>
            <w:gridSpan w:val="2"/>
            <w:tcBorders>
              <w:left w:val="nil"/>
            </w:tcBorders>
            <w:shd w:val="clear" w:color="auto" w:fill="auto"/>
            <w:tcMar>
              <w:left w:w="57" w:type="dxa"/>
              <w:right w:w="57" w:type="dxa"/>
            </w:tcMar>
          </w:tcPr>
          <w:p w14:paraId="2A545AB0" w14:textId="77777777" w:rsidR="00A50579" w:rsidRPr="00050763" w:rsidRDefault="00A50579" w:rsidP="00A50579">
            <w:pPr>
              <w:rPr>
                <w:rFonts w:ascii="Futuris" w:hAnsi="Futuris"/>
              </w:rPr>
            </w:pPr>
          </w:p>
        </w:tc>
        <w:tc>
          <w:tcPr>
            <w:tcW w:w="3108" w:type="dxa"/>
            <w:gridSpan w:val="18"/>
            <w:shd w:val="clear" w:color="auto" w:fill="auto"/>
            <w:tcMar>
              <w:left w:w="6" w:type="dxa"/>
              <w:right w:w="6" w:type="dxa"/>
            </w:tcMar>
          </w:tcPr>
          <w:p w14:paraId="0127D1EE" w14:textId="77777777" w:rsidR="00A50579" w:rsidRPr="00050763" w:rsidRDefault="00A50579" w:rsidP="00A50579">
            <w:pPr>
              <w:rPr>
                <w:rFonts w:ascii="Futuris" w:hAnsi="Futuris"/>
              </w:rPr>
            </w:pPr>
            <w:r w:rsidRPr="00050763">
              <w:rPr>
                <w:rFonts w:ascii="Futuris" w:hAnsi="Futuris"/>
              </w:rPr>
              <w:t>Местонахождение:</w:t>
            </w:r>
          </w:p>
        </w:tc>
        <w:tc>
          <w:tcPr>
            <w:tcW w:w="6322" w:type="dxa"/>
            <w:gridSpan w:val="27"/>
            <w:tcBorders>
              <w:top w:val="nil"/>
              <w:bottom w:val="single" w:sz="4" w:space="0" w:color="auto"/>
              <w:right w:val="nil"/>
            </w:tcBorders>
            <w:shd w:val="clear" w:color="auto" w:fill="auto"/>
            <w:tcMar>
              <w:left w:w="6" w:type="dxa"/>
              <w:right w:w="6" w:type="dxa"/>
            </w:tcMar>
          </w:tcPr>
          <w:p w14:paraId="6FAD4F94"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679F089E" w14:textId="77777777" w:rsidTr="00A50579">
        <w:tc>
          <w:tcPr>
            <w:tcW w:w="782" w:type="dxa"/>
            <w:gridSpan w:val="2"/>
            <w:tcBorders>
              <w:left w:val="nil"/>
            </w:tcBorders>
            <w:shd w:val="clear" w:color="auto" w:fill="auto"/>
            <w:tcMar>
              <w:left w:w="57" w:type="dxa"/>
              <w:right w:w="57" w:type="dxa"/>
            </w:tcMar>
          </w:tcPr>
          <w:p w14:paraId="43554412" w14:textId="77777777" w:rsidR="00A50579" w:rsidRPr="00050763" w:rsidRDefault="00A50579" w:rsidP="00A50579">
            <w:pPr>
              <w:rPr>
                <w:rFonts w:ascii="Futuris" w:hAnsi="Futuris"/>
              </w:rPr>
            </w:pPr>
          </w:p>
        </w:tc>
        <w:tc>
          <w:tcPr>
            <w:tcW w:w="3108" w:type="dxa"/>
            <w:gridSpan w:val="18"/>
            <w:shd w:val="clear" w:color="auto" w:fill="auto"/>
            <w:tcMar>
              <w:left w:w="6" w:type="dxa"/>
              <w:right w:w="6" w:type="dxa"/>
            </w:tcMar>
          </w:tcPr>
          <w:p w14:paraId="39214AF2" w14:textId="77777777" w:rsidR="00A50579" w:rsidRPr="00050763" w:rsidRDefault="00A50579" w:rsidP="00A50579">
            <w:pPr>
              <w:rPr>
                <w:rFonts w:ascii="Futuris" w:hAnsi="Futuris"/>
              </w:rPr>
            </w:pPr>
            <w:r>
              <w:rPr>
                <w:rFonts w:ascii="Futuris" w:hAnsi="Futuris"/>
              </w:rPr>
              <w:t>Фактический</w:t>
            </w:r>
            <w:r w:rsidRPr="00050763">
              <w:rPr>
                <w:rFonts w:ascii="Futuris" w:hAnsi="Futuris"/>
              </w:rPr>
              <w:t xml:space="preserve"> адрес</w:t>
            </w:r>
            <w:r>
              <w:rPr>
                <w:rFonts w:ascii="Futuris" w:hAnsi="Futuris"/>
              </w:rPr>
              <w:t xml:space="preserve"> / </w:t>
            </w:r>
            <w:r w:rsidRPr="006B4BE0">
              <w:rPr>
                <w:rFonts w:ascii="Futuris" w:hAnsi="Futuris"/>
              </w:rPr>
              <w:t>Место ведения основной деятельности иностранной структуры без образования юридического лица</w:t>
            </w:r>
            <w:r w:rsidRPr="00050763">
              <w:rPr>
                <w:rFonts w:ascii="Futuris" w:hAnsi="Futuris"/>
              </w:rPr>
              <w:t>:</w:t>
            </w:r>
          </w:p>
        </w:tc>
        <w:tc>
          <w:tcPr>
            <w:tcW w:w="6322" w:type="dxa"/>
            <w:gridSpan w:val="27"/>
            <w:tcBorders>
              <w:top w:val="single" w:sz="4" w:space="0" w:color="auto"/>
              <w:bottom w:val="single" w:sz="4" w:space="0" w:color="auto"/>
              <w:right w:val="nil"/>
            </w:tcBorders>
            <w:shd w:val="clear" w:color="auto" w:fill="auto"/>
            <w:tcMar>
              <w:left w:w="6" w:type="dxa"/>
              <w:right w:w="6" w:type="dxa"/>
            </w:tcMar>
          </w:tcPr>
          <w:p w14:paraId="4D44E8AD"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D33F77F" w14:textId="77777777" w:rsidTr="00A50579">
        <w:tc>
          <w:tcPr>
            <w:tcW w:w="782" w:type="dxa"/>
            <w:gridSpan w:val="2"/>
            <w:tcBorders>
              <w:left w:val="nil"/>
            </w:tcBorders>
            <w:shd w:val="clear" w:color="auto" w:fill="auto"/>
            <w:tcMar>
              <w:left w:w="57" w:type="dxa"/>
              <w:right w:w="57" w:type="dxa"/>
            </w:tcMar>
          </w:tcPr>
          <w:p w14:paraId="5B1A7215" w14:textId="77777777" w:rsidR="00A50579" w:rsidRPr="00050763" w:rsidRDefault="00A50579" w:rsidP="00A50579">
            <w:pPr>
              <w:rPr>
                <w:rFonts w:ascii="Futuris" w:hAnsi="Futuris"/>
              </w:rPr>
            </w:pPr>
          </w:p>
        </w:tc>
        <w:tc>
          <w:tcPr>
            <w:tcW w:w="3108" w:type="dxa"/>
            <w:gridSpan w:val="18"/>
            <w:shd w:val="clear" w:color="auto" w:fill="auto"/>
            <w:tcMar>
              <w:left w:w="6" w:type="dxa"/>
              <w:right w:w="6" w:type="dxa"/>
            </w:tcMar>
          </w:tcPr>
          <w:p w14:paraId="209783EB" w14:textId="77777777" w:rsidR="00A50579" w:rsidRPr="00050763" w:rsidRDefault="00A50579" w:rsidP="00A50579">
            <w:pPr>
              <w:rPr>
                <w:rFonts w:ascii="Futuris" w:hAnsi="Futuris"/>
              </w:rPr>
            </w:pPr>
            <w:r>
              <w:rPr>
                <w:rFonts w:ascii="Futuris" w:hAnsi="Futuris"/>
              </w:rPr>
              <w:t>Почтовый адрес:</w:t>
            </w:r>
          </w:p>
        </w:tc>
        <w:tc>
          <w:tcPr>
            <w:tcW w:w="6322" w:type="dxa"/>
            <w:gridSpan w:val="27"/>
            <w:tcBorders>
              <w:top w:val="single" w:sz="4" w:space="0" w:color="auto"/>
              <w:bottom w:val="single" w:sz="4" w:space="0" w:color="auto"/>
              <w:right w:val="nil"/>
            </w:tcBorders>
            <w:shd w:val="clear" w:color="auto" w:fill="auto"/>
            <w:tcMar>
              <w:left w:w="6" w:type="dxa"/>
              <w:right w:w="6" w:type="dxa"/>
            </w:tcMar>
          </w:tcPr>
          <w:p w14:paraId="6FACA49C" w14:textId="77777777" w:rsidR="00A50579" w:rsidRPr="00374B9E" w:rsidRDefault="00A50579" w:rsidP="00A50579">
            <w:pPr>
              <w:rPr>
                <w:rFonts w:ascii="Futuris" w:hAnsi="Futuris" w:cs="Arial"/>
                <w:sz w:val="19"/>
                <w:szCs w:val="19"/>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762F6AA9" w14:textId="77777777" w:rsidTr="00A50579">
        <w:trPr>
          <w:trHeight w:val="579"/>
        </w:trPr>
        <w:tc>
          <w:tcPr>
            <w:tcW w:w="10212" w:type="dxa"/>
            <w:gridSpan w:val="47"/>
            <w:tcBorders>
              <w:left w:val="nil"/>
              <w:right w:val="nil"/>
            </w:tcBorders>
            <w:shd w:val="clear" w:color="auto" w:fill="auto"/>
            <w:tcMar>
              <w:left w:w="57" w:type="dxa"/>
              <w:right w:w="57" w:type="dxa"/>
            </w:tcMar>
          </w:tcPr>
          <w:p w14:paraId="5DAAA2AB" w14:textId="77777777" w:rsidR="00A50579" w:rsidRPr="00050763" w:rsidRDefault="00A50579" w:rsidP="00A50579">
            <w:pPr>
              <w:rPr>
                <w:rFonts w:ascii="Futuris" w:hAnsi="Futuris"/>
              </w:rPr>
            </w:pPr>
            <w:r w:rsidRPr="00050763">
              <w:rPr>
                <w:rFonts w:ascii="Futuris" w:hAnsi="Futuris"/>
              </w:rPr>
              <w:t>1.4. Сведения о присутствии по своему местонахождению юридического лица, его постоянно действующего органа управления или лица, действующего от имени юридического лица без доверенности:</w:t>
            </w:r>
          </w:p>
        </w:tc>
      </w:tr>
      <w:tr w:rsidR="00A50579" w:rsidRPr="00050763" w14:paraId="41C9DCB7" w14:textId="77777777" w:rsidTr="00A50579">
        <w:trPr>
          <w:trHeight w:val="195"/>
        </w:trPr>
        <w:tc>
          <w:tcPr>
            <w:tcW w:w="4217" w:type="dxa"/>
            <w:gridSpan w:val="25"/>
            <w:tcBorders>
              <w:left w:val="nil"/>
            </w:tcBorders>
            <w:shd w:val="clear" w:color="auto" w:fill="auto"/>
            <w:tcMar>
              <w:left w:w="57" w:type="dxa"/>
              <w:right w:w="57" w:type="dxa"/>
            </w:tcMar>
          </w:tcPr>
          <w:p w14:paraId="141BCEDB"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w:t>
            </w:r>
          </w:p>
        </w:tc>
        <w:tc>
          <w:tcPr>
            <w:tcW w:w="5995" w:type="dxa"/>
            <w:gridSpan w:val="22"/>
            <w:tcBorders>
              <w:right w:val="nil"/>
            </w:tcBorders>
            <w:shd w:val="clear" w:color="auto" w:fill="auto"/>
          </w:tcPr>
          <w:p w14:paraId="09DB6BF9"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05A86198" w14:textId="77777777" w:rsidTr="00A50579">
        <w:tc>
          <w:tcPr>
            <w:tcW w:w="5747" w:type="dxa"/>
            <w:gridSpan w:val="35"/>
            <w:tcBorders>
              <w:left w:val="nil"/>
            </w:tcBorders>
            <w:shd w:val="clear" w:color="auto" w:fill="auto"/>
            <w:tcMar>
              <w:left w:w="57" w:type="dxa"/>
              <w:right w:w="57" w:type="dxa"/>
            </w:tcMar>
          </w:tcPr>
          <w:p w14:paraId="7825273A" w14:textId="77777777" w:rsidR="00A50579" w:rsidRPr="00050763" w:rsidRDefault="00A50579" w:rsidP="00A50579">
            <w:pPr>
              <w:rPr>
                <w:rFonts w:ascii="Futuris" w:hAnsi="Futuris"/>
              </w:rPr>
            </w:pPr>
            <w:r w:rsidRPr="00050763">
              <w:rPr>
                <w:rFonts w:ascii="Futuris" w:hAnsi="Futuris"/>
              </w:rPr>
              <w:t>1.5. Идентификационный номер налогоплательщика (ИНН):</w:t>
            </w:r>
          </w:p>
        </w:tc>
        <w:tc>
          <w:tcPr>
            <w:tcW w:w="4465" w:type="dxa"/>
            <w:gridSpan w:val="12"/>
            <w:tcBorders>
              <w:top w:val="nil"/>
              <w:bottom w:val="single" w:sz="4" w:space="0" w:color="auto"/>
              <w:right w:val="nil"/>
            </w:tcBorders>
            <w:shd w:val="clear" w:color="auto" w:fill="auto"/>
            <w:tcMar>
              <w:left w:w="57" w:type="dxa"/>
              <w:right w:w="57" w:type="dxa"/>
            </w:tcMar>
          </w:tcPr>
          <w:p w14:paraId="445ED89A" w14:textId="77777777" w:rsidR="00A50579" w:rsidRPr="00050763" w:rsidRDefault="00A50579" w:rsidP="00A50579">
            <w:pPr>
              <w:ind w:left="-222" w:firstLine="142"/>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19F5B52C" w14:textId="77777777" w:rsidTr="00A50579">
        <w:tc>
          <w:tcPr>
            <w:tcW w:w="5633" w:type="dxa"/>
            <w:gridSpan w:val="34"/>
            <w:tcBorders>
              <w:left w:val="nil"/>
            </w:tcBorders>
            <w:shd w:val="clear" w:color="auto" w:fill="auto"/>
            <w:tcMar>
              <w:left w:w="57" w:type="dxa"/>
              <w:right w:w="57" w:type="dxa"/>
            </w:tcMar>
          </w:tcPr>
          <w:p w14:paraId="27B4A8EF" w14:textId="77777777" w:rsidR="00A50579" w:rsidRPr="00050763" w:rsidRDefault="00A50579" w:rsidP="00A50579">
            <w:pPr>
              <w:rPr>
                <w:rFonts w:ascii="Futuris" w:hAnsi="Futuris"/>
              </w:rPr>
            </w:pPr>
            <w:r w:rsidRPr="00050763">
              <w:rPr>
                <w:rFonts w:ascii="Futuris" w:hAnsi="Futuris"/>
              </w:rPr>
              <w:t>1.6. Код причины постановки на учет (КПП):</w:t>
            </w:r>
          </w:p>
        </w:tc>
        <w:tc>
          <w:tcPr>
            <w:tcW w:w="4579" w:type="dxa"/>
            <w:gridSpan w:val="13"/>
            <w:tcBorders>
              <w:top w:val="single" w:sz="4" w:space="0" w:color="auto"/>
              <w:bottom w:val="single" w:sz="4" w:space="0" w:color="auto"/>
              <w:right w:val="nil"/>
            </w:tcBorders>
            <w:shd w:val="clear" w:color="auto" w:fill="auto"/>
            <w:tcMar>
              <w:left w:w="57" w:type="dxa"/>
              <w:right w:w="57" w:type="dxa"/>
            </w:tcMar>
          </w:tcPr>
          <w:p w14:paraId="58C1B2D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maxLength w:val="8"/>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CDB403B" w14:textId="77777777" w:rsidTr="00A50579">
        <w:tc>
          <w:tcPr>
            <w:tcW w:w="5633" w:type="dxa"/>
            <w:gridSpan w:val="34"/>
            <w:tcBorders>
              <w:left w:val="nil"/>
            </w:tcBorders>
            <w:shd w:val="clear" w:color="auto" w:fill="auto"/>
            <w:tcMar>
              <w:left w:w="57" w:type="dxa"/>
              <w:right w:w="57" w:type="dxa"/>
            </w:tcMar>
          </w:tcPr>
          <w:p w14:paraId="02342A23" w14:textId="77777777" w:rsidR="00A50579" w:rsidRPr="00050763" w:rsidRDefault="00A50579" w:rsidP="00A50579">
            <w:pPr>
              <w:rPr>
                <w:rFonts w:ascii="Futuris" w:hAnsi="Futuris"/>
              </w:rPr>
            </w:pPr>
            <w:r w:rsidRPr="00050763">
              <w:rPr>
                <w:rFonts w:ascii="Futuris" w:hAnsi="Futuris"/>
              </w:rPr>
              <w:t>1.7.  Код иностранной организации (КИО) (при наличии):</w:t>
            </w:r>
          </w:p>
        </w:tc>
        <w:tc>
          <w:tcPr>
            <w:tcW w:w="4579" w:type="dxa"/>
            <w:gridSpan w:val="13"/>
            <w:tcBorders>
              <w:top w:val="single" w:sz="4" w:space="0" w:color="auto"/>
              <w:bottom w:val="single" w:sz="4" w:space="0" w:color="auto"/>
              <w:right w:val="nil"/>
            </w:tcBorders>
            <w:shd w:val="clear" w:color="auto" w:fill="auto"/>
            <w:tcMar>
              <w:left w:w="57" w:type="dxa"/>
              <w:right w:w="57" w:type="dxa"/>
            </w:tcMar>
          </w:tcPr>
          <w:p w14:paraId="26412954"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24BF1492" w14:textId="77777777" w:rsidTr="00A50579">
        <w:tc>
          <w:tcPr>
            <w:tcW w:w="10212" w:type="dxa"/>
            <w:gridSpan w:val="47"/>
            <w:tcBorders>
              <w:left w:val="nil"/>
              <w:right w:val="nil"/>
            </w:tcBorders>
            <w:shd w:val="clear" w:color="auto" w:fill="auto"/>
            <w:tcMar>
              <w:left w:w="57" w:type="dxa"/>
              <w:right w:w="57" w:type="dxa"/>
            </w:tcMar>
          </w:tcPr>
          <w:p w14:paraId="723BD133" w14:textId="77777777" w:rsidR="00A50579" w:rsidRPr="005E78C1" w:rsidRDefault="00A50579" w:rsidP="00A50579">
            <w:pPr>
              <w:rPr>
                <w:rFonts w:ascii="Futuris" w:hAnsi="Futuris"/>
              </w:rPr>
            </w:pPr>
            <w:r w:rsidRPr="005E78C1">
              <w:rPr>
                <w:rFonts w:ascii="Futuris" w:hAnsi="Futuris"/>
              </w:rPr>
              <w:t>1.8. Банковский идентификационный код (</w:t>
            </w:r>
            <w:proofErr w:type="gramStart"/>
            <w:r w:rsidRPr="005E78C1">
              <w:rPr>
                <w:rFonts w:ascii="Futuris" w:hAnsi="Futuris"/>
              </w:rPr>
              <w:t xml:space="preserve">БИК)   </w:t>
            </w:r>
            <w:proofErr w:type="gramEnd"/>
            <w:r w:rsidRPr="005E78C1">
              <w:rPr>
                <w:rFonts w:ascii="Futuris" w:hAnsi="Futuris"/>
              </w:rPr>
              <w:t xml:space="preserve">                          _____________________________________________ </w:t>
            </w:r>
          </w:p>
          <w:p w14:paraId="7BD59373" w14:textId="77777777" w:rsidR="00A50579" w:rsidRPr="005E78C1" w:rsidRDefault="00A50579" w:rsidP="00A50579">
            <w:pPr>
              <w:rPr>
                <w:rFonts w:ascii="Futuris" w:hAnsi="Futuris"/>
              </w:rPr>
            </w:pPr>
            <w:r w:rsidRPr="005E78C1">
              <w:rPr>
                <w:rFonts w:ascii="Futuris" w:hAnsi="Futuris"/>
              </w:rPr>
              <w:t xml:space="preserve">       (для кредитной организации) </w:t>
            </w:r>
          </w:p>
          <w:p w14:paraId="4B86A1C8" w14:textId="77777777" w:rsidR="00A50579" w:rsidRDefault="00A50579" w:rsidP="00A50579">
            <w:pPr>
              <w:rPr>
                <w:rFonts w:ascii="Futuris" w:hAnsi="Futuris"/>
              </w:rPr>
            </w:pPr>
            <w:r w:rsidRPr="005E78C1">
              <w:rPr>
                <w:rFonts w:ascii="Futuris" w:hAnsi="Futuris"/>
              </w:rPr>
              <w:t xml:space="preserve">1.9  Код (коды) (при наличии) иностранной структуры без образования юридического лица в </w:t>
            </w:r>
            <w:r>
              <w:rPr>
                <w:rFonts w:ascii="Futuris" w:hAnsi="Futuris"/>
              </w:rPr>
              <w:t xml:space="preserve"> государстве (на территории) ее регистрации (инкорпорации) в качестве налогоплательщика (или его (их аналоги)</w:t>
            </w:r>
            <w:r w:rsidRPr="006B4BE0">
              <w:rPr>
                <w:rFonts w:ascii="Futuris" w:hAnsi="Futuris"/>
              </w:rPr>
              <w:t>:</w:t>
            </w:r>
            <w:r>
              <w:rPr>
                <w:rFonts w:ascii="Futuris" w:hAnsi="Futuris"/>
              </w:rPr>
              <w:t xml:space="preserve"> </w:t>
            </w:r>
          </w:p>
          <w:p w14:paraId="06F94B01" w14:textId="77777777" w:rsidR="00A50579" w:rsidRPr="005E78C1" w:rsidRDefault="00A50579" w:rsidP="00A50579">
            <w:pPr>
              <w:rPr>
                <w:rFonts w:ascii="Futuris" w:hAnsi="Futuris"/>
              </w:rPr>
            </w:pPr>
            <w:r>
              <w:rPr>
                <w:rFonts w:ascii="Futuris" w:hAnsi="Futuris"/>
              </w:rPr>
              <w:t>_______________________________________________________</w:t>
            </w:r>
          </w:p>
        </w:tc>
      </w:tr>
      <w:tr w:rsidR="00A50579" w:rsidRPr="00050763" w14:paraId="72F134E9" w14:textId="77777777" w:rsidTr="00A50579">
        <w:tc>
          <w:tcPr>
            <w:tcW w:w="10212" w:type="dxa"/>
            <w:gridSpan w:val="47"/>
            <w:tcBorders>
              <w:left w:val="nil"/>
              <w:right w:val="nil"/>
            </w:tcBorders>
            <w:shd w:val="clear" w:color="auto" w:fill="auto"/>
            <w:tcMar>
              <w:left w:w="57" w:type="dxa"/>
              <w:right w:w="57" w:type="dxa"/>
            </w:tcMar>
          </w:tcPr>
          <w:p w14:paraId="5184E926" w14:textId="77777777" w:rsidR="00A50579" w:rsidRPr="00050763" w:rsidRDefault="00A50579" w:rsidP="00A50579">
            <w:pPr>
              <w:rPr>
                <w:rFonts w:ascii="Futuris" w:hAnsi="Futuris"/>
              </w:rPr>
            </w:pPr>
            <w:r w:rsidRPr="00050763">
              <w:rPr>
                <w:rFonts w:ascii="Futuris" w:hAnsi="Futuris"/>
              </w:rPr>
              <w:t>1.8. Коды форм государственного статистического наблюдения:</w:t>
            </w:r>
          </w:p>
        </w:tc>
      </w:tr>
      <w:tr w:rsidR="00A50579" w:rsidRPr="00050763" w14:paraId="04E95EB3" w14:textId="77777777" w:rsidTr="00A50579">
        <w:tc>
          <w:tcPr>
            <w:tcW w:w="782" w:type="dxa"/>
            <w:gridSpan w:val="2"/>
            <w:tcBorders>
              <w:left w:val="nil"/>
            </w:tcBorders>
            <w:shd w:val="clear" w:color="auto" w:fill="auto"/>
            <w:tcMar>
              <w:left w:w="57" w:type="dxa"/>
              <w:right w:w="57" w:type="dxa"/>
            </w:tcMar>
          </w:tcPr>
          <w:p w14:paraId="2A87D43E" w14:textId="77777777" w:rsidR="00A50579" w:rsidRPr="00050763" w:rsidRDefault="00A50579" w:rsidP="00A50579">
            <w:pPr>
              <w:rPr>
                <w:rFonts w:ascii="Futuris" w:hAnsi="Futuris"/>
              </w:rPr>
            </w:pPr>
          </w:p>
        </w:tc>
        <w:tc>
          <w:tcPr>
            <w:tcW w:w="1231" w:type="dxa"/>
            <w:gridSpan w:val="9"/>
            <w:tcBorders>
              <w:right w:val="nil"/>
            </w:tcBorders>
            <w:shd w:val="clear" w:color="auto" w:fill="auto"/>
            <w:tcMar>
              <w:left w:w="57" w:type="dxa"/>
              <w:right w:w="57" w:type="dxa"/>
            </w:tcMar>
          </w:tcPr>
          <w:p w14:paraId="37E62345" w14:textId="77777777" w:rsidR="00A50579" w:rsidRPr="00050763" w:rsidRDefault="00A50579" w:rsidP="00A50579">
            <w:pPr>
              <w:rPr>
                <w:rFonts w:ascii="Futuris" w:hAnsi="Futuris"/>
              </w:rPr>
            </w:pPr>
            <w:r w:rsidRPr="00050763">
              <w:rPr>
                <w:rFonts w:ascii="Futuris" w:hAnsi="Futuris"/>
              </w:rPr>
              <w:t>ОКПО:</w:t>
            </w:r>
          </w:p>
        </w:tc>
        <w:tc>
          <w:tcPr>
            <w:tcW w:w="1674" w:type="dxa"/>
            <w:gridSpan w:val="8"/>
            <w:tcBorders>
              <w:top w:val="nil"/>
              <w:left w:val="nil"/>
              <w:bottom w:val="single" w:sz="4" w:space="0" w:color="auto"/>
              <w:right w:val="nil"/>
            </w:tcBorders>
            <w:shd w:val="clear" w:color="auto" w:fill="auto"/>
            <w:tcMar>
              <w:left w:w="57" w:type="dxa"/>
              <w:right w:w="57" w:type="dxa"/>
            </w:tcMar>
          </w:tcPr>
          <w:p w14:paraId="12E3D24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3" w:type="dxa"/>
            <w:gridSpan w:val="10"/>
            <w:tcBorders>
              <w:top w:val="nil"/>
              <w:left w:val="nil"/>
              <w:bottom w:val="nil"/>
              <w:right w:val="nil"/>
            </w:tcBorders>
            <w:shd w:val="clear" w:color="auto" w:fill="auto"/>
          </w:tcPr>
          <w:p w14:paraId="4905C654" w14:textId="77777777" w:rsidR="00A50579" w:rsidRPr="00050763" w:rsidRDefault="00A50579" w:rsidP="00A50579">
            <w:pPr>
              <w:rPr>
                <w:rFonts w:ascii="Futuris" w:hAnsi="Futuris"/>
              </w:rPr>
            </w:pPr>
            <w:r w:rsidRPr="00050763">
              <w:rPr>
                <w:rFonts w:ascii="Futuris" w:hAnsi="Futuris"/>
              </w:rPr>
              <w:t>ОКФС:</w:t>
            </w:r>
          </w:p>
        </w:tc>
        <w:tc>
          <w:tcPr>
            <w:tcW w:w="2069" w:type="dxa"/>
            <w:gridSpan w:val="10"/>
            <w:tcBorders>
              <w:top w:val="nil"/>
              <w:left w:val="nil"/>
              <w:bottom w:val="single" w:sz="4" w:space="0" w:color="auto"/>
              <w:right w:val="nil"/>
            </w:tcBorders>
            <w:shd w:val="clear" w:color="auto" w:fill="auto"/>
          </w:tcPr>
          <w:p w14:paraId="7D965FA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0" w:type="dxa"/>
            <w:tcBorders>
              <w:top w:val="nil"/>
              <w:left w:val="nil"/>
              <w:bottom w:val="nil"/>
              <w:right w:val="nil"/>
            </w:tcBorders>
            <w:shd w:val="clear" w:color="auto" w:fill="auto"/>
          </w:tcPr>
          <w:p w14:paraId="0CDF7889" w14:textId="77777777" w:rsidR="00A50579" w:rsidRPr="00050763" w:rsidRDefault="00A50579" w:rsidP="00A50579">
            <w:pPr>
              <w:rPr>
                <w:rFonts w:ascii="Futuris" w:hAnsi="Futuris"/>
              </w:rPr>
            </w:pPr>
            <w:r w:rsidRPr="00050763">
              <w:rPr>
                <w:rFonts w:ascii="Futuris" w:hAnsi="Futuris"/>
              </w:rPr>
              <w:t>ОКОГУ:</w:t>
            </w:r>
          </w:p>
        </w:tc>
        <w:tc>
          <w:tcPr>
            <w:tcW w:w="2353" w:type="dxa"/>
            <w:gridSpan w:val="7"/>
            <w:tcBorders>
              <w:top w:val="nil"/>
              <w:left w:val="nil"/>
              <w:bottom w:val="single" w:sz="4" w:space="0" w:color="auto"/>
              <w:right w:val="nil"/>
            </w:tcBorders>
            <w:shd w:val="clear" w:color="auto" w:fill="auto"/>
          </w:tcPr>
          <w:p w14:paraId="741FD989"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B495438" w14:textId="77777777" w:rsidTr="00A50579">
        <w:tc>
          <w:tcPr>
            <w:tcW w:w="782" w:type="dxa"/>
            <w:gridSpan w:val="2"/>
            <w:tcBorders>
              <w:left w:val="nil"/>
            </w:tcBorders>
            <w:shd w:val="clear" w:color="auto" w:fill="auto"/>
            <w:tcMar>
              <w:left w:w="57" w:type="dxa"/>
              <w:right w:w="57" w:type="dxa"/>
            </w:tcMar>
          </w:tcPr>
          <w:p w14:paraId="07E2AB4F" w14:textId="77777777" w:rsidR="00A50579" w:rsidRPr="00050763" w:rsidRDefault="00A50579" w:rsidP="00A50579">
            <w:pPr>
              <w:rPr>
                <w:rFonts w:ascii="Futuris" w:hAnsi="Futuris"/>
              </w:rPr>
            </w:pPr>
            <w:r w:rsidRPr="00050763">
              <w:rPr>
                <w:rFonts w:ascii="Futuris" w:hAnsi="Futuris"/>
              </w:rPr>
              <w:t xml:space="preserve">  </w:t>
            </w:r>
          </w:p>
        </w:tc>
        <w:tc>
          <w:tcPr>
            <w:tcW w:w="1231" w:type="dxa"/>
            <w:gridSpan w:val="9"/>
            <w:tcBorders>
              <w:right w:val="nil"/>
            </w:tcBorders>
            <w:shd w:val="clear" w:color="auto" w:fill="auto"/>
            <w:tcMar>
              <w:left w:w="57" w:type="dxa"/>
              <w:right w:w="57" w:type="dxa"/>
            </w:tcMar>
          </w:tcPr>
          <w:p w14:paraId="1DD2A49B" w14:textId="77777777" w:rsidR="00A50579" w:rsidRPr="00050763" w:rsidRDefault="00A50579" w:rsidP="00A50579">
            <w:pPr>
              <w:rPr>
                <w:rFonts w:ascii="Futuris" w:hAnsi="Futuris"/>
              </w:rPr>
            </w:pPr>
            <w:r w:rsidRPr="00050763">
              <w:rPr>
                <w:rFonts w:ascii="Futuris" w:hAnsi="Futuris"/>
              </w:rPr>
              <w:t>ОКВЭД:</w:t>
            </w:r>
          </w:p>
        </w:tc>
        <w:tc>
          <w:tcPr>
            <w:tcW w:w="1674" w:type="dxa"/>
            <w:gridSpan w:val="8"/>
            <w:tcBorders>
              <w:top w:val="single" w:sz="4" w:space="0" w:color="auto"/>
              <w:left w:val="nil"/>
              <w:bottom w:val="single" w:sz="4" w:space="0" w:color="auto"/>
              <w:right w:val="nil"/>
            </w:tcBorders>
            <w:shd w:val="clear" w:color="auto" w:fill="auto"/>
            <w:tcMar>
              <w:left w:w="57" w:type="dxa"/>
              <w:right w:w="57" w:type="dxa"/>
            </w:tcMar>
          </w:tcPr>
          <w:p w14:paraId="35019CE9"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3" w:type="dxa"/>
            <w:gridSpan w:val="10"/>
            <w:tcBorders>
              <w:top w:val="nil"/>
              <w:left w:val="nil"/>
              <w:bottom w:val="nil"/>
              <w:right w:val="nil"/>
            </w:tcBorders>
            <w:shd w:val="clear" w:color="auto" w:fill="auto"/>
          </w:tcPr>
          <w:p w14:paraId="19ED5EE1" w14:textId="77777777" w:rsidR="00A50579" w:rsidRPr="00050763" w:rsidRDefault="00A50579" w:rsidP="00A50579">
            <w:pPr>
              <w:rPr>
                <w:rFonts w:ascii="Futuris" w:hAnsi="Futuris"/>
              </w:rPr>
            </w:pPr>
            <w:r w:rsidRPr="00050763">
              <w:rPr>
                <w:rFonts w:ascii="Futuris" w:hAnsi="Futuris"/>
              </w:rPr>
              <w:t>ОКОПФ:</w:t>
            </w:r>
          </w:p>
        </w:tc>
        <w:tc>
          <w:tcPr>
            <w:tcW w:w="2069" w:type="dxa"/>
            <w:gridSpan w:val="10"/>
            <w:tcBorders>
              <w:top w:val="single" w:sz="4" w:space="0" w:color="auto"/>
              <w:left w:val="nil"/>
              <w:bottom w:val="single" w:sz="4" w:space="0" w:color="auto"/>
              <w:right w:val="nil"/>
            </w:tcBorders>
            <w:shd w:val="clear" w:color="auto" w:fill="auto"/>
          </w:tcPr>
          <w:p w14:paraId="425D951C"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0" w:type="dxa"/>
            <w:tcBorders>
              <w:top w:val="nil"/>
              <w:left w:val="nil"/>
              <w:bottom w:val="nil"/>
              <w:right w:val="nil"/>
            </w:tcBorders>
            <w:shd w:val="clear" w:color="auto" w:fill="auto"/>
          </w:tcPr>
          <w:p w14:paraId="1B2E35EE" w14:textId="77777777" w:rsidR="00A50579" w:rsidRPr="00050763" w:rsidRDefault="00A50579" w:rsidP="00A50579">
            <w:pPr>
              <w:rPr>
                <w:rFonts w:ascii="Futuris" w:hAnsi="Futuris"/>
              </w:rPr>
            </w:pPr>
          </w:p>
        </w:tc>
        <w:tc>
          <w:tcPr>
            <w:tcW w:w="2353" w:type="dxa"/>
            <w:gridSpan w:val="7"/>
            <w:tcBorders>
              <w:top w:val="nil"/>
              <w:left w:val="nil"/>
              <w:bottom w:val="nil"/>
              <w:right w:val="nil"/>
            </w:tcBorders>
            <w:shd w:val="clear" w:color="auto" w:fill="auto"/>
          </w:tcPr>
          <w:p w14:paraId="56D7AE5F" w14:textId="77777777" w:rsidR="00A50579" w:rsidRPr="00050763" w:rsidRDefault="00A50579" w:rsidP="00A50579">
            <w:pPr>
              <w:rPr>
                <w:rFonts w:ascii="Futuris" w:hAnsi="Futuris"/>
              </w:rPr>
            </w:pPr>
          </w:p>
        </w:tc>
      </w:tr>
      <w:tr w:rsidR="00A50579" w:rsidRPr="00050763" w14:paraId="6EF3F9CC" w14:textId="77777777" w:rsidTr="00A50579">
        <w:tc>
          <w:tcPr>
            <w:tcW w:w="782" w:type="dxa"/>
            <w:gridSpan w:val="2"/>
            <w:tcBorders>
              <w:left w:val="nil"/>
            </w:tcBorders>
            <w:shd w:val="clear" w:color="auto" w:fill="auto"/>
            <w:tcMar>
              <w:left w:w="57" w:type="dxa"/>
              <w:right w:w="57" w:type="dxa"/>
            </w:tcMar>
          </w:tcPr>
          <w:p w14:paraId="3730BCCA" w14:textId="77777777" w:rsidR="00A50579" w:rsidRPr="00050763" w:rsidRDefault="00A50579" w:rsidP="00A50579">
            <w:pPr>
              <w:rPr>
                <w:rFonts w:ascii="Futuris" w:hAnsi="Futuris"/>
              </w:rPr>
            </w:pPr>
          </w:p>
        </w:tc>
        <w:tc>
          <w:tcPr>
            <w:tcW w:w="1231" w:type="dxa"/>
            <w:gridSpan w:val="9"/>
            <w:tcBorders>
              <w:right w:val="nil"/>
            </w:tcBorders>
            <w:shd w:val="clear" w:color="auto" w:fill="auto"/>
            <w:tcMar>
              <w:left w:w="57" w:type="dxa"/>
              <w:right w:w="57" w:type="dxa"/>
            </w:tcMar>
          </w:tcPr>
          <w:p w14:paraId="63C7600E" w14:textId="77777777" w:rsidR="00A50579" w:rsidRPr="00050763" w:rsidRDefault="00A50579" w:rsidP="00A50579">
            <w:pPr>
              <w:rPr>
                <w:rFonts w:ascii="Futuris" w:hAnsi="Futuris"/>
              </w:rPr>
            </w:pPr>
            <w:r w:rsidRPr="00050763">
              <w:rPr>
                <w:rFonts w:ascii="Futuris" w:hAnsi="Futuris"/>
              </w:rPr>
              <w:t>ОКАТО:</w:t>
            </w:r>
          </w:p>
        </w:tc>
        <w:tc>
          <w:tcPr>
            <w:tcW w:w="1674" w:type="dxa"/>
            <w:gridSpan w:val="8"/>
            <w:tcBorders>
              <w:top w:val="single" w:sz="4" w:space="0" w:color="auto"/>
              <w:left w:val="nil"/>
              <w:bottom w:val="single" w:sz="4" w:space="0" w:color="auto"/>
              <w:right w:val="nil"/>
            </w:tcBorders>
            <w:shd w:val="clear" w:color="auto" w:fill="auto"/>
            <w:tcMar>
              <w:left w:w="57" w:type="dxa"/>
              <w:right w:w="57" w:type="dxa"/>
            </w:tcMar>
          </w:tcPr>
          <w:p w14:paraId="72BCEEA5"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3" w:type="dxa"/>
            <w:gridSpan w:val="10"/>
            <w:tcBorders>
              <w:top w:val="nil"/>
              <w:left w:val="nil"/>
              <w:bottom w:val="nil"/>
              <w:right w:val="nil"/>
            </w:tcBorders>
            <w:shd w:val="clear" w:color="auto" w:fill="auto"/>
          </w:tcPr>
          <w:p w14:paraId="551C2FEB" w14:textId="77777777" w:rsidR="00A50579" w:rsidRPr="00050763" w:rsidRDefault="00A50579" w:rsidP="00A50579">
            <w:pPr>
              <w:rPr>
                <w:rFonts w:ascii="Futuris" w:hAnsi="Futuris"/>
              </w:rPr>
            </w:pPr>
            <w:r w:rsidRPr="00050763">
              <w:rPr>
                <w:rFonts w:ascii="Futuris" w:hAnsi="Futuris"/>
              </w:rPr>
              <w:t>ОКТМО:</w:t>
            </w:r>
          </w:p>
        </w:tc>
        <w:tc>
          <w:tcPr>
            <w:tcW w:w="2069" w:type="dxa"/>
            <w:gridSpan w:val="10"/>
            <w:tcBorders>
              <w:top w:val="single" w:sz="4" w:space="0" w:color="auto"/>
              <w:left w:val="nil"/>
              <w:bottom w:val="single" w:sz="4" w:space="0" w:color="auto"/>
              <w:right w:val="nil"/>
            </w:tcBorders>
            <w:shd w:val="clear" w:color="auto" w:fill="auto"/>
          </w:tcPr>
          <w:p w14:paraId="35672D8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0" w:type="dxa"/>
            <w:tcBorders>
              <w:top w:val="nil"/>
              <w:left w:val="nil"/>
              <w:bottom w:val="nil"/>
              <w:right w:val="nil"/>
            </w:tcBorders>
            <w:shd w:val="clear" w:color="auto" w:fill="auto"/>
          </w:tcPr>
          <w:p w14:paraId="52496D40" w14:textId="77777777" w:rsidR="00A50579" w:rsidRPr="00050763" w:rsidRDefault="00A50579" w:rsidP="00A50579">
            <w:pPr>
              <w:rPr>
                <w:rFonts w:ascii="Futuris" w:hAnsi="Futuris"/>
              </w:rPr>
            </w:pPr>
          </w:p>
        </w:tc>
        <w:tc>
          <w:tcPr>
            <w:tcW w:w="2353" w:type="dxa"/>
            <w:gridSpan w:val="7"/>
            <w:tcBorders>
              <w:top w:val="nil"/>
              <w:left w:val="nil"/>
              <w:bottom w:val="nil"/>
              <w:right w:val="nil"/>
            </w:tcBorders>
            <w:shd w:val="clear" w:color="auto" w:fill="auto"/>
          </w:tcPr>
          <w:p w14:paraId="65F123B6" w14:textId="77777777" w:rsidR="00A50579" w:rsidRPr="00050763" w:rsidRDefault="00A50579" w:rsidP="00A50579">
            <w:pPr>
              <w:rPr>
                <w:rFonts w:ascii="Futuris" w:hAnsi="Futuris"/>
              </w:rPr>
            </w:pPr>
          </w:p>
        </w:tc>
      </w:tr>
      <w:tr w:rsidR="00A50579" w:rsidRPr="00050763" w14:paraId="70AC8B78" w14:textId="77777777" w:rsidTr="00A50579">
        <w:trPr>
          <w:trHeight w:val="258"/>
        </w:trPr>
        <w:tc>
          <w:tcPr>
            <w:tcW w:w="10212" w:type="dxa"/>
            <w:gridSpan w:val="47"/>
            <w:tcBorders>
              <w:left w:val="nil"/>
              <w:right w:val="nil"/>
            </w:tcBorders>
            <w:shd w:val="clear" w:color="auto" w:fill="auto"/>
            <w:tcMar>
              <w:left w:w="57" w:type="dxa"/>
              <w:right w:w="57" w:type="dxa"/>
            </w:tcMar>
          </w:tcPr>
          <w:p w14:paraId="20C2EA8B" w14:textId="77777777" w:rsidR="00A50579" w:rsidRPr="00050763" w:rsidRDefault="00A50579" w:rsidP="00A50579">
            <w:pPr>
              <w:rPr>
                <w:rFonts w:ascii="Futuris" w:hAnsi="Futuris"/>
              </w:rPr>
            </w:pPr>
            <w:r w:rsidRPr="00050763">
              <w:rPr>
                <w:rFonts w:ascii="Futuris" w:hAnsi="Futuris"/>
              </w:rPr>
              <w:t>1.9. Сведения о наличии лицензий (разрешений) на осуществление определенного</w:t>
            </w:r>
            <w:r>
              <w:rPr>
                <w:rFonts w:ascii="Futuris" w:hAnsi="Futuris"/>
              </w:rPr>
              <w:t xml:space="preserve"> вида деятельности или операций:</w:t>
            </w:r>
          </w:p>
        </w:tc>
      </w:tr>
      <w:tr w:rsidR="00A50579" w:rsidRPr="00050763" w14:paraId="113E6723" w14:textId="77777777" w:rsidTr="00A50579">
        <w:trPr>
          <w:trHeight w:val="225"/>
        </w:trPr>
        <w:tc>
          <w:tcPr>
            <w:tcW w:w="8582" w:type="dxa"/>
            <w:gridSpan w:val="43"/>
            <w:tcBorders>
              <w:left w:val="nil"/>
              <w:bottom w:val="nil"/>
            </w:tcBorders>
            <w:shd w:val="clear" w:color="auto" w:fill="auto"/>
            <w:tcMar>
              <w:left w:w="57" w:type="dxa"/>
              <w:right w:w="57" w:type="dxa"/>
            </w:tcMar>
          </w:tcPr>
          <w:p w14:paraId="266F648B" w14:textId="77777777" w:rsidR="00A50579"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имеется</w:t>
            </w:r>
            <w:r>
              <w:rPr>
                <w:rFonts w:ascii="Futuris" w:hAnsi="Futuris"/>
              </w:rPr>
              <w:t xml:space="preserve"> (ниже указать </w:t>
            </w:r>
            <w:r w:rsidRPr="00050763">
              <w:rPr>
                <w:rFonts w:ascii="Futuris" w:hAnsi="Futuris"/>
              </w:rPr>
              <w:t xml:space="preserve">полное наименование лицензии, вид деятельности или операций, </w:t>
            </w:r>
            <w:r>
              <w:rPr>
                <w:rFonts w:ascii="Futuris" w:hAnsi="Futuris"/>
                <w:lang w:val="en-US"/>
              </w:rPr>
              <w:t>N</w:t>
            </w:r>
            <w:r w:rsidRPr="00050763">
              <w:rPr>
                <w:rFonts w:ascii="Futuris" w:hAnsi="Futuris"/>
              </w:rPr>
              <w:t xml:space="preserve"> </w:t>
            </w:r>
            <w:r w:rsidRPr="00050763">
              <w:rPr>
                <w:rFonts w:ascii="Futuris" w:hAnsi="Futuris" w:cs="Futuris"/>
              </w:rPr>
              <w:t>лицензии</w:t>
            </w:r>
            <w:r w:rsidRPr="00050763">
              <w:rPr>
                <w:rFonts w:ascii="Futuris" w:hAnsi="Futuris"/>
              </w:rPr>
              <w:t xml:space="preserve">, </w:t>
            </w:r>
            <w:r w:rsidRPr="00050763">
              <w:rPr>
                <w:rFonts w:ascii="Futuris" w:hAnsi="Futuris" w:cs="Futuris"/>
              </w:rPr>
              <w:t>дата</w:t>
            </w:r>
            <w:r w:rsidRPr="00050763">
              <w:rPr>
                <w:rFonts w:ascii="Futuris" w:hAnsi="Futuris"/>
              </w:rPr>
              <w:t xml:space="preserve"> </w:t>
            </w:r>
            <w:r w:rsidRPr="00050763">
              <w:rPr>
                <w:rFonts w:ascii="Futuris" w:hAnsi="Futuris" w:cs="Futuris"/>
              </w:rPr>
              <w:t>выдачи</w:t>
            </w:r>
            <w:r w:rsidRPr="00050763">
              <w:rPr>
                <w:rFonts w:ascii="Futuris" w:hAnsi="Futuris"/>
              </w:rPr>
              <w:t xml:space="preserve">, </w:t>
            </w:r>
            <w:r>
              <w:rPr>
                <w:rFonts w:ascii="Futuris" w:hAnsi="Futuris"/>
              </w:rPr>
              <w:t xml:space="preserve">срок действия, </w:t>
            </w:r>
            <w:r w:rsidRPr="00050763">
              <w:rPr>
                <w:rFonts w:ascii="Futuris" w:hAnsi="Futuris" w:cs="Futuris"/>
              </w:rPr>
              <w:t>орган</w:t>
            </w:r>
            <w:r w:rsidRPr="00050763">
              <w:rPr>
                <w:rFonts w:ascii="Futuris" w:hAnsi="Futuris"/>
              </w:rPr>
              <w:t xml:space="preserve">, </w:t>
            </w:r>
            <w:r w:rsidRPr="00050763">
              <w:rPr>
                <w:rFonts w:ascii="Futuris" w:hAnsi="Futuris" w:cs="Futuris"/>
              </w:rPr>
              <w:t>выдавший</w:t>
            </w:r>
            <w:r w:rsidRPr="00050763">
              <w:rPr>
                <w:rFonts w:ascii="Futuris" w:hAnsi="Futuris"/>
              </w:rPr>
              <w:t xml:space="preserve"> </w:t>
            </w:r>
            <w:r w:rsidRPr="00050763">
              <w:rPr>
                <w:rFonts w:ascii="Futuris" w:hAnsi="Futuris" w:cs="Futuris"/>
              </w:rPr>
              <w:t>лицензию</w:t>
            </w:r>
            <w:r>
              <w:rPr>
                <w:rFonts w:ascii="Futuris" w:hAnsi="Futuris" w:cs="Futuris"/>
              </w:rPr>
              <w:t>):</w:t>
            </w:r>
          </w:p>
          <w:p w14:paraId="1A70FC58" w14:textId="77777777" w:rsidR="00A50579"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p w14:paraId="7B8D7942"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1630" w:type="dxa"/>
            <w:gridSpan w:val="4"/>
            <w:tcBorders>
              <w:top w:val="nil"/>
              <w:bottom w:val="single" w:sz="4" w:space="0" w:color="auto"/>
              <w:right w:val="nil"/>
            </w:tcBorders>
            <w:shd w:val="clear" w:color="auto" w:fill="auto"/>
          </w:tcPr>
          <w:p w14:paraId="7D71C924"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107AA7DF" w14:textId="77777777" w:rsidTr="00A50579">
        <w:tc>
          <w:tcPr>
            <w:tcW w:w="10212" w:type="dxa"/>
            <w:gridSpan w:val="47"/>
            <w:tcBorders>
              <w:top w:val="single" w:sz="4" w:space="0" w:color="auto"/>
              <w:left w:val="nil"/>
              <w:right w:val="nil"/>
            </w:tcBorders>
            <w:shd w:val="clear" w:color="auto" w:fill="auto"/>
            <w:tcMar>
              <w:left w:w="57" w:type="dxa"/>
              <w:right w:w="57" w:type="dxa"/>
            </w:tcMar>
          </w:tcPr>
          <w:p w14:paraId="22076356" w14:textId="77777777" w:rsidR="00A50579" w:rsidRPr="00050763" w:rsidRDefault="00A50579" w:rsidP="00A50579">
            <w:pPr>
              <w:rPr>
                <w:rFonts w:ascii="Futuris" w:hAnsi="Futuris"/>
              </w:rPr>
            </w:pPr>
            <w:r w:rsidRPr="00050763">
              <w:rPr>
                <w:rFonts w:ascii="Futuris" w:hAnsi="Futuris"/>
              </w:rPr>
              <w:t xml:space="preserve">1.10. Сведения о составе </w:t>
            </w:r>
            <w:r>
              <w:rPr>
                <w:rFonts w:ascii="Futuris" w:hAnsi="Futuris"/>
              </w:rPr>
              <w:t>акционеров</w:t>
            </w:r>
            <w:r w:rsidRPr="00050763">
              <w:rPr>
                <w:rFonts w:ascii="Futuris" w:hAnsi="Futuris"/>
              </w:rPr>
              <w:t xml:space="preserve"> (участников) юридического лица</w:t>
            </w:r>
            <w:r>
              <w:rPr>
                <w:rFonts w:ascii="Futuris" w:hAnsi="Futuris"/>
              </w:rPr>
              <w:t xml:space="preserve"> </w:t>
            </w:r>
            <w:r w:rsidRPr="00D257F6">
              <w:rPr>
                <w:sz w:val="18"/>
                <w:szCs w:val="18"/>
                <w:highlight w:val="white"/>
              </w:rPr>
              <w:t>(</w:t>
            </w:r>
            <w:r w:rsidRPr="006B4BE0">
              <w:rPr>
                <w:rFonts w:ascii="Futuris" w:hAnsi="Futuris"/>
              </w:rPr>
              <w:t>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r>
              <w:rPr>
                <w:rFonts w:ascii="Futuris" w:hAnsi="Futuris"/>
              </w:rPr>
              <w:t>:</w:t>
            </w:r>
          </w:p>
        </w:tc>
      </w:tr>
      <w:tr w:rsidR="00A50579" w:rsidRPr="00050763" w14:paraId="3164A3DE" w14:textId="77777777" w:rsidTr="00A50579">
        <w:tc>
          <w:tcPr>
            <w:tcW w:w="1648" w:type="dxa"/>
            <w:gridSpan w:val="8"/>
            <w:tcBorders>
              <w:left w:val="nil"/>
            </w:tcBorders>
            <w:shd w:val="clear" w:color="auto" w:fill="auto"/>
            <w:tcMar>
              <w:left w:w="57" w:type="dxa"/>
              <w:right w:w="57" w:type="dxa"/>
            </w:tcMar>
          </w:tcPr>
          <w:p w14:paraId="4C86D061" w14:textId="77777777" w:rsidR="00A50579" w:rsidRPr="00050763" w:rsidRDefault="00A50579" w:rsidP="00A50579">
            <w:pPr>
              <w:rPr>
                <w:rFonts w:ascii="Futuris" w:hAnsi="Futuris"/>
              </w:rPr>
            </w:pPr>
            <w:r w:rsidRPr="00050763">
              <w:rPr>
                <w:rFonts w:ascii="Futuris" w:hAnsi="Futuris"/>
              </w:rPr>
              <w:t>Наименование (Ф.И.О.):</w:t>
            </w:r>
          </w:p>
        </w:tc>
        <w:tc>
          <w:tcPr>
            <w:tcW w:w="4825" w:type="dxa"/>
            <w:gridSpan w:val="29"/>
            <w:tcBorders>
              <w:top w:val="nil"/>
              <w:bottom w:val="single" w:sz="4" w:space="0" w:color="auto"/>
            </w:tcBorders>
            <w:shd w:val="clear" w:color="auto" w:fill="auto"/>
            <w:tcMar>
              <w:left w:w="57" w:type="dxa"/>
              <w:right w:w="57" w:type="dxa"/>
            </w:tcMar>
          </w:tcPr>
          <w:p w14:paraId="6AF5062F" w14:textId="77777777" w:rsidR="00A50579" w:rsidRDefault="00A50579" w:rsidP="00A50579">
            <w:pPr>
              <w:rPr>
                <w:rFonts w:ascii="Futuris" w:hAnsi="Futuris"/>
              </w:rPr>
            </w:pPr>
          </w:p>
          <w:p w14:paraId="54FB16F5"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2170" w:type="dxa"/>
            <w:gridSpan w:val="7"/>
            <w:shd w:val="clear" w:color="auto" w:fill="auto"/>
            <w:tcMar>
              <w:left w:w="6" w:type="dxa"/>
              <w:right w:w="6" w:type="dxa"/>
            </w:tcMar>
            <w:vAlign w:val="bottom"/>
          </w:tcPr>
          <w:p w14:paraId="3FACA5C5" w14:textId="77777777" w:rsidR="00A50579" w:rsidRPr="00050763" w:rsidRDefault="00A50579" w:rsidP="00A50579">
            <w:pPr>
              <w:rPr>
                <w:rFonts w:ascii="Futuris" w:hAnsi="Futuris"/>
              </w:rPr>
            </w:pPr>
            <w:r w:rsidRPr="00050763">
              <w:rPr>
                <w:rFonts w:ascii="Futuris" w:hAnsi="Futuris"/>
              </w:rPr>
              <w:t>Размер доли (%):</w:t>
            </w:r>
          </w:p>
        </w:tc>
        <w:tc>
          <w:tcPr>
            <w:tcW w:w="1569" w:type="dxa"/>
            <w:gridSpan w:val="3"/>
            <w:tcBorders>
              <w:top w:val="nil"/>
              <w:bottom w:val="single" w:sz="4" w:space="0" w:color="auto"/>
              <w:right w:val="nil"/>
            </w:tcBorders>
            <w:shd w:val="clear" w:color="auto" w:fill="auto"/>
            <w:tcMar>
              <w:left w:w="6" w:type="dxa"/>
              <w:right w:w="6" w:type="dxa"/>
            </w:tcMar>
          </w:tcPr>
          <w:p w14:paraId="5D605E91" w14:textId="77777777" w:rsidR="00A50579" w:rsidRDefault="00A50579" w:rsidP="00A50579">
            <w:pPr>
              <w:rPr>
                <w:rFonts w:ascii="Futuris" w:hAnsi="Futuris"/>
              </w:rPr>
            </w:pPr>
          </w:p>
          <w:p w14:paraId="5518BF02"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4"/>
                    <w:format w:val="0,0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A49D87F" w14:textId="77777777" w:rsidTr="00A50579">
        <w:tc>
          <w:tcPr>
            <w:tcW w:w="1648" w:type="dxa"/>
            <w:gridSpan w:val="8"/>
            <w:tcBorders>
              <w:left w:val="nil"/>
            </w:tcBorders>
            <w:shd w:val="clear" w:color="auto" w:fill="auto"/>
            <w:tcMar>
              <w:left w:w="57" w:type="dxa"/>
              <w:right w:w="57" w:type="dxa"/>
            </w:tcMar>
          </w:tcPr>
          <w:p w14:paraId="7CEF43F3" w14:textId="77777777" w:rsidR="00A50579" w:rsidRPr="00050763" w:rsidRDefault="00A50579" w:rsidP="00A50579">
            <w:pPr>
              <w:rPr>
                <w:rFonts w:ascii="Futuris" w:hAnsi="Futuris"/>
              </w:rPr>
            </w:pPr>
            <w:r w:rsidRPr="00050763">
              <w:rPr>
                <w:rFonts w:ascii="Futuris" w:hAnsi="Futuris"/>
              </w:rPr>
              <w:t>Наименование (Ф.И.О.):</w:t>
            </w:r>
          </w:p>
        </w:tc>
        <w:tc>
          <w:tcPr>
            <w:tcW w:w="4825" w:type="dxa"/>
            <w:gridSpan w:val="29"/>
            <w:tcBorders>
              <w:top w:val="single" w:sz="4" w:space="0" w:color="auto"/>
              <w:bottom w:val="single" w:sz="4" w:space="0" w:color="auto"/>
            </w:tcBorders>
            <w:shd w:val="clear" w:color="auto" w:fill="auto"/>
            <w:tcMar>
              <w:left w:w="57" w:type="dxa"/>
              <w:right w:w="57" w:type="dxa"/>
            </w:tcMar>
          </w:tcPr>
          <w:p w14:paraId="020ECC59" w14:textId="77777777" w:rsidR="00A50579" w:rsidRDefault="00A50579" w:rsidP="00A50579">
            <w:pPr>
              <w:rPr>
                <w:rFonts w:ascii="Futuris" w:hAnsi="Futuris"/>
              </w:rPr>
            </w:pPr>
          </w:p>
          <w:p w14:paraId="0CC22A9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2170" w:type="dxa"/>
            <w:gridSpan w:val="7"/>
            <w:tcBorders>
              <w:bottom w:val="nil"/>
            </w:tcBorders>
            <w:shd w:val="clear" w:color="auto" w:fill="auto"/>
            <w:tcMar>
              <w:left w:w="6" w:type="dxa"/>
              <w:right w:w="6" w:type="dxa"/>
            </w:tcMar>
            <w:vAlign w:val="bottom"/>
          </w:tcPr>
          <w:p w14:paraId="0FE93F9A" w14:textId="77777777" w:rsidR="00A50579" w:rsidRPr="00050763" w:rsidRDefault="00A50579" w:rsidP="00A50579">
            <w:pPr>
              <w:rPr>
                <w:rFonts w:ascii="Futuris" w:hAnsi="Futuris"/>
              </w:rPr>
            </w:pPr>
            <w:r w:rsidRPr="00050763">
              <w:rPr>
                <w:rFonts w:ascii="Futuris" w:hAnsi="Futuris"/>
              </w:rPr>
              <w:t>Размер доли (%):</w:t>
            </w:r>
          </w:p>
        </w:tc>
        <w:tc>
          <w:tcPr>
            <w:tcW w:w="1569" w:type="dxa"/>
            <w:gridSpan w:val="3"/>
            <w:tcBorders>
              <w:top w:val="single" w:sz="4" w:space="0" w:color="auto"/>
              <w:bottom w:val="single" w:sz="4" w:space="0" w:color="auto"/>
              <w:right w:val="nil"/>
            </w:tcBorders>
            <w:shd w:val="clear" w:color="auto" w:fill="auto"/>
            <w:tcMar>
              <w:left w:w="6" w:type="dxa"/>
              <w:right w:w="6" w:type="dxa"/>
            </w:tcMar>
          </w:tcPr>
          <w:p w14:paraId="02399F67" w14:textId="77777777" w:rsidR="00A50579" w:rsidRDefault="00A50579" w:rsidP="00A50579">
            <w:pPr>
              <w:rPr>
                <w:rFonts w:ascii="Futuris" w:hAnsi="Futuris"/>
              </w:rPr>
            </w:pPr>
          </w:p>
          <w:p w14:paraId="77A4D9F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4"/>
                    <w:format w:val="0,0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1F123AE" w14:textId="77777777" w:rsidTr="00A50579">
        <w:tc>
          <w:tcPr>
            <w:tcW w:w="6473" w:type="dxa"/>
            <w:gridSpan w:val="37"/>
            <w:tcBorders>
              <w:left w:val="nil"/>
            </w:tcBorders>
            <w:shd w:val="clear" w:color="auto" w:fill="auto"/>
            <w:tcMar>
              <w:left w:w="57" w:type="dxa"/>
              <w:right w:w="57" w:type="dxa"/>
            </w:tcMar>
          </w:tcPr>
          <w:p w14:paraId="4E033C27" w14:textId="77777777" w:rsidR="00A50579" w:rsidRPr="00050763" w:rsidRDefault="00A50579" w:rsidP="00A50579">
            <w:pPr>
              <w:rPr>
                <w:rFonts w:ascii="Futuris" w:hAnsi="Futuris"/>
              </w:rPr>
            </w:pPr>
            <w:r w:rsidRPr="00050763">
              <w:rPr>
                <w:rFonts w:ascii="Futuris" w:hAnsi="Futuris"/>
              </w:rPr>
              <w:t>1.11. Размер зарегистрированного уставного (складочного) капитала</w:t>
            </w:r>
          </w:p>
        </w:tc>
        <w:tc>
          <w:tcPr>
            <w:tcW w:w="3739" w:type="dxa"/>
            <w:gridSpan w:val="10"/>
            <w:tcBorders>
              <w:top w:val="nil"/>
              <w:bottom w:val="single" w:sz="4" w:space="0" w:color="auto"/>
              <w:right w:val="nil"/>
            </w:tcBorders>
            <w:shd w:val="clear" w:color="auto" w:fill="auto"/>
            <w:tcMar>
              <w:left w:w="6" w:type="dxa"/>
              <w:right w:w="6" w:type="dxa"/>
            </w:tcMar>
          </w:tcPr>
          <w:p w14:paraId="6D2790F6"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3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DC03E95" w14:textId="77777777" w:rsidTr="00A50579">
        <w:tc>
          <w:tcPr>
            <w:tcW w:w="6473" w:type="dxa"/>
            <w:gridSpan w:val="37"/>
            <w:tcBorders>
              <w:left w:val="nil"/>
            </w:tcBorders>
            <w:shd w:val="clear" w:color="auto" w:fill="auto"/>
            <w:tcMar>
              <w:left w:w="57" w:type="dxa"/>
              <w:right w:w="57" w:type="dxa"/>
            </w:tcMar>
          </w:tcPr>
          <w:p w14:paraId="3AF29CDC" w14:textId="77777777" w:rsidR="00A50579" w:rsidRPr="00050763" w:rsidRDefault="00A50579" w:rsidP="00A50579">
            <w:pPr>
              <w:rPr>
                <w:rFonts w:ascii="Futuris" w:hAnsi="Futuris"/>
              </w:rPr>
            </w:pPr>
            <w:r w:rsidRPr="00050763">
              <w:rPr>
                <w:rFonts w:ascii="Futuris" w:hAnsi="Futuris"/>
              </w:rPr>
              <w:t>1.11.1. Размер оплаченного уставного (складочного) капитала</w:t>
            </w:r>
          </w:p>
        </w:tc>
        <w:tc>
          <w:tcPr>
            <w:tcW w:w="3739" w:type="dxa"/>
            <w:gridSpan w:val="10"/>
            <w:tcBorders>
              <w:top w:val="nil"/>
              <w:bottom w:val="single" w:sz="4" w:space="0" w:color="auto"/>
              <w:right w:val="nil"/>
            </w:tcBorders>
            <w:shd w:val="clear" w:color="auto" w:fill="auto"/>
            <w:tcMar>
              <w:left w:w="6" w:type="dxa"/>
              <w:right w:w="6" w:type="dxa"/>
            </w:tcMar>
          </w:tcPr>
          <w:p w14:paraId="087864D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3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43CB4E4" w14:textId="77777777" w:rsidTr="00A50579">
        <w:tc>
          <w:tcPr>
            <w:tcW w:w="10212" w:type="dxa"/>
            <w:gridSpan w:val="47"/>
            <w:tcBorders>
              <w:left w:val="nil"/>
              <w:right w:val="nil"/>
            </w:tcBorders>
            <w:shd w:val="clear" w:color="auto" w:fill="auto"/>
            <w:tcMar>
              <w:left w:w="57" w:type="dxa"/>
              <w:right w:w="57" w:type="dxa"/>
            </w:tcMar>
          </w:tcPr>
          <w:p w14:paraId="232D8464" w14:textId="77777777" w:rsidR="00A50579" w:rsidRPr="009963D5" w:rsidRDefault="00A50579" w:rsidP="00A50579">
            <w:pPr>
              <w:rPr>
                <w:rFonts w:ascii="Futuris" w:hAnsi="Futuris"/>
              </w:rPr>
            </w:pPr>
            <w:r>
              <w:rPr>
                <w:rFonts w:ascii="Futuris" w:hAnsi="Futuris"/>
              </w:rPr>
              <w:t>1.12. Сведения об органах управления юридического лица/ иностранной структуры без образования юридического лица:</w:t>
            </w:r>
          </w:p>
        </w:tc>
      </w:tr>
      <w:tr w:rsidR="00A50579" w:rsidRPr="00050763" w14:paraId="0616CCDC" w14:textId="77777777" w:rsidTr="00A50579">
        <w:tc>
          <w:tcPr>
            <w:tcW w:w="874" w:type="dxa"/>
            <w:gridSpan w:val="5"/>
            <w:tcBorders>
              <w:left w:val="nil"/>
            </w:tcBorders>
            <w:shd w:val="clear" w:color="auto" w:fill="auto"/>
            <w:tcMar>
              <w:left w:w="57" w:type="dxa"/>
              <w:right w:w="57" w:type="dxa"/>
            </w:tcMar>
          </w:tcPr>
          <w:p w14:paraId="47F44A05" w14:textId="77777777" w:rsidR="00A50579" w:rsidRPr="00050763" w:rsidRDefault="00A50579" w:rsidP="00A50579">
            <w:pPr>
              <w:rPr>
                <w:rFonts w:ascii="Futuris" w:hAnsi="Futuris"/>
              </w:rPr>
            </w:pPr>
            <w:r w:rsidRPr="00050763">
              <w:rPr>
                <w:rFonts w:ascii="Futuris" w:hAnsi="Futuris"/>
              </w:rPr>
              <w:t>1.12.1.</w:t>
            </w:r>
          </w:p>
        </w:tc>
        <w:tc>
          <w:tcPr>
            <w:tcW w:w="9338" w:type="dxa"/>
            <w:gridSpan w:val="42"/>
            <w:tcBorders>
              <w:right w:val="nil"/>
            </w:tcBorders>
            <w:shd w:val="clear" w:color="auto" w:fill="auto"/>
            <w:tcMar>
              <w:left w:w="0" w:type="dxa"/>
              <w:right w:w="0" w:type="dxa"/>
            </w:tcMar>
          </w:tcPr>
          <w:p w14:paraId="01C88EB1" w14:textId="77777777" w:rsidR="00A50579" w:rsidRPr="009963D5" w:rsidRDefault="00A50579" w:rsidP="00A50579">
            <w:pPr>
              <w:rPr>
                <w:rFonts w:ascii="Futuris" w:hAnsi="Futuris"/>
              </w:rPr>
            </w:pPr>
            <w:r>
              <w:rPr>
                <w:rFonts w:ascii="Futuris" w:hAnsi="Futuris"/>
              </w:rPr>
              <w:t xml:space="preserve">Сведения о структуре органов управления юридического лица / иностранной структуры без образования юридического </w:t>
            </w:r>
            <w:proofErr w:type="gramStart"/>
            <w:r>
              <w:rPr>
                <w:rFonts w:ascii="Futuris" w:hAnsi="Futuris"/>
              </w:rPr>
              <w:t xml:space="preserve">лица:   </w:t>
            </w:r>
            <w:proofErr w:type="gramEnd"/>
            <w:r>
              <w:rPr>
                <w:rFonts w:ascii="Futuris" w:hAnsi="Futuris"/>
              </w:rPr>
              <w:t xml:space="preserve">     </w:t>
            </w:r>
          </w:p>
        </w:tc>
      </w:tr>
      <w:tr w:rsidR="00A50579" w:rsidRPr="00050763" w14:paraId="2BA1B44F" w14:textId="77777777" w:rsidTr="00A50579">
        <w:tc>
          <w:tcPr>
            <w:tcW w:w="840" w:type="dxa"/>
            <w:gridSpan w:val="4"/>
            <w:tcBorders>
              <w:left w:val="nil"/>
            </w:tcBorders>
            <w:shd w:val="clear" w:color="auto" w:fill="auto"/>
            <w:tcMar>
              <w:left w:w="57" w:type="dxa"/>
              <w:right w:w="57" w:type="dxa"/>
            </w:tcMar>
          </w:tcPr>
          <w:p w14:paraId="33BDBC03" w14:textId="77777777" w:rsidR="00A50579" w:rsidRPr="00050763" w:rsidRDefault="00A50579" w:rsidP="00A50579">
            <w:pPr>
              <w:rPr>
                <w:rFonts w:ascii="Futuris" w:hAnsi="Futuris"/>
              </w:rPr>
            </w:pPr>
          </w:p>
        </w:tc>
        <w:tc>
          <w:tcPr>
            <w:tcW w:w="5633" w:type="dxa"/>
            <w:gridSpan w:val="33"/>
            <w:shd w:val="clear" w:color="auto" w:fill="auto"/>
            <w:tcMar>
              <w:left w:w="0" w:type="dxa"/>
              <w:right w:w="0" w:type="dxa"/>
            </w:tcMar>
          </w:tcPr>
          <w:p w14:paraId="10E29062" w14:textId="77777777" w:rsidR="00A50579" w:rsidRPr="00050763" w:rsidRDefault="00A50579" w:rsidP="00A50579">
            <w:pPr>
              <w:rPr>
                <w:rFonts w:ascii="Futuris" w:hAnsi="Futuris"/>
              </w:rPr>
            </w:pPr>
            <w:r w:rsidRPr="00050763">
              <w:rPr>
                <w:rFonts w:ascii="Futuris" w:hAnsi="Futuris"/>
              </w:rPr>
              <w:t>Общее собрание акционеров (участников):</w:t>
            </w:r>
          </w:p>
        </w:tc>
        <w:tc>
          <w:tcPr>
            <w:tcW w:w="2170" w:type="dxa"/>
            <w:gridSpan w:val="7"/>
            <w:shd w:val="clear" w:color="auto" w:fill="auto"/>
            <w:tcMar>
              <w:left w:w="6" w:type="dxa"/>
              <w:right w:w="6" w:type="dxa"/>
            </w:tcMar>
          </w:tcPr>
          <w:p w14:paraId="5EC9A6E6"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7914BCF3"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7CE7271B" w14:textId="77777777" w:rsidTr="00A50579">
        <w:tc>
          <w:tcPr>
            <w:tcW w:w="840" w:type="dxa"/>
            <w:gridSpan w:val="4"/>
            <w:tcBorders>
              <w:left w:val="nil"/>
            </w:tcBorders>
            <w:shd w:val="clear" w:color="auto" w:fill="auto"/>
            <w:tcMar>
              <w:left w:w="57" w:type="dxa"/>
              <w:right w:w="57" w:type="dxa"/>
            </w:tcMar>
          </w:tcPr>
          <w:p w14:paraId="758F0241" w14:textId="77777777" w:rsidR="00A50579" w:rsidRPr="00050763" w:rsidRDefault="00A50579" w:rsidP="00A50579">
            <w:pPr>
              <w:rPr>
                <w:rFonts w:ascii="Futuris" w:hAnsi="Futuris"/>
              </w:rPr>
            </w:pPr>
          </w:p>
        </w:tc>
        <w:tc>
          <w:tcPr>
            <w:tcW w:w="5633" w:type="dxa"/>
            <w:gridSpan w:val="33"/>
            <w:shd w:val="clear" w:color="auto" w:fill="auto"/>
            <w:tcMar>
              <w:left w:w="0" w:type="dxa"/>
              <w:right w:w="0" w:type="dxa"/>
            </w:tcMar>
          </w:tcPr>
          <w:p w14:paraId="0A56635D" w14:textId="77777777" w:rsidR="00A50579" w:rsidRPr="00050763" w:rsidRDefault="00A50579" w:rsidP="00A50579">
            <w:pPr>
              <w:rPr>
                <w:rFonts w:ascii="Futuris" w:hAnsi="Futuris"/>
              </w:rPr>
            </w:pPr>
            <w:r w:rsidRPr="00050763">
              <w:rPr>
                <w:rFonts w:ascii="Futuris" w:hAnsi="Futuris"/>
              </w:rPr>
              <w:t>Совет директоров (наблюдательный совет):</w:t>
            </w:r>
          </w:p>
        </w:tc>
        <w:tc>
          <w:tcPr>
            <w:tcW w:w="2170" w:type="dxa"/>
            <w:gridSpan w:val="7"/>
            <w:shd w:val="clear" w:color="auto" w:fill="auto"/>
            <w:tcMar>
              <w:left w:w="6" w:type="dxa"/>
              <w:right w:w="6" w:type="dxa"/>
            </w:tcMar>
          </w:tcPr>
          <w:p w14:paraId="2F2EA20E"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2B0BC090"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753BC1E7" w14:textId="77777777" w:rsidTr="00A50579">
        <w:tc>
          <w:tcPr>
            <w:tcW w:w="840" w:type="dxa"/>
            <w:gridSpan w:val="4"/>
            <w:tcBorders>
              <w:left w:val="nil"/>
            </w:tcBorders>
            <w:shd w:val="clear" w:color="auto" w:fill="auto"/>
            <w:tcMar>
              <w:left w:w="57" w:type="dxa"/>
              <w:right w:w="57" w:type="dxa"/>
            </w:tcMar>
          </w:tcPr>
          <w:p w14:paraId="4AD42BFF" w14:textId="77777777" w:rsidR="00A50579" w:rsidRPr="00050763" w:rsidRDefault="00A50579" w:rsidP="00A50579">
            <w:pPr>
              <w:rPr>
                <w:rFonts w:ascii="Futuris" w:hAnsi="Futuris"/>
              </w:rPr>
            </w:pPr>
          </w:p>
        </w:tc>
        <w:tc>
          <w:tcPr>
            <w:tcW w:w="5633" w:type="dxa"/>
            <w:gridSpan w:val="33"/>
            <w:shd w:val="clear" w:color="auto" w:fill="auto"/>
            <w:tcMar>
              <w:left w:w="6" w:type="dxa"/>
              <w:right w:w="6" w:type="dxa"/>
            </w:tcMar>
          </w:tcPr>
          <w:p w14:paraId="48A8B2C6" w14:textId="77777777" w:rsidR="00A50579" w:rsidRPr="00050763" w:rsidRDefault="00A50579" w:rsidP="00A50579">
            <w:pPr>
              <w:rPr>
                <w:rFonts w:ascii="Futuris" w:hAnsi="Futuris"/>
              </w:rPr>
            </w:pPr>
            <w:r w:rsidRPr="00050763">
              <w:rPr>
                <w:rFonts w:ascii="Futuris" w:hAnsi="Futuris"/>
              </w:rPr>
              <w:t>Коллегиальный исполнительный орган:</w:t>
            </w:r>
          </w:p>
        </w:tc>
        <w:tc>
          <w:tcPr>
            <w:tcW w:w="2170" w:type="dxa"/>
            <w:gridSpan w:val="7"/>
            <w:shd w:val="clear" w:color="auto" w:fill="auto"/>
            <w:tcMar>
              <w:left w:w="6" w:type="dxa"/>
              <w:right w:w="6" w:type="dxa"/>
            </w:tcMar>
          </w:tcPr>
          <w:p w14:paraId="0ADF274E"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2DF398DA"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6EDDDF75" w14:textId="77777777" w:rsidTr="00A50579">
        <w:tc>
          <w:tcPr>
            <w:tcW w:w="840" w:type="dxa"/>
            <w:gridSpan w:val="4"/>
            <w:tcBorders>
              <w:left w:val="nil"/>
            </w:tcBorders>
            <w:shd w:val="clear" w:color="auto" w:fill="auto"/>
            <w:tcMar>
              <w:left w:w="57" w:type="dxa"/>
              <w:right w:w="57" w:type="dxa"/>
            </w:tcMar>
          </w:tcPr>
          <w:p w14:paraId="108AAB8A" w14:textId="77777777" w:rsidR="00A50579" w:rsidRPr="00050763" w:rsidRDefault="00A50579" w:rsidP="00A50579">
            <w:pPr>
              <w:rPr>
                <w:rFonts w:ascii="Futuris" w:hAnsi="Futuris"/>
              </w:rPr>
            </w:pPr>
          </w:p>
        </w:tc>
        <w:tc>
          <w:tcPr>
            <w:tcW w:w="5633" w:type="dxa"/>
            <w:gridSpan w:val="33"/>
            <w:shd w:val="clear" w:color="auto" w:fill="auto"/>
            <w:tcMar>
              <w:left w:w="6" w:type="dxa"/>
              <w:right w:w="6" w:type="dxa"/>
            </w:tcMar>
          </w:tcPr>
          <w:p w14:paraId="32E380E9" w14:textId="77777777" w:rsidR="00A50579" w:rsidRPr="00050763" w:rsidRDefault="00A50579" w:rsidP="00A50579">
            <w:pPr>
              <w:rPr>
                <w:rFonts w:ascii="Futuris" w:hAnsi="Futuris"/>
              </w:rPr>
            </w:pPr>
            <w:r w:rsidRPr="00050763">
              <w:rPr>
                <w:rFonts w:ascii="Futuris" w:hAnsi="Futuris"/>
              </w:rPr>
              <w:t>Единоличный исполнительный орган:</w:t>
            </w:r>
          </w:p>
        </w:tc>
        <w:tc>
          <w:tcPr>
            <w:tcW w:w="2170" w:type="dxa"/>
            <w:gridSpan w:val="7"/>
            <w:shd w:val="clear" w:color="auto" w:fill="auto"/>
            <w:tcMar>
              <w:left w:w="6" w:type="dxa"/>
              <w:right w:w="6" w:type="dxa"/>
            </w:tcMar>
          </w:tcPr>
          <w:p w14:paraId="5CD531D3"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79E55AEB"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1FCEFBCA" w14:textId="77777777" w:rsidTr="00A50579">
        <w:tc>
          <w:tcPr>
            <w:tcW w:w="840" w:type="dxa"/>
            <w:gridSpan w:val="4"/>
            <w:tcBorders>
              <w:left w:val="nil"/>
            </w:tcBorders>
            <w:shd w:val="clear" w:color="auto" w:fill="auto"/>
            <w:tcMar>
              <w:left w:w="57" w:type="dxa"/>
              <w:right w:w="57" w:type="dxa"/>
            </w:tcMar>
          </w:tcPr>
          <w:p w14:paraId="50D26F88" w14:textId="77777777" w:rsidR="00A50579" w:rsidRPr="00050763" w:rsidRDefault="00A50579" w:rsidP="00A50579">
            <w:pPr>
              <w:rPr>
                <w:rFonts w:ascii="Futuris" w:hAnsi="Futuris"/>
              </w:rPr>
            </w:pPr>
          </w:p>
        </w:tc>
        <w:tc>
          <w:tcPr>
            <w:tcW w:w="2322" w:type="dxa"/>
            <w:gridSpan w:val="11"/>
            <w:shd w:val="clear" w:color="auto" w:fill="auto"/>
            <w:tcMar>
              <w:left w:w="6" w:type="dxa"/>
              <w:right w:w="6" w:type="dxa"/>
            </w:tcMar>
          </w:tcPr>
          <w:p w14:paraId="340DA121" w14:textId="77777777" w:rsidR="00A50579" w:rsidRPr="00050763" w:rsidRDefault="00A50579" w:rsidP="00A50579">
            <w:pPr>
              <w:rPr>
                <w:rFonts w:ascii="Futuris" w:hAnsi="Futuris"/>
              </w:rPr>
            </w:pPr>
            <w:r w:rsidRPr="00050763">
              <w:rPr>
                <w:rFonts w:ascii="Futuris" w:hAnsi="Futuris"/>
              </w:rPr>
              <w:t>Иное (укажите):</w:t>
            </w:r>
          </w:p>
        </w:tc>
        <w:tc>
          <w:tcPr>
            <w:tcW w:w="7050" w:type="dxa"/>
            <w:gridSpan w:val="32"/>
            <w:tcBorders>
              <w:top w:val="nil"/>
              <w:bottom w:val="single" w:sz="4" w:space="0" w:color="auto"/>
              <w:right w:val="nil"/>
            </w:tcBorders>
            <w:shd w:val="clear" w:color="auto" w:fill="auto"/>
            <w:tcMar>
              <w:left w:w="6" w:type="dxa"/>
              <w:right w:w="6" w:type="dxa"/>
            </w:tcMar>
          </w:tcPr>
          <w:p w14:paraId="09EB37F9" w14:textId="77777777" w:rsidR="00A50579" w:rsidRPr="00050763" w:rsidRDefault="00A50579" w:rsidP="00A50579">
            <w:pPr>
              <w:rPr>
                <w:rFonts w:ascii="Futuris" w:hAnsi="Futuris"/>
              </w:rPr>
            </w:pPr>
          </w:p>
        </w:tc>
      </w:tr>
      <w:tr w:rsidR="00A50579" w:rsidRPr="00050763" w14:paraId="74DAC5C0" w14:textId="77777777" w:rsidTr="00A50579">
        <w:tc>
          <w:tcPr>
            <w:tcW w:w="874" w:type="dxa"/>
            <w:gridSpan w:val="5"/>
            <w:tcBorders>
              <w:left w:val="nil"/>
            </w:tcBorders>
            <w:shd w:val="clear" w:color="auto" w:fill="auto"/>
            <w:tcMar>
              <w:left w:w="57" w:type="dxa"/>
              <w:right w:w="57" w:type="dxa"/>
            </w:tcMar>
          </w:tcPr>
          <w:p w14:paraId="629E2DED" w14:textId="77777777" w:rsidR="00A50579" w:rsidRPr="00050763" w:rsidRDefault="00A50579" w:rsidP="00A50579">
            <w:pPr>
              <w:rPr>
                <w:rFonts w:ascii="Futuris" w:hAnsi="Futuris"/>
              </w:rPr>
            </w:pPr>
            <w:r w:rsidRPr="00050763">
              <w:rPr>
                <w:rFonts w:ascii="Futuris" w:hAnsi="Futuris"/>
              </w:rPr>
              <w:t>1.12.2.</w:t>
            </w:r>
          </w:p>
        </w:tc>
        <w:tc>
          <w:tcPr>
            <w:tcW w:w="9338" w:type="dxa"/>
            <w:gridSpan w:val="42"/>
            <w:tcBorders>
              <w:right w:val="nil"/>
            </w:tcBorders>
            <w:shd w:val="clear" w:color="auto" w:fill="auto"/>
            <w:tcMar>
              <w:left w:w="6" w:type="dxa"/>
              <w:right w:w="6" w:type="dxa"/>
            </w:tcMar>
          </w:tcPr>
          <w:p w14:paraId="6954CA1E" w14:textId="77777777" w:rsidR="00A50579" w:rsidRPr="00050763" w:rsidRDefault="00A50579" w:rsidP="00A50579">
            <w:pPr>
              <w:rPr>
                <w:rFonts w:ascii="Futuris" w:hAnsi="Futuris"/>
              </w:rPr>
            </w:pPr>
            <w:r w:rsidRPr="00050763">
              <w:rPr>
                <w:rFonts w:ascii="Futuris" w:hAnsi="Futuris"/>
              </w:rPr>
              <w:t>Персональный состав органов управления юридического лица</w:t>
            </w:r>
            <w:r>
              <w:rPr>
                <w:rFonts w:ascii="Futuris" w:hAnsi="Futuris"/>
              </w:rPr>
              <w:t xml:space="preserve"> / иностранной структуры без образования юридического лица (наименование органа управления, ФИО, должность / статус лица в органе управления) (</w:t>
            </w:r>
            <w:r w:rsidRPr="006B4BE0">
              <w:rPr>
                <w:rFonts w:ascii="Futuris" w:hAnsi="Futuris"/>
              </w:rPr>
              <w:t>за исключением сведений о персональном составе акционеров (участников) юридического лица)</w:t>
            </w:r>
            <w:r w:rsidRPr="00050763">
              <w:rPr>
                <w:rFonts w:ascii="Futuris" w:hAnsi="Futuris"/>
              </w:rPr>
              <w:t>:</w:t>
            </w:r>
          </w:p>
        </w:tc>
      </w:tr>
      <w:tr w:rsidR="00A50579" w:rsidRPr="00050763" w14:paraId="20A502C7" w14:textId="77777777" w:rsidTr="00A50579">
        <w:tc>
          <w:tcPr>
            <w:tcW w:w="1052" w:type="dxa"/>
            <w:gridSpan w:val="6"/>
            <w:tcBorders>
              <w:left w:val="nil"/>
            </w:tcBorders>
            <w:shd w:val="clear" w:color="auto" w:fill="auto"/>
            <w:tcMar>
              <w:left w:w="57" w:type="dxa"/>
              <w:right w:w="57" w:type="dxa"/>
            </w:tcMar>
          </w:tcPr>
          <w:p w14:paraId="07E14353" w14:textId="77777777" w:rsidR="00A50579" w:rsidRPr="00050763" w:rsidRDefault="00A50579" w:rsidP="00A50579">
            <w:pPr>
              <w:rPr>
                <w:rFonts w:ascii="Futuris" w:hAnsi="Futuris"/>
              </w:rPr>
            </w:pPr>
            <w:r w:rsidRPr="00050763">
              <w:rPr>
                <w:rFonts w:ascii="Futuris" w:hAnsi="Futuris"/>
              </w:rPr>
              <w:t>Ф.И.О.</w:t>
            </w:r>
          </w:p>
        </w:tc>
        <w:tc>
          <w:tcPr>
            <w:tcW w:w="5471" w:type="dxa"/>
            <w:gridSpan w:val="32"/>
            <w:tcBorders>
              <w:top w:val="nil"/>
              <w:bottom w:val="single" w:sz="4" w:space="0" w:color="auto"/>
            </w:tcBorders>
            <w:shd w:val="clear" w:color="auto" w:fill="auto"/>
            <w:tcMar>
              <w:left w:w="6" w:type="dxa"/>
              <w:right w:w="6" w:type="dxa"/>
            </w:tcMar>
          </w:tcPr>
          <w:p w14:paraId="67E08245" w14:textId="77777777" w:rsidR="00A50579" w:rsidRPr="00050763" w:rsidRDefault="00A50579" w:rsidP="00A50579">
            <w:pPr>
              <w:rPr>
                <w:rFonts w:ascii="Futuris" w:hAnsi="Futuris"/>
              </w:rPr>
            </w:pPr>
          </w:p>
        </w:tc>
        <w:tc>
          <w:tcPr>
            <w:tcW w:w="1389" w:type="dxa"/>
            <w:gridSpan w:val="3"/>
            <w:shd w:val="clear" w:color="auto" w:fill="auto"/>
          </w:tcPr>
          <w:p w14:paraId="2AF276F8" w14:textId="77777777" w:rsidR="00A50579" w:rsidRDefault="00A50579" w:rsidP="00A50579">
            <w:pPr>
              <w:rPr>
                <w:rFonts w:ascii="Futuris" w:hAnsi="Futuris"/>
              </w:rPr>
            </w:pPr>
            <w:r w:rsidRPr="000626AD">
              <w:rPr>
                <w:rFonts w:ascii="Futuris" w:hAnsi="Futuris"/>
              </w:rPr>
              <w:t>Должность/</w:t>
            </w:r>
          </w:p>
          <w:p w14:paraId="32CAE322" w14:textId="77777777" w:rsidR="00A50579" w:rsidRPr="00050763" w:rsidRDefault="00A50579" w:rsidP="00A50579">
            <w:pPr>
              <w:rPr>
                <w:rFonts w:ascii="Futuris" w:hAnsi="Futuris"/>
              </w:rPr>
            </w:pPr>
            <w:r w:rsidRPr="000626AD">
              <w:rPr>
                <w:rFonts w:ascii="Futuris" w:hAnsi="Futuris"/>
              </w:rPr>
              <w:t>Статус:</w:t>
            </w:r>
          </w:p>
        </w:tc>
        <w:tc>
          <w:tcPr>
            <w:tcW w:w="2300" w:type="dxa"/>
            <w:gridSpan w:val="6"/>
            <w:tcBorders>
              <w:top w:val="nil"/>
              <w:bottom w:val="single" w:sz="4" w:space="0" w:color="auto"/>
              <w:right w:val="nil"/>
            </w:tcBorders>
            <w:shd w:val="clear" w:color="auto" w:fill="auto"/>
          </w:tcPr>
          <w:p w14:paraId="2C785D6E" w14:textId="77777777" w:rsidR="00A50579" w:rsidRPr="00050763" w:rsidRDefault="00A50579" w:rsidP="00A50579">
            <w:pPr>
              <w:rPr>
                <w:rFonts w:ascii="Futuris" w:hAnsi="Futuris"/>
              </w:rPr>
            </w:pPr>
          </w:p>
        </w:tc>
      </w:tr>
      <w:tr w:rsidR="00A50579" w:rsidRPr="00050763" w14:paraId="147630C7" w14:textId="77777777" w:rsidTr="00A50579">
        <w:tc>
          <w:tcPr>
            <w:tcW w:w="1052" w:type="dxa"/>
            <w:gridSpan w:val="6"/>
            <w:tcBorders>
              <w:left w:val="nil"/>
              <w:bottom w:val="nil"/>
            </w:tcBorders>
            <w:shd w:val="clear" w:color="auto" w:fill="auto"/>
            <w:tcMar>
              <w:left w:w="57" w:type="dxa"/>
              <w:right w:w="57" w:type="dxa"/>
            </w:tcMar>
          </w:tcPr>
          <w:p w14:paraId="75686082" w14:textId="77777777" w:rsidR="00A50579" w:rsidRPr="00050763" w:rsidRDefault="00A50579" w:rsidP="00A50579">
            <w:pPr>
              <w:rPr>
                <w:rFonts w:ascii="Futuris" w:hAnsi="Futuris"/>
              </w:rPr>
            </w:pPr>
            <w:r w:rsidRPr="00050763">
              <w:rPr>
                <w:rFonts w:ascii="Futuris" w:hAnsi="Futuris"/>
              </w:rPr>
              <w:t>Ф.И.О.</w:t>
            </w:r>
          </w:p>
        </w:tc>
        <w:tc>
          <w:tcPr>
            <w:tcW w:w="5471" w:type="dxa"/>
            <w:gridSpan w:val="32"/>
            <w:tcBorders>
              <w:top w:val="single" w:sz="4" w:space="0" w:color="auto"/>
              <w:bottom w:val="single" w:sz="4" w:space="0" w:color="auto"/>
            </w:tcBorders>
            <w:shd w:val="clear" w:color="auto" w:fill="auto"/>
            <w:tcMar>
              <w:left w:w="6" w:type="dxa"/>
              <w:right w:w="6" w:type="dxa"/>
            </w:tcMar>
          </w:tcPr>
          <w:p w14:paraId="404B61B9" w14:textId="77777777" w:rsidR="00A50579" w:rsidRPr="00050763" w:rsidRDefault="00A50579" w:rsidP="00A50579">
            <w:pPr>
              <w:rPr>
                <w:rFonts w:ascii="Futuris" w:hAnsi="Futuris"/>
              </w:rPr>
            </w:pPr>
          </w:p>
        </w:tc>
        <w:tc>
          <w:tcPr>
            <w:tcW w:w="1389" w:type="dxa"/>
            <w:gridSpan w:val="3"/>
            <w:tcBorders>
              <w:bottom w:val="nil"/>
            </w:tcBorders>
            <w:shd w:val="clear" w:color="auto" w:fill="auto"/>
          </w:tcPr>
          <w:p w14:paraId="26F0D1D9" w14:textId="77777777" w:rsidR="00A50579" w:rsidRDefault="00A50579" w:rsidP="00A50579">
            <w:pPr>
              <w:rPr>
                <w:rFonts w:ascii="Futuris" w:hAnsi="Futuris"/>
              </w:rPr>
            </w:pPr>
            <w:r w:rsidRPr="000626AD">
              <w:rPr>
                <w:rFonts w:ascii="Futuris" w:hAnsi="Futuris"/>
              </w:rPr>
              <w:t>Должность/</w:t>
            </w:r>
          </w:p>
          <w:p w14:paraId="7FAF2AED" w14:textId="77777777" w:rsidR="00A50579" w:rsidRPr="00050763" w:rsidRDefault="00A50579" w:rsidP="00A50579">
            <w:pPr>
              <w:rPr>
                <w:rFonts w:ascii="Futuris" w:hAnsi="Futuris"/>
              </w:rPr>
            </w:pPr>
            <w:r w:rsidRPr="000626AD">
              <w:rPr>
                <w:rFonts w:ascii="Futuris" w:hAnsi="Futuris"/>
              </w:rPr>
              <w:t>Статус:</w:t>
            </w:r>
          </w:p>
        </w:tc>
        <w:tc>
          <w:tcPr>
            <w:tcW w:w="2300" w:type="dxa"/>
            <w:gridSpan w:val="6"/>
            <w:tcBorders>
              <w:top w:val="single" w:sz="4" w:space="0" w:color="auto"/>
              <w:bottom w:val="single" w:sz="4" w:space="0" w:color="auto"/>
              <w:right w:val="nil"/>
            </w:tcBorders>
            <w:shd w:val="clear" w:color="auto" w:fill="auto"/>
          </w:tcPr>
          <w:p w14:paraId="7E0EAFAB" w14:textId="77777777" w:rsidR="00A50579" w:rsidRPr="00050763" w:rsidRDefault="00A50579" w:rsidP="00A50579">
            <w:pPr>
              <w:rPr>
                <w:rFonts w:ascii="Futuris" w:hAnsi="Futuris"/>
              </w:rPr>
            </w:pPr>
          </w:p>
        </w:tc>
      </w:tr>
      <w:tr w:rsidR="00A50579" w:rsidRPr="00050763" w14:paraId="4421D738" w14:textId="77777777" w:rsidTr="00A50579">
        <w:tc>
          <w:tcPr>
            <w:tcW w:w="10212" w:type="dxa"/>
            <w:gridSpan w:val="47"/>
            <w:tcBorders>
              <w:top w:val="nil"/>
              <w:left w:val="nil"/>
              <w:bottom w:val="nil"/>
              <w:right w:val="nil"/>
            </w:tcBorders>
            <w:shd w:val="clear" w:color="auto" w:fill="auto"/>
            <w:tcMar>
              <w:left w:w="57" w:type="dxa"/>
              <w:right w:w="57" w:type="dxa"/>
            </w:tcMar>
          </w:tcPr>
          <w:p w14:paraId="153A0D4D" w14:textId="77777777" w:rsidR="00A50579" w:rsidRDefault="00A50579" w:rsidP="00A50579">
            <w:pPr>
              <w:jc w:val="both"/>
              <w:rPr>
                <w:rFonts w:ascii="Futuris" w:hAnsi="Futuris" w:cs="Tahoma"/>
                <w:color w:val="000000"/>
              </w:rPr>
            </w:pPr>
            <w:r w:rsidRPr="00050763">
              <w:rPr>
                <w:rFonts w:ascii="Futuris" w:hAnsi="Futuris"/>
              </w:rPr>
              <w:t>1.13. Сведения о</w:t>
            </w:r>
            <w:r>
              <w:rPr>
                <w:rFonts w:ascii="Futuris" w:hAnsi="Futuris"/>
              </w:rPr>
              <w:t xml:space="preserve"> Представителях клиента (заполняется в отношении единоличного исполнительного органа, а также иного лица, имеющего право действовать от имени клиента на основании доверенности или иного документа)</w:t>
            </w:r>
            <w:r w:rsidRPr="00050763">
              <w:rPr>
                <w:rFonts w:ascii="Futuris" w:hAnsi="Futuris" w:cs="Tahoma"/>
                <w:color w:val="000000"/>
              </w:rPr>
              <w:t>:</w:t>
            </w:r>
          </w:p>
          <w:p w14:paraId="6F1CEFA1"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Pr>
                <w:rFonts w:ascii="Futuris" w:hAnsi="Futuris"/>
              </w:rPr>
              <w:t xml:space="preserve"> Единоличный исполнительный орган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Pr>
                <w:rFonts w:ascii="Futuris" w:hAnsi="Futuris"/>
              </w:rPr>
              <w:t xml:space="preserve"> иное лицо, действующее по доверенности</w:t>
            </w:r>
          </w:p>
        </w:tc>
      </w:tr>
      <w:tr w:rsidR="00A50579" w:rsidRPr="00050763" w14:paraId="7C451942" w14:textId="77777777" w:rsidTr="00A50579">
        <w:tc>
          <w:tcPr>
            <w:tcW w:w="745" w:type="dxa"/>
            <w:tcBorders>
              <w:top w:val="nil"/>
              <w:left w:val="nil"/>
              <w:bottom w:val="nil"/>
            </w:tcBorders>
            <w:shd w:val="clear" w:color="auto" w:fill="auto"/>
            <w:tcMar>
              <w:left w:w="57" w:type="dxa"/>
              <w:right w:w="57" w:type="dxa"/>
            </w:tcMar>
          </w:tcPr>
          <w:p w14:paraId="614A5031" w14:textId="77777777" w:rsidR="00A50579" w:rsidRPr="00050763" w:rsidRDefault="00A50579" w:rsidP="00A50579">
            <w:pPr>
              <w:rPr>
                <w:rFonts w:ascii="Futuris" w:hAnsi="Futuris"/>
              </w:rPr>
            </w:pPr>
            <w:r w:rsidRPr="00050763">
              <w:rPr>
                <w:rFonts w:ascii="Futuris" w:hAnsi="Futuris"/>
              </w:rPr>
              <w:t>Ф.И.О.</w:t>
            </w:r>
          </w:p>
        </w:tc>
        <w:tc>
          <w:tcPr>
            <w:tcW w:w="7293" w:type="dxa"/>
            <w:gridSpan w:val="41"/>
            <w:tcBorders>
              <w:top w:val="nil"/>
              <w:bottom w:val="nil"/>
            </w:tcBorders>
            <w:shd w:val="clear" w:color="auto" w:fill="auto"/>
            <w:tcMar>
              <w:left w:w="57" w:type="dxa"/>
              <w:right w:w="57" w:type="dxa"/>
            </w:tcMar>
          </w:tcPr>
          <w:p w14:paraId="7AF34143" w14:textId="77777777" w:rsidR="00A50579" w:rsidRPr="00050763" w:rsidRDefault="00A50579" w:rsidP="00A50579">
            <w:pPr>
              <w:rPr>
                <w:rFonts w:ascii="Futuris" w:hAnsi="Futuris"/>
              </w:rPr>
            </w:pPr>
            <w:r>
              <w:rPr>
                <w:rFonts w:ascii="Futuris" w:hAnsi="Futuris"/>
              </w:rPr>
              <w:t>_____________________________________________</w:t>
            </w:r>
          </w:p>
        </w:tc>
        <w:tc>
          <w:tcPr>
            <w:tcW w:w="2174" w:type="dxa"/>
            <w:gridSpan w:val="5"/>
            <w:tcBorders>
              <w:top w:val="nil"/>
              <w:bottom w:val="nil"/>
              <w:right w:val="nil"/>
            </w:tcBorders>
            <w:shd w:val="clear" w:color="auto" w:fill="auto"/>
            <w:tcMar>
              <w:left w:w="6" w:type="dxa"/>
              <w:right w:w="6" w:type="dxa"/>
            </w:tcMar>
            <w:vAlign w:val="bottom"/>
          </w:tcPr>
          <w:p w14:paraId="611BA2E5" w14:textId="77777777" w:rsidR="00A50579" w:rsidRPr="00050763" w:rsidRDefault="00A50579" w:rsidP="00A50579">
            <w:pPr>
              <w:rPr>
                <w:rFonts w:ascii="Futuris" w:hAnsi="Futuris"/>
              </w:rPr>
            </w:pPr>
          </w:p>
        </w:tc>
      </w:tr>
      <w:tr w:rsidR="00A50579" w:rsidRPr="00050763" w14:paraId="43339EB3" w14:textId="77777777" w:rsidTr="00A50579">
        <w:tc>
          <w:tcPr>
            <w:tcW w:w="3959" w:type="dxa"/>
            <w:gridSpan w:val="21"/>
            <w:tcBorders>
              <w:left w:val="nil"/>
            </w:tcBorders>
            <w:shd w:val="clear" w:color="auto" w:fill="auto"/>
            <w:tcMar>
              <w:left w:w="57" w:type="dxa"/>
              <w:right w:w="57" w:type="dxa"/>
            </w:tcMar>
          </w:tcPr>
          <w:p w14:paraId="01E6F2AA" w14:textId="77777777" w:rsidR="00A50579" w:rsidRPr="00050763" w:rsidRDefault="00A50579" w:rsidP="00A50579">
            <w:pPr>
              <w:rPr>
                <w:rFonts w:ascii="Futuris" w:hAnsi="Futuris"/>
              </w:rPr>
            </w:pPr>
            <w:r w:rsidRPr="00050763">
              <w:rPr>
                <w:rFonts w:ascii="Futuris" w:hAnsi="Futuris"/>
              </w:rPr>
              <w:t>Наименование документа, являющегося основанием полномочий:</w:t>
            </w:r>
          </w:p>
        </w:tc>
        <w:tc>
          <w:tcPr>
            <w:tcW w:w="4079" w:type="dxa"/>
            <w:gridSpan w:val="21"/>
            <w:tcBorders>
              <w:top w:val="nil"/>
              <w:bottom w:val="single" w:sz="4" w:space="0" w:color="auto"/>
            </w:tcBorders>
            <w:shd w:val="clear" w:color="auto" w:fill="auto"/>
            <w:tcMar>
              <w:left w:w="6" w:type="dxa"/>
              <w:right w:w="6" w:type="dxa"/>
            </w:tcMar>
          </w:tcPr>
          <w:p w14:paraId="13F816A3" w14:textId="77777777" w:rsidR="00A50579" w:rsidRDefault="00A50579" w:rsidP="00A50579">
            <w:pPr>
              <w:rPr>
                <w:rFonts w:ascii="Futuris" w:hAnsi="Futuris"/>
              </w:rPr>
            </w:pPr>
          </w:p>
          <w:p w14:paraId="2F892B82"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648" w:type="dxa"/>
            <w:gridSpan w:val="3"/>
            <w:tcBorders>
              <w:top w:val="nil"/>
            </w:tcBorders>
            <w:shd w:val="clear" w:color="auto" w:fill="auto"/>
            <w:tcMar>
              <w:left w:w="6" w:type="dxa"/>
              <w:right w:w="6" w:type="dxa"/>
            </w:tcMar>
            <w:vAlign w:val="bottom"/>
          </w:tcPr>
          <w:p w14:paraId="3C56DEDD" w14:textId="77777777" w:rsidR="00A50579" w:rsidRPr="00050763" w:rsidRDefault="00A50579" w:rsidP="00A50579">
            <w:pPr>
              <w:rPr>
                <w:rFonts w:ascii="Futuris" w:hAnsi="Futuris"/>
              </w:rPr>
            </w:pPr>
            <w:r w:rsidRPr="00050763">
              <w:rPr>
                <w:rFonts w:ascii="Futuris" w:hAnsi="Futuris"/>
              </w:rPr>
              <w:t>Дата:</w:t>
            </w:r>
          </w:p>
        </w:tc>
        <w:tc>
          <w:tcPr>
            <w:tcW w:w="1526" w:type="dxa"/>
            <w:gridSpan w:val="2"/>
            <w:tcBorders>
              <w:top w:val="nil"/>
              <w:bottom w:val="single" w:sz="4" w:space="0" w:color="auto"/>
              <w:right w:val="nil"/>
            </w:tcBorders>
            <w:shd w:val="clear" w:color="auto" w:fill="auto"/>
            <w:tcMar>
              <w:left w:w="6" w:type="dxa"/>
              <w:right w:w="6" w:type="dxa"/>
            </w:tcMar>
          </w:tcPr>
          <w:p w14:paraId="6BB08672" w14:textId="77777777" w:rsidR="00A50579" w:rsidRDefault="00A50579" w:rsidP="00A50579">
            <w:pPr>
              <w:ind w:firstLine="708"/>
              <w:rPr>
                <w:rFonts w:ascii="Futuris" w:hAnsi="Futuris"/>
                <w:i/>
              </w:rPr>
            </w:pPr>
          </w:p>
          <w:p w14:paraId="6E22AC29" w14:textId="77777777" w:rsidR="00A50579" w:rsidRPr="00050763" w:rsidRDefault="00A50579" w:rsidP="00A50579">
            <w:pPr>
              <w:ind w:firstLine="15"/>
              <w:rPr>
                <w:rFonts w:ascii="Futuris" w:hAnsi="Futuris"/>
                <w:i/>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1D2A21E0" w14:textId="77777777" w:rsidTr="00A50579">
        <w:tc>
          <w:tcPr>
            <w:tcW w:w="10212" w:type="dxa"/>
            <w:gridSpan w:val="47"/>
            <w:tcBorders>
              <w:left w:val="nil"/>
              <w:right w:val="nil"/>
            </w:tcBorders>
            <w:shd w:val="clear" w:color="auto" w:fill="auto"/>
            <w:tcMar>
              <w:left w:w="57" w:type="dxa"/>
              <w:right w:w="57" w:type="dxa"/>
            </w:tcMar>
          </w:tcPr>
          <w:p w14:paraId="2E5C11F8" w14:textId="77777777" w:rsidR="00A50579" w:rsidRPr="00050763" w:rsidRDefault="00A50579" w:rsidP="00A50579">
            <w:pPr>
              <w:rPr>
                <w:rFonts w:ascii="Futuris" w:hAnsi="Futuris"/>
              </w:rPr>
            </w:pPr>
            <w:r>
              <w:rPr>
                <w:rFonts w:ascii="Futuris" w:hAnsi="Futuris"/>
              </w:rPr>
              <w:t>1.14. Сведения о Выгодоприобретателе</w:t>
            </w:r>
          </w:p>
        </w:tc>
      </w:tr>
      <w:tr w:rsidR="00A50579" w:rsidRPr="00050763" w14:paraId="15FD7CC0" w14:textId="77777777" w:rsidTr="00A50579">
        <w:tc>
          <w:tcPr>
            <w:tcW w:w="10212" w:type="dxa"/>
            <w:gridSpan w:val="47"/>
            <w:tcBorders>
              <w:left w:val="nil"/>
              <w:right w:val="nil"/>
            </w:tcBorders>
            <w:shd w:val="clear" w:color="auto" w:fill="auto"/>
            <w:tcMar>
              <w:left w:w="57" w:type="dxa"/>
              <w:right w:w="57" w:type="dxa"/>
            </w:tcMar>
          </w:tcPr>
          <w:p w14:paraId="74624C7D" w14:textId="77777777" w:rsidR="00A50579" w:rsidRDefault="00A50579" w:rsidP="00A50579">
            <w:pPr>
              <w:pStyle w:val="Iauiue1"/>
              <w:spacing w:before="40" w:after="40"/>
              <w:rPr>
                <w:rFonts w:ascii="Futuris" w:hAnsi="Futuris"/>
                <w:sz w:val="20"/>
              </w:rPr>
            </w:pPr>
            <w:r w:rsidRPr="00EB4E32">
              <w:rPr>
                <w:rFonts w:ascii="Futuris" w:hAnsi="Futuris"/>
                <w:sz w:val="20"/>
              </w:rPr>
              <w:fldChar w:fldCharType="begin">
                <w:ffData>
                  <w:name w:val=""/>
                  <w:enabled/>
                  <w:calcOnExit w:val="0"/>
                  <w:checkBox>
                    <w:sizeAuto/>
                    <w:default w:val="0"/>
                  </w:checkBox>
                </w:ffData>
              </w:fldChar>
            </w:r>
            <w:r w:rsidRPr="00EB4E32">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EB4E32">
              <w:rPr>
                <w:rFonts w:ascii="Futuris" w:hAnsi="Futuris"/>
                <w:sz w:val="20"/>
              </w:rPr>
              <w:fldChar w:fldCharType="end"/>
            </w:r>
            <w:r w:rsidRPr="00EB4E32">
              <w:rPr>
                <w:rFonts w:ascii="Futuris" w:hAnsi="Futuris"/>
                <w:sz w:val="20"/>
              </w:rPr>
              <w:t xml:space="preserve"> </w:t>
            </w:r>
            <w:r>
              <w:rPr>
                <w:rFonts w:ascii="Futuris" w:hAnsi="Futuris"/>
                <w:sz w:val="20"/>
              </w:rPr>
              <w:t>при проведении операций Клиент действует к своей выгоде</w:t>
            </w:r>
          </w:p>
          <w:p w14:paraId="7A1D4780" w14:textId="77777777" w:rsidR="00A50579" w:rsidRPr="004543B3" w:rsidRDefault="00A50579" w:rsidP="00A50579">
            <w:pPr>
              <w:pStyle w:val="Iauiue1"/>
              <w:spacing w:before="40" w:after="40"/>
              <w:rPr>
                <w:rFonts w:ascii="Futuris" w:hAnsi="Futuris"/>
                <w:sz w:val="20"/>
              </w:rPr>
            </w:pPr>
            <w:r w:rsidRPr="00EB4E32">
              <w:rPr>
                <w:rFonts w:ascii="Futuris" w:hAnsi="Futuris"/>
                <w:sz w:val="20"/>
              </w:rPr>
              <w:fldChar w:fldCharType="begin">
                <w:ffData>
                  <w:name w:val="Check1"/>
                  <w:enabled/>
                  <w:calcOnExit w:val="0"/>
                  <w:checkBox>
                    <w:sizeAuto/>
                    <w:default w:val="0"/>
                  </w:checkBox>
                </w:ffData>
              </w:fldChar>
            </w:r>
            <w:r w:rsidRPr="00EB4E32">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EB4E32">
              <w:rPr>
                <w:rFonts w:ascii="Futuris" w:hAnsi="Futuris"/>
                <w:sz w:val="20"/>
              </w:rPr>
              <w:fldChar w:fldCharType="end"/>
            </w:r>
            <w:r w:rsidRPr="00EB4E32">
              <w:rPr>
                <w:rFonts w:ascii="Futuris" w:hAnsi="Futuris"/>
                <w:sz w:val="20"/>
              </w:rPr>
              <w:t xml:space="preserve"> </w:t>
            </w:r>
            <w:r>
              <w:rPr>
                <w:rFonts w:ascii="Futuris" w:hAnsi="Futuris"/>
                <w:sz w:val="20"/>
              </w:rPr>
              <w:t>при проведении операций Клиент действует к выгоде третьего лица</w:t>
            </w:r>
            <w:r w:rsidR="004543B3" w:rsidRPr="004543B3">
              <w:rPr>
                <w:rFonts w:ascii="Futuris" w:hAnsi="Futuris"/>
                <w:sz w:val="16"/>
                <w:szCs w:val="16"/>
                <w:vertAlign w:val="superscript"/>
              </w:rPr>
              <w:t>1</w:t>
            </w:r>
          </w:p>
          <w:p w14:paraId="504CEF83" w14:textId="77777777" w:rsidR="00A50579" w:rsidRDefault="00A50579" w:rsidP="00A50579">
            <w:pPr>
              <w:pStyle w:val="Iauiue1"/>
              <w:spacing w:before="40" w:after="40"/>
              <w:rPr>
                <w:rFonts w:ascii="Futuris" w:hAnsi="Futuris"/>
                <w:sz w:val="20"/>
              </w:rPr>
            </w:pPr>
            <w:r>
              <w:rPr>
                <w:rFonts w:ascii="Futuris" w:hAnsi="Futuris"/>
                <w:sz w:val="20"/>
              </w:rPr>
              <w:t>Сведения об основаниях действия к выгоде третьего лица</w:t>
            </w:r>
            <w:r w:rsidRPr="00EB4E32">
              <w:rPr>
                <w:rFonts w:ascii="Futuris" w:hAnsi="Futuris"/>
                <w:sz w:val="20"/>
              </w:rPr>
              <w:t xml:space="preserve"> (наименование, дата выдачи, срок действия и номер документа, подтверждающего наличие соответствующих оснований):</w:t>
            </w:r>
          </w:p>
          <w:p w14:paraId="328D51BA" w14:textId="77777777" w:rsidR="00A50579" w:rsidRPr="006C7AE9" w:rsidRDefault="00A50579" w:rsidP="00A50579">
            <w:pPr>
              <w:pStyle w:val="Iauiue1"/>
              <w:spacing w:before="40" w:after="40"/>
              <w:rPr>
                <w:rFonts w:ascii="Futuris" w:hAnsi="Futuris"/>
                <w:sz w:val="16"/>
                <w:szCs w:val="16"/>
                <w:vertAlign w:val="superscript"/>
              </w:rPr>
            </w:pPr>
            <w:r w:rsidRPr="006B4BE0">
              <w:rPr>
                <w:rFonts w:ascii="Futuris" w:hAnsi="Futuris"/>
                <w:sz w:val="20"/>
              </w:rPr>
              <w:t xml:space="preserve">1.15. </w:t>
            </w:r>
            <w:r>
              <w:rPr>
                <w:rFonts w:ascii="Futuris" w:hAnsi="Futuris"/>
                <w:sz w:val="20"/>
              </w:rPr>
              <w:t>Сведения о Бенефициарном владельце</w:t>
            </w:r>
            <w:r w:rsidR="004543B3" w:rsidRPr="006C7AE9">
              <w:rPr>
                <w:sz w:val="16"/>
                <w:szCs w:val="16"/>
                <w:vertAlign w:val="superscript"/>
              </w:rPr>
              <w:t>2</w:t>
            </w:r>
          </w:p>
          <w:p w14:paraId="72851DF1" w14:textId="77777777" w:rsidR="00A50579" w:rsidRDefault="00A50579" w:rsidP="00A50579">
            <w:pPr>
              <w:pStyle w:val="Iauiue1"/>
              <w:spacing w:before="40" w:after="40"/>
              <w:rPr>
                <w:rFonts w:ascii="Futuris" w:hAnsi="Futuris"/>
                <w:sz w:val="20"/>
              </w:rPr>
            </w:pPr>
            <w:r w:rsidRPr="00EB4E32">
              <w:rPr>
                <w:rFonts w:ascii="Futuris" w:hAnsi="Futuris"/>
                <w:sz w:val="20"/>
              </w:rPr>
              <w:fldChar w:fldCharType="begin">
                <w:ffData>
                  <w:name w:val=""/>
                  <w:enabled/>
                  <w:calcOnExit w:val="0"/>
                  <w:checkBox>
                    <w:sizeAuto/>
                    <w:default w:val="0"/>
                  </w:checkBox>
                </w:ffData>
              </w:fldChar>
            </w:r>
            <w:r w:rsidRPr="00EB4E32">
              <w:rPr>
                <w:rFonts w:ascii="Futuris" w:hAnsi="Futuris"/>
                <w:sz w:val="20"/>
              </w:rPr>
              <w:instrText xml:space="preserve"> FORMCHECKBOX </w:instrText>
            </w:r>
            <w:r w:rsidR="001B7768">
              <w:rPr>
                <w:rFonts w:ascii="Futuris" w:hAnsi="Futuris"/>
                <w:sz w:val="20"/>
              </w:rPr>
            </w:r>
            <w:r w:rsidR="001B7768">
              <w:rPr>
                <w:rFonts w:ascii="Futuris" w:hAnsi="Futuris"/>
                <w:sz w:val="20"/>
              </w:rPr>
              <w:fldChar w:fldCharType="separate"/>
            </w:r>
            <w:r w:rsidRPr="00EB4E32">
              <w:rPr>
                <w:rFonts w:ascii="Futuris" w:hAnsi="Futuris"/>
                <w:sz w:val="20"/>
              </w:rPr>
              <w:fldChar w:fldCharType="end"/>
            </w:r>
            <w:r w:rsidRPr="00EB4E32">
              <w:rPr>
                <w:rFonts w:ascii="Futuris" w:hAnsi="Futuris"/>
                <w:sz w:val="20"/>
              </w:rPr>
              <w:t xml:space="preserve"> </w:t>
            </w:r>
            <w:r>
              <w:rPr>
                <w:rFonts w:ascii="Futuris" w:hAnsi="Futuris"/>
                <w:sz w:val="20"/>
              </w:rPr>
              <w:t>Бенефициарный владелец не установлен</w:t>
            </w:r>
          </w:p>
          <w:p w14:paraId="77DA8A6D" w14:textId="77777777" w:rsidR="00A50579" w:rsidRPr="002D7F0E" w:rsidRDefault="00A50579" w:rsidP="00A50579">
            <w:pPr>
              <w:rPr>
                <w:rFonts w:ascii="Futuris" w:hAnsi="Futuris"/>
              </w:rPr>
            </w:pPr>
            <w:r w:rsidRPr="00EB4E32">
              <w:rPr>
                <w:rFonts w:ascii="Futuris" w:hAnsi="Futuris"/>
              </w:rPr>
              <w:fldChar w:fldCharType="begin">
                <w:ffData>
                  <w:name w:val="Check1"/>
                  <w:enabled/>
                  <w:calcOnExit w:val="0"/>
                  <w:checkBox>
                    <w:sizeAuto/>
                    <w:default w:val="0"/>
                  </w:checkBox>
                </w:ffData>
              </w:fldChar>
            </w:r>
            <w:r w:rsidRPr="00EB4E32">
              <w:rPr>
                <w:rFonts w:ascii="Futuris" w:hAnsi="Futuris"/>
              </w:rPr>
              <w:instrText xml:space="preserve"> FORMCHECKBOX </w:instrText>
            </w:r>
            <w:r w:rsidR="001B7768">
              <w:rPr>
                <w:rFonts w:ascii="Futuris" w:hAnsi="Futuris"/>
              </w:rPr>
            </w:r>
            <w:r w:rsidR="001B7768">
              <w:rPr>
                <w:rFonts w:ascii="Futuris" w:hAnsi="Futuris"/>
              </w:rPr>
              <w:fldChar w:fldCharType="separate"/>
            </w:r>
            <w:r w:rsidRPr="00EB4E32">
              <w:rPr>
                <w:rFonts w:ascii="Futuris" w:hAnsi="Futuris"/>
              </w:rPr>
              <w:fldChar w:fldCharType="end"/>
            </w:r>
            <w:r w:rsidRPr="00EB4E32">
              <w:rPr>
                <w:rFonts w:ascii="Futuris" w:hAnsi="Futuris"/>
              </w:rPr>
              <w:t xml:space="preserve"> </w:t>
            </w:r>
            <w:r>
              <w:rPr>
                <w:rFonts w:ascii="Futuris" w:hAnsi="Futuris"/>
              </w:rPr>
              <w:t>Бенефициарный владелец установлен</w:t>
            </w:r>
            <w:r w:rsidR="004543B3" w:rsidRPr="002D7F0E">
              <w:rPr>
                <w:rFonts w:ascii="Futuris" w:hAnsi="Futuris"/>
                <w:sz w:val="16"/>
                <w:szCs w:val="16"/>
                <w:vertAlign w:val="superscript"/>
              </w:rPr>
              <w:t>3</w:t>
            </w:r>
          </w:p>
        </w:tc>
      </w:tr>
      <w:tr w:rsidR="00A50579" w:rsidRPr="00050763" w14:paraId="3268A056" w14:textId="77777777" w:rsidTr="00A50579">
        <w:tc>
          <w:tcPr>
            <w:tcW w:w="10212" w:type="dxa"/>
            <w:gridSpan w:val="47"/>
            <w:tcBorders>
              <w:left w:val="nil"/>
              <w:right w:val="nil"/>
            </w:tcBorders>
            <w:shd w:val="clear" w:color="auto" w:fill="auto"/>
            <w:tcMar>
              <w:left w:w="57" w:type="dxa"/>
              <w:right w:w="57" w:type="dxa"/>
            </w:tcMar>
          </w:tcPr>
          <w:p w14:paraId="38A77CAF" w14:textId="77777777" w:rsidR="00A50579" w:rsidRPr="004543B3" w:rsidRDefault="00A50579" w:rsidP="00A50579">
            <w:pPr>
              <w:pStyle w:val="Iauiue1"/>
              <w:spacing w:before="40" w:after="40"/>
              <w:rPr>
                <w:rFonts w:ascii="Futuris" w:hAnsi="Futuris"/>
                <w:sz w:val="20"/>
              </w:rPr>
            </w:pPr>
            <w:r>
              <w:rPr>
                <w:rFonts w:ascii="Futuris" w:hAnsi="Futuris"/>
                <w:sz w:val="20"/>
              </w:rPr>
              <w:t>1.</w:t>
            </w:r>
            <w:proofErr w:type="gramStart"/>
            <w:r>
              <w:rPr>
                <w:rFonts w:ascii="Futuris" w:hAnsi="Futuris"/>
                <w:sz w:val="20"/>
              </w:rPr>
              <w:t>16.</w:t>
            </w:r>
            <w:r w:rsidRPr="006B4BE0">
              <w:rPr>
                <w:rFonts w:ascii="Futuris" w:hAnsi="Futuris"/>
                <w:sz w:val="20"/>
              </w:rPr>
              <w:t>Сведения</w:t>
            </w:r>
            <w:proofErr w:type="gramEnd"/>
            <w:r w:rsidRPr="006B4BE0">
              <w:rPr>
                <w:rFonts w:ascii="Futuris" w:hAnsi="Futuris"/>
                <w:sz w:val="20"/>
              </w:rPr>
              <w:t xml:space="preserve"> о принадлежности к налогоплательщикам США (признаки налогоплательщиков США)</w:t>
            </w:r>
            <w:r w:rsidR="004543B3" w:rsidRPr="004543B3">
              <w:rPr>
                <w:rFonts w:ascii="Futuris" w:hAnsi="Futuris"/>
                <w:sz w:val="16"/>
                <w:szCs w:val="16"/>
                <w:vertAlign w:val="superscript"/>
              </w:rPr>
              <w:t>4</w:t>
            </w:r>
          </w:p>
          <w:p w14:paraId="0C67227D"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6B4BE0">
              <w:rPr>
                <w:rFonts w:ascii="Futuris" w:hAnsi="Futuris"/>
              </w:rPr>
              <w:t xml:space="preserve"> страной налогового резидентства юридического лица является США;</w:t>
            </w:r>
          </w:p>
          <w:p w14:paraId="6BA2D1E0"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6B4BE0">
              <w:rPr>
                <w:rFonts w:ascii="Futuris" w:hAnsi="Futuris"/>
              </w:rPr>
              <w:t xml:space="preserve"> адресом регистрации или почтовым адресом юридического лица является США;</w:t>
            </w:r>
          </w:p>
          <w:p w14:paraId="605A6E9E"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6B4BE0">
              <w:rPr>
                <w:rFonts w:ascii="Futuris" w:hAnsi="Futuris"/>
              </w:rPr>
              <w:t xml:space="preserve"> в состав бенефициарных владельцев или контролирующих лиц юридического лица входят физические или юридические лица, являющиеся налогоплательщиками США</w:t>
            </w:r>
            <w:r w:rsidR="004543B3" w:rsidRPr="004543B3">
              <w:rPr>
                <w:rFonts w:ascii="Futuris" w:hAnsi="Futuris"/>
                <w:sz w:val="16"/>
                <w:szCs w:val="16"/>
                <w:vertAlign w:val="superscript"/>
              </w:rPr>
              <w:t>5</w:t>
            </w:r>
            <w:r w:rsidRPr="006B4BE0">
              <w:rPr>
                <w:rFonts w:ascii="Futuris" w:hAnsi="Futuris"/>
              </w:rPr>
              <w:t>;</w:t>
            </w:r>
          </w:p>
          <w:p w14:paraId="08528123"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6B4BE0">
              <w:rPr>
                <w:rFonts w:ascii="Futuris" w:hAnsi="Futuris"/>
              </w:rPr>
              <w:t xml:space="preserve"> действующий номер контактного телефона на территории США;</w:t>
            </w:r>
          </w:p>
          <w:p w14:paraId="6030D81B"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6B4BE0">
              <w:rPr>
                <w:rFonts w:ascii="Futuris" w:hAnsi="Futuris"/>
              </w:rPr>
              <w:t xml:space="preserve"> организацией выдана доверенность или организацией предоставлены полномочия на подписание документов от имени организации физическому лицу, имеющему адрес в США;</w:t>
            </w:r>
          </w:p>
          <w:p w14:paraId="4CDF6D15" w14:textId="77777777" w:rsidR="00A50579" w:rsidRPr="0027569F"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6B4BE0">
              <w:rPr>
                <w:rFonts w:ascii="Futuris" w:hAnsi="Futuris"/>
              </w:rPr>
              <w:t xml:space="preserve"> долгосрочные платежные инструкции по перечислению денежных средств на счет в США.</w:t>
            </w:r>
          </w:p>
        </w:tc>
      </w:tr>
      <w:tr w:rsidR="00A50579" w:rsidRPr="00050763" w14:paraId="76EE499C" w14:textId="77777777" w:rsidTr="00A50579">
        <w:tc>
          <w:tcPr>
            <w:tcW w:w="10212" w:type="dxa"/>
            <w:gridSpan w:val="47"/>
            <w:tcBorders>
              <w:left w:val="nil"/>
              <w:right w:val="nil"/>
            </w:tcBorders>
            <w:shd w:val="clear" w:color="auto" w:fill="auto"/>
            <w:tcMar>
              <w:left w:w="57" w:type="dxa"/>
              <w:right w:w="57" w:type="dxa"/>
            </w:tcMar>
          </w:tcPr>
          <w:p w14:paraId="72DBD7AF" w14:textId="77777777" w:rsidR="00A50579" w:rsidRPr="00050763" w:rsidRDefault="00A50579" w:rsidP="00A50579">
            <w:pPr>
              <w:rPr>
                <w:rFonts w:ascii="Futuris" w:hAnsi="Futuris"/>
              </w:rPr>
            </w:pPr>
            <w:r w:rsidRPr="00050763">
              <w:rPr>
                <w:rFonts w:ascii="Futuris" w:hAnsi="Futuris"/>
              </w:rPr>
              <w:t>1.14. Реквизиты Авторизованного банковского счета Клиента для перечисления денежных средств в Валюте РФ:</w:t>
            </w:r>
          </w:p>
        </w:tc>
      </w:tr>
      <w:tr w:rsidR="00A50579" w:rsidRPr="00050763" w14:paraId="003A60EE" w14:textId="77777777" w:rsidTr="00A50579">
        <w:tc>
          <w:tcPr>
            <w:tcW w:w="1438" w:type="dxa"/>
            <w:gridSpan w:val="7"/>
            <w:tcBorders>
              <w:left w:val="nil"/>
            </w:tcBorders>
            <w:shd w:val="clear" w:color="auto" w:fill="auto"/>
            <w:tcMar>
              <w:left w:w="57" w:type="dxa"/>
              <w:right w:w="57" w:type="dxa"/>
            </w:tcMar>
          </w:tcPr>
          <w:p w14:paraId="2E8ADB63" w14:textId="77777777" w:rsidR="00A50579" w:rsidRPr="00050763" w:rsidRDefault="00A50579" w:rsidP="00A50579">
            <w:pPr>
              <w:rPr>
                <w:rFonts w:ascii="Futuris" w:hAnsi="Futuris"/>
              </w:rPr>
            </w:pPr>
            <w:r w:rsidRPr="00050763">
              <w:rPr>
                <w:rFonts w:ascii="Futuris" w:hAnsi="Futuris"/>
              </w:rPr>
              <w:t>Получатель:</w:t>
            </w:r>
          </w:p>
        </w:tc>
        <w:tc>
          <w:tcPr>
            <w:tcW w:w="8774" w:type="dxa"/>
            <w:gridSpan w:val="40"/>
            <w:tcBorders>
              <w:top w:val="nil"/>
              <w:bottom w:val="single" w:sz="4" w:space="0" w:color="auto"/>
              <w:right w:val="nil"/>
            </w:tcBorders>
            <w:shd w:val="clear" w:color="auto" w:fill="auto"/>
          </w:tcPr>
          <w:p w14:paraId="200F263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1B7943D" w14:textId="77777777" w:rsidTr="00A50579">
        <w:tc>
          <w:tcPr>
            <w:tcW w:w="1438" w:type="dxa"/>
            <w:gridSpan w:val="7"/>
            <w:tcBorders>
              <w:left w:val="nil"/>
            </w:tcBorders>
            <w:shd w:val="clear" w:color="auto" w:fill="auto"/>
            <w:tcMar>
              <w:left w:w="57" w:type="dxa"/>
              <w:right w:w="57" w:type="dxa"/>
            </w:tcMar>
          </w:tcPr>
          <w:p w14:paraId="5AA5467A" w14:textId="77777777" w:rsidR="00A50579" w:rsidRPr="00050763" w:rsidRDefault="00A50579" w:rsidP="00A50579">
            <w:pPr>
              <w:rPr>
                <w:rFonts w:ascii="Futuris" w:hAnsi="Futuris"/>
              </w:rPr>
            </w:pPr>
          </w:p>
        </w:tc>
        <w:tc>
          <w:tcPr>
            <w:tcW w:w="8774" w:type="dxa"/>
            <w:gridSpan w:val="40"/>
            <w:tcBorders>
              <w:right w:val="nil"/>
            </w:tcBorders>
            <w:shd w:val="clear" w:color="auto" w:fill="auto"/>
          </w:tcPr>
          <w:p w14:paraId="118DA31F" w14:textId="77777777" w:rsidR="00A50579" w:rsidRPr="00050763" w:rsidRDefault="00A50579" w:rsidP="00A50579">
            <w:pPr>
              <w:rPr>
                <w:rFonts w:ascii="Futuris" w:hAnsi="Futuris"/>
                <w:vertAlign w:val="superscript"/>
              </w:rPr>
            </w:pPr>
            <w:r w:rsidRPr="00050763">
              <w:rPr>
                <w:rFonts w:ascii="Futuris" w:hAnsi="Futuris"/>
                <w:vertAlign w:val="superscript"/>
              </w:rPr>
              <w:t>(наименование получателя)</w:t>
            </w:r>
          </w:p>
        </w:tc>
      </w:tr>
      <w:tr w:rsidR="00A50579" w:rsidRPr="00050763" w14:paraId="61B89575" w14:textId="77777777" w:rsidTr="00A50579">
        <w:tc>
          <w:tcPr>
            <w:tcW w:w="1984" w:type="dxa"/>
            <w:gridSpan w:val="10"/>
            <w:tcBorders>
              <w:left w:val="nil"/>
            </w:tcBorders>
            <w:shd w:val="clear" w:color="auto" w:fill="auto"/>
            <w:tcMar>
              <w:left w:w="57" w:type="dxa"/>
              <w:right w:w="57" w:type="dxa"/>
            </w:tcMar>
          </w:tcPr>
          <w:p w14:paraId="7ABE8F92" w14:textId="77777777" w:rsidR="00A50579" w:rsidRPr="00050763" w:rsidRDefault="00A50579" w:rsidP="00A50579">
            <w:pPr>
              <w:rPr>
                <w:rFonts w:ascii="Futuris" w:hAnsi="Futuris"/>
              </w:rPr>
            </w:pPr>
            <w:r w:rsidRPr="00050763">
              <w:rPr>
                <w:rFonts w:ascii="Futuris" w:hAnsi="Futuris"/>
              </w:rPr>
              <w:t>Расчетный счет:</w:t>
            </w:r>
          </w:p>
        </w:tc>
        <w:tc>
          <w:tcPr>
            <w:tcW w:w="8228" w:type="dxa"/>
            <w:gridSpan w:val="37"/>
            <w:tcBorders>
              <w:top w:val="nil"/>
              <w:bottom w:val="single" w:sz="4" w:space="0" w:color="auto"/>
              <w:right w:val="nil"/>
            </w:tcBorders>
            <w:shd w:val="clear" w:color="auto" w:fill="auto"/>
            <w:tcMar>
              <w:left w:w="6" w:type="dxa"/>
              <w:right w:w="6" w:type="dxa"/>
            </w:tcMar>
          </w:tcPr>
          <w:p w14:paraId="7B96C2B5"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062431E" w14:textId="77777777" w:rsidTr="00A50579">
        <w:tc>
          <w:tcPr>
            <w:tcW w:w="4746" w:type="dxa"/>
            <w:gridSpan w:val="30"/>
            <w:tcBorders>
              <w:left w:val="nil"/>
            </w:tcBorders>
            <w:shd w:val="clear" w:color="auto" w:fill="auto"/>
            <w:tcMar>
              <w:left w:w="57" w:type="dxa"/>
              <w:right w:w="57" w:type="dxa"/>
            </w:tcMar>
          </w:tcPr>
          <w:p w14:paraId="014AA584" w14:textId="77777777" w:rsidR="00A50579" w:rsidRPr="00050763" w:rsidRDefault="00A50579" w:rsidP="00A50579">
            <w:pPr>
              <w:rPr>
                <w:rFonts w:ascii="Futuris" w:hAnsi="Futuris"/>
              </w:rPr>
            </w:pPr>
            <w:r w:rsidRPr="00050763">
              <w:rPr>
                <w:rFonts w:ascii="Futuris" w:hAnsi="Futuris"/>
              </w:rPr>
              <w:t>Наименования банка Получателя, город банка:</w:t>
            </w:r>
          </w:p>
        </w:tc>
        <w:tc>
          <w:tcPr>
            <w:tcW w:w="5466" w:type="dxa"/>
            <w:gridSpan w:val="17"/>
            <w:tcBorders>
              <w:top w:val="nil"/>
              <w:bottom w:val="single" w:sz="4" w:space="0" w:color="auto"/>
              <w:right w:val="nil"/>
            </w:tcBorders>
            <w:shd w:val="clear" w:color="auto" w:fill="auto"/>
            <w:tcMar>
              <w:left w:w="6" w:type="dxa"/>
              <w:right w:w="6" w:type="dxa"/>
            </w:tcMar>
          </w:tcPr>
          <w:p w14:paraId="27BC5DA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7AFBE75F" w14:textId="77777777" w:rsidTr="00A50579">
        <w:tc>
          <w:tcPr>
            <w:tcW w:w="2786" w:type="dxa"/>
            <w:gridSpan w:val="13"/>
            <w:tcBorders>
              <w:left w:val="nil"/>
            </w:tcBorders>
            <w:shd w:val="clear" w:color="auto" w:fill="auto"/>
            <w:tcMar>
              <w:left w:w="57" w:type="dxa"/>
              <w:right w:w="57" w:type="dxa"/>
            </w:tcMar>
          </w:tcPr>
          <w:p w14:paraId="54B57448" w14:textId="77777777" w:rsidR="00A50579" w:rsidRPr="00050763" w:rsidRDefault="00A50579" w:rsidP="00A50579">
            <w:pPr>
              <w:rPr>
                <w:rFonts w:ascii="Futuris" w:hAnsi="Futuris"/>
              </w:rPr>
            </w:pPr>
            <w:r w:rsidRPr="00050763">
              <w:rPr>
                <w:rFonts w:ascii="Futuris" w:hAnsi="Futuris"/>
              </w:rPr>
              <w:t>ИНН банка Получателя:</w:t>
            </w:r>
          </w:p>
        </w:tc>
        <w:tc>
          <w:tcPr>
            <w:tcW w:w="7426" w:type="dxa"/>
            <w:gridSpan w:val="34"/>
            <w:tcBorders>
              <w:top w:val="nil"/>
              <w:bottom w:val="single" w:sz="4" w:space="0" w:color="auto"/>
              <w:right w:val="nil"/>
            </w:tcBorders>
            <w:shd w:val="clear" w:color="auto" w:fill="auto"/>
            <w:tcMar>
              <w:left w:w="6" w:type="dxa"/>
              <w:right w:w="6" w:type="dxa"/>
            </w:tcMar>
          </w:tcPr>
          <w:p w14:paraId="503ACDF4"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74B7CF49" w14:textId="77777777" w:rsidTr="00A50579">
        <w:tc>
          <w:tcPr>
            <w:tcW w:w="2786" w:type="dxa"/>
            <w:gridSpan w:val="13"/>
            <w:tcBorders>
              <w:left w:val="nil"/>
            </w:tcBorders>
            <w:shd w:val="clear" w:color="auto" w:fill="auto"/>
            <w:tcMar>
              <w:left w:w="57" w:type="dxa"/>
              <w:right w:w="57" w:type="dxa"/>
            </w:tcMar>
          </w:tcPr>
          <w:p w14:paraId="2CE830A2" w14:textId="77777777" w:rsidR="00A50579" w:rsidRPr="00050763" w:rsidRDefault="00A50579" w:rsidP="00A50579">
            <w:pPr>
              <w:rPr>
                <w:rFonts w:ascii="Futuris" w:hAnsi="Futuris"/>
              </w:rPr>
            </w:pPr>
            <w:r w:rsidRPr="00050763">
              <w:rPr>
                <w:rFonts w:ascii="Futuris" w:hAnsi="Futuris"/>
              </w:rPr>
              <w:t>БИК банка Получателя:</w:t>
            </w:r>
          </w:p>
        </w:tc>
        <w:tc>
          <w:tcPr>
            <w:tcW w:w="7426" w:type="dxa"/>
            <w:gridSpan w:val="34"/>
            <w:tcBorders>
              <w:top w:val="single" w:sz="4" w:space="0" w:color="auto"/>
              <w:bottom w:val="single" w:sz="4" w:space="0" w:color="auto"/>
              <w:right w:val="nil"/>
            </w:tcBorders>
            <w:shd w:val="clear" w:color="auto" w:fill="auto"/>
            <w:tcMar>
              <w:left w:w="6" w:type="dxa"/>
              <w:right w:w="6" w:type="dxa"/>
            </w:tcMar>
          </w:tcPr>
          <w:p w14:paraId="629E79E9"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17A2C5E7" w14:textId="77777777" w:rsidTr="00A50579">
        <w:tc>
          <w:tcPr>
            <w:tcW w:w="2960" w:type="dxa"/>
            <w:gridSpan w:val="14"/>
            <w:tcBorders>
              <w:left w:val="nil"/>
            </w:tcBorders>
            <w:shd w:val="clear" w:color="auto" w:fill="auto"/>
            <w:tcMar>
              <w:left w:w="57" w:type="dxa"/>
              <w:right w:w="57" w:type="dxa"/>
            </w:tcMar>
          </w:tcPr>
          <w:p w14:paraId="4A981616" w14:textId="77777777" w:rsidR="00A50579" w:rsidRPr="00050763" w:rsidRDefault="00A50579" w:rsidP="00A50579">
            <w:pPr>
              <w:rPr>
                <w:rFonts w:ascii="Futuris" w:hAnsi="Futuris"/>
              </w:rPr>
            </w:pPr>
            <w:r w:rsidRPr="00050763">
              <w:rPr>
                <w:rFonts w:ascii="Futuris" w:hAnsi="Futuris"/>
              </w:rPr>
              <w:t xml:space="preserve">Корреспондентский счет: </w:t>
            </w:r>
          </w:p>
        </w:tc>
        <w:tc>
          <w:tcPr>
            <w:tcW w:w="7252" w:type="dxa"/>
            <w:gridSpan w:val="33"/>
            <w:tcBorders>
              <w:top w:val="nil"/>
              <w:bottom w:val="single" w:sz="4" w:space="0" w:color="auto"/>
              <w:right w:val="nil"/>
            </w:tcBorders>
            <w:shd w:val="clear" w:color="auto" w:fill="auto"/>
            <w:tcMar>
              <w:left w:w="6" w:type="dxa"/>
              <w:right w:w="6" w:type="dxa"/>
            </w:tcMar>
          </w:tcPr>
          <w:p w14:paraId="4794197E"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357C1AC8" w14:textId="77777777" w:rsidTr="00A50579">
        <w:tc>
          <w:tcPr>
            <w:tcW w:w="10212" w:type="dxa"/>
            <w:gridSpan w:val="47"/>
            <w:tcBorders>
              <w:left w:val="nil"/>
              <w:right w:val="nil"/>
            </w:tcBorders>
            <w:shd w:val="clear" w:color="auto" w:fill="auto"/>
            <w:tcMar>
              <w:left w:w="57" w:type="dxa"/>
              <w:right w:w="57" w:type="dxa"/>
            </w:tcMar>
          </w:tcPr>
          <w:p w14:paraId="5A8EDB33" w14:textId="77777777" w:rsidR="00A50579" w:rsidRPr="00050763" w:rsidRDefault="00A50579" w:rsidP="00A50579">
            <w:pPr>
              <w:rPr>
                <w:rFonts w:ascii="Futuris" w:hAnsi="Futuris"/>
              </w:rPr>
            </w:pPr>
            <w:r w:rsidRPr="00050763">
              <w:rPr>
                <w:rFonts w:ascii="Futuris" w:hAnsi="Futuris"/>
              </w:rPr>
              <w:t>1.15. Реквизиты Авторизованного банковского счета Клиента для перечисления денежных средств в Иностранной валюте:</w:t>
            </w:r>
          </w:p>
        </w:tc>
      </w:tr>
      <w:tr w:rsidR="00A50579" w:rsidRPr="00050763" w14:paraId="06E102BC" w14:textId="77777777" w:rsidTr="00A50579">
        <w:tc>
          <w:tcPr>
            <w:tcW w:w="1811" w:type="dxa"/>
            <w:gridSpan w:val="9"/>
            <w:tcBorders>
              <w:left w:val="nil"/>
            </w:tcBorders>
            <w:shd w:val="clear" w:color="auto" w:fill="auto"/>
            <w:tcMar>
              <w:left w:w="57" w:type="dxa"/>
              <w:right w:w="57" w:type="dxa"/>
            </w:tcMar>
          </w:tcPr>
          <w:p w14:paraId="751C29AB" w14:textId="77777777" w:rsidR="00A50579" w:rsidRPr="00050763" w:rsidRDefault="00A50579" w:rsidP="00A50579">
            <w:pPr>
              <w:rPr>
                <w:rFonts w:ascii="Futuris" w:hAnsi="Futuris"/>
              </w:rPr>
            </w:pPr>
            <w:r w:rsidRPr="00050763">
              <w:rPr>
                <w:rFonts w:ascii="Futuris" w:hAnsi="Futuris"/>
              </w:rPr>
              <w:t>Получатель:</w:t>
            </w:r>
          </w:p>
        </w:tc>
        <w:tc>
          <w:tcPr>
            <w:tcW w:w="8401" w:type="dxa"/>
            <w:gridSpan w:val="38"/>
            <w:tcBorders>
              <w:top w:val="nil"/>
              <w:bottom w:val="single" w:sz="4" w:space="0" w:color="auto"/>
              <w:right w:val="nil"/>
            </w:tcBorders>
            <w:shd w:val="clear" w:color="auto" w:fill="auto"/>
            <w:tcMar>
              <w:left w:w="6" w:type="dxa"/>
              <w:right w:w="6" w:type="dxa"/>
            </w:tcMar>
          </w:tcPr>
          <w:p w14:paraId="54777C1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9251214" w14:textId="77777777" w:rsidTr="00A50579">
        <w:trPr>
          <w:trHeight w:val="162"/>
        </w:trPr>
        <w:tc>
          <w:tcPr>
            <w:tcW w:w="2960" w:type="dxa"/>
            <w:gridSpan w:val="14"/>
            <w:tcBorders>
              <w:left w:val="nil"/>
            </w:tcBorders>
            <w:shd w:val="clear" w:color="auto" w:fill="auto"/>
            <w:tcMar>
              <w:left w:w="57" w:type="dxa"/>
              <w:right w:w="57" w:type="dxa"/>
            </w:tcMar>
          </w:tcPr>
          <w:p w14:paraId="0132A17F" w14:textId="77777777" w:rsidR="00A50579" w:rsidRPr="00050763" w:rsidRDefault="00A50579" w:rsidP="00A50579">
            <w:pPr>
              <w:rPr>
                <w:rFonts w:ascii="Futuris" w:hAnsi="Futuris"/>
              </w:rPr>
            </w:pPr>
          </w:p>
        </w:tc>
        <w:tc>
          <w:tcPr>
            <w:tcW w:w="7252" w:type="dxa"/>
            <w:gridSpan w:val="33"/>
            <w:tcBorders>
              <w:right w:val="nil"/>
            </w:tcBorders>
            <w:shd w:val="clear" w:color="auto" w:fill="auto"/>
            <w:tcMar>
              <w:left w:w="6" w:type="dxa"/>
              <w:right w:w="6" w:type="dxa"/>
            </w:tcMar>
          </w:tcPr>
          <w:p w14:paraId="0E6A2549" w14:textId="77777777" w:rsidR="00A50579" w:rsidRPr="00050763" w:rsidRDefault="00A50579" w:rsidP="00A50579">
            <w:pPr>
              <w:rPr>
                <w:rFonts w:ascii="Futuris" w:hAnsi="Futuris"/>
                <w:vertAlign w:val="superscript"/>
              </w:rPr>
            </w:pPr>
            <w:r w:rsidRPr="00050763">
              <w:rPr>
                <w:rFonts w:ascii="Futuris" w:hAnsi="Futuris"/>
                <w:vertAlign w:val="superscript"/>
              </w:rPr>
              <w:t>(наименование и/или местонахождение получателя)</w:t>
            </w:r>
          </w:p>
        </w:tc>
      </w:tr>
      <w:tr w:rsidR="00A50579" w:rsidRPr="00050763" w14:paraId="2D1322DB" w14:textId="77777777" w:rsidTr="00A50579">
        <w:tc>
          <w:tcPr>
            <w:tcW w:w="3599" w:type="dxa"/>
            <w:gridSpan w:val="17"/>
            <w:tcBorders>
              <w:left w:val="nil"/>
            </w:tcBorders>
            <w:shd w:val="clear" w:color="auto" w:fill="auto"/>
            <w:tcMar>
              <w:left w:w="57" w:type="dxa"/>
              <w:right w:w="57" w:type="dxa"/>
            </w:tcMar>
          </w:tcPr>
          <w:p w14:paraId="3E333CDB" w14:textId="77777777" w:rsidR="00A50579" w:rsidRPr="00050763" w:rsidRDefault="00A50579" w:rsidP="00A50579">
            <w:pPr>
              <w:rPr>
                <w:rFonts w:ascii="Futuris" w:hAnsi="Futuris"/>
              </w:rPr>
            </w:pPr>
            <w:r w:rsidRPr="00050763">
              <w:rPr>
                <w:rFonts w:ascii="Futuris" w:hAnsi="Futuris"/>
              </w:rPr>
              <w:t>Расчетный счет/ Счет получателя</w:t>
            </w:r>
          </w:p>
        </w:tc>
        <w:tc>
          <w:tcPr>
            <w:tcW w:w="6613" w:type="dxa"/>
            <w:gridSpan w:val="30"/>
            <w:tcBorders>
              <w:top w:val="nil"/>
              <w:bottom w:val="single" w:sz="4" w:space="0" w:color="auto"/>
              <w:right w:val="nil"/>
            </w:tcBorders>
            <w:shd w:val="clear" w:color="auto" w:fill="auto"/>
            <w:tcMar>
              <w:left w:w="6" w:type="dxa"/>
              <w:right w:w="6" w:type="dxa"/>
            </w:tcMar>
          </w:tcPr>
          <w:p w14:paraId="4EB2668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457DF529" w14:textId="77777777" w:rsidTr="00A50579">
        <w:tc>
          <w:tcPr>
            <w:tcW w:w="2196" w:type="dxa"/>
            <w:gridSpan w:val="12"/>
            <w:tcBorders>
              <w:left w:val="nil"/>
            </w:tcBorders>
            <w:shd w:val="clear" w:color="auto" w:fill="auto"/>
            <w:tcMar>
              <w:left w:w="57" w:type="dxa"/>
              <w:right w:w="57" w:type="dxa"/>
            </w:tcMar>
          </w:tcPr>
          <w:p w14:paraId="522CE3AE" w14:textId="77777777" w:rsidR="00A50579" w:rsidRPr="00050763" w:rsidRDefault="00A50579" w:rsidP="00A50579">
            <w:pPr>
              <w:rPr>
                <w:rFonts w:ascii="Futuris" w:hAnsi="Futuris"/>
                <w:lang w:val="en-US"/>
              </w:rPr>
            </w:pPr>
            <w:r w:rsidRPr="00050763">
              <w:rPr>
                <w:rFonts w:ascii="Futuris" w:hAnsi="Futuris"/>
                <w:lang w:val="en-US"/>
              </w:rPr>
              <w:t>IBAN</w:t>
            </w:r>
            <w:r w:rsidRPr="00050763">
              <w:rPr>
                <w:rFonts w:ascii="Futuris" w:hAnsi="Futuris"/>
              </w:rPr>
              <w:t xml:space="preserve"> Получателя</w:t>
            </w:r>
            <w:r w:rsidRPr="00050763">
              <w:rPr>
                <w:rFonts w:ascii="Futuris" w:hAnsi="Futuris"/>
                <w:lang w:val="en-US"/>
              </w:rPr>
              <w:t>:</w:t>
            </w:r>
          </w:p>
        </w:tc>
        <w:tc>
          <w:tcPr>
            <w:tcW w:w="8016" w:type="dxa"/>
            <w:gridSpan w:val="35"/>
            <w:tcBorders>
              <w:top w:val="nil"/>
              <w:bottom w:val="single" w:sz="4" w:space="0" w:color="auto"/>
              <w:right w:val="nil"/>
            </w:tcBorders>
            <w:shd w:val="clear" w:color="auto" w:fill="auto"/>
            <w:tcMar>
              <w:left w:w="6" w:type="dxa"/>
              <w:right w:w="6" w:type="dxa"/>
            </w:tcMar>
          </w:tcPr>
          <w:p w14:paraId="1F2765ED"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E934089" w14:textId="77777777" w:rsidTr="00A50579">
        <w:tc>
          <w:tcPr>
            <w:tcW w:w="5558" w:type="dxa"/>
            <w:gridSpan w:val="33"/>
            <w:tcBorders>
              <w:left w:val="nil"/>
            </w:tcBorders>
            <w:shd w:val="clear" w:color="auto" w:fill="auto"/>
            <w:tcMar>
              <w:left w:w="57" w:type="dxa"/>
              <w:right w:w="57" w:type="dxa"/>
            </w:tcMar>
          </w:tcPr>
          <w:p w14:paraId="0C330B5A" w14:textId="77777777" w:rsidR="00A50579" w:rsidRPr="00050763" w:rsidRDefault="00A50579" w:rsidP="00A50579">
            <w:pPr>
              <w:rPr>
                <w:rFonts w:ascii="Futuris" w:hAnsi="Futuris"/>
              </w:rPr>
            </w:pPr>
            <w:r w:rsidRPr="00050763">
              <w:rPr>
                <w:rFonts w:ascii="Futuris" w:hAnsi="Futuris"/>
              </w:rPr>
              <w:t>Наименование банка Получателя, город и страна банка:</w:t>
            </w:r>
          </w:p>
        </w:tc>
        <w:tc>
          <w:tcPr>
            <w:tcW w:w="4654" w:type="dxa"/>
            <w:gridSpan w:val="14"/>
            <w:tcBorders>
              <w:top w:val="nil"/>
              <w:bottom w:val="single" w:sz="4" w:space="0" w:color="auto"/>
              <w:right w:val="nil"/>
            </w:tcBorders>
            <w:shd w:val="clear" w:color="auto" w:fill="auto"/>
            <w:tcMar>
              <w:left w:w="6" w:type="dxa"/>
              <w:right w:w="6" w:type="dxa"/>
            </w:tcMar>
          </w:tcPr>
          <w:p w14:paraId="1D472CED"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страна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013488E" w14:textId="77777777" w:rsidTr="00A50579">
        <w:tc>
          <w:tcPr>
            <w:tcW w:w="2786" w:type="dxa"/>
            <w:gridSpan w:val="13"/>
            <w:tcBorders>
              <w:left w:val="nil"/>
            </w:tcBorders>
            <w:shd w:val="clear" w:color="auto" w:fill="auto"/>
            <w:tcMar>
              <w:left w:w="57" w:type="dxa"/>
              <w:right w:w="57" w:type="dxa"/>
            </w:tcMar>
          </w:tcPr>
          <w:p w14:paraId="021FA9B4" w14:textId="77777777" w:rsidR="00A50579" w:rsidRPr="00050763" w:rsidRDefault="00A50579" w:rsidP="00A50579">
            <w:pPr>
              <w:rPr>
                <w:rFonts w:ascii="Futuris" w:hAnsi="Futuris"/>
              </w:rPr>
            </w:pPr>
            <w:r w:rsidRPr="00050763">
              <w:rPr>
                <w:rFonts w:ascii="Futuris" w:hAnsi="Futuris"/>
              </w:rPr>
              <w:t>ИНН банка Получателя:</w:t>
            </w:r>
          </w:p>
        </w:tc>
        <w:tc>
          <w:tcPr>
            <w:tcW w:w="7426" w:type="dxa"/>
            <w:gridSpan w:val="34"/>
            <w:tcBorders>
              <w:top w:val="nil"/>
              <w:bottom w:val="single" w:sz="4" w:space="0" w:color="auto"/>
              <w:right w:val="nil"/>
            </w:tcBorders>
            <w:shd w:val="clear" w:color="auto" w:fill="auto"/>
            <w:tcMar>
              <w:left w:w="6" w:type="dxa"/>
              <w:right w:w="6" w:type="dxa"/>
            </w:tcMar>
          </w:tcPr>
          <w:p w14:paraId="13BE216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4CF0668B" w14:textId="77777777" w:rsidTr="00A50579">
        <w:tc>
          <w:tcPr>
            <w:tcW w:w="2786" w:type="dxa"/>
            <w:gridSpan w:val="13"/>
            <w:tcBorders>
              <w:left w:val="nil"/>
            </w:tcBorders>
            <w:shd w:val="clear" w:color="auto" w:fill="auto"/>
            <w:tcMar>
              <w:left w:w="57" w:type="dxa"/>
              <w:right w:w="57" w:type="dxa"/>
            </w:tcMar>
          </w:tcPr>
          <w:p w14:paraId="7ED3308C" w14:textId="77777777" w:rsidR="00A50579" w:rsidRPr="00050763" w:rsidRDefault="00A50579" w:rsidP="00A50579">
            <w:pPr>
              <w:rPr>
                <w:rFonts w:ascii="Futuris" w:hAnsi="Futuris"/>
              </w:rPr>
            </w:pPr>
            <w:r w:rsidRPr="00050763">
              <w:rPr>
                <w:rFonts w:ascii="Futuris" w:hAnsi="Futuris"/>
              </w:rPr>
              <w:t>БИК банка Получателя:</w:t>
            </w:r>
          </w:p>
        </w:tc>
        <w:tc>
          <w:tcPr>
            <w:tcW w:w="7426" w:type="dxa"/>
            <w:gridSpan w:val="34"/>
            <w:tcBorders>
              <w:top w:val="single" w:sz="4" w:space="0" w:color="auto"/>
              <w:bottom w:val="single" w:sz="4" w:space="0" w:color="auto"/>
              <w:right w:val="nil"/>
            </w:tcBorders>
            <w:shd w:val="clear" w:color="auto" w:fill="auto"/>
            <w:tcMar>
              <w:left w:w="6" w:type="dxa"/>
              <w:right w:w="6" w:type="dxa"/>
            </w:tcMar>
          </w:tcPr>
          <w:p w14:paraId="06FA5736"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033DB4A" w14:textId="77777777" w:rsidTr="00A50579">
        <w:tc>
          <w:tcPr>
            <w:tcW w:w="2960" w:type="dxa"/>
            <w:gridSpan w:val="14"/>
            <w:tcBorders>
              <w:left w:val="nil"/>
            </w:tcBorders>
            <w:shd w:val="clear" w:color="auto" w:fill="auto"/>
            <w:tcMar>
              <w:left w:w="57" w:type="dxa"/>
              <w:right w:w="57" w:type="dxa"/>
            </w:tcMar>
          </w:tcPr>
          <w:p w14:paraId="3D9AB79D" w14:textId="77777777" w:rsidR="00A50579" w:rsidRPr="00050763" w:rsidRDefault="00A50579" w:rsidP="00A50579">
            <w:pPr>
              <w:rPr>
                <w:rFonts w:ascii="Futuris" w:hAnsi="Futuris"/>
              </w:rPr>
            </w:pPr>
            <w:r w:rsidRPr="00050763">
              <w:rPr>
                <w:rFonts w:ascii="Futuris" w:hAnsi="Futuris"/>
              </w:rPr>
              <w:t>Корреспондентский счет:</w:t>
            </w:r>
          </w:p>
        </w:tc>
        <w:tc>
          <w:tcPr>
            <w:tcW w:w="7252" w:type="dxa"/>
            <w:gridSpan w:val="33"/>
            <w:tcBorders>
              <w:top w:val="nil"/>
              <w:bottom w:val="single" w:sz="4" w:space="0" w:color="auto"/>
              <w:right w:val="nil"/>
            </w:tcBorders>
            <w:shd w:val="clear" w:color="auto" w:fill="auto"/>
            <w:tcMar>
              <w:left w:w="6" w:type="dxa"/>
              <w:right w:w="6" w:type="dxa"/>
            </w:tcMar>
          </w:tcPr>
          <w:p w14:paraId="7382E90F"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8488A7E" w14:textId="77777777" w:rsidTr="00A50579">
        <w:tc>
          <w:tcPr>
            <w:tcW w:w="3975" w:type="dxa"/>
            <w:gridSpan w:val="22"/>
            <w:tcBorders>
              <w:left w:val="nil"/>
            </w:tcBorders>
            <w:shd w:val="clear" w:color="auto" w:fill="auto"/>
            <w:tcMar>
              <w:left w:w="57" w:type="dxa"/>
              <w:right w:w="57" w:type="dxa"/>
            </w:tcMar>
          </w:tcPr>
          <w:p w14:paraId="60705CA7" w14:textId="77777777" w:rsidR="00A50579" w:rsidRPr="00050763" w:rsidRDefault="00A50579" w:rsidP="00A50579">
            <w:pPr>
              <w:rPr>
                <w:rFonts w:ascii="Futuris" w:hAnsi="Futuris"/>
              </w:rPr>
            </w:pPr>
            <w:r w:rsidRPr="00050763">
              <w:rPr>
                <w:rFonts w:ascii="Futuris" w:hAnsi="Futuris"/>
              </w:rPr>
              <w:t>Наименование и местонахождение банка-корреспондента (страна и город):</w:t>
            </w:r>
          </w:p>
        </w:tc>
        <w:tc>
          <w:tcPr>
            <w:tcW w:w="6237" w:type="dxa"/>
            <w:gridSpan w:val="25"/>
            <w:tcBorders>
              <w:top w:val="nil"/>
              <w:bottom w:val="single" w:sz="4" w:space="0" w:color="auto"/>
              <w:right w:val="nil"/>
            </w:tcBorders>
            <w:shd w:val="clear" w:color="auto" w:fill="auto"/>
            <w:tcMar>
              <w:left w:w="6" w:type="dxa"/>
              <w:right w:w="6" w:type="dxa"/>
            </w:tcMar>
          </w:tcPr>
          <w:p w14:paraId="519F6A67" w14:textId="77777777" w:rsidR="00A50579" w:rsidRDefault="00A50579" w:rsidP="00A50579">
            <w:pPr>
              <w:rPr>
                <w:rFonts w:ascii="Futuris" w:hAnsi="Futuris"/>
              </w:rPr>
            </w:pPr>
          </w:p>
          <w:p w14:paraId="6BC1E3AE" w14:textId="77777777" w:rsidR="00A50579" w:rsidRPr="00050763" w:rsidRDefault="00A50579" w:rsidP="00A50579">
            <w:pPr>
              <w:ind w:left="-6" w:firstLine="6"/>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страна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C650FE0" w14:textId="77777777" w:rsidTr="00A50579">
        <w:tc>
          <w:tcPr>
            <w:tcW w:w="3984" w:type="dxa"/>
            <w:gridSpan w:val="23"/>
            <w:tcBorders>
              <w:left w:val="nil"/>
            </w:tcBorders>
            <w:shd w:val="clear" w:color="auto" w:fill="auto"/>
            <w:tcMar>
              <w:left w:w="57" w:type="dxa"/>
              <w:right w:w="57" w:type="dxa"/>
            </w:tcMar>
          </w:tcPr>
          <w:p w14:paraId="61F5B60C" w14:textId="77777777" w:rsidR="00A50579" w:rsidRPr="00050763" w:rsidRDefault="00A50579" w:rsidP="00A50579">
            <w:pPr>
              <w:rPr>
                <w:rFonts w:ascii="Futuris" w:hAnsi="Futuris"/>
              </w:rPr>
            </w:pPr>
            <w:r w:rsidRPr="00050763">
              <w:rPr>
                <w:rFonts w:ascii="Futuris" w:hAnsi="Futuris"/>
                <w:lang w:val="en-US"/>
              </w:rPr>
              <w:t>SWIFT-</w:t>
            </w:r>
            <w:r w:rsidRPr="00050763">
              <w:rPr>
                <w:rFonts w:ascii="Futuris" w:hAnsi="Futuris"/>
              </w:rPr>
              <w:t>код банка-корреспондента:</w:t>
            </w:r>
          </w:p>
        </w:tc>
        <w:tc>
          <w:tcPr>
            <w:tcW w:w="6228" w:type="dxa"/>
            <w:gridSpan w:val="24"/>
            <w:tcBorders>
              <w:top w:val="nil"/>
              <w:bottom w:val="single" w:sz="4" w:space="0" w:color="auto"/>
              <w:right w:val="nil"/>
            </w:tcBorders>
            <w:shd w:val="clear" w:color="auto" w:fill="auto"/>
            <w:tcMar>
              <w:left w:w="6" w:type="dxa"/>
              <w:right w:w="6" w:type="dxa"/>
            </w:tcMar>
          </w:tcPr>
          <w:p w14:paraId="2A55E5FE"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47856CC0" w14:textId="77777777" w:rsidTr="00A50579">
        <w:tc>
          <w:tcPr>
            <w:tcW w:w="3984" w:type="dxa"/>
            <w:gridSpan w:val="23"/>
            <w:tcBorders>
              <w:left w:val="nil"/>
            </w:tcBorders>
            <w:shd w:val="clear" w:color="auto" w:fill="auto"/>
            <w:tcMar>
              <w:left w:w="57" w:type="dxa"/>
              <w:right w:w="57" w:type="dxa"/>
            </w:tcMar>
          </w:tcPr>
          <w:p w14:paraId="0C1ECC9C" w14:textId="77777777" w:rsidR="00A50579" w:rsidRPr="00050763" w:rsidRDefault="00A50579" w:rsidP="00A50579">
            <w:pPr>
              <w:rPr>
                <w:rFonts w:ascii="Futuris" w:hAnsi="Futuris"/>
              </w:rPr>
            </w:pPr>
            <w:r w:rsidRPr="00050763">
              <w:rPr>
                <w:rFonts w:ascii="Futuris" w:hAnsi="Futuris"/>
                <w:lang w:val="en-US"/>
              </w:rPr>
              <w:t>SWIFT</w:t>
            </w:r>
            <w:r w:rsidRPr="00050763">
              <w:rPr>
                <w:rFonts w:ascii="Futuris" w:hAnsi="Futuris"/>
              </w:rPr>
              <w:t>-код банка Получателя:</w:t>
            </w:r>
          </w:p>
        </w:tc>
        <w:tc>
          <w:tcPr>
            <w:tcW w:w="6228" w:type="dxa"/>
            <w:gridSpan w:val="24"/>
            <w:tcBorders>
              <w:top w:val="single" w:sz="4" w:space="0" w:color="auto"/>
              <w:bottom w:val="single" w:sz="4" w:space="0" w:color="auto"/>
              <w:right w:val="nil"/>
            </w:tcBorders>
            <w:shd w:val="clear" w:color="auto" w:fill="auto"/>
            <w:tcMar>
              <w:left w:w="6" w:type="dxa"/>
              <w:right w:w="6" w:type="dxa"/>
            </w:tcMar>
          </w:tcPr>
          <w:p w14:paraId="149C340C"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65AA26E2" w14:textId="77777777" w:rsidTr="00A50579">
        <w:tc>
          <w:tcPr>
            <w:tcW w:w="10212" w:type="dxa"/>
            <w:gridSpan w:val="47"/>
            <w:tcBorders>
              <w:left w:val="nil"/>
              <w:right w:val="nil"/>
            </w:tcBorders>
            <w:shd w:val="clear" w:color="auto" w:fill="auto"/>
            <w:tcMar>
              <w:left w:w="57" w:type="dxa"/>
              <w:right w:w="57" w:type="dxa"/>
            </w:tcMar>
          </w:tcPr>
          <w:p w14:paraId="64A9EB06" w14:textId="77777777" w:rsidR="00A50579" w:rsidRPr="00050763" w:rsidRDefault="00A50579" w:rsidP="00A50579">
            <w:pPr>
              <w:rPr>
                <w:rFonts w:ascii="Futuris" w:hAnsi="Futuris"/>
              </w:rPr>
            </w:pPr>
            <w:r w:rsidRPr="00050763">
              <w:rPr>
                <w:rFonts w:ascii="Futuris" w:hAnsi="Futuris"/>
              </w:rPr>
              <w:t xml:space="preserve">1.16. Сведения о счетах в банках, зарегистрированных в государстве (на территории), которое (которая) </w:t>
            </w:r>
            <w:proofErr w:type="gramStart"/>
            <w:r w:rsidRPr="00050763">
              <w:rPr>
                <w:rFonts w:ascii="Futuris" w:hAnsi="Futuris"/>
              </w:rPr>
              <w:t xml:space="preserve">не </w:t>
            </w:r>
            <w:r>
              <w:rPr>
                <w:rFonts w:ascii="Futuris" w:hAnsi="Futuris"/>
              </w:rPr>
              <w:t xml:space="preserve"> выполняет</w:t>
            </w:r>
            <w:proofErr w:type="gramEnd"/>
            <w:r>
              <w:rPr>
                <w:rFonts w:ascii="Futuris" w:hAnsi="Futuris"/>
              </w:rPr>
              <w:t xml:space="preserve"> рекомендации группы ФАТФ</w:t>
            </w:r>
          </w:p>
        </w:tc>
      </w:tr>
      <w:tr w:rsidR="00A50579" w:rsidRPr="00050763" w14:paraId="6227A3FD" w14:textId="77777777" w:rsidTr="00A50579">
        <w:trPr>
          <w:trHeight w:val="319"/>
        </w:trPr>
        <w:tc>
          <w:tcPr>
            <w:tcW w:w="4046" w:type="dxa"/>
            <w:gridSpan w:val="24"/>
            <w:tcBorders>
              <w:left w:val="nil"/>
            </w:tcBorders>
            <w:shd w:val="clear" w:color="auto" w:fill="auto"/>
            <w:tcMar>
              <w:left w:w="57" w:type="dxa"/>
              <w:right w:w="57" w:type="dxa"/>
            </w:tcMar>
            <w:vAlign w:val="center"/>
          </w:tcPr>
          <w:p w14:paraId="4BA2A6E9"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счета имеются</w:t>
            </w:r>
          </w:p>
        </w:tc>
        <w:tc>
          <w:tcPr>
            <w:tcW w:w="6166" w:type="dxa"/>
            <w:gridSpan w:val="23"/>
            <w:tcBorders>
              <w:right w:val="nil"/>
            </w:tcBorders>
            <w:shd w:val="clear" w:color="auto" w:fill="auto"/>
            <w:tcMar>
              <w:left w:w="6" w:type="dxa"/>
              <w:right w:w="6" w:type="dxa"/>
            </w:tcMar>
            <w:vAlign w:val="center"/>
          </w:tcPr>
          <w:p w14:paraId="39EA0752"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счета отсутствуют</w:t>
            </w:r>
          </w:p>
        </w:tc>
      </w:tr>
      <w:tr w:rsidR="00A50579" w:rsidRPr="00050763" w14:paraId="76F9C9CF" w14:textId="77777777" w:rsidTr="00A50579">
        <w:trPr>
          <w:trHeight w:val="319"/>
        </w:trPr>
        <w:tc>
          <w:tcPr>
            <w:tcW w:w="10212" w:type="dxa"/>
            <w:gridSpan w:val="47"/>
            <w:tcBorders>
              <w:left w:val="nil"/>
              <w:right w:val="nil"/>
            </w:tcBorders>
            <w:shd w:val="clear" w:color="auto" w:fill="auto"/>
            <w:tcMar>
              <w:left w:w="57" w:type="dxa"/>
              <w:right w:w="57" w:type="dxa"/>
            </w:tcMar>
            <w:vAlign w:val="center"/>
          </w:tcPr>
          <w:p w14:paraId="25CAFA87" w14:textId="77777777" w:rsidR="00A50579" w:rsidRPr="00050763" w:rsidRDefault="00A50579" w:rsidP="00A50579">
            <w:pPr>
              <w:rPr>
                <w:rFonts w:ascii="Futuris" w:hAnsi="Futuris"/>
              </w:rPr>
            </w:pPr>
            <w:r w:rsidRPr="00050763">
              <w:rPr>
                <w:rFonts w:ascii="Futuris" w:hAnsi="Futuris"/>
              </w:rPr>
              <w:t xml:space="preserve">1.17. Сведения о принятии или </w:t>
            </w:r>
            <w:proofErr w:type="gramStart"/>
            <w:r w:rsidRPr="00050763">
              <w:rPr>
                <w:rFonts w:ascii="Futuris" w:hAnsi="Futuris"/>
              </w:rPr>
              <w:t>непринятии  клиентом</w:t>
            </w:r>
            <w:proofErr w:type="gramEnd"/>
            <w:r w:rsidRPr="00050763">
              <w:rPr>
                <w:rFonts w:ascii="Futuris" w:hAnsi="Futuris"/>
              </w:rPr>
              <w:t xml:space="preserve"> мер, предусмотренных законодательством РФ, направленных на противодействие легализации (отмыванию) доходов, полученных преступным путем, и финансированию терроризма:</w:t>
            </w:r>
          </w:p>
        </w:tc>
      </w:tr>
      <w:tr w:rsidR="00A50579" w:rsidRPr="00050763" w14:paraId="4A117F15" w14:textId="77777777" w:rsidTr="00A50579">
        <w:trPr>
          <w:trHeight w:val="319"/>
        </w:trPr>
        <w:tc>
          <w:tcPr>
            <w:tcW w:w="5519" w:type="dxa"/>
            <w:gridSpan w:val="32"/>
            <w:tcBorders>
              <w:left w:val="nil"/>
            </w:tcBorders>
            <w:shd w:val="clear" w:color="auto" w:fill="auto"/>
            <w:tcMar>
              <w:left w:w="57" w:type="dxa"/>
              <w:right w:w="57" w:type="dxa"/>
            </w:tcMar>
            <w:vAlign w:val="center"/>
          </w:tcPr>
          <w:p w14:paraId="67BFEFF3"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Клиент принимает меры   </w:t>
            </w:r>
          </w:p>
        </w:tc>
        <w:tc>
          <w:tcPr>
            <w:tcW w:w="4693" w:type="dxa"/>
            <w:gridSpan w:val="15"/>
            <w:tcBorders>
              <w:right w:val="nil"/>
            </w:tcBorders>
            <w:shd w:val="clear" w:color="auto" w:fill="auto"/>
            <w:vAlign w:val="center"/>
          </w:tcPr>
          <w:p w14:paraId="496530E4"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Клиент не принимает меры   </w:t>
            </w:r>
          </w:p>
        </w:tc>
      </w:tr>
      <w:tr w:rsidR="00A50579" w:rsidRPr="00050763" w14:paraId="237BE4F1" w14:textId="77777777" w:rsidTr="00A50579">
        <w:trPr>
          <w:trHeight w:val="319"/>
        </w:trPr>
        <w:tc>
          <w:tcPr>
            <w:tcW w:w="10212" w:type="dxa"/>
            <w:gridSpan w:val="47"/>
            <w:tcBorders>
              <w:left w:val="nil"/>
              <w:right w:val="nil"/>
            </w:tcBorders>
            <w:shd w:val="clear" w:color="auto" w:fill="auto"/>
            <w:tcMar>
              <w:left w:w="57" w:type="dxa"/>
              <w:right w:w="57" w:type="dxa"/>
            </w:tcMar>
            <w:vAlign w:val="center"/>
          </w:tcPr>
          <w:p w14:paraId="1C4523D2"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B7768">
              <w:rPr>
                <w:rFonts w:ascii="Futuris" w:hAnsi="Futuris"/>
              </w:rPr>
            </w:r>
            <w:r w:rsidR="001B7768">
              <w:rPr>
                <w:rFonts w:ascii="Futuris" w:hAnsi="Futuris"/>
              </w:rPr>
              <w:fldChar w:fldCharType="separate"/>
            </w:r>
            <w:r w:rsidRPr="00050763">
              <w:rPr>
                <w:rFonts w:ascii="Futuris" w:hAnsi="Futuris"/>
              </w:rPr>
              <w:fldChar w:fldCharType="end"/>
            </w:r>
            <w:r w:rsidRPr="00050763">
              <w:rPr>
                <w:rFonts w:ascii="Futuris" w:hAnsi="Futuris"/>
              </w:rPr>
              <w:t xml:space="preserve"> Клиент не обязан принимать меры в соответствии с законодательством РФ</w:t>
            </w:r>
          </w:p>
        </w:tc>
      </w:tr>
      <w:tr w:rsidR="00A50579" w:rsidRPr="00050763" w14:paraId="2ABA4B98" w14:textId="77777777" w:rsidTr="00A50579">
        <w:tc>
          <w:tcPr>
            <w:tcW w:w="10212" w:type="dxa"/>
            <w:gridSpan w:val="47"/>
            <w:tcBorders>
              <w:left w:val="nil"/>
              <w:right w:val="nil"/>
            </w:tcBorders>
            <w:shd w:val="clear" w:color="auto" w:fill="auto"/>
            <w:tcMar>
              <w:left w:w="57" w:type="dxa"/>
              <w:right w:w="57" w:type="dxa"/>
            </w:tcMar>
          </w:tcPr>
          <w:p w14:paraId="630AA71F" w14:textId="77777777" w:rsidR="00A50579" w:rsidRPr="00050763" w:rsidRDefault="00A50579" w:rsidP="00A50579">
            <w:pPr>
              <w:rPr>
                <w:rFonts w:ascii="Futuris" w:hAnsi="Futuris"/>
              </w:rPr>
            </w:pPr>
            <w:r w:rsidRPr="00050763">
              <w:rPr>
                <w:rFonts w:ascii="Futuris" w:hAnsi="Futuris"/>
              </w:rPr>
              <w:t xml:space="preserve">1.18. Цели установления отношений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B6DB26A" w14:textId="77777777" w:rsidTr="00A50579">
        <w:tc>
          <w:tcPr>
            <w:tcW w:w="10212" w:type="dxa"/>
            <w:gridSpan w:val="47"/>
            <w:tcBorders>
              <w:left w:val="nil"/>
              <w:right w:val="nil"/>
            </w:tcBorders>
            <w:shd w:val="clear" w:color="auto" w:fill="auto"/>
            <w:tcMar>
              <w:left w:w="57" w:type="dxa"/>
              <w:right w:w="57" w:type="dxa"/>
            </w:tcMar>
          </w:tcPr>
          <w:p w14:paraId="47F2DF4F" w14:textId="77777777" w:rsidR="00A50579" w:rsidRPr="00050763" w:rsidRDefault="00A50579" w:rsidP="00A50579">
            <w:pPr>
              <w:rPr>
                <w:rFonts w:ascii="Futuris" w:hAnsi="Futuris"/>
              </w:rPr>
            </w:pPr>
            <w:r w:rsidRPr="00050763">
              <w:rPr>
                <w:rFonts w:ascii="Futuris" w:hAnsi="Futuris"/>
              </w:rPr>
              <w:t>1.</w:t>
            </w:r>
            <w:proofErr w:type="gramStart"/>
            <w:r w:rsidRPr="00050763">
              <w:rPr>
                <w:rFonts w:ascii="Futuris" w:hAnsi="Futuris"/>
              </w:rPr>
              <w:t>19.Предполагаемый</w:t>
            </w:r>
            <w:proofErr w:type="gramEnd"/>
            <w:r w:rsidRPr="00050763">
              <w:rPr>
                <w:rFonts w:ascii="Futuris" w:hAnsi="Futuris"/>
              </w:rPr>
              <w:t xml:space="preserve"> характер отношений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C5931DE" w14:textId="77777777" w:rsidTr="00A50579">
        <w:tc>
          <w:tcPr>
            <w:tcW w:w="10212" w:type="dxa"/>
            <w:gridSpan w:val="47"/>
            <w:tcBorders>
              <w:left w:val="nil"/>
              <w:right w:val="nil"/>
            </w:tcBorders>
            <w:shd w:val="clear" w:color="auto" w:fill="auto"/>
            <w:tcMar>
              <w:left w:w="57" w:type="dxa"/>
              <w:right w:w="57" w:type="dxa"/>
            </w:tcMar>
          </w:tcPr>
          <w:p w14:paraId="4A6268BF" w14:textId="77777777" w:rsidR="00A50579" w:rsidRPr="00050763" w:rsidRDefault="00A50579" w:rsidP="00A50579">
            <w:pPr>
              <w:rPr>
                <w:rFonts w:ascii="Futuris" w:hAnsi="Futuris"/>
              </w:rPr>
            </w:pPr>
            <w:r>
              <w:rPr>
                <w:rFonts w:ascii="Futuris" w:hAnsi="Futuris"/>
              </w:rPr>
              <w:t xml:space="preserve">1.20. Сведения о планируемых операциях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AF3C9D4" w14:textId="77777777" w:rsidTr="00A50579">
        <w:tc>
          <w:tcPr>
            <w:tcW w:w="10212" w:type="dxa"/>
            <w:gridSpan w:val="47"/>
            <w:tcBorders>
              <w:left w:val="nil"/>
              <w:right w:val="nil"/>
            </w:tcBorders>
            <w:shd w:val="clear" w:color="auto" w:fill="auto"/>
            <w:tcMar>
              <w:left w:w="57" w:type="dxa"/>
              <w:right w:w="57" w:type="dxa"/>
            </w:tcMar>
          </w:tcPr>
          <w:p w14:paraId="44DADA41" w14:textId="77777777" w:rsidR="00A50579" w:rsidRDefault="00A50579" w:rsidP="00A50579">
            <w:pPr>
              <w:rPr>
                <w:rFonts w:ascii="Futuris" w:hAnsi="Futuris"/>
              </w:rPr>
            </w:pPr>
            <w:r>
              <w:rPr>
                <w:rFonts w:ascii="Futuris" w:hAnsi="Futuris"/>
              </w:rPr>
              <w:t xml:space="preserve">1.21. Цели финансово-хозяйственный деятельности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8D2FCD" w14:paraId="5D6C5BE1" w14:textId="77777777" w:rsidTr="00A50579">
        <w:tc>
          <w:tcPr>
            <w:tcW w:w="10212" w:type="dxa"/>
            <w:gridSpan w:val="47"/>
            <w:tcBorders>
              <w:left w:val="nil"/>
              <w:right w:val="nil"/>
            </w:tcBorders>
            <w:shd w:val="clear" w:color="auto" w:fill="auto"/>
            <w:tcMar>
              <w:left w:w="57" w:type="dxa"/>
              <w:right w:w="57" w:type="dxa"/>
            </w:tcMar>
          </w:tcPr>
          <w:p w14:paraId="1592982B" w14:textId="77777777" w:rsidR="00A50579" w:rsidRPr="006B4BE0" w:rsidRDefault="00A50579" w:rsidP="00A50579">
            <w:pPr>
              <w:rPr>
                <w:rFonts w:ascii="Futuris" w:hAnsi="Futuris"/>
              </w:rPr>
            </w:pPr>
            <w:r>
              <w:rPr>
                <w:rFonts w:ascii="Futuris" w:hAnsi="Futuris"/>
              </w:rPr>
              <w:t xml:space="preserve">1.21. Состав имущества, находящегося в </w:t>
            </w:r>
            <w:r w:rsidRPr="006B4BE0">
              <w:rPr>
                <w:rFonts w:ascii="Futuris" w:hAnsi="Futuris"/>
              </w:rPr>
              <w:t>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r>
              <w:rPr>
                <w:rFonts w:ascii="Futuris" w:hAnsi="Futuris"/>
              </w:rPr>
              <w:t xml:space="preserve"> </w:t>
            </w:r>
          </w:p>
          <w:p w14:paraId="33E46E68" w14:textId="77777777" w:rsidR="00A50579" w:rsidRPr="00050763" w:rsidRDefault="00A50579" w:rsidP="00A50579">
            <w:pPr>
              <w:rPr>
                <w:rFonts w:ascii="Futuris" w:hAnsi="Futuris"/>
              </w:rPr>
            </w:pPr>
            <w:r>
              <w:rPr>
                <w:rFonts w:ascii="Futuris" w:hAnsi="Futuris"/>
              </w:rPr>
              <w:t>____________________________________________________________________________________________________</w:t>
            </w:r>
          </w:p>
        </w:tc>
      </w:tr>
      <w:tr w:rsidR="00A50579" w:rsidRPr="00050763" w14:paraId="23D5F3EE" w14:textId="77777777" w:rsidTr="00A50579">
        <w:tc>
          <w:tcPr>
            <w:tcW w:w="10212" w:type="dxa"/>
            <w:gridSpan w:val="47"/>
            <w:tcBorders>
              <w:left w:val="nil"/>
              <w:right w:val="nil"/>
            </w:tcBorders>
            <w:shd w:val="clear" w:color="auto" w:fill="auto"/>
            <w:tcMar>
              <w:left w:w="57" w:type="dxa"/>
              <w:right w:w="57" w:type="dxa"/>
            </w:tcMar>
          </w:tcPr>
          <w:p w14:paraId="210DA740" w14:textId="77777777" w:rsidR="00A50579" w:rsidRPr="00050763" w:rsidRDefault="00A50579" w:rsidP="00A50579">
            <w:pPr>
              <w:rPr>
                <w:rFonts w:ascii="Futuris" w:hAnsi="Futuris"/>
              </w:rPr>
            </w:pPr>
            <w:r w:rsidRPr="00050763">
              <w:rPr>
                <w:rFonts w:ascii="Futuris" w:hAnsi="Futuris"/>
              </w:rPr>
              <w:t>1.2</w:t>
            </w:r>
            <w:r>
              <w:rPr>
                <w:rFonts w:ascii="Futuris" w:hAnsi="Futuris"/>
              </w:rPr>
              <w:t>2</w:t>
            </w:r>
            <w:r w:rsidRPr="00050763">
              <w:rPr>
                <w:rFonts w:ascii="Futuris" w:hAnsi="Futuris"/>
              </w:rPr>
              <w:t>. Контактная информация:</w:t>
            </w:r>
          </w:p>
        </w:tc>
      </w:tr>
      <w:tr w:rsidR="00A50579" w:rsidRPr="00050763" w14:paraId="1FBAC473" w14:textId="77777777" w:rsidTr="00A50579">
        <w:tc>
          <w:tcPr>
            <w:tcW w:w="4360" w:type="dxa"/>
            <w:gridSpan w:val="26"/>
            <w:tcBorders>
              <w:left w:val="nil"/>
            </w:tcBorders>
            <w:shd w:val="clear" w:color="auto" w:fill="auto"/>
            <w:tcMar>
              <w:left w:w="57" w:type="dxa"/>
              <w:right w:w="57" w:type="dxa"/>
            </w:tcMar>
          </w:tcPr>
          <w:p w14:paraId="61FBB558" w14:textId="77777777" w:rsidR="00A50579" w:rsidRPr="00050763" w:rsidRDefault="00A50579" w:rsidP="00A50579">
            <w:pPr>
              <w:rPr>
                <w:rFonts w:ascii="Futuris" w:hAnsi="Futuris"/>
              </w:rPr>
            </w:pPr>
            <w:r w:rsidRPr="00050763">
              <w:rPr>
                <w:rFonts w:ascii="Futuris" w:hAnsi="Futuris"/>
              </w:rPr>
              <w:t>Авторизованный номер телефона:</w:t>
            </w:r>
          </w:p>
          <w:p w14:paraId="1068E08A" w14:textId="77777777" w:rsidR="00A50579" w:rsidRPr="00050763" w:rsidRDefault="00A50579" w:rsidP="00A50579">
            <w:pPr>
              <w:rPr>
                <w:rFonts w:ascii="Futuris" w:hAnsi="Futuris"/>
                <w:i/>
              </w:rPr>
            </w:pPr>
            <w:r w:rsidRPr="00050763">
              <w:rPr>
                <w:rFonts w:ascii="Futuris" w:hAnsi="Futuris"/>
                <w:i/>
                <w:sz w:val="16"/>
              </w:rPr>
              <w:t>с указанием международного и междугороднего кода</w:t>
            </w:r>
          </w:p>
        </w:tc>
        <w:tc>
          <w:tcPr>
            <w:tcW w:w="260" w:type="dxa"/>
            <w:gridSpan w:val="2"/>
            <w:shd w:val="clear" w:color="auto" w:fill="auto"/>
            <w:tcMar>
              <w:left w:w="6" w:type="dxa"/>
              <w:right w:w="6" w:type="dxa"/>
            </w:tcMar>
            <w:vAlign w:val="bottom"/>
          </w:tcPr>
          <w:p w14:paraId="227AD35E" w14:textId="77777777" w:rsidR="00A50579" w:rsidRPr="00050763" w:rsidRDefault="00A50579" w:rsidP="00A50579">
            <w:pPr>
              <w:rPr>
                <w:rFonts w:ascii="Futuris" w:hAnsi="Futuris"/>
              </w:rPr>
            </w:pPr>
            <w:r w:rsidRPr="00050763">
              <w:rPr>
                <w:rFonts w:ascii="Futuris" w:hAnsi="Futuris"/>
              </w:rPr>
              <w:sym w:font="Webdings" w:char="F0C8"/>
            </w:r>
          </w:p>
        </w:tc>
        <w:tc>
          <w:tcPr>
            <w:tcW w:w="5592" w:type="dxa"/>
            <w:gridSpan w:val="19"/>
            <w:tcBorders>
              <w:top w:val="nil"/>
              <w:bottom w:val="single" w:sz="4" w:space="0" w:color="auto"/>
              <w:right w:val="nil"/>
            </w:tcBorders>
            <w:shd w:val="clear" w:color="auto" w:fill="auto"/>
            <w:vAlign w:val="bottom"/>
          </w:tcPr>
          <w:p w14:paraId="5D0B90B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3"/>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7"/>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574729D9" w14:textId="77777777" w:rsidTr="00A50579">
        <w:tc>
          <w:tcPr>
            <w:tcW w:w="4360" w:type="dxa"/>
            <w:gridSpan w:val="26"/>
            <w:tcBorders>
              <w:left w:val="nil"/>
            </w:tcBorders>
            <w:shd w:val="clear" w:color="auto" w:fill="auto"/>
            <w:tcMar>
              <w:left w:w="57" w:type="dxa"/>
              <w:right w:w="57" w:type="dxa"/>
            </w:tcMar>
          </w:tcPr>
          <w:p w14:paraId="5B0F23B4" w14:textId="77777777" w:rsidR="00A50579" w:rsidRPr="00050763" w:rsidRDefault="00A50579" w:rsidP="00A50579">
            <w:pPr>
              <w:rPr>
                <w:rFonts w:ascii="Futuris" w:hAnsi="Futuris"/>
              </w:rPr>
            </w:pPr>
            <w:r w:rsidRPr="00050763">
              <w:rPr>
                <w:rFonts w:ascii="Futuris" w:hAnsi="Futuris"/>
              </w:rPr>
              <w:t>Факс</w:t>
            </w:r>
            <w:r>
              <w:rPr>
                <w:rFonts w:ascii="Futuris" w:hAnsi="Futuris"/>
              </w:rPr>
              <w:t xml:space="preserve"> (при наличии)</w:t>
            </w:r>
            <w:r w:rsidRPr="00050763">
              <w:rPr>
                <w:rFonts w:ascii="Futuris" w:hAnsi="Futuris"/>
              </w:rPr>
              <w:t>:</w:t>
            </w:r>
          </w:p>
          <w:p w14:paraId="6ED98582" w14:textId="77777777" w:rsidR="00A50579" w:rsidRPr="00050763" w:rsidRDefault="00A50579" w:rsidP="00A50579">
            <w:pPr>
              <w:rPr>
                <w:rFonts w:ascii="Futuris" w:hAnsi="Futuris"/>
              </w:rPr>
            </w:pPr>
            <w:r w:rsidRPr="00050763">
              <w:rPr>
                <w:rFonts w:ascii="Futuris" w:hAnsi="Futuris"/>
                <w:sz w:val="16"/>
              </w:rPr>
              <w:t>с указанием международного и междугороднего кода</w:t>
            </w:r>
          </w:p>
        </w:tc>
        <w:tc>
          <w:tcPr>
            <w:tcW w:w="260" w:type="dxa"/>
            <w:gridSpan w:val="2"/>
            <w:shd w:val="clear" w:color="auto" w:fill="auto"/>
            <w:tcMar>
              <w:left w:w="6" w:type="dxa"/>
              <w:right w:w="6" w:type="dxa"/>
            </w:tcMar>
            <w:vAlign w:val="bottom"/>
          </w:tcPr>
          <w:p w14:paraId="29E3B341" w14:textId="77777777" w:rsidR="00A50579" w:rsidRPr="00050763" w:rsidRDefault="00A50579" w:rsidP="00A50579">
            <w:pPr>
              <w:rPr>
                <w:rFonts w:ascii="Futuris" w:hAnsi="Futuris"/>
              </w:rPr>
            </w:pPr>
            <w:r w:rsidRPr="00050763">
              <w:rPr>
                <w:rFonts w:ascii="Futuris" w:hAnsi="Futuris"/>
              </w:rPr>
              <w:sym w:font="Webdings" w:char="F0CA"/>
            </w:r>
          </w:p>
        </w:tc>
        <w:tc>
          <w:tcPr>
            <w:tcW w:w="5592" w:type="dxa"/>
            <w:gridSpan w:val="19"/>
            <w:tcBorders>
              <w:top w:val="single" w:sz="4" w:space="0" w:color="auto"/>
              <w:bottom w:val="single" w:sz="4" w:space="0" w:color="auto"/>
              <w:right w:val="nil"/>
            </w:tcBorders>
            <w:shd w:val="clear" w:color="auto" w:fill="auto"/>
            <w:vAlign w:val="bottom"/>
          </w:tcPr>
          <w:p w14:paraId="1F60952A"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3"/>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7"/>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737B6DFE" w14:textId="77777777" w:rsidTr="00A50579">
        <w:tc>
          <w:tcPr>
            <w:tcW w:w="4360" w:type="dxa"/>
            <w:gridSpan w:val="26"/>
            <w:tcBorders>
              <w:left w:val="nil"/>
            </w:tcBorders>
            <w:shd w:val="clear" w:color="auto" w:fill="auto"/>
            <w:tcMar>
              <w:left w:w="57" w:type="dxa"/>
              <w:right w:w="57" w:type="dxa"/>
            </w:tcMar>
          </w:tcPr>
          <w:p w14:paraId="601D4F82" w14:textId="77777777" w:rsidR="00A50579" w:rsidRPr="00050763" w:rsidRDefault="00A50579" w:rsidP="00A50579">
            <w:pPr>
              <w:rPr>
                <w:rFonts w:ascii="Futuris" w:hAnsi="Futuris"/>
              </w:rPr>
            </w:pPr>
            <w:r w:rsidRPr="00050763">
              <w:rPr>
                <w:rFonts w:ascii="Futuris" w:hAnsi="Futuris"/>
              </w:rPr>
              <w:t>Адрес в сети Интернет (</w:t>
            </w:r>
            <w:proofErr w:type="spellStart"/>
            <w:r w:rsidRPr="00050763">
              <w:rPr>
                <w:rFonts w:ascii="Futuris" w:hAnsi="Futuris"/>
              </w:rPr>
              <w:t>Web</w:t>
            </w:r>
            <w:proofErr w:type="spellEnd"/>
            <w:r w:rsidRPr="00050763">
              <w:rPr>
                <w:rFonts w:ascii="Futuris" w:hAnsi="Futuris"/>
              </w:rPr>
              <w:t>):</w:t>
            </w:r>
          </w:p>
        </w:tc>
        <w:tc>
          <w:tcPr>
            <w:tcW w:w="260" w:type="dxa"/>
            <w:gridSpan w:val="2"/>
            <w:shd w:val="clear" w:color="auto" w:fill="auto"/>
            <w:tcMar>
              <w:left w:w="6" w:type="dxa"/>
              <w:right w:w="6" w:type="dxa"/>
            </w:tcMar>
            <w:vAlign w:val="bottom"/>
          </w:tcPr>
          <w:p w14:paraId="5F801AB9" w14:textId="77777777" w:rsidR="00A50579" w:rsidRPr="00050763" w:rsidRDefault="00A50579" w:rsidP="00A50579">
            <w:pPr>
              <w:rPr>
                <w:rFonts w:ascii="Futuris" w:hAnsi="Futuris"/>
              </w:rPr>
            </w:pPr>
            <w:r w:rsidRPr="00050763">
              <w:rPr>
                <w:rFonts w:ascii="Futuris" w:hAnsi="Futuris"/>
              </w:rPr>
              <w:sym w:font="Wingdings" w:char="F03A"/>
            </w:r>
          </w:p>
        </w:tc>
        <w:tc>
          <w:tcPr>
            <w:tcW w:w="5592" w:type="dxa"/>
            <w:gridSpan w:val="19"/>
            <w:tcBorders>
              <w:top w:val="single" w:sz="4" w:space="0" w:color="auto"/>
              <w:bottom w:val="single" w:sz="4" w:space="0" w:color="auto"/>
              <w:right w:val="nil"/>
            </w:tcBorders>
            <w:shd w:val="clear" w:color="auto" w:fill="auto"/>
            <w:vAlign w:val="bottom"/>
          </w:tcPr>
          <w:p w14:paraId="508E05A5"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78F997DA" w14:textId="77777777" w:rsidTr="00A50579">
        <w:tc>
          <w:tcPr>
            <w:tcW w:w="4360" w:type="dxa"/>
            <w:gridSpan w:val="26"/>
            <w:tcBorders>
              <w:left w:val="nil"/>
              <w:bottom w:val="nil"/>
            </w:tcBorders>
            <w:shd w:val="clear" w:color="auto" w:fill="auto"/>
            <w:tcMar>
              <w:left w:w="57" w:type="dxa"/>
              <w:right w:w="57" w:type="dxa"/>
            </w:tcMar>
          </w:tcPr>
          <w:p w14:paraId="6137AE6B" w14:textId="77777777" w:rsidR="00A50579" w:rsidRDefault="00A50579" w:rsidP="00A50579">
            <w:pPr>
              <w:rPr>
                <w:rFonts w:ascii="Futuris" w:hAnsi="Futuris"/>
              </w:rPr>
            </w:pPr>
            <w:r w:rsidRPr="00050763">
              <w:rPr>
                <w:rFonts w:ascii="Futuris" w:hAnsi="Futuris"/>
              </w:rPr>
              <w:t xml:space="preserve">Авторизованный адрес электронной почты </w:t>
            </w:r>
          </w:p>
          <w:p w14:paraId="302B3688" w14:textId="77777777" w:rsidR="00A50579" w:rsidRPr="00050763" w:rsidRDefault="00A50579" w:rsidP="00A50579">
            <w:pPr>
              <w:rPr>
                <w:rFonts w:ascii="Futuris" w:hAnsi="Futuris"/>
              </w:rPr>
            </w:pPr>
            <w:r w:rsidRPr="00050763">
              <w:rPr>
                <w:rFonts w:ascii="Futuris" w:hAnsi="Futuris"/>
              </w:rPr>
              <w:t>(</w:t>
            </w:r>
            <w:r w:rsidRPr="00050763">
              <w:rPr>
                <w:rFonts w:ascii="Futuris" w:hAnsi="Futuris"/>
                <w:lang w:val="en-US"/>
              </w:rPr>
              <w:t>E</w:t>
            </w:r>
            <w:r w:rsidRPr="00050763">
              <w:rPr>
                <w:rFonts w:ascii="Futuris" w:hAnsi="Futuris"/>
              </w:rPr>
              <w:t>-</w:t>
            </w:r>
            <w:proofErr w:type="spellStart"/>
            <w:r w:rsidRPr="00050763">
              <w:rPr>
                <w:rFonts w:ascii="Futuris" w:hAnsi="Futuris"/>
              </w:rPr>
              <w:t>mail</w:t>
            </w:r>
            <w:proofErr w:type="spellEnd"/>
            <w:r w:rsidRPr="00050763">
              <w:rPr>
                <w:rFonts w:ascii="Futuris" w:hAnsi="Futuris"/>
              </w:rPr>
              <w:t>):</w:t>
            </w:r>
          </w:p>
        </w:tc>
        <w:tc>
          <w:tcPr>
            <w:tcW w:w="260" w:type="dxa"/>
            <w:gridSpan w:val="2"/>
            <w:tcBorders>
              <w:bottom w:val="nil"/>
            </w:tcBorders>
            <w:shd w:val="clear" w:color="auto" w:fill="auto"/>
            <w:tcMar>
              <w:left w:w="6" w:type="dxa"/>
              <w:right w:w="6" w:type="dxa"/>
            </w:tcMar>
            <w:vAlign w:val="bottom"/>
          </w:tcPr>
          <w:p w14:paraId="04D7DC52" w14:textId="77777777" w:rsidR="00A50579" w:rsidRPr="00050763" w:rsidRDefault="00A50579" w:rsidP="00A50579">
            <w:pPr>
              <w:rPr>
                <w:rFonts w:ascii="Futuris" w:hAnsi="Futuris"/>
              </w:rPr>
            </w:pPr>
            <w:r w:rsidRPr="00050763">
              <w:rPr>
                <w:rFonts w:ascii="Futuris" w:hAnsi="Futuris"/>
              </w:rPr>
              <w:sym w:font="Wingdings" w:char="F02A"/>
            </w:r>
          </w:p>
        </w:tc>
        <w:tc>
          <w:tcPr>
            <w:tcW w:w="5592" w:type="dxa"/>
            <w:gridSpan w:val="19"/>
            <w:tcBorders>
              <w:top w:val="single" w:sz="4" w:space="0" w:color="auto"/>
              <w:bottom w:val="single" w:sz="4" w:space="0" w:color="auto"/>
              <w:right w:val="nil"/>
            </w:tcBorders>
            <w:shd w:val="clear" w:color="auto" w:fill="auto"/>
            <w:vAlign w:val="bottom"/>
          </w:tcPr>
          <w:p w14:paraId="682BF241" w14:textId="77777777" w:rsidR="00A50579" w:rsidRPr="003750A8" w:rsidRDefault="00A50579" w:rsidP="00A50579">
            <w:pPr>
              <w:rPr>
                <w:rFonts w:ascii="Futuris" w:hAnsi="Futuris"/>
                <w:lang w:val="en-U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sidRPr="003750A8">
              <w:rPr>
                <w:rFonts w:ascii="Futuris" w:hAnsi="Futuris" w:cs="Arial"/>
                <w:sz w:val="19"/>
                <w:szCs w:val="19"/>
              </w:rPr>
              <w:t xml:space="preserve">     </w:t>
            </w:r>
          </w:p>
        </w:tc>
      </w:tr>
      <w:tr w:rsidR="00A50579" w:rsidRPr="00050763" w14:paraId="1CEFEF5E" w14:textId="77777777" w:rsidTr="00A50579">
        <w:tc>
          <w:tcPr>
            <w:tcW w:w="4360" w:type="dxa"/>
            <w:gridSpan w:val="26"/>
            <w:tcBorders>
              <w:top w:val="nil"/>
              <w:left w:val="nil"/>
              <w:bottom w:val="nil"/>
            </w:tcBorders>
            <w:shd w:val="clear" w:color="auto" w:fill="606060"/>
            <w:tcMar>
              <w:left w:w="57" w:type="dxa"/>
              <w:right w:w="57" w:type="dxa"/>
            </w:tcMar>
          </w:tcPr>
          <w:p w14:paraId="1A438A26" w14:textId="77777777" w:rsidR="00A50579" w:rsidRPr="00050763" w:rsidRDefault="00A50579" w:rsidP="00A50579">
            <w:pPr>
              <w:rPr>
                <w:rFonts w:ascii="Futuris" w:hAnsi="Futuris"/>
              </w:rPr>
            </w:pPr>
          </w:p>
        </w:tc>
        <w:tc>
          <w:tcPr>
            <w:tcW w:w="5852" w:type="dxa"/>
            <w:gridSpan w:val="21"/>
            <w:tcBorders>
              <w:top w:val="nil"/>
              <w:bottom w:val="nil"/>
              <w:right w:val="nil"/>
            </w:tcBorders>
            <w:shd w:val="clear" w:color="auto" w:fill="606060"/>
            <w:tcMar>
              <w:left w:w="6" w:type="dxa"/>
              <w:right w:w="6" w:type="dxa"/>
            </w:tcMar>
            <w:vAlign w:val="bottom"/>
          </w:tcPr>
          <w:p w14:paraId="2C178256" w14:textId="77777777" w:rsidR="00A50579" w:rsidRPr="00050763" w:rsidRDefault="00A50579" w:rsidP="00A50579">
            <w:pPr>
              <w:rPr>
                <w:rFonts w:ascii="Futuris" w:hAnsi="Futuris"/>
              </w:rPr>
            </w:pPr>
          </w:p>
        </w:tc>
      </w:tr>
      <w:tr w:rsidR="00A50579" w:rsidRPr="00050763" w14:paraId="4B8350DB" w14:textId="77777777" w:rsidTr="00A50579">
        <w:tc>
          <w:tcPr>
            <w:tcW w:w="10212" w:type="dxa"/>
            <w:gridSpan w:val="47"/>
            <w:tcBorders>
              <w:top w:val="nil"/>
              <w:left w:val="nil"/>
              <w:bottom w:val="nil"/>
              <w:right w:val="nil"/>
            </w:tcBorders>
            <w:shd w:val="clear" w:color="auto" w:fill="C0C0C0"/>
            <w:tcMar>
              <w:left w:w="57" w:type="dxa"/>
              <w:right w:w="57" w:type="dxa"/>
            </w:tcMar>
          </w:tcPr>
          <w:p w14:paraId="3BBE9F9F" w14:textId="77777777" w:rsidR="00A50579" w:rsidRDefault="00A50579" w:rsidP="00A50579">
            <w:pPr>
              <w:pStyle w:val="Iauiue1"/>
              <w:spacing w:before="40" w:after="40"/>
              <w:rPr>
                <w:rFonts w:ascii="Futuris" w:hAnsi="Futuris"/>
                <w:b/>
                <w:i/>
                <w:sz w:val="16"/>
              </w:rPr>
            </w:pPr>
            <w:r w:rsidRPr="007651A2">
              <w:rPr>
                <w:rFonts w:ascii="Futuris" w:hAnsi="Futuris"/>
                <w:b/>
                <w:i/>
                <w:sz w:val="16"/>
              </w:rPr>
              <w:t>Настоящим подтверждаю достоверность указанной выше информации и согласие на ее предоставление, а также обязуюсь незамедлительно предоставлять информацию об изменении данных, указанных в настоящей Анкете</w:t>
            </w:r>
            <w:r>
              <w:rPr>
                <w:rFonts w:ascii="Futuris" w:hAnsi="Futuris"/>
                <w:b/>
                <w:i/>
                <w:sz w:val="16"/>
              </w:rPr>
              <w:t>.</w:t>
            </w:r>
          </w:p>
          <w:p w14:paraId="1AFE72A0" w14:textId="77777777" w:rsidR="00A50579" w:rsidRPr="007651A2" w:rsidRDefault="00A50579" w:rsidP="00A50579">
            <w:pPr>
              <w:pStyle w:val="Iauiue1"/>
              <w:spacing w:before="40" w:after="40"/>
              <w:rPr>
                <w:rFonts w:ascii="Futuris" w:hAnsi="Futuris"/>
                <w:b/>
                <w:i/>
                <w:sz w:val="16"/>
              </w:rPr>
            </w:pPr>
          </w:p>
          <w:p w14:paraId="2E803220" w14:textId="77777777" w:rsidR="00A50579" w:rsidRDefault="00A50579" w:rsidP="00A50579">
            <w:pPr>
              <w:pStyle w:val="Iauiue1"/>
              <w:spacing w:before="40" w:after="40"/>
              <w:rPr>
                <w:rFonts w:ascii="Futuris" w:hAnsi="Futuris"/>
                <w:b/>
                <w:i/>
                <w:sz w:val="16"/>
              </w:rPr>
            </w:pPr>
            <w:r w:rsidRPr="007651A2">
              <w:rPr>
                <w:rFonts w:ascii="Futuris" w:hAnsi="Futuris"/>
                <w:b/>
                <w:i/>
                <w:sz w:val="16"/>
              </w:rPr>
              <w:t>О риске наступления неблагоприятных последствий, связанных с непредоставлением информации об изменении данных, осведомл</w:t>
            </w:r>
            <w:r w:rsidRPr="007651A2">
              <w:rPr>
                <w:rFonts w:ascii="Futuris" w:hAnsi="Futuris" w:cs="Cambria"/>
                <w:b/>
                <w:i/>
                <w:sz w:val="16"/>
              </w:rPr>
              <w:t>е</w:t>
            </w:r>
            <w:r w:rsidRPr="007651A2">
              <w:rPr>
                <w:rFonts w:ascii="Futuris" w:hAnsi="Futuris" w:cs="Futuris"/>
                <w:b/>
                <w:i/>
                <w:sz w:val="16"/>
              </w:rPr>
              <w:t>н</w:t>
            </w:r>
            <w:r w:rsidRPr="007651A2">
              <w:rPr>
                <w:rFonts w:ascii="Futuris" w:hAnsi="Futuris"/>
                <w:b/>
                <w:i/>
                <w:sz w:val="16"/>
              </w:rPr>
              <w:t>.</w:t>
            </w:r>
          </w:p>
          <w:p w14:paraId="070FD2D7" w14:textId="77777777" w:rsidR="00A50579" w:rsidRDefault="00A50579" w:rsidP="00A50579">
            <w:pPr>
              <w:pStyle w:val="Iauiue1"/>
              <w:spacing w:before="40" w:after="40"/>
              <w:rPr>
                <w:rFonts w:ascii="Futuris" w:hAnsi="Futuris"/>
                <w:b/>
                <w:i/>
                <w:sz w:val="16"/>
              </w:rPr>
            </w:pPr>
          </w:p>
          <w:p w14:paraId="05183416" w14:textId="09837255" w:rsidR="00A50579" w:rsidRDefault="00A50579" w:rsidP="00A50579">
            <w:pPr>
              <w:pStyle w:val="Iauiue1"/>
              <w:spacing w:before="40" w:after="40"/>
              <w:rPr>
                <w:rFonts w:ascii="Futuris" w:hAnsi="Futuris"/>
                <w:b/>
                <w:i/>
                <w:sz w:val="16"/>
              </w:rPr>
            </w:pPr>
            <w:r>
              <w:rPr>
                <w:rFonts w:ascii="Futuris" w:hAnsi="Futuris"/>
                <w:b/>
                <w:i/>
                <w:sz w:val="16"/>
              </w:rPr>
              <w:t xml:space="preserve">Настоящим даю согласие на обработку всех указанных мной персональных данных </w:t>
            </w:r>
            <w:r w:rsidR="00A5419A" w:rsidRPr="00A5419A">
              <w:rPr>
                <w:rFonts w:ascii="Futuris" w:hAnsi="Futuris"/>
                <w:b/>
                <w:i/>
                <w:sz w:val="16"/>
              </w:rPr>
              <w:t>АО «ИК «Питер Траст»</w:t>
            </w:r>
            <w:r>
              <w:rPr>
                <w:rFonts w:ascii="Futuris" w:hAnsi="Futuris"/>
                <w:b/>
                <w:i/>
                <w:sz w:val="16"/>
              </w:rPr>
              <w:t xml:space="preserve"> (далее – Компания) в целях выполнения Компанией положений законодательства РФ и договоров, заключенных мною с Компанией.</w:t>
            </w:r>
          </w:p>
          <w:p w14:paraId="0C92E964" w14:textId="77777777" w:rsidR="00A50579" w:rsidRDefault="00A50579" w:rsidP="00A50579">
            <w:pPr>
              <w:pStyle w:val="Iauiue1"/>
              <w:spacing w:before="40" w:after="40"/>
              <w:rPr>
                <w:rFonts w:ascii="Futuris" w:hAnsi="Futuris"/>
                <w:b/>
                <w:i/>
                <w:sz w:val="16"/>
              </w:rPr>
            </w:pPr>
          </w:p>
          <w:p w14:paraId="7B105A0C" w14:textId="77777777" w:rsidR="00A50579" w:rsidRDefault="00A50579" w:rsidP="00A50579">
            <w:pPr>
              <w:pStyle w:val="Iauiue1"/>
              <w:spacing w:before="40" w:after="40"/>
              <w:rPr>
                <w:rFonts w:ascii="Futuris" w:hAnsi="Futuris"/>
                <w:b/>
                <w:i/>
                <w:sz w:val="16"/>
              </w:rPr>
            </w:pPr>
            <w:r>
              <w:rPr>
                <w:rFonts w:ascii="Futuris" w:hAnsi="Futuris"/>
                <w:b/>
                <w:i/>
                <w:sz w:val="16"/>
              </w:rPr>
              <w:t>Настоящее согласие на обработку персональных данных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w:t>
            </w:r>
            <w:proofErr w:type="spellStart"/>
            <w:r>
              <w:rPr>
                <w:rFonts w:ascii="Futuris" w:hAnsi="Futuris"/>
                <w:b/>
                <w:i/>
                <w:sz w:val="16"/>
              </w:rPr>
              <w:t>субброкерам</w:t>
            </w:r>
            <w:proofErr w:type="spellEnd"/>
            <w:r>
              <w:rPr>
                <w:rFonts w:ascii="Futuris" w:hAnsi="Futuris"/>
                <w:b/>
                <w:i/>
                <w:sz w:val="16"/>
              </w:rPr>
              <w:t>, организаторам торговли на рынке ценных бумаг,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p>
          <w:p w14:paraId="3D5B6B75" w14:textId="77777777" w:rsidR="00A50579" w:rsidRDefault="00A50579" w:rsidP="00A50579">
            <w:pPr>
              <w:pStyle w:val="Iauiue1"/>
              <w:spacing w:before="40" w:after="40"/>
              <w:rPr>
                <w:rFonts w:ascii="Futuris" w:hAnsi="Futuris"/>
                <w:b/>
                <w:i/>
                <w:sz w:val="16"/>
              </w:rPr>
            </w:pPr>
          </w:p>
          <w:p w14:paraId="77362CF6" w14:textId="77777777" w:rsidR="00A50579" w:rsidRDefault="00A50579" w:rsidP="00A50579">
            <w:pPr>
              <w:rPr>
                <w:rFonts w:ascii="Futuris" w:hAnsi="Futuris"/>
                <w:b/>
                <w:i/>
                <w:sz w:val="16"/>
              </w:rPr>
            </w:pPr>
            <w:r>
              <w:rPr>
                <w:rFonts w:ascii="Futuris" w:hAnsi="Futuris"/>
                <w:b/>
                <w:i/>
                <w:sz w:val="16"/>
              </w:rPr>
              <w:t>О</w:t>
            </w:r>
            <w:r w:rsidRPr="00DA017D">
              <w:rPr>
                <w:rFonts w:ascii="Futuris" w:hAnsi="Futuris"/>
                <w:b/>
                <w:i/>
                <w:sz w:val="16"/>
              </w:rPr>
              <w:t xml:space="preserve">бработка персональных данных осуществляется </w:t>
            </w:r>
            <w:proofErr w:type="gramStart"/>
            <w:r>
              <w:rPr>
                <w:rFonts w:ascii="Futuris" w:hAnsi="Futuris"/>
                <w:b/>
                <w:i/>
                <w:sz w:val="16"/>
              </w:rPr>
              <w:t xml:space="preserve">Компанией </w:t>
            </w:r>
            <w:r w:rsidRPr="00DA017D">
              <w:rPr>
                <w:rFonts w:ascii="Futuris" w:hAnsi="Futuris"/>
                <w:b/>
                <w:i/>
                <w:sz w:val="16"/>
              </w:rPr>
              <w:t xml:space="preserve"> с</w:t>
            </w:r>
            <w:proofErr w:type="gramEnd"/>
            <w:r w:rsidRPr="00DA017D">
              <w:rPr>
                <w:rFonts w:ascii="Futuris" w:hAnsi="Futuris"/>
                <w:b/>
                <w:i/>
                <w:sz w:val="16"/>
              </w:rPr>
              <w:t xml:space="preserve"> момента предоставления персональных данных  до истечения 5 лет со дня прекращения действия договора об обслуживании с </w:t>
            </w:r>
            <w:r>
              <w:rPr>
                <w:rFonts w:ascii="Futuris" w:hAnsi="Futuris"/>
                <w:b/>
                <w:i/>
                <w:sz w:val="16"/>
              </w:rPr>
              <w:t>Компанией.</w:t>
            </w:r>
          </w:p>
          <w:p w14:paraId="7467C1D0" w14:textId="1A17BE00" w:rsidR="00A50579" w:rsidRPr="00050763" w:rsidRDefault="00A50579" w:rsidP="00A50579">
            <w:pPr>
              <w:rPr>
                <w:rFonts w:ascii="Futuris" w:hAnsi="Futuris"/>
              </w:rPr>
            </w:pPr>
            <w:r>
              <w:rPr>
                <w:rFonts w:ascii="Futuris" w:hAnsi="Futuris"/>
                <w:b/>
                <w:i/>
                <w:sz w:val="16"/>
              </w:rPr>
              <w:t>Информация о местонахождении Компании раскрыта на его официальном сайте</w:t>
            </w:r>
            <w:r w:rsidR="0049140C">
              <w:t xml:space="preserve"> </w:t>
            </w:r>
            <w:r w:rsidR="0049140C" w:rsidRPr="0049140C">
              <w:rPr>
                <w:rFonts w:ascii="Futuris" w:hAnsi="Futuris"/>
                <w:b/>
                <w:i/>
                <w:sz w:val="16"/>
              </w:rPr>
              <w:t>http://www.newton-broker.com/</w:t>
            </w:r>
            <w:r>
              <w:rPr>
                <w:rFonts w:ascii="Futuris" w:hAnsi="Futuris"/>
                <w:b/>
                <w:i/>
                <w:sz w:val="16"/>
              </w:rPr>
              <w:t xml:space="preserve"> </w:t>
            </w:r>
            <w:hyperlink w:history="1"/>
            <w:r w:rsidRPr="006B4BE0">
              <w:rPr>
                <w:rFonts w:ascii="Futuris" w:hAnsi="Futuris"/>
                <w:b/>
                <w:i/>
                <w:sz w:val="16"/>
              </w:rPr>
              <w:t>в разделе «Раскрытие информации»</w:t>
            </w:r>
            <w:r>
              <w:rPr>
                <w:rFonts w:ascii="Futuris" w:hAnsi="Futuris"/>
                <w:b/>
                <w:i/>
                <w:sz w:val="16"/>
              </w:rPr>
              <w:t>.</w:t>
            </w:r>
          </w:p>
        </w:tc>
      </w:tr>
      <w:tr w:rsidR="00A50579" w:rsidRPr="00050763" w14:paraId="7A5353B8" w14:textId="77777777" w:rsidTr="00A50579">
        <w:tc>
          <w:tcPr>
            <w:tcW w:w="3655" w:type="dxa"/>
            <w:gridSpan w:val="18"/>
            <w:tcBorders>
              <w:top w:val="nil"/>
              <w:left w:val="nil"/>
              <w:bottom w:val="nil"/>
            </w:tcBorders>
            <w:shd w:val="clear" w:color="auto" w:fill="auto"/>
            <w:tcMar>
              <w:left w:w="57" w:type="dxa"/>
              <w:right w:w="57" w:type="dxa"/>
            </w:tcMar>
          </w:tcPr>
          <w:p w14:paraId="07C1CAFD" w14:textId="77777777" w:rsidR="00A50579" w:rsidRDefault="00A50579" w:rsidP="00A50579">
            <w:pPr>
              <w:rPr>
                <w:rFonts w:ascii="Futuris" w:hAnsi="Futuris"/>
              </w:rPr>
            </w:pPr>
          </w:p>
          <w:p w14:paraId="3094EED4" w14:textId="77777777" w:rsidR="00A50579" w:rsidRPr="00050763" w:rsidRDefault="00A50579" w:rsidP="00A50579">
            <w:pPr>
              <w:rPr>
                <w:rFonts w:ascii="Futuris" w:hAnsi="Futuris"/>
              </w:rPr>
            </w:pPr>
            <w:r w:rsidRPr="00050763">
              <w:rPr>
                <w:rFonts w:ascii="Futuris" w:hAnsi="Futuris"/>
              </w:rPr>
              <w:t>Дата заполнения Раздела 1 Анкеты:</w:t>
            </w:r>
          </w:p>
        </w:tc>
        <w:tc>
          <w:tcPr>
            <w:tcW w:w="6557" w:type="dxa"/>
            <w:gridSpan w:val="29"/>
            <w:tcBorders>
              <w:top w:val="nil"/>
              <w:bottom w:val="nil"/>
              <w:right w:val="nil"/>
            </w:tcBorders>
            <w:shd w:val="clear" w:color="auto" w:fill="auto"/>
          </w:tcPr>
          <w:p w14:paraId="5C9B0737" w14:textId="77777777" w:rsidR="00A50579" w:rsidRDefault="00A50579" w:rsidP="00A50579">
            <w:pPr>
              <w:rPr>
                <w:rFonts w:ascii="Futuris" w:hAnsi="Futuris" w:cs="Arial"/>
                <w:sz w:val="19"/>
                <w:szCs w:val="19"/>
              </w:rPr>
            </w:pPr>
          </w:p>
          <w:p w14:paraId="4270BEC5" w14:textId="77777777" w:rsidR="00A50579" w:rsidRPr="00050763" w:rsidRDefault="00A50579" w:rsidP="00A50579">
            <w:pPr>
              <w:rPr>
                <w:rFonts w:ascii="Futuris" w:hAnsi="Futuris"/>
                <w:i/>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6D7D3973" w14:textId="77777777" w:rsidTr="00A50579">
        <w:tc>
          <w:tcPr>
            <w:tcW w:w="3191" w:type="dxa"/>
            <w:gridSpan w:val="16"/>
            <w:tcBorders>
              <w:top w:val="nil"/>
              <w:left w:val="nil"/>
              <w:bottom w:val="nil"/>
            </w:tcBorders>
            <w:shd w:val="clear" w:color="auto" w:fill="auto"/>
            <w:tcMar>
              <w:left w:w="57" w:type="dxa"/>
              <w:right w:w="57" w:type="dxa"/>
            </w:tcMar>
          </w:tcPr>
          <w:p w14:paraId="69BFB6F9" w14:textId="77777777" w:rsidR="00A50579" w:rsidRPr="00050763" w:rsidRDefault="00A50579" w:rsidP="00A50579">
            <w:pPr>
              <w:rPr>
                <w:rFonts w:ascii="Futuris" w:hAnsi="Futuris"/>
              </w:rPr>
            </w:pPr>
          </w:p>
          <w:p w14:paraId="7ADB557B" w14:textId="77777777" w:rsidR="00A50579" w:rsidRPr="00050763" w:rsidRDefault="00A50579" w:rsidP="00A50579">
            <w:pPr>
              <w:rPr>
                <w:rFonts w:ascii="Futuris" w:hAnsi="Futuris"/>
              </w:rPr>
            </w:pPr>
          </w:p>
        </w:tc>
        <w:tc>
          <w:tcPr>
            <w:tcW w:w="7021" w:type="dxa"/>
            <w:gridSpan w:val="31"/>
            <w:tcBorders>
              <w:top w:val="nil"/>
              <w:bottom w:val="nil"/>
              <w:right w:val="nil"/>
            </w:tcBorders>
            <w:shd w:val="clear" w:color="auto" w:fill="auto"/>
          </w:tcPr>
          <w:p w14:paraId="4B6B4685" w14:textId="77777777" w:rsidR="00A50579" w:rsidRPr="00050763" w:rsidRDefault="00A50579" w:rsidP="00A50579">
            <w:pPr>
              <w:rPr>
                <w:rFonts w:ascii="Futuris" w:hAnsi="Futuris"/>
              </w:rPr>
            </w:pPr>
          </w:p>
        </w:tc>
      </w:tr>
    </w:tbl>
    <w:p w14:paraId="7811E882" w14:textId="77777777" w:rsidR="00A50579" w:rsidRDefault="00A50579" w:rsidP="00A50579">
      <w:r>
        <w:br w:type="page"/>
      </w:r>
    </w:p>
    <w:tbl>
      <w:tblPr>
        <w:tblW w:w="10804" w:type="dxa"/>
        <w:tblInd w:w="-8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7"/>
        <w:gridCol w:w="686"/>
        <w:gridCol w:w="738"/>
        <w:gridCol w:w="600"/>
        <w:gridCol w:w="619"/>
        <w:gridCol w:w="285"/>
        <w:gridCol w:w="33"/>
        <w:gridCol w:w="881"/>
        <w:gridCol w:w="91"/>
        <w:gridCol w:w="508"/>
        <w:gridCol w:w="619"/>
        <w:gridCol w:w="430"/>
        <w:gridCol w:w="189"/>
        <w:gridCol w:w="599"/>
        <w:gridCol w:w="600"/>
        <w:gridCol w:w="236"/>
        <w:gridCol w:w="1004"/>
        <w:gridCol w:w="600"/>
        <w:gridCol w:w="620"/>
        <w:gridCol w:w="482"/>
        <w:gridCol w:w="138"/>
        <w:gridCol w:w="239"/>
      </w:tblGrid>
      <w:tr w:rsidR="00A50579" w:rsidRPr="00050763" w14:paraId="600A131E" w14:textId="77777777" w:rsidTr="00A50579">
        <w:trPr>
          <w:gridAfter w:val="2"/>
          <w:wAfter w:w="377" w:type="dxa"/>
        </w:trPr>
        <w:tc>
          <w:tcPr>
            <w:tcW w:w="10427" w:type="dxa"/>
            <w:gridSpan w:val="20"/>
            <w:tcBorders>
              <w:top w:val="nil"/>
              <w:left w:val="nil"/>
              <w:bottom w:val="nil"/>
              <w:right w:val="nil"/>
            </w:tcBorders>
            <w:shd w:val="clear" w:color="auto" w:fill="auto"/>
            <w:tcMar>
              <w:left w:w="57" w:type="dxa"/>
              <w:right w:w="57" w:type="dxa"/>
            </w:tcMar>
          </w:tcPr>
          <w:p w14:paraId="6211CD9E" w14:textId="77777777" w:rsidR="00A50579" w:rsidRPr="00050763" w:rsidRDefault="00A50579" w:rsidP="00A50579">
            <w:pPr>
              <w:jc w:val="center"/>
              <w:rPr>
                <w:rFonts w:ascii="Futuris" w:hAnsi="Futuris"/>
              </w:rPr>
            </w:pPr>
            <w:r w:rsidRPr="00050763">
              <w:rPr>
                <w:rFonts w:ascii="Futuris" w:hAnsi="Futuris"/>
              </w:rPr>
              <w:t>ПОДПИСЬ И ОБРАЗЕЦ ОТТИСКА ПЕЧАТИ КЛИЕНТА:</w:t>
            </w:r>
          </w:p>
        </w:tc>
      </w:tr>
      <w:tr w:rsidR="00A50579" w:rsidRPr="00050763" w14:paraId="0DDDA9CE" w14:textId="77777777" w:rsidTr="00A50579">
        <w:trPr>
          <w:trHeight w:val="384"/>
        </w:trPr>
        <w:tc>
          <w:tcPr>
            <w:tcW w:w="607" w:type="dxa"/>
            <w:tcBorders>
              <w:top w:val="nil"/>
              <w:left w:val="nil"/>
              <w:bottom w:val="nil"/>
            </w:tcBorders>
            <w:shd w:val="clear" w:color="auto" w:fill="auto"/>
            <w:tcMar>
              <w:left w:w="6" w:type="dxa"/>
              <w:right w:w="6" w:type="dxa"/>
            </w:tcMar>
            <w:vAlign w:val="bottom"/>
          </w:tcPr>
          <w:p w14:paraId="7D8C553D" w14:textId="77777777" w:rsidR="00A50579" w:rsidRPr="00050763" w:rsidRDefault="00A50579" w:rsidP="00A50579">
            <w:pPr>
              <w:rPr>
                <w:rFonts w:ascii="Futuris" w:hAnsi="Futuris"/>
              </w:rPr>
            </w:pPr>
          </w:p>
        </w:tc>
        <w:tc>
          <w:tcPr>
            <w:tcW w:w="686" w:type="dxa"/>
            <w:tcBorders>
              <w:top w:val="nil"/>
              <w:bottom w:val="nil"/>
            </w:tcBorders>
            <w:shd w:val="clear" w:color="auto" w:fill="auto"/>
            <w:vAlign w:val="bottom"/>
          </w:tcPr>
          <w:p w14:paraId="0BAF0238" w14:textId="77777777" w:rsidR="00A50579" w:rsidRPr="00050763" w:rsidRDefault="00A50579" w:rsidP="00A50579">
            <w:pPr>
              <w:rPr>
                <w:rFonts w:ascii="Futuris" w:hAnsi="Futuris"/>
              </w:rPr>
            </w:pPr>
          </w:p>
        </w:tc>
        <w:tc>
          <w:tcPr>
            <w:tcW w:w="738" w:type="dxa"/>
            <w:tcBorders>
              <w:top w:val="nil"/>
              <w:bottom w:val="nil"/>
            </w:tcBorders>
            <w:shd w:val="clear" w:color="auto" w:fill="auto"/>
            <w:vAlign w:val="bottom"/>
          </w:tcPr>
          <w:p w14:paraId="53F4D7F6"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730DEC5A" w14:textId="77777777" w:rsidR="00A50579" w:rsidRPr="00050763" w:rsidRDefault="00A50579" w:rsidP="00A50579">
            <w:pPr>
              <w:rPr>
                <w:rFonts w:ascii="Futuris" w:hAnsi="Futuris"/>
              </w:rPr>
            </w:pPr>
          </w:p>
        </w:tc>
        <w:tc>
          <w:tcPr>
            <w:tcW w:w="619" w:type="dxa"/>
            <w:tcBorders>
              <w:top w:val="nil"/>
              <w:bottom w:val="nil"/>
            </w:tcBorders>
            <w:shd w:val="clear" w:color="auto" w:fill="auto"/>
            <w:vAlign w:val="bottom"/>
          </w:tcPr>
          <w:p w14:paraId="78313FCA" w14:textId="77777777" w:rsidR="00A50579" w:rsidRPr="00050763" w:rsidRDefault="00A50579" w:rsidP="00A50579">
            <w:pPr>
              <w:rPr>
                <w:rFonts w:ascii="Futuris" w:hAnsi="Futuris"/>
              </w:rPr>
            </w:pPr>
          </w:p>
        </w:tc>
        <w:tc>
          <w:tcPr>
            <w:tcW w:w="285" w:type="dxa"/>
            <w:tcBorders>
              <w:top w:val="nil"/>
              <w:bottom w:val="nil"/>
            </w:tcBorders>
            <w:shd w:val="clear" w:color="auto" w:fill="auto"/>
            <w:vAlign w:val="bottom"/>
          </w:tcPr>
          <w:p w14:paraId="14691568" w14:textId="77777777" w:rsidR="00A50579" w:rsidRPr="00050763" w:rsidRDefault="00A50579" w:rsidP="00A50579">
            <w:pPr>
              <w:rPr>
                <w:rFonts w:ascii="Futuris" w:hAnsi="Futuris"/>
              </w:rPr>
            </w:pPr>
          </w:p>
        </w:tc>
        <w:tc>
          <w:tcPr>
            <w:tcW w:w="914" w:type="dxa"/>
            <w:gridSpan w:val="2"/>
            <w:tcBorders>
              <w:top w:val="nil"/>
              <w:bottom w:val="nil"/>
            </w:tcBorders>
            <w:shd w:val="clear" w:color="auto" w:fill="auto"/>
            <w:vAlign w:val="bottom"/>
          </w:tcPr>
          <w:p w14:paraId="1E66F559" w14:textId="77777777" w:rsidR="00A50579" w:rsidRPr="00050763" w:rsidRDefault="00A50579" w:rsidP="00A50579">
            <w:pPr>
              <w:rPr>
                <w:rFonts w:ascii="Futuris" w:hAnsi="Futuris"/>
              </w:rPr>
            </w:pPr>
          </w:p>
        </w:tc>
        <w:tc>
          <w:tcPr>
            <w:tcW w:w="599" w:type="dxa"/>
            <w:gridSpan w:val="2"/>
            <w:tcBorders>
              <w:top w:val="nil"/>
              <w:bottom w:val="nil"/>
            </w:tcBorders>
            <w:shd w:val="clear" w:color="auto" w:fill="auto"/>
            <w:vAlign w:val="bottom"/>
          </w:tcPr>
          <w:p w14:paraId="6EDF2481" w14:textId="77777777" w:rsidR="00A50579" w:rsidRPr="00050763" w:rsidRDefault="00A50579" w:rsidP="00A50579">
            <w:pPr>
              <w:rPr>
                <w:rFonts w:ascii="Futuris" w:hAnsi="Futuris"/>
              </w:rPr>
            </w:pPr>
          </w:p>
        </w:tc>
        <w:tc>
          <w:tcPr>
            <w:tcW w:w="619" w:type="dxa"/>
            <w:tcBorders>
              <w:top w:val="nil"/>
              <w:bottom w:val="nil"/>
            </w:tcBorders>
            <w:shd w:val="clear" w:color="auto" w:fill="auto"/>
            <w:vAlign w:val="bottom"/>
          </w:tcPr>
          <w:p w14:paraId="01886C84" w14:textId="77777777" w:rsidR="00A50579" w:rsidRPr="00050763" w:rsidRDefault="00A50579" w:rsidP="00A50579">
            <w:pPr>
              <w:rPr>
                <w:rFonts w:ascii="Futuris" w:hAnsi="Futuris"/>
              </w:rPr>
            </w:pPr>
          </w:p>
        </w:tc>
        <w:tc>
          <w:tcPr>
            <w:tcW w:w="619" w:type="dxa"/>
            <w:gridSpan w:val="2"/>
            <w:tcBorders>
              <w:top w:val="nil"/>
              <w:bottom w:val="nil"/>
            </w:tcBorders>
            <w:shd w:val="clear" w:color="auto" w:fill="auto"/>
            <w:vAlign w:val="bottom"/>
          </w:tcPr>
          <w:p w14:paraId="69B7BCF9" w14:textId="77777777" w:rsidR="00A50579" w:rsidRPr="00050763" w:rsidRDefault="00A50579" w:rsidP="00A50579">
            <w:pPr>
              <w:rPr>
                <w:rFonts w:ascii="Futuris" w:hAnsi="Futuris"/>
              </w:rPr>
            </w:pPr>
          </w:p>
        </w:tc>
        <w:tc>
          <w:tcPr>
            <w:tcW w:w="599" w:type="dxa"/>
            <w:tcBorders>
              <w:top w:val="nil"/>
              <w:bottom w:val="nil"/>
            </w:tcBorders>
            <w:shd w:val="clear" w:color="auto" w:fill="auto"/>
            <w:vAlign w:val="bottom"/>
          </w:tcPr>
          <w:p w14:paraId="48D97F10"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5AEC6F9D" w14:textId="77777777" w:rsidR="00A50579" w:rsidRPr="00050763" w:rsidRDefault="00A50579" w:rsidP="00A50579">
            <w:pPr>
              <w:rPr>
                <w:rFonts w:ascii="Futuris" w:hAnsi="Futuris"/>
              </w:rPr>
            </w:pPr>
          </w:p>
        </w:tc>
        <w:tc>
          <w:tcPr>
            <w:tcW w:w="236" w:type="dxa"/>
            <w:tcBorders>
              <w:top w:val="nil"/>
              <w:bottom w:val="nil"/>
            </w:tcBorders>
            <w:shd w:val="clear" w:color="auto" w:fill="auto"/>
            <w:vAlign w:val="bottom"/>
          </w:tcPr>
          <w:p w14:paraId="3B82BBF8" w14:textId="77777777" w:rsidR="00A50579" w:rsidRPr="00050763" w:rsidRDefault="00A50579" w:rsidP="00A50579">
            <w:pPr>
              <w:rPr>
                <w:rFonts w:ascii="Futuris" w:hAnsi="Futuris"/>
              </w:rPr>
            </w:pPr>
          </w:p>
        </w:tc>
        <w:tc>
          <w:tcPr>
            <w:tcW w:w="1004" w:type="dxa"/>
            <w:tcBorders>
              <w:top w:val="nil"/>
              <w:bottom w:val="nil"/>
            </w:tcBorders>
            <w:shd w:val="clear" w:color="auto" w:fill="auto"/>
            <w:vAlign w:val="bottom"/>
          </w:tcPr>
          <w:p w14:paraId="2171DC15"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2814D3F1" w14:textId="77777777" w:rsidR="00A50579" w:rsidRPr="00050763" w:rsidRDefault="00A50579" w:rsidP="00A50579">
            <w:pPr>
              <w:rPr>
                <w:rFonts w:ascii="Futuris" w:hAnsi="Futuris"/>
              </w:rPr>
            </w:pPr>
          </w:p>
        </w:tc>
        <w:tc>
          <w:tcPr>
            <w:tcW w:w="620" w:type="dxa"/>
            <w:tcBorders>
              <w:top w:val="nil"/>
              <w:bottom w:val="nil"/>
            </w:tcBorders>
            <w:shd w:val="clear" w:color="auto" w:fill="auto"/>
            <w:vAlign w:val="bottom"/>
          </w:tcPr>
          <w:p w14:paraId="421394E0"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0443246E"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1ED93547" w14:textId="77777777" w:rsidR="00A50579" w:rsidRPr="00050763" w:rsidRDefault="00A50579" w:rsidP="00A50579">
            <w:pPr>
              <w:rPr>
                <w:rFonts w:ascii="Futuris" w:hAnsi="Futuris"/>
              </w:rPr>
            </w:pPr>
          </w:p>
        </w:tc>
      </w:tr>
      <w:tr w:rsidR="00A50579" w:rsidRPr="00050763" w14:paraId="72BA7D92" w14:textId="77777777" w:rsidTr="00A50579">
        <w:trPr>
          <w:trHeight w:val="384"/>
        </w:trPr>
        <w:tc>
          <w:tcPr>
            <w:tcW w:w="607" w:type="dxa"/>
            <w:tcBorders>
              <w:top w:val="nil"/>
              <w:left w:val="nil"/>
              <w:bottom w:val="nil"/>
            </w:tcBorders>
            <w:shd w:val="clear" w:color="auto" w:fill="auto"/>
            <w:tcMar>
              <w:left w:w="6" w:type="dxa"/>
              <w:right w:w="6" w:type="dxa"/>
            </w:tcMar>
            <w:vAlign w:val="bottom"/>
          </w:tcPr>
          <w:p w14:paraId="0BC8027B" w14:textId="77777777" w:rsidR="00A50579" w:rsidRPr="00050763" w:rsidRDefault="00A50579" w:rsidP="00A50579">
            <w:pPr>
              <w:rPr>
                <w:rFonts w:ascii="Futuris" w:hAnsi="Futuris"/>
              </w:rPr>
            </w:pPr>
          </w:p>
        </w:tc>
        <w:tc>
          <w:tcPr>
            <w:tcW w:w="686" w:type="dxa"/>
            <w:tcBorders>
              <w:top w:val="nil"/>
              <w:bottom w:val="nil"/>
            </w:tcBorders>
            <w:shd w:val="clear" w:color="auto" w:fill="auto"/>
            <w:vAlign w:val="bottom"/>
          </w:tcPr>
          <w:p w14:paraId="1313D678" w14:textId="77777777" w:rsidR="00A50579" w:rsidRPr="00050763" w:rsidRDefault="00A50579" w:rsidP="00A50579">
            <w:pPr>
              <w:rPr>
                <w:rFonts w:ascii="Futuris" w:hAnsi="Futuris"/>
              </w:rPr>
            </w:pPr>
          </w:p>
        </w:tc>
        <w:tc>
          <w:tcPr>
            <w:tcW w:w="738" w:type="dxa"/>
            <w:tcBorders>
              <w:top w:val="nil"/>
              <w:bottom w:val="nil"/>
            </w:tcBorders>
            <w:shd w:val="clear" w:color="auto" w:fill="auto"/>
            <w:vAlign w:val="bottom"/>
          </w:tcPr>
          <w:p w14:paraId="7B176C64"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4CA63E60" w14:textId="77777777" w:rsidR="00A50579" w:rsidRPr="00050763" w:rsidRDefault="00A50579" w:rsidP="00A50579">
            <w:pPr>
              <w:rPr>
                <w:rFonts w:ascii="Futuris" w:hAnsi="Futuris"/>
              </w:rPr>
            </w:pPr>
          </w:p>
        </w:tc>
        <w:tc>
          <w:tcPr>
            <w:tcW w:w="619" w:type="dxa"/>
            <w:tcBorders>
              <w:top w:val="nil"/>
              <w:bottom w:val="nil"/>
            </w:tcBorders>
            <w:shd w:val="clear" w:color="auto" w:fill="auto"/>
            <w:vAlign w:val="bottom"/>
          </w:tcPr>
          <w:p w14:paraId="20B3C111" w14:textId="77777777" w:rsidR="00A50579" w:rsidRPr="00050763" w:rsidRDefault="00A50579" w:rsidP="00A50579">
            <w:pPr>
              <w:rPr>
                <w:rFonts w:ascii="Futuris" w:hAnsi="Futuris"/>
              </w:rPr>
            </w:pPr>
          </w:p>
        </w:tc>
        <w:tc>
          <w:tcPr>
            <w:tcW w:w="285" w:type="dxa"/>
            <w:tcBorders>
              <w:top w:val="nil"/>
              <w:bottom w:val="nil"/>
              <w:right w:val="single" w:sz="4" w:space="0" w:color="auto"/>
            </w:tcBorders>
            <w:shd w:val="clear" w:color="auto" w:fill="auto"/>
            <w:vAlign w:val="bottom"/>
          </w:tcPr>
          <w:p w14:paraId="2B027B00" w14:textId="77777777" w:rsidR="00A50579" w:rsidRPr="00050763" w:rsidRDefault="00A50579" w:rsidP="00A50579">
            <w:pPr>
              <w:rPr>
                <w:rFonts w:ascii="Futuris" w:hAnsi="Futuris"/>
              </w:rPr>
            </w:pPr>
          </w:p>
        </w:tc>
        <w:tc>
          <w:tcPr>
            <w:tcW w:w="3950" w:type="dxa"/>
            <w:gridSpan w:val="9"/>
            <w:vMerge w:val="restart"/>
            <w:tcBorders>
              <w:top w:val="single" w:sz="4" w:space="0" w:color="auto"/>
              <w:left w:val="single" w:sz="4" w:space="0" w:color="auto"/>
              <w:bottom w:val="nil"/>
              <w:right w:val="single" w:sz="4" w:space="0" w:color="auto"/>
            </w:tcBorders>
            <w:shd w:val="clear" w:color="auto" w:fill="auto"/>
            <w:vAlign w:val="bottom"/>
          </w:tcPr>
          <w:p w14:paraId="19356FF7" w14:textId="77777777" w:rsidR="00A50579" w:rsidRPr="00050763" w:rsidRDefault="00A50579" w:rsidP="00A50579">
            <w:pPr>
              <w:rPr>
                <w:rFonts w:ascii="Futuris" w:hAnsi="Futuris"/>
              </w:rPr>
            </w:pPr>
          </w:p>
        </w:tc>
        <w:tc>
          <w:tcPr>
            <w:tcW w:w="236" w:type="dxa"/>
            <w:tcBorders>
              <w:top w:val="nil"/>
              <w:left w:val="single" w:sz="4" w:space="0" w:color="auto"/>
              <w:bottom w:val="nil"/>
            </w:tcBorders>
            <w:shd w:val="clear" w:color="auto" w:fill="auto"/>
            <w:vAlign w:val="bottom"/>
          </w:tcPr>
          <w:p w14:paraId="32151CB7" w14:textId="77777777" w:rsidR="00A50579" w:rsidRPr="00050763" w:rsidRDefault="00A50579" w:rsidP="00A50579">
            <w:pPr>
              <w:rPr>
                <w:rFonts w:ascii="Futuris" w:hAnsi="Futuris"/>
              </w:rPr>
            </w:pPr>
          </w:p>
        </w:tc>
        <w:tc>
          <w:tcPr>
            <w:tcW w:w="1004" w:type="dxa"/>
            <w:tcBorders>
              <w:top w:val="nil"/>
              <w:bottom w:val="nil"/>
            </w:tcBorders>
            <w:shd w:val="clear" w:color="auto" w:fill="auto"/>
            <w:vAlign w:val="bottom"/>
          </w:tcPr>
          <w:p w14:paraId="6EFB64FB"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3D5DDC7B" w14:textId="77777777" w:rsidR="00A50579" w:rsidRPr="00050763" w:rsidRDefault="00A50579" w:rsidP="00A50579">
            <w:pPr>
              <w:rPr>
                <w:rFonts w:ascii="Futuris" w:hAnsi="Futuris"/>
              </w:rPr>
            </w:pPr>
          </w:p>
        </w:tc>
        <w:tc>
          <w:tcPr>
            <w:tcW w:w="620" w:type="dxa"/>
            <w:tcBorders>
              <w:top w:val="nil"/>
              <w:bottom w:val="nil"/>
            </w:tcBorders>
            <w:shd w:val="clear" w:color="auto" w:fill="auto"/>
            <w:vAlign w:val="bottom"/>
          </w:tcPr>
          <w:p w14:paraId="54E038B8"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38ECC31C"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6E05E1F6" w14:textId="77777777" w:rsidR="00A50579" w:rsidRPr="00050763" w:rsidRDefault="00A50579" w:rsidP="00A50579">
            <w:pPr>
              <w:rPr>
                <w:rFonts w:ascii="Futuris" w:hAnsi="Futuris"/>
              </w:rPr>
            </w:pPr>
          </w:p>
        </w:tc>
      </w:tr>
      <w:tr w:rsidR="00A50579" w:rsidRPr="00050763" w14:paraId="28A3D702" w14:textId="77777777" w:rsidTr="00A50579">
        <w:trPr>
          <w:trHeight w:val="384"/>
        </w:trPr>
        <w:tc>
          <w:tcPr>
            <w:tcW w:w="607" w:type="dxa"/>
            <w:tcBorders>
              <w:top w:val="nil"/>
              <w:left w:val="nil"/>
            </w:tcBorders>
            <w:shd w:val="clear" w:color="auto" w:fill="auto"/>
            <w:tcMar>
              <w:left w:w="6" w:type="dxa"/>
              <w:right w:w="6" w:type="dxa"/>
            </w:tcMar>
            <w:vAlign w:val="bottom"/>
          </w:tcPr>
          <w:p w14:paraId="777036C2" w14:textId="77777777" w:rsidR="00A50579" w:rsidRPr="00050763" w:rsidRDefault="00A50579" w:rsidP="00A50579">
            <w:pPr>
              <w:rPr>
                <w:rFonts w:ascii="Futuris" w:hAnsi="Futuris"/>
              </w:rPr>
            </w:pPr>
          </w:p>
        </w:tc>
        <w:tc>
          <w:tcPr>
            <w:tcW w:w="686" w:type="dxa"/>
            <w:tcBorders>
              <w:top w:val="nil"/>
            </w:tcBorders>
            <w:shd w:val="clear" w:color="auto" w:fill="auto"/>
            <w:vAlign w:val="bottom"/>
          </w:tcPr>
          <w:p w14:paraId="26F19FE6" w14:textId="77777777" w:rsidR="00A50579" w:rsidRPr="00050763" w:rsidRDefault="00A50579" w:rsidP="00A50579">
            <w:pPr>
              <w:rPr>
                <w:rFonts w:ascii="Futuris" w:hAnsi="Futuris"/>
              </w:rPr>
            </w:pPr>
          </w:p>
        </w:tc>
        <w:tc>
          <w:tcPr>
            <w:tcW w:w="738" w:type="dxa"/>
            <w:tcBorders>
              <w:top w:val="nil"/>
            </w:tcBorders>
            <w:shd w:val="clear" w:color="auto" w:fill="auto"/>
            <w:vAlign w:val="bottom"/>
          </w:tcPr>
          <w:p w14:paraId="1E8FF1EE" w14:textId="77777777" w:rsidR="00A50579" w:rsidRPr="00050763" w:rsidRDefault="00A50579" w:rsidP="00A50579">
            <w:pPr>
              <w:rPr>
                <w:rFonts w:ascii="Futuris" w:hAnsi="Futuris"/>
              </w:rPr>
            </w:pPr>
          </w:p>
        </w:tc>
        <w:tc>
          <w:tcPr>
            <w:tcW w:w="600" w:type="dxa"/>
            <w:tcBorders>
              <w:top w:val="nil"/>
            </w:tcBorders>
            <w:shd w:val="clear" w:color="auto" w:fill="auto"/>
            <w:vAlign w:val="bottom"/>
          </w:tcPr>
          <w:p w14:paraId="1340F3DB" w14:textId="77777777" w:rsidR="00A50579" w:rsidRPr="00050763" w:rsidRDefault="00A50579" w:rsidP="00A50579">
            <w:pPr>
              <w:rPr>
                <w:rFonts w:ascii="Futuris" w:hAnsi="Futuris"/>
              </w:rPr>
            </w:pPr>
          </w:p>
        </w:tc>
        <w:tc>
          <w:tcPr>
            <w:tcW w:w="619" w:type="dxa"/>
            <w:tcBorders>
              <w:top w:val="nil"/>
            </w:tcBorders>
            <w:shd w:val="clear" w:color="auto" w:fill="auto"/>
            <w:vAlign w:val="bottom"/>
          </w:tcPr>
          <w:p w14:paraId="3DD7DB78" w14:textId="77777777" w:rsidR="00A50579" w:rsidRPr="00050763" w:rsidRDefault="00A50579" w:rsidP="00A50579">
            <w:pPr>
              <w:rPr>
                <w:rFonts w:ascii="Futuris" w:hAnsi="Futuris"/>
              </w:rPr>
            </w:pPr>
          </w:p>
        </w:tc>
        <w:tc>
          <w:tcPr>
            <w:tcW w:w="285" w:type="dxa"/>
            <w:tcBorders>
              <w:top w:val="nil"/>
              <w:right w:val="single" w:sz="4" w:space="0" w:color="auto"/>
            </w:tcBorders>
            <w:shd w:val="clear" w:color="auto" w:fill="auto"/>
            <w:vAlign w:val="bottom"/>
          </w:tcPr>
          <w:p w14:paraId="1D0B6C4D"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5A469A6A"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619EC98B" w14:textId="77777777" w:rsidR="00A50579" w:rsidRPr="00050763" w:rsidRDefault="00A50579" w:rsidP="00A50579">
            <w:pPr>
              <w:rPr>
                <w:rFonts w:ascii="Futuris" w:hAnsi="Futuris"/>
              </w:rPr>
            </w:pPr>
          </w:p>
        </w:tc>
        <w:tc>
          <w:tcPr>
            <w:tcW w:w="1004" w:type="dxa"/>
            <w:tcBorders>
              <w:top w:val="nil"/>
            </w:tcBorders>
            <w:shd w:val="clear" w:color="auto" w:fill="auto"/>
            <w:vAlign w:val="bottom"/>
          </w:tcPr>
          <w:p w14:paraId="23A6CF10" w14:textId="77777777" w:rsidR="00A50579" w:rsidRPr="00050763" w:rsidRDefault="00A50579" w:rsidP="00A50579">
            <w:pPr>
              <w:rPr>
                <w:rFonts w:ascii="Futuris" w:hAnsi="Futuris"/>
              </w:rPr>
            </w:pPr>
          </w:p>
        </w:tc>
        <w:tc>
          <w:tcPr>
            <w:tcW w:w="600" w:type="dxa"/>
            <w:tcBorders>
              <w:top w:val="nil"/>
            </w:tcBorders>
            <w:shd w:val="clear" w:color="auto" w:fill="auto"/>
            <w:vAlign w:val="bottom"/>
          </w:tcPr>
          <w:p w14:paraId="51624C10" w14:textId="77777777" w:rsidR="00A50579" w:rsidRPr="00050763" w:rsidRDefault="00A50579" w:rsidP="00A50579">
            <w:pPr>
              <w:rPr>
                <w:rFonts w:ascii="Futuris" w:hAnsi="Futuris"/>
              </w:rPr>
            </w:pPr>
          </w:p>
        </w:tc>
        <w:tc>
          <w:tcPr>
            <w:tcW w:w="620" w:type="dxa"/>
            <w:tcBorders>
              <w:top w:val="nil"/>
            </w:tcBorders>
            <w:shd w:val="clear" w:color="auto" w:fill="auto"/>
            <w:vAlign w:val="bottom"/>
          </w:tcPr>
          <w:p w14:paraId="430CE4F1"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60B7D74D"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07CB9871" w14:textId="77777777" w:rsidR="00A50579" w:rsidRPr="00050763" w:rsidRDefault="00A50579" w:rsidP="00A50579">
            <w:pPr>
              <w:rPr>
                <w:rFonts w:ascii="Futuris" w:hAnsi="Futuris"/>
              </w:rPr>
            </w:pPr>
          </w:p>
        </w:tc>
      </w:tr>
      <w:tr w:rsidR="00A50579" w:rsidRPr="00050763" w14:paraId="09D88505" w14:textId="77777777" w:rsidTr="00A50579">
        <w:trPr>
          <w:trHeight w:val="384"/>
        </w:trPr>
        <w:tc>
          <w:tcPr>
            <w:tcW w:w="607" w:type="dxa"/>
            <w:tcBorders>
              <w:top w:val="nil"/>
              <w:left w:val="nil"/>
              <w:bottom w:val="single" w:sz="4" w:space="0" w:color="auto"/>
            </w:tcBorders>
            <w:shd w:val="clear" w:color="auto" w:fill="auto"/>
            <w:tcMar>
              <w:left w:w="6" w:type="dxa"/>
              <w:right w:w="6" w:type="dxa"/>
            </w:tcMar>
            <w:vAlign w:val="bottom"/>
          </w:tcPr>
          <w:p w14:paraId="307C24CB" w14:textId="77777777" w:rsidR="00A50579" w:rsidRPr="00050763" w:rsidRDefault="00A50579" w:rsidP="00A50579">
            <w:pPr>
              <w:rPr>
                <w:rFonts w:ascii="Futuris" w:hAnsi="Futuris"/>
              </w:rPr>
            </w:pPr>
          </w:p>
        </w:tc>
        <w:tc>
          <w:tcPr>
            <w:tcW w:w="686" w:type="dxa"/>
            <w:tcBorders>
              <w:top w:val="nil"/>
              <w:bottom w:val="single" w:sz="4" w:space="0" w:color="auto"/>
            </w:tcBorders>
            <w:shd w:val="clear" w:color="auto" w:fill="auto"/>
            <w:vAlign w:val="bottom"/>
          </w:tcPr>
          <w:p w14:paraId="259C5B03" w14:textId="77777777" w:rsidR="00A50579" w:rsidRPr="00050763" w:rsidRDefault="00A50579" w:rsidP="00A50579">
            <w:pPr>
              <w:rPr>
                <w:rFonts w:ascii="Futuris" w:hAnsi="Futuris"/>
              </w:rPr>
            </w:pPr>
          </w:p>
        </w:tc>
        <w:tc>
          <w:tcPr>
            <w:tcW w:w="738" w:type="dxa"/>
            <w:tcBorders>
              <w:top w:val="nil"/>
              <w:bottom w:val="single" w:sz="4" w:space="0" w:color="auto"/>
            </w:tcBorders>
            <w:shd w:val="clear" w:color="auto" w:fill="auto"/>
            <w:vAlign w:val="bottom"/>
          </w:tcPr>
          <w:p w14:paraId="7A5C3EB4" w14:textId="77777777" w:rsidR="00A50579" w:rsidRPr="00050763" w:rsidRDefault="00A50579" w:rsidP="00A50579">
            <w:pPr>
              <w:rPr>
                <w:rFonts w:ascii="Futuris" w:hAnsi="Futuris"/>
              </w:rPr>
            </w:pPr>
          </w:p>
        </w:tc>
        <w:tc>
          <w:tcPr>
            <w:tcW w:w="600" w:type="dxa"/>
            <w:tcBorders>
              <w:top w:val="nil"/>
              <w:bottom w:val="single" w:sz="4" w:space="0" w:color="auto"/>
            </w:tcBorders>
            <w:shd w:val="clear" w:color="auto" w:fill="auto"/>
            <w:vAlign w:val="bottom"/>
          </w:tcPr>
          <w:p w14:paraId="3FDE7D92" w14:textId="77777777" w:rsidR="00A50579" w:rsidRPr="00050763" w:rsidRDefault="00A50579" w:rsidP="00A50579">
            <w:pPr>
              <w:rPr>
                <w:rFonts w:ascii="Futuris" w:hAnsi="Futuris"/>
              </w:rPr>
            </w:pPr>
          </w:p>
        </w:tc>
        <w:tc>
          <w:tcPr>
            <w:tcW w:w="619" w:type="dxa"/>
            <w:tcBorders>
              <w:top w:val="nil"/>
              <w:bottom w:val="single" w:sz="4" w:space="0" w:color="auto"/>
            </w:tcBorders>
            <w:shd w:val="clear" w:color="auto" w:fill="auto"/>
            <w:vAlign w:val="bottom"/>
          </w:tcPr>
          <w:p w14:paraId="55841F62" w14:textId="77777777" w:rsidR="00A50579" w:rsidRPr="00050763" w:rsidRDefault="00A50579" w:rsidP="00A50579">
            <w:pPr>
              <w:rPr>
                <w:rFonts w:ascii="Futuris" w:hAnsi="Futuris"/>
              </w:rPr>
            </w:pPr>
          </w:p>
        </w:tc>
        <w:tc>
          <w:tcPr>
            <w:tcW w:w="285" w:type="dxa"/>
            <w:tcBorders>
              <w:top w:val="nil"/>
              <w:right w:val="single" w:sz="4" w:space="0" w:color="auto"/>
            </w:tcBorders>
            <w:shd w:val="clear" w:color="auto" w:fill="auto"/>
            <w:vAlign w:val="bottom"/>
          </w:tcPr>
          <w:p w14:paraId="48B4C82B"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5A700418"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1659EAD5" w14:textId="77777777" w:rsidR="00A50579" w:rsidRPr="00050763" w:rsidRDefault="00A50579" w:rsidP="00A50579">
            <w:pPr>
              <w:rPr>
                <w:rFonts w:ascii="Futuris" w:hAnsi="Futuris"/>
              </w:rPr>
            </w:pPr>
          </w:p>
        </w:tc>
        <w:tc>
          <w:tcPr>
            <w:tcW w:w="1004" w:type="dxa"/>
            <w:tcBorders>
              <w:top w:val="nil"/>
              <w:bottom w:val="nil"/>
            </w:tcBorders>
            <w:shd w:val="clear" w:color="auto" w:fill="auto"/>
            <w:vAlign w:val="bottom"/>
          </w:tcPr>
          <w:p w14:paraId="1292A641"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1F00B9EC" w14:textId="77777777" w:rsidR="00A50579" w:rsidRPr="00050763" w:rsidRDefault="00A50579" w:rsidP="00A50579">
            <w:pPr>
              <w:rPr>
                <w:rFonts w:ascii="Futuris" w:hAnsi="Futuris"/>
              </w:rPr>
            </w:pPr>
          </w:p>
        </w:tc>
        <w:tc>
          <w:tcPr>
            <w:tcW w:w="620" w:type="dxa"/>
            <w:tcBorders>
              <w:top w:val="nil"/>
              <w:bottom w:val="nil"/>
            </w:tcBorders>
            <w:shd w:val="clear" w:color="auto" w:fill="auto"/>
            <w:vAlign w:val="bottom"/>
          </w:tcPr>
          <w:p w14:paraId="79E94FF3"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06AD067B"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36DE510F" w14:textId="77777777" w:rsidR="00A50579" w:rsidRPr="00050763" w:rsidRDefault="00A50579" w:rsidP="00A50579">
            <w:pPr>
              <w:rPr>
                <w:rFonts w:ascii="Futuris" w:hAnsi="Futuris"/>
              </w:rPr>
            </w:pPr>
          </w:p>
        </w:tc>
      </w:tr>
      <w:tr w:rsidR="00A50579" w:rsidRPr="00050763" w14:paraId="1F2582D9" w14:textId="77777777" w:rsidTr="00A50579">
        <w:trPr>
          <w:gridAfter w:val="2"/>
          <w:wAfter w:w="377" w:type="dxa"/>
          <w:trHeight w:val="384"/>
        </w:trPr>
        <w:tc>
          <w:tcPr>
            <w:tcW w:w="325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5273B8C1"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3C8396D6"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1F3E579A"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35B369D7" w14:textId="77777777" w:rsidR="00A50579" w:rsidRPr="00050763" w:rsidRDefault="00A50579" w:rsidP="00A50579">
            <w:pPr>
              <w:rPr>
                <w:rFonts w:ascii="Futuris" w:hAnsi="Futuris"/>
              </w:rPr>
            </w:pPr>
          </w:p>
        </w:tc>
        <w:tc>
          <w:tcPr>
            <w:tcW w:w="2706" w:type="dxa"/>
            <w:gridSpan w:val="4"/>
            <w:tcBorders>
              <w:top w:val="nil"/>
              <w:bottom w:val="single" w:sz="4" w:space="0" w:color="auto"/>
              <w:right w:val="nil"/>
            </w:tcBorders>
            <w:shd w:val="clear" w:color="auto" w:fill="auto"/>
            <w:vAlign w:val="bottom"/>
          </w:tcPr>
          <w:p w14:paraId="3EF02E1A"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CF848D0" w14:textId="77777777" w:rsidTr="00A50579">
        <w:trPr>
          <w:gridAfter w:val="2"/>
          <w:wAfter w:w="377" w:type="dxa"/>
          <w:trHeight w:val="120"/>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7D198BC8"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58146666"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21A942E1"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757773D2" w14:textId="77777777" w:rsidR="00A50579" w:rsidRPr="00050763" w:rsidRDefault="00A50579" w:rsidP="00A50579">
            <w:pPr>
              <w:rPr>
                <w:rFonts w:ascii="Futuris" w:hAnsi="Futuris"/>
              </w:rPr>
            </w:pPr>
          </w:p>
        </w:tc>
        <w:tc>
          <w:tcPr>
            <w:tcW w:w="2706" w:type="dxa"/>
            <w:gridSpan w:val="4"/>
            <w:tcBorders>
              <w:top w:val="nil"/>
              <w:bottom w:val="nil"/>
              <w:right w:val="nil"/>
            </w:tcBorders>
            <w:shd w:val="clear" w:color="auto" w:fill="auto"/>
            <w:tcMar>
              <w:left w:w="0" w:type="dxa"/>
              <w:right w:w="0" w:type="dxa"/>
            </w:tcMar>
            <w:vAlign w:val="bottom"/>
          </w:tcPr>
          <w:p w14:paraId="02A34770"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Должность</w:t>
            </w:r>
          </w:p>
        </w:tc>
      </w:tr>
      <w:tr w:rsidR="00A50579" w:rsidRPr="00050763" w14:paraId="563FEF52" w14:textId="77777777" w:rsidTr="00A50579">
        <w:trPr>
          <w:gridAfter w:val="2"/>
          <w:wAfter w:w="377" w:type="dxa"/>
          <w:trHeight w:val="384"/>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6C0E2516"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75B19F72"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3A3ECC54"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16318C5C" w14:textId="77777777" w:rsidR="00A50579" w:rsidRPr="00050763" w:rsidRDefault="00A50579" w:rsidP="00A50579">
            <w:pPr>
              <w:rPr>
                <w:rFonts w:ascii="Futuris" w:hAnsi="Futuris"/>
              </w:rPr>
            </w:pPr>
          </w:p>
        </w:tc>
        <w:tc>
          <w:tcPr>
            <w:tcW w:w="2706" w:type="dxa"/>
            <w:gridSpan w:val="4"/>
            <w:tcBorders>
              <w:top w:val="nil"/>
              <w:bottom w:val="nil"/>
              <w:right w:val="nil"/>
            </w:tcBorders>
            <w:shd w:val="clear" w:color="auto" w:fill="auto"/>
            <w:vAlign w:val="bottom"/>
          </w:tcPr>
          <w:p w14:paraId="05E250BC" w14:textId="77777777" w:rsidR="00A50579" w:rsidRPr="00050763" w:rsidRDefault="00A50579" w:rsidP="00A50579">
            <w:pPr>
              <w:rPr>
                <w:rFonts w:ascii="Futuris" w:hAnsi="Futuris"/>
              </w:rPr>
            </w:pPr>
          </w:p>
        </w:tc>
      </w:tr>
      <w:tr w:rsidR="00A50579" w:rsidRPr="00050763" w14:paraId="73D68BBF" w14:textId="77777777" w:rsidTr="00A50579">
        <w:trPr>
          <w:gridAfter w:val="2"/>
          <w:wAfter w:w="377" w:type="dxa"/>
          <w:trHeight w:val="195"/>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6DCD1160"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6F2081FD"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4D27B953"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07FD8D15" w14:textId="77777777" w:rsidR="00A50579" w:rsidRPr="00050763" w:rsidRDefault="00A50579" w:rsidP="00A50579">
            <w:pPr>
              <w:rPr>
                <w:rFonts w:ascii="Futuris" w:hAnsi="Futuris"/>
              </w:rPr>
            </w:pPr>
          </w:p>
        </w:tc>
        <w:tc>
          <w:tcPr>
            <w:tcW w:w="2706" w:type="dxa"/>
            <w:gridSpan w:val="4"/>
            <w:tcBorders>
              <w:top w:val="nil"/>
              <w:bottom w:val="single" w:sz="4" w:space="0" w:color="auto"/>
              <w:right w:val="nil"/>
            </w:tcBorders>
            <w:shd w:val="clear" w:color="auto" w:fill="auto"/>
            <w:vAlign w:val="bottom"/>
          </w:tcPr>
          <w:p w14:paraId="251A0FA2" w14:textId="77777777" w:rsidR="00A50579" w:rsidRPr="003750A8" w:rsidRDefault="00A50579" w:rsidP="00A50579">
            <w:pPr>
              <w:rPr>
                <w:rFonts w:ascii="Futuris" w:hAnsi="Futuris"/>
                <w:vertAlign w:val="superscript"/>
                <w:lang w:val="en-U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2424B429" w14:textId="77777777" w:rsidTr="00A50579">
        <w:trPr>
          <w:gridAfter w:val="2"/>
          <w:wAfter w:w="377" w:type="dxa"/>
          <w:trHeight w:val="138"/>
        </w:trPr>
        <w:tc>
          <w:tcPr>
            <w:tcW w:w="3250" w:type="dxa"/>
            <w:gridSpan w:val="5"/>
            <w:tcBorders>
              <w:top w:val="single" w:sz="4" w:space="0" w:color="auto"/>
              <w:left w:val="nil"/>
              <w:bottom w:val="nil"/>
            </w:tcBorders>
            <w:shd w:val="clear" w:color="auto" w:fill="auto"/>
            <w:tcMar>
              <w:left w:w="6" w:type="dxa"/>
              <w:right w:w="6" w:type="dxa"/>
            </w:tcMar>
            <w:vAlign w:val="bottom"/>
          </w:tcPr>
          <w:p w14:paraId="08BC0CAF"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Подпись</w:t>
            </w:r>
          </w:p>
        </w:tc>
        <w:tc>
          <w:tcPr>
            <w:tcW w:w="285" w:type="dxa"/>
            <w:tcBorders>
              <w:top w:val="nil"/>
              <w:bottom w:val="nil"/>
            </w:tcBorders>
            <w:shd w:val="clear" w:color="auto" w:fill="auto"/>
            <w:vAlign w:val="bottom"/>
          </w:tcPr>
          <w:p w14:paraId="313F5770" w14:textId="77777777" w:rsidR="00A50579" w:rsidRPr="00050763" w:rsidRDefault="00A50579" w:rsidP="00A50579">
            <w:pPr>
              <w:rPr>
                <w:rFonts w:ascii="Futuris" w:hAnsi="Futuris"/>
              </w:rPr>
            </w:pPr>
          </w:p>
        </w:tc>
        <w:tc>
          <w:tcPr>
            <w:tcW w:w="3950" w:type="dxa"/>
            <w:gridSpan w:val="9"/>
            <w:tcBorders>
              <w:top w:val="single" w:sz="4" w:space="0" w:color="auto"/>
              <w:bottom w:val="nil"/>
            </w:tcBorders>
            <w:shd w:val="clear" w:color="auto" w:fill="auto"/>
            <w:vAlign w:val="bottom"/>
          </w:tcPr>
          <w:p w14:paraId="660A3090"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Образец оттиска печати</w:t>
            </w:r>
          </w:p>
        </w:tc>
        <w:tc>
          <w:tcPr>
            <w:tcW w:w="236" w:type="dxa"/>
            <w:tcBorders>
              <w:top w:val="nil"/>
              <w:bottom w:val="nil"/>
            </w:tcBorders>
            <w:shd w:val="clear" w:color="auto" w:fill="auto"/>
            <w:vAlign w:val="bottom"/>
          </w:tcPr>
          <w:p w14:paraId="2FF5EC17" w14:textId="77777777" w:rsidR="00A50579" w:rsidRPr="00050763" w:rsidRDefault="00A50579" w:rsidP="00A50579">
            <w:pPr>
              <w:rPr>
                <w:rFonts w:ascii="Futuris" w:hAnsi="Futuris"/>
              </w:rPr>
            </w:pPr>
          </w:p>
        </w:tc>
        <w:tc>
          <w:tcPr>
            <w:tcW w:w="2706" w:type="dxa"/>
            <w:gridSpan w:val="4"/>
            <w:tcBorders>
              <w:top w:val="single" w:sz="4" w:space="0" w:color="auto"/>
              <w:bottom w:val="nil"/>
              <w:right w:val="nil"/>
            </w:tcBorders>
            <w:shd w:val="clear" w:color="auto" w:fill="auto"/>
            <w:vAlign w:val="bottom"/>
          </w:tcPr>
          <w:p w14:paraId="086EF7CA"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Фамилия, инициалы</w:t>
            </w:r>
          </w:p>
        </w:tc>
      </w:tr>
      <w:tr w:rsidR="00A50579" w:rsidRPr="00050763" w14:paraId="05ACD82D" w14:textId="77777777" w:rsidTr="00A50579">
        <w:trPr>
          <w:gridAfter w:val="2"/>
          <w:wAfter w:w="377" w:type="dxa"/>
        </w:trPr>
        <w:tc>
          <w:tcPr>
            <w:tcW w:w="10427" w:type="dxa"/>
            <w:gridSpan w:val="20"/>
            <w:tcBorders>
              <w:top w:val="double" w:sz="4" w:space="0" w:color="auto"/>
              <w:left w:val="nil"/>
              <w:right w:val="nil"/>
            </w:tcBorders>
            <w:shd w:val="clear" w:color="auto" w:fill="CCCCCC"/>
            <w:tcMar>
              <w:left w:w="57" w:type="dxa"/>
              <w:right w:w="57" w:type="dxa"/>
            </w:tcMar>
          </w:tcPr>
          <w:p w14:paraId="2F205014" w14:textId="77777777" w:rsidR="00A50579" w:rsidRPr="003750A8" w:rsidRDefault="00A50579" w:rsidP="00A50579">
            <w:pPr>
              <w:jc w:val="center"/>
              <w:rPr>
                <w:rFonts w:ascii="Futuris" w:hAnsi="Futuris"/>
                <w:lang w:val="en-US"/>
              </w:rPr>
            </w:pPr>
            <w:r w:rsidRPr="00050763">
              <w:rPr>
                <w:rFonts w:ascii="Futuris" w:hAnsi="Futuris"/>
              </w:rPr>
              <w:t>СЛУЖЕБНЫЕ ОТМЕТКИ</w:t>
            </w:r>
          </w:p>
        </w:tc>
      </w:tr>
      <w:tr w:rsidR="00A50579" w:rsidRPr="00050763" w14:paraId="048D134E" w14:textId="77777777" w:rsidTr="00A50579">
        <w:trPr>
          <w:gridAfter w:val="2"/>
          <w:wAfter w:w="377" w:type="dxa"/>
        </w:trPr>
        <w:tc>
          <w:tcPr>
            <w:tcW w:w="3568" w:type="dxa"/>
            <w:gridSpan w:val="7"/>
            <w:tcBorders>
              <w:left w:val="nil"/>
            </w:tcBorders>
            <w:shd w:val="clear" w:color="auto" w:fill="CCCCCC"/>
            <w:tcMar>
              <w:left w:w="57" w:type="dxa"/>
              <w:right w:w="57" w:type="dxa"/>
            </w:tcMar>
          </w:tcPr>
          <w:p w14:paraId="52EDDFB5" w14:textId="77777777" w:rsidR="00A50579" w:rsidRPr="00050763" w:rsidRDefault="00A50579" w:rsidP="00A50579">
            <w:pPr>
              <w:rPr>
                <w:rFonts w:ascii="Futuris" w:hAnsi="Futuris"/>
              </w:rPr>
            </w:pPr>
            <w:r w:rsidRPr="00050763">
              <w:rPr>
                <w:rFonts w:ascii="Futuris" w:hAnsi="Futuris"/>
              </w:rPr>
              <w:t>Дата получения:</w:t>
            </w:r>
          </w:p>
        </w:tc>
        <w:tc>
          <w:tcPr>
            <w:tcW w:w="6859" w:type="dxa"/>
            <w:gridSpan w:val="13"/>
            <w:tcBorders>
              <w:right w:val="nil"/>
            </w:tcBorders>
            <w:shd w:val="clear" w:color="auto" w:fill="CCCCCC"/>
          </w:tcPr>
          <w:p w14:paraId="0AAC06C9" w14:textId="77777777" w:rsidR="00A50579" w:rsidRPr="00050763" w:rsidRDefault="00A50579" w:rsidP="00A50579">
            <w:pPr>
              <w:rPr>
                <w:rFonts w:ascii="Futuris" w:hAnsi="Futuris"/>
              </w:rPr>
            </w:pPr>
          </w:p>
        </w:tc>
      </w:tr>
      <w:tr w:rsidR="00A50579" w:rsidRPr="00050763" w14:paraId="2DD118FA" w14:textId="77777777" w:rsidTr="00A50579">
        <w:trPr>
          <w:gridAfter w:val="2"/>
          <w:wAfter w:w="377" w:type="dxa"/>
        </w:trPr>
        <w:tc>
          <w:tcPr>
            <w:tcW w:w="3568" w:type="dxa"/>
            <w:gridSpan w:val="7"/>
            <w:tcBorders>
              <w:left w:val="nil"/>
            </w:tcBorders>
            <w:shd w:val="clear" w:color="auto" w:fill="CCCCCC"/>
            <w:tcMar>
              <w:left w:w="57" w:type="dxa"/>
              <w:right w:w="57" w:type="dxa"/>
            </w:tcMar>
          </w:tcPr>
          <w:p w14:paraId="332A5959" w14:textId="77777777" w:rsidR="00A50579" w:rsidRPr="00050763" w:rsidRDefault="00A50579" w:rsidP="00A50579">
            <w:pPr>
              <w:rPr>
                <w:rFonts w:ascii="Futuris" w:hAnsi="Futuris"/>
              </w:rPr>
            </w:pPr>
          </w:p>
        </w:tc>
        <w:tc>
          <w:tcPr>
            <w:tcW w:w="6859" w:type="dxa"/>
            <w:gridSpan w:val="13"/>
            <w:tcBorders>
              <w:right w:val="nil"/>
            </w:tcBorders>
            <w:shd w:val="clear" w:color="auto" w:fill="CCCCCC"/>
          </w:tcPr>
          <w:p w14:paraId="7AB28624" w14:textId="77777777" w:rsidR="00A50579" w:rsidRPr="00050763" w:rsidRDefault="00A50579" w:rsidP="00A50579">
            <w:pPr>
              <w:rPr>
                <w:rFonts w:ascii="Futuris" w:hAnsi="Futuris"/>
              </w:rPr>
            </w:pPr>
          </w:p>
        </w:tc>
      </w:tr>
      <w:tr w:rsidR="00A50579" w:rsidRPr="00050763" w14:paraId="31DB27F8"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49B7F913" w14:textId="77777777" w:rsidR="00A50579" w:rsidRPr="00050763" w:rsidRDefault="00A50579" w:rsidP="00A50579">
            <w:pPr>
              <w:rPr>
                <w:rFonts w:ascii="Futuris" w:hAnsi="Futuris"/>
              </w:rPr>
            </w:pPr>
            <w:r w:rsidRPr="00050763">
              <w:rPr>
                <w:rFonts w:ascii="Futuris" w:hAnsi="Futuris"/>
              </w:rPr>
              <w:t>Подпись сотрудника, получившего АНКЕТУ:</w:t>
            </w:r>
          </w:p>
        </w:tc>
      </w:tr>
      <w:tr w:rsidR="00A50579" w:rsidRPr="00050763" w14:paraId="6ED344B9"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3F99154F" w14:textId="77777777" w:rsidR="00A50579" w:rsidRPr="00050763" w:rsidRDefault="00A50579" w:rsidP="00A50579">
            <w:pPr>
              <w:rPr>
                <w:rFonts w:ascii="Futuris" w:hAnsi="Futuris"/>
              </w:rPr>
            </w:pPr>
          </w:p>
        </w:tc>
      </w:tr>
      <w:tr w:rsidR="00A50579" w:rsidRPr="00050763" w14:paraId="3BDFB8FF"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3A0062EC" w14:textId="77777777" w:rsidR="00A50579" w:rsidRPr="00050763" w:rsidRDefault="00A50579" w:rsidP="00A50579">
            <w:pPr>
              <w:rPr>
                <w:rFonts w:ascii="Futuris" w:hAnsi="Futuris"/>
              </w:rPr>
            </w:pPr>
          </w:p>
        </w:tc>
      </w:tr>
      <w:tr w:rsidR="00A50579" w:rsidRPr="00050763" w14:paraId="552C9BAE" w14:textId="77777777" w:rsidTr="00A50579">
        <w:trPr>
          <w:gridAfter w:val="2"/>
          <w:wAfter w:w="377" w:type="dxa"/>
        </w:trPr>
        <w:tc>
          <w:tcPr>
            <w:tcW w:w="4540" w:type="dxa"/>
            <w:gridSpan w:val="9"/>
            <w:tcBorders>
              <w:top w:val="nil"/>
              <w:left w:val="nil"/>
              <w:bottom w:val="single" w:sz="4" w:space="0" w:color="auto"/>
            </w:tcBorders>
            <w:shd w:val="clear" w:color="auto" w:fill="CCCCCC"/>
            <w:tcMar>
              <w:left w:w="57" w:type="dxa"/>
              <w:right w:w="57" w:type="dxa"/>
            </w:tcMar>
          </w:tcPr>
          <w:p w14:paraId="10C8F07F" w14:textId="77777777" w:rsidR="00A50579" w:rsidRPr="00050763" w:rsidRDefault="00A50579" w:rsidP="00A50579">
            <w:pPr>
              <w:rPr>
                <w:rFonts w:ascii="Futuris" w:hAnsi="Futuris"/>
              </w:rPr>
            </w:pPr>
          </w:p>
        </w:tc>
        <w:tc>
          <w:tcPr>
            <w:tcW w:w="1557" w:type="dxa"/>
            <w:gridSpan w:val="3"/>
            <w:tcBorders>
              <w:bottom w:val="nil"/>
            </w:tcBorders>
            <w:shd w:val="clear" w:color="auto" w:fill="CCCCCC"/>
          </w:tcPr>
          <w:p w14:paraId="07BEF428" w14:textId="77777777" w:rsidR="00A50579" w:rsidRPr="00050763" w:rsidRDefault="00A50579" w:rsidP="00A50579">
            <w:pPr>
              <w:rPr>
                <w:rFonts w:ascii="Futuris" w:hAnsi="Futuris"/>
              </w:rPr>
            </w:pPr>
          </w:p>
        </w:tc>
        <w:tc>
          <w:tcPr>
            <w:tcW w:w="4330" w:type="dxa"/>
            <w:gridSpan w:val="8"/>
            <w:tcBorders>
              <w:top w:val="nil"/>
              <w:bottom w:val="single" w:sz="4" w:space="0" w:color="auto"/>
              <w:right w:val="nil"/>
            </w:tcBorders>
            <w:shd w:val="clear" w:color="auto" w:fill="CCCCCC"/>
          </w:tcPr>
          <w:p w14:paraId="43A968F7" w14:textId="77777777" w:rsidR="00A50579" w:rsidRPr="00050763" w:rsidRDefault="00A50579" w:rsidP="00A50579">
            <w:pPr>
              <w:rPr>
                <w:rFonts w:ascii="Futuris" w:hAnsi="Futuris"/>
              </w:rPr>
            </w:pPr>
          </w:p>
        </w:tc>
      </w:tr>
      <w:tr w:rsidR="00A50579" w:rsidRPr="00050763" w14:paraId="60B62C2F" w14:textId="77777777" w:rsidTr="00A50579">
        <w:trPr>
          <w:gridAfter w:val="2"/>
          <w:wAfter w:w="377" w:type="dxa"/>
        </w:trPr>
        <w:tc>
          <w:tcPr>
            <w:tcW w:w="4540" w:type="dxa"/>
            <w:gridSpan w:val="9"/>
            <w:tcBorders>
              <w:top w:val="single" w:sz="4" w:space="0" w:color="auto"/>
              <w:left w:val="nil"/>
              <w:bottom w:val="nil"/>
            </w:tcBorders>
            <w:shd w:val="clear" w:color="auto" w:fill="CCCCCC"/>
            <w:tcMar>
              <w:left w:w="57" w:type="dxa"/>
              <w:right w:w="57" w:type="dxa"/>
            </w:tcMar>
          </w:tcPr>
          <w:p w14:paraId="2B5D34C9"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Подпись</w:t>
            </w:r>
          </w:p>
        </w:tc>
        <w:tc>
          <w:tcPr>
            <w:tcW w:w="1557" w:type="dxa"/>
            <w:gridSpan w:val="3"/>
            <w:tcBorders>
              <w:top w:val="nil"/>
              <w:bottom w:val="nil"/>
            </w:tcBorders>
            <w:shd w:val="clear" w:color="auto" w:fill="CCCCCC"/>
          </w:tcPr>
          <w:p w14:paraId="31BEBCF1"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М.П.</w:t>
            </w:r>
          </w:p>
        </w:tc>
        <w:tc>
          <w:tcPr>
            <w:tcW w:w="4330" w:type="dxa"/>
            <w:gridSpan w:val="8"/>
            <w:tcBorders>
              <w:top w:val="single" w:sz="4" w:space="0" w:color="auto"/>
              <w:bottom w:val="nil"/>
              <w:right w:val="nil"/>
            </w:tcBorders>
            <w:shd w:val="clear" w:color="auto" w:fill="CCCCCC"/>
          </w:tcPr>
          <w:p w14:paraId="7D632CAF"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Фамилия, инициалы</w:t>
            </w:r>
          </w:p>
        </w:tc>
      </w:tr>
    </w:tbl>
    <w:p w14:paraId="47C9F598" w14:textId="77777777" w:rsidR="00A50579" w:rsidRPr="00050763" w:rsidRDefault="00A50579" w:rsidP="00A50579">
      <w:pPr>
        <w:pStyle w:val="1f"/>
        <w:jc w:val="left"/>
        <w:rPr>
          <w:rFonts w:ascii="Futuris" w:hAnsi="Futuris"/>
        </w:rPr>
      </w:pPr>
    </w:p>
    <w:p w14:paraId="29DF9EFD" w14:textId="77777777" w:rsidR="00A50579" w:rsidRPr="009520DF" w:rsidRDefault="00A50579" w:rsidP="00A50579">
      <w:pPr>
        <w:rPr>
          <w:rFonts w:ascii="Futuris" w:hAnsi="Futuris"/>
          <w:b/>
          <w:u w:val="single"/>
        </w:rPr>
      </w:pPr>
    </w:p>
    <w:p w14:paraId="02E3106D" w14:textId="77777777" w:rsidR="009B6CF2" w:rsidRPr="00A11BA1" w:rsidRDefault="009B6CF2" w:rsidP="0083584B">
      <w:pPr>
        <w:pStyle w:val="aff9"/>
        <w:numPr>
          <w:ilvl w:val="0"/>
          <w:numId w:val="29"/>
        </w:numPr>
        <w:rPr>
          <w:rFonts w:ascii="Futuris" w:hAnsi="Futuris"/>
          <w:i/>
          <w:sz w:val="16"/>
          <w:szCs w:val="16"/>
        </w:rPr>
      </w:pPr>
      <w:r w:rsidRPr="00A11BA1">
        <w:rPr>
          <w:rFonts w:ascii="Futuris" w:hAnsi="Futuris"/>
          <w:i/>
          <w:sz w:val="16"/>
          <w:szCs w:val="16"/>
        </w:rPr>
        <w:t>Должна быть предоставлена Анкета на третье лицо, к выгод</w:t>
      </w:r>
      <w:r>
        <w:rPr>
          <w:rFonts w:ascii="Futuris" w:hAnsi="Futuris"/>
          <w:i/>
          <w:sz w:val="16"/>
          <w:szCs w:val="16"/>
        </w:rPr>
        <w:t>е которого действует Клиент</w:t>
      </w:r>
      <w:r w:rsidRPr="00A11BA1">
        <w:rPr>
          <w:rFonts w:ascii="Futuris" w:hAnsi="Futuris"/>
          <w:i/>
          <w:sz w:val="16"/>
          <w:szCs w:val="16"/>
        </w:rPr>
        <w:t xml:space="preserve"> </w:t>
      </w:r>
    </w:p>
    <w:p w14:paraId="5BF9E822" w14:textId="77777777" w:rsidR="009B6CF2" w:rsidRPr="00A11BA1" w:rsidRDefault="009B6CF2" w:rsidP="009B6CF2">
      <w:pPr>
        <w:pStyle w:val="aff9"/>
        <w:rPr>
          <w:rFonts w:ascii="Futuris" w:hAnsi="Futuris"/>
          <w:sz w:val="16"/>
          <w:szCs w:val="16"/>
        </w:rPr>
      </w:pPr>
    </w:p>
    <w:p w14:paraId="1D4B4596" w14:textId="77777777" w:rsidR="009B6CF2" w:rsidRPr="00A11BA1" w:rsidRDefault="009B6CF2" w:rsidP="0083584B">
      <w:pPr>
        <w:pStyle w:val="aff9"/>
        <w:numPr>
          <w:ilvl w:val="0"/>
          <w:numId w:val="29"/>
        </w:numPr>
        <w:rPr>
          <w:rFonts w:ascii="Futuris" w:hAnsi="Futuris"/>
          <w:i/>
          <w:sz w:val="16"/>
          <w:szCs w:val="16"/>
        </w:rPr>
      </w:pPr>
      <w:r w:rsidRPr="00A11BA1">
        <w:rPr>
          <w:rFonts w:ascii="Futuris" w:hAnsi="Futuris"/>
          <w:b/>
          <w:i/>
          <w:sz w:val="16"/>
          <w:szCs w:val="16"/>
        </w:rPr>
        <w:t>Бенефициарный владелец</w:t>
      </w:r>
      <w:r w:rsidRPr="00A11BA1">
        <w:rPr>
          <w:rFonts w:ascii="Futuris" w:hAnsi="Futuris"/>
          <w:i/>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Учредителем либо имеет возможность контролировать действия Учредителя.</w:t>
      </w:r>
    </w:p>
    <w:p w14:paraId="6BB93ED1" w14:textId="1BE0B2BC" w:rsidR="009B6CF2" w:rsidRPr="00A11BA1" w:rsidRDefault="009B6CF2" w:rsidP="004543B3">
      <w:pPr>
        <w:pStyle w:val="aff9"/>
        <w:ind w:left="720"/>
        <w:rPr>
          <w:rFonts w:ascii="Futuris" w:hAnsi="Futuris"/>
          <w:i/>
          <w:sz w:val="16"/>
          <w:szCs w:val="16"/>
        </w:rPr>
      </w:pPr>
      <w:r w:rsidRPr="00A11BA1">
        <w:rPr>
          <w:rFonts w:ascii="Futuris" w:hAnsi="Futuris"/>
          <w:i/>
          <w:sz w:val="16"/>
          <w:szCs w:val="16"/>
        </w:rPr>
        <w:t xml:space="preserve">Идентификация </w:t>
      </w:r>
      <w:proofErr w:type="spellStart"/>
      <w:r w:rsidRPr="00A11BA1">
        <w:rPr>
          <w:rFonts w:ascii="Futuris" w:hAnsi="Futuris"/>
          <w:i/>
          <w:sz w:val="16"/>
          <w:szCs w:val="16"/>
        </w:rPr>
        <w:t>бенефицарного</w:t>
      </w:r>
      <w:proofErr w:type="spellEnd"/>
      <w:r w:rsidRPr="00A11BA1">
        <w:rPr>
          <w:rFonts w:ascii="Futuris" w:hAnsi="Futuris"/>
          <w:i/>
          <w:sz w:val="16"/>
          <w:szCs w:val="16"/>
        </w:rPr>
        <w:t xml:space="preserve"> владельца не проводится в случае принятие на обслуживание Учредителя, являю</w:t>
      </w:r>
      <w:r>
        <w:rPr>
          <w:rFonts w:ascii="Futuris" w:hAnsi="Futuris"/>
          <w:i/>
          <w:sz w:val="16"/>
          <w:szCs w:val="16"/>
        </w:rPr>
        <w:t>щего</w:t>
      </w:r>
      <w:r w:rsidRPr="00A11BA1">
        <w:rPr>
          <w:rFonts w:ascii="Futuris" w:hAnsi="Futuris"/>
          <w:i/>
          <w:sz w:val="16"/>
          <w:szCs w:val="16"/>
        </w:rPr>
        <w:t>ся:</w:t>
      </w:r>
    </w:p>
    <w:p w14:paraId="3CABC206" w14:textId="77777777" w:rsidR="009B6CF2" w:rsidRPr="00A11BA1" w:rsidRDefault="009B6CF2" w:rsidP="009B6CF2">
      <w:pPr>
        <w:pStyle w:val="aff9"/>
        <w:rPr>
          <w:rFonts w:ascii="Futuris" w:hAnsi="Futuris"/>
          <w:i/>
          <w:sz w:val="16"/>
          <w:szCs w:val="16"/>
        </w:rPr>
      </w:pPr>
    </w:p>
    <w:p w14:paraId="243F41D0" w14:textId="77777777" w:rsidR="009B6CF2" w:rsidRPr="00A11BA1" w:rsidRDefault="009B6CF2" w:rsidP="009B6CF2">
      <w:pPr>
        <w:pStyle w:val="aff9"/>
        <w:tabs>
          <w:tab w:val="left" w:pos="-1701"/>
        </w:tabs>
        <w:autoSpaceDE w:val="0"/>
        <w:autoSpaceDN w:val="0"/>
        <w:ind w:left="720"/>
        <w:jc w:val="both"/>
        <w:rPr>
          <w:rFonts w:ascii="Futuris" w:hAnsi="Futuris"/>
          <w:i/>
          <w:sz w:val="16"/>
          <w:szCs w:val="16"/>
        </w:rPr>
      </w:pPr>
      <w:r>
        <w:rPr>
          <w:rFonts w:ascii="Futuris" w:hAnsi="Futuris"/>
          <w:i/>
          <w:sz w:val="16"/>
          <w:szCs w:val="16"/>
        </w:rPr>
        <w:t>-</w:t>
      </w:r>
      <w:r w:rsidRPr="00A11BA1">
        <w:rPr>
          <w:rFonts w:ascii="Futuris" w:hAnsi="Futuris"/>
          <w:i/>
          <w:sz w:val="16"/>
          <w:szCs w:val="16"/>
        </w:rPr>
        <w:t>органами государственной власти, иными государственными органами, органами местного самоуправления, учреждениями, находящимися в их владении,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муниципальное образование имеют более 50 процентов акций (долей) в капитале;</w:t>
      </w:r>
    </w:p>
    <w:p w14:paraId="29CC960A" w14:textId="77777777" w:rsidR="009B6CF2" w:rsidRPr="00A11BA1" w:rsidRDefault="009B6CF2" w:rsidP="009B6CF2">
      <w:pPr>
        <w:pStyle w:val="aff9"/>
        <w:tabs>
          <w:tab w:val="left" w:pos="-1701"/>
        </w:tabs>
        <w:autoSpaceDE w:val="0"/>
        <w:autoSpaceDN w:val="0"/>
        <w:ind w:left="720"/>
        <w:jc w:val="both"/>
        <w:rPr>
          <w:rFonts w:ascii="Futuris" w:hAnsi="Futuris"/>
          <w:i/>
          <w:sz w:val="16"/>
          <w:szCs w:val="16"/>
        </w:rPr>
      </w:pPr>
      <w:r>
        <w:rPr>
          <w:rFonts w:ascii="Futuris" w:hAnsi="Futuris"/>
          <w:i/>
          <w:sz w:val="16"/>
          <w:szCs w:val="16"/>
        </w:rPr>
        <w:t>-</w:t>
      </w:r>
      <w:r w:rsidRPr="00A11BA1">
        <w:rPr>
          <w:rFonts w:ascii="Futuris" w:hAnsi="Futuris"/>
          <w:i/>
          <w:sz w:val="16"/>
          <w:szCs w:val="1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28A4D06E" w14:textId="77777777" w:rsidR="009B6CF2" w:rsidRPr="00A11BA1" w:rsidRDefault="009B6CF2" w:rsidP="009B6CF2">
      <w:pPr>
        <w:pStyle w:val="aff9"/>
        <w:tabs>
          <w:tab w:val="left" w:pos="-1701"/>
        </w:tabs>
        <w:autoSpaceDE w:val="0"/>
        <w:autoSpaceDN w:val="0"/>
        <w:ind w:left="720"/>
        <w:jc w:val="both"/>
        <w:rPr>
          <w:rFonts w:ascii="Futuris" w:hAnsi="Futuris"/>
          <w:i/>
          <w:sz w:val="16"/>
          <w:szCs w:val="16"/>
        </w:rPr>
      </w:pPr>
      <w:r>
        <w:rPr>
          <w:rFonts w:ascii="Futuris" w:hAnsi="Futuris"/>
          <w:i/>
          <w:sz w:val="16"/>
          <w:szCs w:val="16"/>
        </w:rPr>
        <w:t>-</w:t>
      </w:r>
      <w:r w:rsidRPr="00A11BA1">
        <w:rPr>
          <w:rFonts w:ascii="Futuris" w:hAnsi="Futuris"/>
          <w:i/>
          <w:sz w:val="16"/>
          <w:szCs w:val="16"/>
        </w:rPr>
        <w:t>эмитентами ценных бумага, допущенных к организованным торгам, которые раскрывают информацию в соответствии с законодательством Россий</w:t>
      </w:r>
      <w:r>
        <w:rPr>
          <w:rFonts w:ascii="Futuris" w:hAnsi="Futuris"/>
          <w:i/>
          <w:sz w:val="16"/>
          <w:szCs w:val="16"/>
        </w:rPr>
        <w:t>ской Федерации о ценных бумагах</w:t>
      </w:r>
    </w:p>
    <w:p w14:paraId="55DCDAC9" w14:textId="77777777" w:rsidR="009B6CF2" w:rsidRPr="00A11BA1" w:rsidRDefault="009B6CF2" w:rsidP="009B6CF2">
      <w:pPr>
        <w:pStyle w:val="aff9"/>
        <w:rPr>
          <w:rFonts w:ascii="Futuris" w:hAnsi="Futuris"/>
          <w:i/>
          <w:sz w:val="16"/>
          <w:szCs w:val="16"/>
        </w:rPr>
      </w:pPr>
    </w:p>
    <w:p w14:paraId="14C22E29" w14:textId="77777777" w:rsidR="009B6CF2" w:rsidRPr="00A11BA1" w:rsidRDefault="009B6CF2" w:rsidP="004543B3">
      <w:pPr>
        <w:pStyle w:val="aff9"/>
        <w:ind w:left="720"/>
        <w:rPr>
          <w:rFonts w:ascii="Futuris" w:hAnsi="Futuris"/>
          <w:i/>
          <w:sz w:val="16"/>
          <w:szCs w:val="16"/>
        </w:rPr>
      </w:pPr>
      <w:r w:rsidRPr="00A11BA1">
        <w:rPr>
          <w:rFonts w:ascii="Futuris" w:hAnsi="Futuris"/>
          <w:i/>
          <w:sz w:val="16"/>
          <w:szCs w:val="16"/>
        </w:rPr>
        <w:t xml:space="preserve">В случае невозможности установления бенефициарного владельца, бенефициарным владельцем может быть признан единоличный </w:t>
      </w:r>
      <w:r>
        <w:rPr>
          <w:rFonts w:ascii="Futuris" w:hAnsi="Futuris"/>
          <w:i/>
          <w:sz w:val="16"/>
          <w:szCs w:val="16"/>
        </w:rPr>
        <w:t>исполнительный орган Учредителя</w:t>
      </w:r>
    </w:p>
    <w:p w14:paraId="787185E6" w14:textId="77777777" w:rsidR="009B6CF2" w:rsidRPr="00A11BA1" w:rsidRDefault="009B6CF2" w:rsidP="009B6CF2">
      <w:pPr>
        <w:pStyle w:val="aff9"/>
        <w:rPr>
          <w:rFonts w:ascii="Futuris" w:hAnsi="Futuris"/>
          <w:i/>
          <w:sz w:val="16"/>
          <w:szCs w:val="16"/>
        </w:rPr>
      </w:pPr>
    </w:p>
    <w:p w14:paraId="362AD2CC" w14:textId="77777777" w:rsidR="009B6CF2" w:rsidRDefault="009B6CF2" w:rsidP="0083584B">
      <w:pPr>
        <w:pStyle w:val="aff9"/>
        <w:numPr>
          <w:ilvl w:val="0"/>
          <w:numId w:val="29"/>
        </w:numPr>
        <w:rPr>
          <w:rFonts w:ascii="Futuris" w:hAnsi="Futuris"/>
          <w:i/>
          <w:sz w:val="16"/>
          <w:szCs w:val="16"/>
        </w:rPr>
      </w:pPr>
      <w:r w:rsidRPr="00A11BA1">
        <w:rPr>
          <w:rFonts w:ascii="Futuris" w:hAnsi="Futuris"/>
          <w:i/>
          <w:sz w:val="16"/>
          <w:szCs w:val="16"/>
        </w:rPr>
        <w:t>Должна быть предоставлена Анкета на Бенефициарного</w:t>
      </w:r>
      <w:r>
        <w:rPr>
          <w:rFonts w:ascii="Futuris" w:hAnsi="Futuris"/>
          <w:i/>
          <w:sz w:val="16"/>
          <w:szCs w:val="16"/>
        </w:rPr>
        <w:t xml:space="preserve"> владельца</w:t>
      </w:r>
    </w:p>
    <w:p w14:paraId="23E5BAE5" w14:textId="77777777" w:rsidR="009B6CF2" w:rsidRPr="00A11BA1" w:rsidRDefault="009B6CF2" w:rsidP="009B6CF2">
      <w:pPr>
        <w:pStyle w:val="aff9"/>
        <w:rPr>
          <w:rFonts w:ascii="Futuris" w:hAnsi="Futuris"/>
          <w:i/>
          <w:sz w:val="16"/>
          <w:szCs w:val="16"/>
        </w:rPr>
      </w:pPr>
    </w:p>
    <w:p w14:paraId="3F3FB46A" w14:textId="77777777" w:rsidR="009B6CF2" w:rsidRDefault="009B6CF2" w:rsidP="0083584B">
      <w:pPr>
        <w:pStyle w:val="aff9"/>
        <w:numPr>
          <w:ilvl w:val="0"/>
          <w:numId w:val="29"/>
        </w:numPr>
        <w:rPr>
          <w:rFonts w:ascii="Futuris" w:hAnsi="Futuris"/>
          <w:i/>
          <w:sz w:val="16"/>
          <w:szCs w:val="16"/>
        </w:rPr>
      </w:pPr>
      <w:r w:rsidRPr="00A11BA1">
        <w:rPr>
          <w:rFonts w:ascii="Futuris" w:hAnsi="Futuris"/>
          <w:i/>
          <w:sz w:val="16"/>
          <w:szCs w:val="16"/>
        </w:rPr>
        <w:t>В случае</w:t>
      </w:r>
      <w:r>
        <w:rPr>
          <w:rFonts w:ascii="Futuris" w:hAnsi="Futuris"/>
          <w:i/>
          <w:sz w:val="16"/>
          <w:szCs w:val="16"/>
        </w:rPr>
        <w:t xml:space="preserve"> положительного ответа хотя бы на один из </w:t>
      </w:r>
      <w:proofErr w:type="gramStart"/>
      <w:r>
        <w:rPr>
          <w:rFonts w:ascii="Futuris" w:hAnsi="Futuris"/>
          <w:i/>
          <w:sz w:val="16"/>
          <w:szCs w:val="16"/>
        </w:rPr>
        <w:t xml:space="preserve">пунктов </w:t>
      </w:r>
      <w:r w:rsidRPr="00A11BA1">
        <w:rPr>
          <w:rFonts w:ascii="Futuris" w:hAnsi="Futuris"/>
          <w:i/>
          <w:sz w:val="16"/>
          <w:szCs w:val="16"/>
        </w:rPr>
        <w:t xml:space="preserve"> в</w:t>
      </w:r>
      <w:proofErr w:type="gramEnd"/>
      <w:r w:rsidRPr="00A11BA1">
        <w:rPr>
          <w:rFonts w:ascii="Futuris" w:hAnsi="Futuris"/>
          <w:i/>
          <w:sz w:val="16"/>
          <w:szCs w:val="16"/>
        </w:rPr>
        <w:t xml:space="preserve"> обязательном порядке дол</w:t>
      </w:r>
      <w:r>
        <w:rPr>
          <w:rFonts w:ascii="Futuris" w:hAnsi="Futuris"/>
          <w:i/>
          <w:sz w:val="16"/>
          <w:szCs w:val="16"/>
        </w:rPr>
        <w:t>жна быть представлена форма W-9.</w:t>
      </w:r>
      <w:r w:rsidRPr="00A11BA1">
        <w:rPr>
          <w:rFonts w:ascii="Futuris" w:hAnsi="Futuris"/>
          <w:i/>
          <w:sz w:val="16"/>
          <w:szCs w:val="16"/>
        </w:rPr>
        <w:t xml:space="preserve"> </w:t>
      </w:r>
    </w:p>
    <w:p w14:paraId="09F91C74" w14:textId="77777777" w:rsidR="009B6CF2" w:rsidRPr="00A11BA1" w:rsidRDefault="009B6CF2" w:rsidP="009B6CF2">
      <w:pPr>
        <w:pStyle w:val="aff9"/>
        <w:rPr>
          <w:rFonts w:ascii="Futuris" w:hAnsi="Futuris"/>
          <w:i/>
          <w:sz w:val="16"/>
          <w:szCs w:val="16"/>
        </w:rPr>
      </w:pPr>
    </w:p>
    <w:p w14:paraId="34C54EBB" w14:textId="77777777" w:rsidR="009B6CF2" w:rsidRPr="006B4BE0" w:rsidRDefault="009B6CF2" w:rsidP="0083584B">
      <w:pPr>
        <w:pStyle w:val="aff9"/>
        <w:numPr>
          <w:ilvl w:val="0"/>
          <w:numId w:val="29"/>
        </w:numPr>
        <w:rPr>
          <w:rFonts w:ascii="Futuris" w:hAnsi="Futuris"/>
          <w:i/>
          <w:sz w:val="16"/>
          <w:szCs w:val="16"/>
        </w:rPr>
      </w:pPr>
      <w:r w:rsidRPr="006B4BE0">
        <w:rPr>
          <w:rFonts w:ascii="Futuris" w:hAnsi="Futuris"/>
          <w:i/>
          <w:sz w:val="16"/>
          <w:szCs w:val="16"/>
        </w:rPr>
        <w:t>более 10</w:t>
      </w:r>
      <w:proofErr w:type="gramStart"/>
      <w:r w:rsidRPr="006B4BE0">
        <w:rPr>
          <w:rFonts w:ascii="Futuris" w:hAnsi="Futuris"/>
          <w:i/>
          <w:sz w:val="16"/>
          <w:szCs w:val="16"/>
        </w:rPr>
        <w:t>%  акций</w:t>
      </w:r>
      <w:proofErr w:type="gramEnd"/>
      <w:r w:rsidRPr="006B4BE0">
        <w:rPr>
          <w:rFonts w:ascii="Futuris" w:hAnsi="Futuris"/>
          <w:i/>
          <w:sz w:val="16"/>
          <w:szCs w:val="16"/>
        </w:rPr>
        <w:t xml:space="preserve"> (долей) в уставном капитале которой (акций, доходов в товариществе, бенефициарного интереса в трасте) прямо или косвенно принадлежат одному или более американскому участнику(1) - гражданину США, постоянному резиденту США(2), иному американскому юридическому лицу.</w:t>
      </w:r>
    </w:p>
    <w:p w14:paraId="106A2571" w14:textId="77777777" w:rsidR="009B6CF2" w:rsidRPr="006B4BE0" w:rsidRDefault="009B6CF2" w:rsidP="0083584B">
      <w:pPr>
        <w:pStyle w:val="aff9"/>
        <w:numPr>
          <w:ilvl w:val="1"/>
          <w:numId w:val="29"/>
        </w:numPr>
        <w:rPr>
          <w:rFonts w:ascii="Futuris" w:hAnsi="Futuris"/>
          <w:i/>
          <w:sz w:val="16"/>
          <w:szCs w:val="16"/>
        </w:rPr>
      </w:pPr>
      <w:r w:rsidRPr="006B4BE0">
        <w:rPr>
          <w:rFonts w:ascii="Futuris" w:hAnsi="Futuris"/>
          <w:i/>
          <w:sz w:val="16"/>
          <w:szCs w:val="16"/>
        </w:rPr>
        <w:t>В целях Закона США «О налогообложении иностранных счетов» (</w:t>
      </w:r>
      <w:proofErr w:type="spellStart"/>
      <w:r w:rsidRPr="006B4BE0">
        <w:rPr>
          <w:rFonts w:ascii="Futuris" w:hAnsi="Futuris"/>
          <w:i/>
          <w:sz w:val="16"/>
          <w:szCs w:val="16"/>
        </w:rPr>
        <w:t>Foreign</w:t>
      </w:r>
      <w:proofErr w:type="spellEnd"/>
      <w:r w:rsidRPr="006B4BE0">
        <w:rPr>
          <w:rFonts w:ascii="Futuris" w:hAnsi="Futuris"/>
          <w:i/>
          <w:sz w:val="16"/>
          <w:szCs w:val="16"/>
        </w:rPr>
        <w:t xml:space="preserve"> </w:t>
      </w:r>
      <w:proofErr w:type="spellStart"/>
      <w:r w:rsidRPr="006B4BE0">
        <w:rPr>
          <w:rFonts w:ascii="Futuris" w:hAnsi="Futuris"/>
          <w:i/>
          <w:sz w:val="16"/>
          <w:szCs w:val="16"/>
        </w:rPr>
        <w:t>Account</w:t>
      </w:r>
      <w:proofErr w:type="spellEnd"/>
      <w:r w:rsidRPr="006B4BE0">
        <w:rPr>
          <w:rFonts w:ascii="Futuris" w:hAnsi="Futuris"/>
          <w:i/>
          <w:sz w:val="16"/>
          <w:szCs w:val="16"/>
        </w:rPr>
        <w:t xml:space="preserve"> </w:t>
      </w:r>
      <w:proofErr w:type="spellStart"/>
      <w:r w:rsidRPr="006B4BE0">
        <w:rPr>
          <w:rFonts w:ascii="Futuris" w:hAnsi="Futuris"/>
          <w:i/>
          <w:sz w:val="16"/>
          <w:szCs w:val="16"/>
        </w:rPr>
        <w:t>Tax</w:t>
      </w:r>
      <w:proofErr w:type="spellEnd"/>
      <w:r w:rsidRPr="006B4BE0">
        <w:rPr>
          <w:rFonts w:ascii="Futuris" w:hAnsi="Futuris"/>
          <w:i/>
          <w:sz w:val="16"/>
          <w:szCs w:val="16"/>
        </w:rPr>
        <w:t xml:space="preserve"> </w:t>
      </w:r>
      <w:proofErr w:type="spellStart"/>
      <w:r w:rsidRPr="006B4BE0">
        <w:rPr>
          <w:rFonts w:ascii="Futuris" w:hAnsi="Futuris"/>
          <w:i/>
          <w:sz w:val="16"/>
          <w:szCs w:val="16"/>
        </w:rPr>
        <w:t>Compliance</w:t>
      </w:r>
      <w:proofErr w:type="spellEnd"/>
      <w:r w:rsidRPr="006B4BE0">
        <w:rPr>
          <w:rFonts w:ascii="Futuris" w:hAnsi="Futuris"/>
          <w:i/>
          <w:sz w:val="16"/>
          <w:szCs w:val="16"/>
        </w:rPr>
        <w:t xml:space="preserve"> </w:t>
      </w:r>
      <w:proofErr w:type="spellStart"/>
      <w:r w:rsidRPr="006B4BE0">
        <w:rPr>
          <w:rFonts w:ascii="Futuris" w:hAnsi="Futuris"/>
          <w:i/>
          <w:sz w:val="16"/>
          <w:szCs w:val="16"/>
        </w:rPr>
        <w:t>Act</w:t>
      </w:r>
      <w:proofErr w:type="spellEnd"/>
      <w:r w:rsidRPr="006B4BE0">
        <w:rPr>
          <w:rFonts w:ascii="Futuris" w:hAnsi="Futuris"/>
          <w:i/>
          <w:sz w:val="16"/>
          <w:szCs w:val="16"/>
        </w:rPr>
        <w:t xml:space="preserve">, FATCA) – компания, иностранное юридическое лицо, нефинансовая организация, имеющая бенефициарного владельца – налогоплательщика США. </w:t>
      </w:r>
    </w:p>
    <w:p w14:paraId="532B1ACB" w14:textId="77777777" w:rsidR="00A50579" w:rsidRPr="009520DF" w:rsidRDefault="009B6CF2" w:rsidP="0083584B">
      <w:pPr>
        <w:numPr>
          <w:ilvl w:val="1"/>
          <w:numId w:val="29"/>
        </w:numPr>
        <w:rPr>
          <w:rFonts w:ascii="Futuris" w:hAnsi="Futuris"/>
          <w:b/>
          <w:u w:val="single"/>
        </w:rPr>
      </w:pPr>
      <w:r w:rsidRPr="006B4BE0">
        <w:rPr>
          <w:rFonts w:ascii="Futuris" w:hAnsi="Futuris"/>
          <w:i/>
          <w:sz w:val="16"/>
          <w:szCs w:val="16"/>
        </w:rPr>
        <w:t>Постоянный резидент США – лицо, имеющее вид на жительство в США (</w:t>
      </w:r>
      <w:proofErr w:type="spellStart"/>
      <w:r w:rsidRPr="006B4BE0">
        <w:rPr>
          <w:rFonts w:ascii="Futuris" w:hAnsi="Futuris"/>
          <w:i/>
          <w:sz w:val="16"/>
          <w:szCs w:val="16"/>
        </w:rPr>
        <w:t>green</w:t>
      </w:r>
      <w:proofErr w:type="spellEnd"/>
      <w:r w:rsidRPr="006B4BE0">
        <w:rPr>
          <w:rFonts w:ascii="Futuris" w:hAnsi="Futuris"/>
          <w:i/>
          <w:sz w:val="16"/>
          <w:szCs w:val="16"/>
        </w:rPr>
        <w:t xml:space="preserve"> </w:t>
      </w:r>
      <w:proofErr w:type="spellStart"/>
      <w:r w:rsidRPr="006B4BE0">
        <w:rPr>
          <w:rFonts w:ascii="Futuris" w:hAnsi="Futuris"/>
          <w:i/>
          <w:sz w:val="16"/>
          <w:szCs w:val="16"/>
        </w:rPr>
        <w:t>card</w:t>
      </w:r>
      <w:proofErr w:type="spellEnd"/>
      <w:r w:rsidRPr="006B4BE0">
        <w:rPr>
          <w:rFonts w:ascii="Futuris" w:hAnsi="Futuris"/>
          <w:i/>
          <w:sz w:val="16"/>
          <w:szCs w:val="16"/>
        </w:rPr>
        <w:t>) либо пребывающее в США в течение более 31 дня в текущем году и более 183 дней в совокупности в течение трех предшествующих лет на основании рабочей и (или) бизнес визы США.</w:t>
      </w:r>
    </w:p>
    <w:p w14:paraId="37AFC72C" w14:textId="77777777" w:rsidR="00A50579" w:rsidRPr="009520DF" w:rsidRDefault="00A50579" w:rsidP="00A50579">
      <w:pPr>
        <w:rPr>
          <w:rFonts w:ascii="Futuris" w:hAnsi="Futuris"/>
          <w:b/>
          <w:u w:val="single"/>
        </w:rPr>
      </w:pPr>
    </w:p>
    <w:p w14:paraId="6D78AC43" w14:textId="77777777" w:rsidR="00A50579" w:rsidRDefault="00A50579" w:rsidP="00A50579">
      <w:pPr>
        <w:rPr>
          <w:rFonts w:ascii="Futuris" w:hAnsi="Futuris"/>
          <w:b/>
          <w:u w:val="single"/>
        </w:rPr>
      </w:pPr>
    </w:p>
    <w:p w14:paraId="497578E8" w14:textId="77777777" w:rsidR="00A50579" w:rsidRDefault="00A50579" w:rsidP="00A50579">
      <w:pPr>
        <w:rPr>
          <w:rFonts w:ascii="Futuris" w:hAnsi="Futuris"/>
          <w:b/>
          <w:u w:val="single"/>
        </w:rPr>
      </w:pPr>
    </w:p>
    <w:p w14:paraId="3AAC2BC8" w14:textId="77777777" w:rsidR="00A50579" w:rsidRDefault="00A50579" w:rsidP="00A50579">
      <w:pPr>
        <w:rPr>
          <w:rFonts w:ascii="Futuris" w:hAnsi="Futuris"/>
          <w:b/>
          <w:u w:val="single"/>
        </w:rPr>
      </w:pPr>
    </w:p>
    <w:p w14:paraId="7A1866C7" w14:textId="77777777" w:rsidR="00A50579" w:rsidRDefault="00A50579" w:rsidP="00A50579">
      <w:pPr>
        <w:rPr>
          <w:rFonts w:ascii="Futuris" w:hAnsi="Futuris"/>
          <w:b/>
          <w:u w:val="single"/>
        </w:rPr>
      </w:pPr>
    </w:p>
    <w:p w14:paraId="152BD94E" w14:textId="77777777" w:rsidR="00A50579" w:rsidRDefault="00A50579" w:rsidP="00A50579">
      <w:pPr>
        <w:rPr>
          <w:rFonts w:ascii="Futuris" w:hAnsi="Futuris"/>
          <w:b/>
          <w:u w:val="single"/>
        </w:rPr>
      </w:pPr>
    </w:p>
    <w:p w14:paraId="4E3C464C" w14:textId="77777777" w:rsidR="00563D5F" w:rsidRDefault="00563D5F" w:rsidP="00A50579">
      <w:pPr>
        <w:rPr>
          <w:rFonts w:ascii="Futuris" w:hAnsi="Futuris"/>
          <w:b/>
          <w:u w:val="single"/>
        </w:rPr>
      </w:pPr>
    </w:p>
    <w:p w14:paraId="7961BDF4" w14:textId="77777777" w:rsidR="00563D5F" w:rsidRDefault="00563D5F" w:rsidP="00A50579">
      <w:pPr>
        <w:rPr>
          <w:rFonts w:ascii="Futuris" w:hAnsi="Futuris"/>
          <w:b/>
          <w:u w:val="single"/>
        </w:rPr>
      </w:pPr>
    </w:p>
    <w:p w14:paraId="35C12C82" w14:textId="77777777" w:rsidR="00563D5F" w:rsidRDefault="00563D5F" w:rsidP="00A50579">
      <w:pPr>
        <w:rPr>
          <w:rFonts w:ascii="Futuris" w:hAnsi="Futuris"/>
          <w:b/>
          <w:u w:val="single"/>
        </w:rPr>
      </w:pPr>
    </w:p>
    <w:p w14:paraId="4ED53C3C" w14:textId="77777777" w:rsidR="00563D5F" w:rsidRDefault="00563D5F" w:rsidP="00A50579">
      <w:pPr>
        <w:rPr>
          <w:rFonts w:ascii="Futuris" w:hAnsi="Futuris"/>
          <w:b/>
          <w:u w:val="single"/>
        </w:rPr>
      </w:pPr>
    </w:p>
    <w:p w14:paraId="6574AECC" w14:textId="77777777" w:rsidR="006C7AE9" w:rsidRDefault="006C7AE9" w:rsidP="00A50579">
      <w:pPr>
        <w:rPr>
          <w:rFonts w:ascii="Futuris" w:hAnsi="Futuris"/>
          <w:b/>
          <w:u w:val="single"/>
        </w:rPr>
      </w:pPr>
    </w:p>
    <w:p w14:paraId="4862C29E" w14:textId="77777777" w:rsidR="00A50579" w:rsidRDefault="00A50579" w:rsidP="00A50579">
      <w:pPr>
        <w:rPr>
          <w:rFonts w:ascii="Futuris" w:hAnsi="Futuris"/>
          <w:b/>
          <w:u w:val="single"/>
        </w:rPr>
      </w:pPr>
    </w:p>
    <w:p w14:paraId="0FD10091" w14:textId="77777777" w:rsidR="00A50579" w:rsidRDefault="00A50579" w:rsidP="00A50579">
      <w:pPr>
        <w:rPr>
          <w:rFonts w:ascii="Futuris" w:hAnsi="Futuris"/>
          <w:b/>
          <w:u w:val="single"/>
        </w:rPr>
      </w:pPr>
    </w:p>
    <w:p w14:paraId="600F73FF" w14:textId="77777777" w:rsidR="00A50579" w:rsidRDefault="00A50579" w:rsidP="00A50579">
      <w:pPr>
        <w:rPr>
          <w:rFonts w:ascii="Futuris" w:hAnsi="Futuris"/>
          <w:b/>
          <w:u w:val="single"/>
        </w:rPr>
      </w:pPr>
    </w:p>
    <w:tbl>
      <w:tblPr>
        <w:tblW w:w="0" w:type="auto"/>
        <w:tblLayout w:type="fixed"/>
        <w:tblLook w:val="0000" w:firstRow="0" w:lastRow="0" w:firstColumn="0" w:lastColumn="0" w:noHBand="0" w:noVBand="0"/>
      </w:tblPr>
      <w:tblGrid>
        <w:gridCol w:w="9498"/>
      </w:tblGrid>
      <w:tr w:rsidR="00A50579" w:rsidRPr="00290D50" w14:paraId="63EE4A2D" w14:textId="77777777" w:rsidTr="00A50579">
        <w:tc>
          <w:tcPr>
            <w:tcW w:w="9498" w:type="dxa"/>
            <w:tcBorders>
              <w:top w:val="single" w:sz="6" w:space="0" w:color="auto"/>
              <w:left w:val="single" w:sz="6" w:space="0" w:color="auto"/>
              <w:bottom w:val="single" w:sz="6" w:space="0" w:color="auto"/>
              <w:right w:val="single" w:sz="6" w:space="0" w:color="auto"/>
            </w:tcBorders>
            <w:shd w:val="pct10" w:color="auto" w:fill="auto"/>
          </w:tcPr>
          <w:p w14:paraId="4BE1D5C1" w14:textId="77777777" w:rsidR="00A50579" w:rsidRPr="008A6B0F" w:rsidRDefault="00A50579" w:rsidP="00A50579">
            <w:pPr>
              <w:jc w:val="center"/>
              <w:rPr>
                <w:rFonts w:ascii="Futuris" w:hAnsi="Futuris"/>
                <w:b/>
                <w:bCs/>
                <w:sz w:val="24"/>
                <w:szCs w:val="24"/>
              </w:rPr>
            </w:pPr>
            <w:r>
              <w:rPr>
                <w:rFonts w:ascii="Futuris" w:hAnsi="Futuris"/>
                <w:b/>
                <w:u w:val="single"/>
              </w:rPr>
              <w:br w:type="page"/>
            </w:r>
          </w:p>
          <w:p w14:paraId="31D217F8" w14:textId="77777777" w:rsidR="00A50579" w:rsidRPr="00290D50" w:rsidRDefault="00A50579" w:rsidP="00A50579">
            <w:pPr>
              <w:pStyle w:val="af4"/>
              <w:spacing w:after="120"/>
              <w:jc w:val="center"/>
              <w:rPr>
                <w:rFonts w:ascii="Futuris" w:hAnsi="Futuris"/>
                <w:b/>
                <w:bCs/>
                <w:szCs w:val="24"/>
              </w:rPr>
            </w:pPr>
            <w:r w:rsidRPr="00290D50">
              <w:rPr>
                <w:rFonts w:ascii="Futuris" w:hAnsi="Futuris"/>
                <w:b/>
                <w:bCs/>
                <w:szCs w:val="24"/>
              </w:rPr>
              <w:t>АНКЕТА ЦЕННОЙ БУМАГИ/ВЫПУСКА ЦЕННЫХ БУМАГ</w:t>
            </w:r>
          </w:p>
        </w:tc>
      </w:tr>
    </w:tbl>
    <w:p w14:paraId="47A08C52" w14:textId="77777777" w:rsidR="00A50579" w:rsidRPr="00290D50" w:rsidRDefault="00A50579" w:rsidP="00A50579">
      <w:pPr>
        <w:rPr>
          <w:rFonts w:ascii="Futuris" w:hAnsi="Futuri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A50579" w:rsidRPr="00290D50" w14:paraId="2F78EFAF" w14:textId="77777777" w:rsidTr="00A50579">
        <w:trPr>
          <w:trHeight w:val="465"/>
        </w:trPr>
        <w:tc>
          <w:tcPr>
            <w:tcW w:w="4644" w:type="dxa"/>
          </w:tcPr>
          <w:p w14:paraId="7533F5CF" w14:textId="77777777" w:rsidR="00A50579" w:rsidRPr="005D486B" w:rsidRDefault="00A50579" w:rsidP="00A50579">
            <w:pPr>
              <w:rPr>
                <w:rFonts w:ascii="Futuris" w:hAnsi="Futuris" w:cs="Times New Roman CYR"/>
              </w:rPr>
            </w:pPr>
            <w:r w:rsidRPr="005D486B">
              <w:rPr>
                <w:rFonts w:ascii="Futuris" w:hAnsi="Futuris" w:cs="Times New Roman CYR"/>
              </w:rPr>
              <w:t>Краткое наименование ценной бумаги</w:t>
            </w:r>
          </w:p>
        </w:tc>
        <w:tc>
          <w:tcPr>
            <w:tcW w:w="4820" w:type="dxa"/>
          </w:tcPr>
          <w:p w14:paraId="656A061A" w14:textId="77777777" w:rsidR="00A50579" w:rsidRPr="00290D50" w:rsidRDefault="00A50579" w:rsidP="00A50579">
            <w:pPr>
              <w:jc w:val="both"/>
              <w:rPr>
                <w:rFonts w:ascii="Futuris" w:hAnsi="Futuris" w:cs="PragmaticaCTT"/>
                <w:b/>
                <w:bCs/>
              </w:rPr>
            </w:pPr>
          </w:p>
        </w:tc>
      </w:tr>
      <w:tr w:rsidR="00A50579" w:rsidRPr="00290D50" w14:paraId="259FEC84" w14:textId="77777777" w:rsidTr="00A50579">
        <w:trPr>
          <w:trHeight w:val="465"/>
        </w:trPr>
        <w:tc>
          <w:tcPr>
            <w:tcW w:w="4644" w:type="dxa"/>
          </w:tcPr>
          <w:p w14:paraId="4D8FD70D" w14:textId="77777777" w:rsidR="00A50579" w:rsidRPr="005D486B" w:rsidRDefault="00A50579" w:rsidP="00A50579">
            <w:pPr>
              <w:rPr>
                <w:rFonts w:ascii="Futuris" w:hAnsi="Futuris" w:cs="Times New Roman CYR"/>
              </w:rPr>
            </w:pPr>
            <w:r w:rsidRPr="005D486B">
              <w:rPr>
                <w:rFonts w:ascii="Futuris" w:hAnsi="Futuris" w:cs="Times New Roman CYR"/>
              </w:rPr>
              <w:t>Статус выпуска</w:t>
            </w:r>
          </w:p>
        </w:tc>
        <w:tc>
          <w:tcPr>
            <w:tcW w:w="4820" w:type="dxa"/>
          </w:tcPr>
          <w:p w14:paraId="2239FCB2" w14:textId="77777777" w:rsidR="00A50579" w:rsidRPr="00290D50" w:rsidRDefault="00A50579" w:rsidP="00A50579">
            <w:pPr>
              <w:jc w:val="both"/>
              <w:rPr>
                <w:rFonts w:ascii="Futuris" w:hAnsi="Futuris" w:cs="PragmaticaCTT"/>
                <w:b/>
                <w:bCs/>
              </w:rPr>
            </w:pPr>
          </w:p>
        </w:tc>
      </w:tr>
      <w:tr w:rsidR="00A50579" w:rsidRPr="00290D50" w14:paraId="64F28951" w14:textId="77777777" w:rsidTr="00A50579">
        <w:trPr>
          <w:trHeight w:val="465"/>
        </w:trPr>
        <w:tc>
          <w:tcPr>
            <w:tcW w:w="4644" w:type="dxa"/>
          </w:tcPr>
          <w:p w14:paraId="0341521B" w14:textId="77777777" w:rsidR="00A50579" w:rsidRPr="005D486B" w:rsidRDefault="00A50579" w:rsidP="00A50579">
            <w:pPr>
              <w:rPr>
                <w:rFonts w:ascii="Futuris" w:hAnsi="Futuris" w:cs="Times New Roman CYR"/>
              </w:rPr>
            </w:pPr>
            <w:r w:rsidRPr="005D486B">
              <w:rPr>
                <w:rFonts w:ascii="Futuris" w:hAnsi="Futuris" w:cs="Times New Roman CYR"/>
              </w:rPr>
              <w:t>наименование эмитента ценной бумаги или лица, обязанного по ценной бумаге</w:t>
            </w:r>
          </w:p>
        </w:tc>
        <w:tc>
          <w:tcPr>
            <w:tcW w:w="4820" w:type="dxa"/>
          </w:tcPr>
          <w:p w14:paraId="7BF79A97" w14:textId="77777777" w:rsidR="00A50579" w:rsidRPr="00290D50" w:rsidRDefault="00A50579" w:rsidP="00A50579">
            <w:pPr>
              <w:jc w:val="both"/>
              <w:rPr>
                <w:rFonts w:ascii="Futuris" w:hAnsi="Futuris" w:cs="PragmaticaCTT"/>
                <w:b/>
                <w:bCs/>
              </w:rPr>
            </w:pPr>
          </w:p>
        </w:tc>
      </w:tr>
      <w:tr w:rsidR="00A50579" w:rsidRPr="00290D50" w14:paraId="4CDB14F7" w14:textId="77777777" w:rsidTr="00A50579">
        <w:trPr>
          <w:trHeight w:val="465"/>
        </w:trPr>
        <w:tc>
          <w:tcPr>
            <w:tcW w:w="4644" w:type="dxa"/>
          </w:tcPr>
          <w:p w14:paraId="478ADFF0" w14:textId="77777777" w:rsidR="00A50579" w:rsidRPr="005D486B" w:rsidRDefault="00A50579" w:rsidP="00A50579">
            <w:pPr>
              <w:rPr>
                <w:rFonts w:ascii="Futuris" w:hAnsi="Futuris" w:cs="Times New Roman CYR"/>
              </w:rPr>
            </w:pPr>
            <w:r w:rsidRPr="005D486B">
              <w:rPr>
                <w:rFonts w:ascii="Futuris" w:hAnsi="Futuris" w:cs="Times New Roman CYR"/>
              </w:rPr>
              <w:t>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классификатором стран мира (ОКСМ)</w:t>
            </w:r>
          </w:p>
        </w:tc>
        <w:tc>
          <w:tcPr>
            <w:tcW w:w="4820" w:type="dxa"/>
          </w:tcPr>
          <w:p w14:paraId="35BDC92A" w14:textId="77777777" w:rsidR="00A50579" w:rsidRPr="00290D50" w:rsidRDefault="00A50579" w:rsidP="00A50579">
            <w:pPr>
              <w:jc w:val="both"/>
              <w:rPr>
                <w:rFonts w:ascii="Futuris" w:hAnsi="Futuris" w:cs="PragmaticaCTT"/>
                <w:b/>
                <w:bCs/>
              </w:rPr>
            </w:pPr>
          </w:p>
        </w:tc>
      </w:tr>
      <w:tr w:rsidR="00A50579" w:rsidRPr="00290D50" w14:paraId="4BE33CE8" w14:textId="77777777" w:rsidTr="00A50579">
        <w:trPr>
          <w:trHeight w:val="465"/>
        </w:trPr>
        <w:tc>
          <w:tcPr>
            <w:tcW w:w="4644" w:type="dxa"/>
          </w:tcPr>
          <w:p w14:paraId="0BC0373A" w14:textId="77777777" w:rsidR="00A50579" w:rsidRPr="005D486B" w:rsidRDefault="00A50579" w:rsidP="00A50579">
            <w:pPr>
              <w:rPr>
                <w:rFonts w:ascii="Futuris" w:hAnsi="Futuris" w:cs="Times New Roman CYR"/>
              </w:rPr>
            </w:pPr>
            <w:r w:rsidRPr="005D486B">
              <w:rPr>
                <w:rFonts w:ascii="Futuris" w:hAnsi="Futuris" w:cs="Times New Roman CYR"/>
              </w:rPr>
              <w:t xml:space="preserve">идентификационный номер налогоплательщика (ИНН), </w:t>
            </w:r>
            <w:proofErr w:type="spellStart"/>
            <w:r w:rsidRPr="005D486B">
              <w:rPr>
                <w:rFonts w:ascii="Futuris" w:hAnsi="Futuris" w:cs="Times New Roman CYR"/>
              </w:rPr>
              <w:t>Tax</w:t>
            </w:r>
            <w:proofErr w:type="spellEnd"/>
            <w:r w:rsidRPr="005D486B">
              <w:rPr>
                <w:rFonts w:ascii="Futuris" w:hAnsi="Futuris" w:cs="Times New Roman CYR"/>
              </w:rPr>
              <w:t xml:space="preserve"> </w:t>
            </w:r>
            <w:proofErr w:type="spellStart"/>
            <w:r w:rsidRPr="005D486B">
              <w:rPr>
                <w:rFonts w:ascii="Futuris" w:hAnsi="Futuris" w:cs="Times New Roman CYR"/>
              </w:rPr>
              <w:t>identification</w:t>
            </w:r>
            <w:proofErr w:type="spellEnd"/>
            <w:r w:rsidRPr="005D486B">
              <w:rPr>
                <w:rFonts w:ascii="Futuris" w:hAnsi="Futuris" w:cs="Times New Roman CYR"/>
              </w:rPr>
              <w:t xml:space="preserve"> </w:t>
            </w:r>
            <w:proofErr w:type="spellStart"/>
            <w:r w:rsidRPr="005D486B">
              <w:rPr>
                <w:rFonts w:ascii="Futuris" w:hAnsi="Futuris" w:cs="Times New Roman CYR"/>
              </w:rPr>
              <w:t>Number</w:t>
            </w:r>
            <w:proofErr w:type="spellEnd"/>
            <w:r w:rsidRPr="005D486B">
              <w:rPr>
                <w:rFonts w:ascii="Futuris" w:hAnsi="Futuris" w:cs="Times New Roman CYR"/>
              </w:rPr>
              <w:t xml:space="preserve"> (TIN) или регистрационный номер в стране регистрации эмитента ценной бумаги/ лица, обязанного по ценной бумаге</w:t>
            </w:r>
          </w:p>
        </w:tc>
        <w:tc>
          <w:tcPr>
            <w:tcW w:w="4820" w:type="dxa"/>
          </w:tcPr>
          <w:p w14:paraId="68136A55" w14:textId="77777777" w:rsidR="00A50579" w:rsidRPr="00290D50" w:rsidRDefault="00A50579" w:rsidP="00A50579">
            <w:pPr>
              <w:jc w:val="both"/>
              <w:rPr>
                <w:rFonts w:ascii="Futuris" w:hAnsi="Futuris" w:cs="PragmaticaCTT"/>
                <w:b/>
                <w:bCs/>
              </w:rPr>
            </w:pPr>
          </w:p>
        </w:tc>
      </w:tr>
      <w:tr w:rsidR="00A50579" w:rsidRPr="00290D50" w14:paraId="758FC921" w14:textId="77777777" w:rsidTr="00A50579">
        <w:trPr>
          <w:trHeight w:val="465"/>
        </w:trPr>
        <w:tc>
          <w:tcPr>
            <w:tcW w:w="4644" w:type="dxa"/>
          </w:tcPr>
          <w:p w14:paraId="67A47E0D" w14:textId="77777777" w:rsidR="00A50579" w:rsidRPr="005D486B" w:rsidRDefault="00A50579" w:rsidP="00A50579">
            <w:pPr>
              <w:rPr>
                <w:rFonts w:ascii="Futuris" w:hAnsi="Futuris" w:cs="Times New Roman CYR"/>
              </w:rPr>
            </w:pPr>
            <w:r w:rsidRPr="005D486B">
              <w:rPr>
                <w:rFonts w:ascii="Futuris" w:hAnsi="Futuris" w:cs="Times New Roman CYR"/>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tc>
        <w:tc>
          <w:tcPr>
            <w:tcW w:w="4820" w:type="dxa"/>
          </w:tcPr>
          <w:p w14:paraId="2C849689" w14:textId="77777777" w:rsidR="00A50579" w:rsidRPr="00290D50" w:rsidRDefault="00A50579" w:rsidP="00A50579">
            <w:pPr>
              <w:jc w:val="both"/>
              <w:rPr>
                <w:rFonts w:ascii="Futuris" w:hAnsi="Futuris" w:cs="PragmaticaCTT"/>
                <w:b/>
                <w:bCs/>
              </w:rPr>
            </w:pPr>
          </w:p>
        </w:tc>
      </w:tr>
      <w:tr w:rsidR="00A50579" w:rsidRPr="00290D50" w14:paraId="48DA3C8F" w14:textId="77777777" w:rsidTr="00A50579">
        <w:trPr>
          <w:trHeight w:val="465"/>
        </w:trPr>
        <w:tc>
          <w:tcPr>
            <w:tcW w:w="4644" w:type="dxa"/>
          </w:tcPr>
          <w:p w14:paraId="2823DC25" w14:textId="77777777" w:rsidR="00A50579" w:rsidRPr="005D486B" w:rsidRDefault="00A50579" w:rsidP="00A50579">
            <w:pPr>
              <w:rPr>
                <w:rFonts w:ascii="Futuris" w:hAnsi="Futuris" w:cs="Times New Roman CYR"/>
              </w:rPr>
            </w:pPr>
            <w:r w:rsidRPr="005D486B">
              <w:rPr>
                <w:rFonts w:ascii="Futuris" w:hAnsi="Futuris" w:cs="Times New Roman CYR"/>
              </w:rPr>
              <w:t xml:space="preserve">код причины постановки на учет эмитента ценной бумаги </w:t>
            </w:r>
            <w:proofErr w:type="gramStart"/>
            <w:r w:rsidRPr="005D486B">
              <w:rPr>
                <w:rFonts w:ascii="Futuris" w:hAnsi="Futuris" w:cs="Times New Roman CYR"/>
              </w:rPr>
              <w:t>( лица</w:t>
            </w:r>
            <w:proofErr w:type="gramEnd"/>
            <w:r w:rsidRPr="005D486B">
              <w:rPr>
                <w:rFonts w:ascii="Futuris" w:hAnsi="Futuris" w:cs="Times New Roman CYR"/>
              </w:rPr>
              <w:t>, обязанного по ценным бумагам)</w:t>
            </w:r>
          </w:p>
        </w:tc>
        <w:tc>
          <w:tcPr>
            <w:tcW w:w="4820" w:type="dxa"/>
          </w:tcPr>
          <w:p w14:paraId="02C13350" w14:textId="77777777" w:rsidR="00A50579" w:rsidRPr="00290D50" w:rsidRDefault="00A50579" w:rsidP="00A50579">
            <w:pPr>
              <w:jc w:val="both"/>
              <w:rPr>
                <w:rFonts w:ascii="Futuris" w:hAnsi="Futuris" w:cs="PragmaticaCTT"/>
                <w:b/>
                <w:bCs/>
              </w:rPr>
            </w:pPr>
          </w:p>
        </w:tc>
      </w:tr>
      <w:tr w:rsidR="00A50579" w:rsidRPr="00290D50" w14:paraId="5CFD9740" w14:textId="77777777" w:rsidTr="00A50579">
        <w:trPr>
          <w:trHeight w:val="465"/>
        </w:trPr>
        <w:tc>
          <w:tcPr>
            <w:tcW w:w="4644" w:type="dxa"/>
          </w:tcPr>
          <w:p w14:paraId="77521224" w14:textId="77777777" w:rsidR="00A50579" w:rsidRPr="005D486B" w:rsidRDefault="00A50579" w:rsidP="00A50579">
            <w:pPr>
              <w:rPr>
                <w:rFonts w:ascii="Futuris" w:hAnsi="Futuris" w:cs="Times New Roman CYR"/>
              </w:rPr>
            </w:pPr>
            <w:r w:rsidRPr="005D486B">
              <w:rPr>
                <w:rFonts w:ascii="Futuris" w:hAnsi="Futuris" w:cs="Times New Roman CYR"/>
              </w:rPr>
              <w:t>Вид ценной бумаги</w:t>
            </w:r>
          </w:p>
        </w:tc>
        <w:tc>
          <w:tcPr>
            <w:tcW w:w="4820" w:type="dxa"/>
          </w:tcPr>
          <w:p w14:paraId="228ED7E8" w14:textId="77777777" w:rsidR="00A50579" w:rsidRPr="00290D50" w:rsidRDefault="00A50579" w:rsidP="00A50579">
            <w:pPr>
              <w:jc w:val="both"/>
              <w:rPr>
                <w:rFonts w:ascii="Futuris" w:hAnsi="Futuris" w:cs="PragmaticaCTT"/>
                <w:b/>
                <w:bCs/>
              </w:rPr>
            </w:pPr>
          </w:p>
        </w:tc>
      </w:tr>
      <w:tr w:rsidR="00A50579" w:rsidRPr="00290D50" w14:paraId="1591758F" w14:textId="77777777" w:rsidTr="00A50579">
        <w:trPr>
          <w:trHeight w:val="465"/>
        </w:trPr>
        <w:tc>
          <w:tcPr>
            <w:tcW w:w="4644" w:type="dxa"/>
          </w:tcPr>
          <w:p w14:paraId="07A06665" w14:textId="77777777" w:rsidR="00A50579" w:rsidRPr="005D486B" w:rsidRDefault="00A50579" w:rsidP="00A50579">
            <w:pPr>
              <w:rPr>
                <w:rFonts w:ascii="Futuris" w:hAnsi="Futuris" w:cs="Times New Roman CYR"/>
              </w:rPr>
            </w:pPr>
            <w:r w:rsidRPr="005D486B">
              <w:rPr>
                <w:rFonts w:ascii="Futuris" w:hAnsi="Futuris" w:cs="Times New Roman CYR"/>
              </w:rPr>
              <w:t>категория (тип) ценной бумаги</w:t>
            </w:r>
          </w:p>
        </w:tc>
        <w:tc>
          <w:tcPr>
            <w:tcW w:w="4820" w:type="dxa"/>
          </w:tcPr>
          <w:p w14:paraId="2F84D2A3" w14:textId="77777777" w:rsidR="00A50579" w:rsidRPr="00290D50" w:rsidRDefault="00A50579" w:rsidP="00A50579">
            <w:pPr>
              <w:jc w:val="both"/>
              <w:rPr>
                <w:rFonts w:ascii="Futuris" w:hAnsi="Futuris" w:cs="PragmaticaCTT"/>
                <w:b/>
                <w:bCs/>
              </w:rPr>
            </w:pPr>
          </w:p>
        </w:tc>
      </w:tr>
      <w:tr w:rsidR="00A50579" w:rsidRPr="00290D50" w14:paraId="777B0675" w14:textId="77777777" w:rsidTr="00A50579">
        <w:trPr>
          <w:trHeight w:val="465"/>
        </w:trPr>
        <w:tc>
          <w:tcPr>
            <w:tcW w:w="4644" w:type="dxa"/>
          </w:tcPr>
          <w:p w14:paraId="0857A739" w14:textId="77777777" w:rsidR="00A50579" w:rsidRPr="005D486B" w:rsidRDefault="00A50579" w:rsidP="00A50579">
            <w:pPr>
              <w:rPr>
                <w:rFonts w:ascii="Futuris" w:hAnsi="Futuris" w:cs="Times New Roman CYR"/>
              </w:rPr>
            </w:pPr>
            <w:r w:rsidRPr="005D486B">
              <w:rPr>
                <w:rFonts w:ascii="Futuris" w:hAnsi="Futuris" w:cs="Times New Roman CYR"/>
              </w:rPr>
              <w:t>номинал ценной бумаги (для иностранной ценной бумаги, если применимо)</w:t>
            </w:r>
          </w:p>
        </w:tc>
        <w:tc>
          <w:tcPr>
            <w:tcW w:w="4820" w:type="dxa"/>
          </w:tcPr>
          <w:p w14:paraId="25B6F8FF" w14:textId="77777777" w:rsidR="00A50579" w:rsidRPr="005D486B" w:rsidRDefault="00A50579" w:rsidP="00A50579">
            <w:pPr>
              <w:rPr>
                <w:rFonts w:ascii="Futuris" w:hAnsi="Futuris" w:cs="Times New Roman CYR"/>
              </w:rPr>
            </w:pPr>
          </w:p>
        </w:tc>
      </w:tr>
      <w:tr w:rsidR="00A50579" w:rsidRPr="00290D50" w14:paraId="1E6C19EE" w14:textId="77777777" w:rsidTr="00A50579">
        <w:trPr>
          <w:trHeight w:val="465"/>
        </w:trPr>
        <w:tc>
          <w:tcPr>
            <w:tcW w:w="4644" w:type="dxa"/>
          </w:tcPr>
          <w:p w14:paraId="45B39CB5" w14:textId="77777777" w:rsidR="00A50579" w:rsidRPr="005D486B" w:rsidRDefault="00A50579" w:rsidP="00A50579">
            <w:pPr>
              <w:rPr>
                <w:rFonts w:ascii="Futuris" w:hAnsi="Futuris" w:cs="Times New Roman CYR"/>
              </w:rPr>
            </w:pPr>
            <w:r w:rsidRPr="005D486B">
              <w:rPr>
                <w:rFonts w:ascii="Futuris" w:hAnsi="Futuris" w:cs="Times New Roman CYR"/>
              </w:rPr>
              <w:t>валюта номинала ценной бумаги (если применимо)</w:t>
            </w:r>
          </w:p>
        </w:tc>
        <w:tc>
          <w:tcPr>
            <w:tcW w:w="4820" w:type="dxa"/>
          </w:tcPr>
          <w:p w14:paraId="168F9C4E" w14:textId="77777777" w:rsidR="00A50579" w:rsidRPr="005D486B" w:rsidRDefault="00A50579" w:rsidP="00A50579">
            <w:pPr>
              <w:rPr>
                <w:rFonts w:ascii="Futuris" w:hAnsi="Futuris" w:cs="Times New Roman CYR"/>
              </w:rPr>
            </w:pPr>
          </w:p>
        </w:tc>
      </w:tr>
      <w:tr w:rsidR="00A50579" w:rsidRPr="00290D50" w14:paraId="60525609" w14:textId="77777777" w:rsidTr="00A50579">
        <w:trPr>
          <w:trHeight w:val="465"/>
        </w:trPr>
        <w:tc>
          <w:tcPr>
            <w:tcW w:w="4644" w:type="dxa"/>
          </w:tcPr>
          <w:p w14:paraId="342B7EC7" w14:textId="77777777" w:rsidR="00A50579" w:rsidRPr="005D486B" w:rsidRDefault="00A50579" w:rsidP="00A50579">
            <w:pPr>
              <w:rPr>
                <w:rFonts w:ascii="Futuris" w:hAnsi="Futuris" w:cs="Times New Roman CYR"/>
              </w:rPr>
            </w:pPr>
            <w:r w:rsidRPr="005D486B">
              <w:rPr>
                <w:rFonts w:ascii="Futuris" w:hAnsi="Futuris" w:cs="Times New Roman CYR"/>
              </w:rPr>
              <w:t>код валюты ценной бумаги согласно общероссийскому классификатору валют (ОКВ) (если применимо)</w:t>
            </w:r>
          </w:p>
        </w:tc>
        <w:tc>
          <w:tcPr>
            <w:tcW w:w="4820" w:type="dxa"/>
          </w:tcPr>
          <w:p w14:paraId="03AB5E6E" w14:textId="77777777" w:rsidR="00A50579" w:rsidRPr="005D486B" w:rsidRDefault="00A50579" w:rsidP="00A50579">
            <w:pPr>
              <w:rPr>
                <w:rFonts w:ascii="Futuris" w:hAnsi="Futuris" w:cs="Times New Roman CYR"/>
              </w:rPr>
            </w:pPr>
          </w:p>
        </w:tc>
      </w:tr>
      <w:tr w:rsidR="00A50579" w:rsidRPr="00290D50" w14:paraId="503AE869" w14:textId="77777777" w:rsidTr="00A50579">
        <w:trPr>
          <w:trHeight w:val="465"/>
        </w:trPr>
        <w:tc>
          <w:tcPr>
            <w:tcW w:w="4644" w:type="dxa"/>
          </w:tcPr>
          <w:p w14:paraId="51BB7A53" w14:textId="77777777" w:rsidR="00A50579" w:rsidRPr="005D486B" w:rsidRDefault="00A50579" w:rsidP="00A50579">
            <w:pPr>
              <w:rPr>
                <w:rFonts w:ascii="Futuris" w:hAnsi="Futuris" w:cs="Times New Roman CYR"/>
              </w:rPr>
            </w:pPr>
            <w:r w:rsidRPr="005D486B">
              <w:rPr>
                <w:rFonts w:ascii="Futuris" w:hAnsi="Futuris" w:cs="Times New Roman CYR"/>
              </w:rPr>
              <w:t>Номинальная стоимость ценной бумаги в единицах валюты обязательства (если применимо)</w:t>
            </w:r>
          </w:p>
        </w:tc>
        <w:tc>
          <w:tcPr>
            <w:tcW w:w="4820" w:type="dxa"/>
          </w:tcPr>
          <w:p w14:paraId="2050A0F0" w14:textId="77777777" w:rsidR="00A50579" w:rsidRPr="005D486B" w:rsidRDefault="00A50579" w:rsidP="00A50579">
            <w:pPr>
              <w:rPr>
                <w:rFonts w:ascii="Futuris" w:hAnsi="Futuris" w:cs="Times New Roman CYR"/>
              </w:rPr>
            </w:pPr>
          </w:p>
        </w:tc>
      </w:tr>
      <w:tr w:rsidR="00A50579" w:rsidRPr="00290D50" w14:paraId="751E6191" w14:textId="77777777" w:rsidTr="00A50579">
        <w:trPr>
          <w:trHeight w:val="465"/>
        </w:trPr>
        <w:tc>
          <w:tcPr>
            <w:tcW w:w="4644" w:type="dxa"/>
          </w:tcPr>
          <w:p w14:paraId="7EF2DA15" w14:textId="77777777" w:rsidR="00A50579" w:rsidRPr="005D486B" w:rsidRDefault="00A50579" w:rsidP="00A50579">
            <w:pPr>
              <w:rPr>
                <w:rFonts w:ascii="Futuris" w:hAnsi="Futuris" w:cs="Times New Roman CYR"/>
              </w:rPr>
            </w:pPr>
            <w:r w:rsidRPr="005D486B">
              <w:rPr>
                <w:rFonts w:ascii="Futuris" w:hAnsi="Futuris" w:cs="Times New Roman CYR"/>
              </w:rPr>
              <w:t>размер ипотечного покрытия, обеспеченного ипотечным сертификатом участия (если применимо)</w:t>
            </w:r>
          </w:p>
        </w:tc>
        <w:tc>
          <w:tcPr>
            <w:tcW w:w="4820" w:type="dxa"/>
          </w:tcPr>
          <w:p w14:paraId="45A564F2" w14:textId="77777777" w:rsidR="00A50579" w:rsidRPr="005D486B" w:rsidRDefault="00A50579" w:rsidP="00A50579">
            <w:pPr>
              <w:rPr>
                <w:rFonts w:ascii="Futuris" w:hAnsi="Futuris" w:cs="Times New Roman CYR"/>
              </w:rPr>
            </w:pPr>
          </w:p>
        </w:tc>
      </w:tr>
      <w:tr w:rsidR="00A50579" w:rsidRPr="00290D50" w14:paraId="6E595050" w14:textId="77777777" w:rsidTr="00A50579">
        <w:trPr>
          <w:trHeight w:val="465"/>
        </w:trPr>
        <w:tc>
          <w:tcPr>
            <w:tcW w:w="4644" w:type="dxa"/>
          </w:tcPr>
          <w:p w14:paraId="2991E6B9" w14:textId="77777777" w:rsidR="00A50579" w:rsidRPr="005D486B" w:rsidRDefault="00A50579" w:rsidP="00A50579">
            <w:pPr>
              <w:rPr>
                <w:rFonts w:ascii="Futuris" w:hAnsi="Futuris" w:cs="Times New Roman CYR"/>
              </w:rPr>
            </w:pPr>
            <w:r w:rsidRPr="005D486B">
              <w:rPr>
                <w:rFonts w:ascii="Futuris" w:hAnsi="Futuris" w:cs="Times New Roman CYR"/>
              </w:rPr>
              <w:t>код ISIN ценной бумаги (если применимо)</w:t>
            </w:r>
          </w:p>
        </w:tc>
        <w:tc>
          <w:tcPr>
            <w:tcW w:w="4820" w:type="dxa"/>
          </w:tcPr>
          <w:p w14:paraId="5D4D022D" w14:textId="77777777" w:rsidR="00A50579" w:rsidRPr="00290D50" w:rsidRDefault="00A50579" w:rsidP="00A50579">
            <w:pPr>
              <w:jc w:val="both"/>
              <w:rPr>
                <w:rFonts w:ascii="Futuris" w:hAnsi="Futuris" w:cs="PragmaticaCTT"/>
                <w:b/>
                <w:bCs/>
              </w:rPr>
            </w:pPr>
          </w:p>
        </w:tc>
      </w:tr>
      <w:tr w:rsidR="00A50579" w:rsidRPr="00290D50" w14:paraId="71406169" w14:textId="77777777" w:rsidTr="00A50579">
        <w:trPr>
          <w:trHeight w:val="465"/>
        </w:trPr>
        <w:tc>
          <w:tcPr>
            <w:tcW w:w="4644" w:type="dxa"/>
          </w:tcPr>
          <w:p w14:paraId="736AF057" w14:textId="77777777" w:rsidR="00A50579" w:rsidRPr="005D486B" w:rsidRDefault="00A50579" w:rsidP="00A50579">
            <w:pPr>
              <w:rPr>
                <w:rFonts w:ascii="Futuris" w:hAnsi="Futuris" w:cs="Times New Roman CYR"/>
              </w:rPr>
            </w:pPr>
            <w:r w:rsidRPr="005D486B">
              <w:rPr>
                <w:rFonts w:ascii="Futuris" w:hAnsi="Futuris" w:cs="Times New Roman CYR"/>
              </w:rPr>
              <w:t>код CFI ценной бумаги (если применимо)</w:t>
            </w:r>
          </w:p>
        </w:tc>
        <w:tc>
          <w:tcPr>
            <w:tcW w:w="4820" w:type="dxa"/>
          </w:tcPr>
          <w:p w14:paraId="68932D5E" w14:textId="77777777" w:rsidR="00A50579" w:rsidRPr="00290D50" w:rsidRDefault="00A50579" w:rsidP="00A50579">
            <w:pPr>
              <w:jc w:val="both"/>
              <w:rPr>
                <w:rFonts w:ascii="Futuris" w:hAnsi="Futuris" w:cs="PragmaticaCTT"/>
                <w:b/>
                <w:bCs/>
              </w:rPr>
            </w:pPr>
          </w:p>
        </w:tc>
      </w:tr>
      <w:tr w:rsidR="00A50579" w:rsidRPr="00290D50" w14:paraId="3A1FF28B" w14:textId="77777777" w:rsidTr="00A50579">
        <w:trPr>
          <w:trHeight w:val="465"/>
        </w:trPr>
        <w:tc>
          <w:tcPr>
            <w:tcW w:w="4644" w:type="dxa"/>
          </w:tcPr>
          <w:p w14:paraId="4DE5F96C" w14:textId="77777777" w:rsidR="00A50579" w:rsidRPr="00290D50" w:rsidRDefault="00A50579" w:rsidP="00A50579">
            <w:pPr>
              <w:rPr>
                <w:rFonts w:ascii="Futuris" w:hAnsi="Futuris" w:cs="Times New Roman CYR"/>
              </w:rPr>
            </w:pPr>
            <w:r w:rsidRPr="00290D50">
              <w:rPr>
                <w:rFonts w:ascii="Futuris" w:hAnsi="Futuris" w:cs="Times New Roman CYR"/>
              </w:rPr>
              <w:t xml:space="preserve">Форма выпуска ценных бумаг </w:t>
            </w:r>
          </w:p>
          <w:p w14:paraId="0A9E7CE1" w14:textId="77777777" w:rsidR="00A50579" w:rsidRPr="00290D50" w:rsidRDefault="00A50579" w:rsidP="00A50579">
            <w:pPr>
              <w:rPr>
                <w:rFonts w:ascii="Futuris" w:hAnsi="Futuris" w:cs="Times New Roman CYR"/>
              </w:rPr>
            </w:pPr>
            <w:r w:rsidRPr="00290D50">
              <w:rPr>
                <w:rFonts w:ascii="Futuris" w:hAnsi="Futuris" w:cs="Times New Roman CYR"/>
              </w:rPr>
              <w:t>(документарная/бездокументарная)</w:t>
            </w:r>
          </w:p>
        </w:tc>
        <w:tc>
          <w:tcPr>
            <w:tcW w:w="4820" w:type="dxa"/>
          </w:tcPr>
          <w:p w14:paraId="7D2972A4" w14:textId="77777777" w:rsidR="00A50579" w:rsidRPr="00290D50" w:rsidRDefault="00A50579" w:rsidP="00A50579">
            <w:pPr>
              <w:jc w:val="both"/>
              <w:rPr>
                <w:rFonts w:ascii="Futuris" w:hAnsi="Futuris" w:cs="PragmaticaCTT"/>
                <w:b/>
                <w:bCs/>
              </w:rPr>
            </w:pPr>
          </w:p>
        </w:tc>
      </w:tr>
      <w:tr w:rsidR="00A50579" w:rsidRPr="00290D50" w14:paraId="0278DBFC" w14:textId="77777777" w:rsidTr="00A50579">
        <w:trPr>
          <w:trHeight w:val="465"/>
        </w:trPr>
        <w:tc>
          <w:tcPr>
            <w:tcW w:w="4644" w:type="dxa"/>
          </w:tcPr>
          <w:p w14:paraId="76A886CD" w14:textId="77777777" w:rsidR="00A50579" w:rsidRPr="00290D50" w:rsidRDefault="00A50579" w:rsidP="00A50579">
            <w:pPr>
              <w:rPr>
                <w:rFonts w:ascii="Futuris" w:hAnsi="Futuris" w:cs="Times New Roman CYR"/>
              </w:rPr>
            </w:pPr>
            <w:proofErr w:type="gramStart"/>
            <w:r w:rsidRPr="00290D50">
              <w:rPr>
                <w:rFonts w:ascii="Futuris" w:hAnsi="Futuris" w:cs="Times New Roman CYR"/>
              </w:rPr>
              <w:t>Количество  ценных</w:t>
            </w:r>
            <w:proofErr w:type="gramEnd"/>
            <w:r w:rsidRPr="00290D50">
              <w:rPr>
                <w:rFonts w:ascii="Futuris" w:hAnsi="Futuris" w:cs="Times New Roman CYR"/>
              </w:rPr>
              <w:t xml:space="preserve"> бумаг в выпуске</w:t>
            </w:r>
          </w:p>
        </w:tc>
        <w:tc>
          <w:tcPr>
            <w:tcW w:w="4820" w:type="dxa"/>
          </w:tcPr>
          <w:p w14:paraId="3A484B2D" w14:textId="77777777" w:rsidR="00A50579" w:rsidRPr="00290D50" w:rsidRDefault="00A50579" w:rsidP="00A50579">
            <w:pPr>
              <w:jc w:val="both"/>
              <w:rPr>
                <w:rFonts w:ascii="Futuris" w:hAnsi="Futuris" w:cs="PragmaticaCTT"/>
                <w:b/>
                <w:bCs/>
              </w:rPr>
            </w:pPr>
          </w:p>
        </w:tc>
      </w:tr>
      <w:tr w:rsidR="00A50579" w:rsidRPr="00290D50" w14:paraId="3A4B1385" w14:textId="77777777" w:rsidTr="00A50579">
        <w:trPr>
          <w:trHeight w:val="465"/>
        </w:trPr>
        <w:tc>
          <w:tcPr>
            <w:tcW w:w="4644" w:type="dxa"/>
          </w:tcPr>
          <w:p w14:paraId="719C15D4" w14:textId="77777777" w:rsidR="00A50579" w:rsidRPr="005D486B" w:rsidRDefault="00A50579" w:rsidP="00A50579">
            <w:pPr>
              <w:rPr>
                <w:rFonts w:ascii="Futuris" w:hAnsi="Futuris" w:cs="Times New Roman CYR"/>
              </w:rPr>
            </w:pPr>
            <w:r w:rsidRPr="005D486B">
              <w:rPr>
                <w:rFonts w:ascii="Futuris" w:hAnsi="Futuris" w:cs="Times New Roman CYR"/>
              </w:rPr>
              <w:t>срок погашения (если применимо)</w:t>
            </w:r>
          </w:p>
        </w:tc>
        <w:tc>
          <w:tcPr>
            <w:tcW w:w="4820" w:type="dxa"/>
          </w:tcPr>
          <w:p w14:paraId="0BFE6A92" w14:textId="77777777" w:rsidR="00A50579" w:rsidRPr="00290D50" w:rsidRDefault="00A50579" w:rsidP="00A50579">
            <w:pPr>
              <w:jc w:val="both"/>
              <w:rPr>
                <w:rFonts w:ascii="Futuris" w:hAnsi="Futuris" w:cs="PragmaticaCTT"/>
                <w:b/>
                <w:bCs/>
              </w:rPr>
            </w:pPr>
          </w:p>
        </w:tc>
      </w:tr>
      <w:tr w:rsidR="00A50579" w:rsidRPr="00290D50" w14:paraId="5E1B4424" w14:textId="77777777" w:rsidTr="00A50579">
        <w:trPr>
          <w:trHeight w:val="465"/>
        </w:trPr>
        <w:tc>
          <w:tcPr>
            <w:tcW w:w="4644" w:type="dxa"/>
          </w:tcPr>
          <w:p w14:paraId="6D389CCC" w14:textId="77777777" w:rsidR="00A50579" w:rsidRPr="005D486B" w:rsidRDefault="00A50579" w:rsidP="00A50579">
            <w:pPr>
              <w:rPr>
                <w:rFonts w:ascii="Futuris" w:hAnsi="Futuris" w:cs="Times New Roman CYR"/>
              </w:rPr>
            </w:pPr>
            <w:r w:rsidRPr="005D486B">
              <w:rPr>
                <w:rFonts w:ascii="Futuris" w:hAnsi="Futuris" w:cs="Times New Roman CYR"/>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tc>
        <w:tc>
          <w:tcPr>
            <w:tcW w:w="4820" w:type="dxa"/>
          </w:tcPr>
          <w:p w14:paraId="2FE422E4" w14:textId="77777777" w:rsidR="00A50579" w:rsidRPr="00290D50" w:rsidRDefault="00A50579" w:rsidP="00A50579">
            <w:pPr>
              <w:jc w:val="both"/>
              <w:rPr>
                <w:rFonts w:ascii="Futuris" w:hAnsi="Futuris" w:cs="PragmaticaCTT"/>
                <w:b/>
                <w:bCs/>
              </w:rPr>
            </w:pPr>
          </w:p>
        </w:tc>
      </w:tr>
      <w:tr w:rsidR="00A50579" w:rsidRPr="00290D50" w14:paraId="0A15C52A" w14:textId="77777777" w:rsidTr="00A50579">
        <w:trPr>
          <w:trHeight w:val="465"/>
        </w:trPr>
        <w:tc>
          <w:tcPr>
            <w:tcW w:w="4644" w:type="dxa"/>
          </w:tcPr>
          <w:p w14:paraId="57120593" w14:textId="77777777" w:rsidR="00A50579" w:rsidRPr="00290D50" w:rsidRDefault="00A50579" w:rsidP="00A50579">
            <w:pPr>
              <w:rPr>
                <w:rFonts w:ascii="Futuris" w:hAnsi="Futuris" w:cs="Times New Roman CYR"/>
              </w:rPr>
            </w:pPr>
            <w:r w:rsidRPr="00290D50">
              <w:rPr>
                <w:rFonts w:ascii="Futuris" w:hAnsi="Futuris" w:cs="Times New Roman CYR"/>
              </w:rPr>
              <w:t xml:space="preserve">Дата государственной регистрации </w:t>
            </w:r>
          </w:p>
        </w:tc>
        <w:tc>
          <w:tcPr>
            <w:tcW w:w="4820" w:type="dxa"/>
          </w:tcPr>
          <w:p w14:paraId="696CB2D7" w14:textId="77777777" w:rsidR="00A50579" w:rsidRPr="00290D50" w:rsidRDefault="00A50579" w:rsidP="00A50579">
            <w:pPr>
              <w:jc w:val="both"/>
              <w:rPr>
                <w:rFonts w:ascii="Futuris" w:hAnsi="Futuris" w:cs="PragmaticaCTT"/>
                <w:b/>
                <w:bCs/>
              </w:rPr>
            </w:pPr>
          </w:p>
        </w:tc>
      </w:tr>
      <w:tr w:rsidR="00A50579" w:rsidRPr="00290D50" w14:paraId="598F8044" w14:textId="77777777" w:rsidTr="00A50579">
        <w:trPr>
          <w:trHeight w:val="465"/>
        </w:trPr>
        <w:tc>
          <w:tcPr>
            <w:tcW w:w="4644" w:type="dxa"/>
          </w:tcPr>
          <w:p w14:paraId="003994AF" w14:textId="77777777" w:rsidR="00A50579" w:rsidRPr="00290D50" w:rsidRDefault="00A50579" w:rsidP="00A50579">
            <w:pPr>
              <w:rPr>
                <w:rFonts w:ascii="Futuris" w:hAnsi="Futuris" w:cs="Times New Roman CYR"/>
              </w:rPr>
            </w:pPr>
            <w:r w:rsidRPr="00290D50">
              <w:rPr>
                <w:rFonts w:ascii="Futuris" w:hAnsi="Futuris" w:cs="Times New Roman CYR"/>
              </w:rPr>
              <w:t>Регистрирующий орган</w:t>
            </w:r>
          </w:p>
        </w:tc>
        <w:tc>
          <w:tcPr>
            <w:tcW w:w="4820" w:type="dxa"/>
          </w:tcPr>
          <w:p w14:paraId="3C09A86F" w14:textId="77777777" w:rsidR="00A50579" w:rsidRPr="00290D50" w:rsidRDefault="00A50579" w:rsidP="00A50579">
            <w:pPr>
              <w:jc w:val="both"/>
              <w:rPr>
                <w:rFonts w:ascii="Futuris" w:hAnsi="Futuris" w:cs="PragmaticaCTT"/>
                <w:b/>
                <w:bCs/>
              </w:rPr>
            </w:pPr>
          </w:p>
        </w:tc>
      </w:tr>
      <w:tr w:rsidR="00A50579" w:rsidRPr="00290D50" w14:paraId="2528C0F6" w14:textId="77777777" w:rsidTr="00A50579">
        <w:trPr>
          <w:trHeight w:val="465"/>
        </w:trPr>
        <w:tc>
          <w:tcPr>
            <w:tcW w:w="4644" w:type="dxa"/>
          </w:tcPr>
          <w:p w14:paraId="7138A60A" w14:textId="77777777" w:rsidR="00A50579" w:rsidRPr="00290D50" w:rsidRDefault="00A50579" w:rsidP="00A50579">
            <w:pPr>
              <w:rPr>
                <w:rFonts w:ascii="Futuris" w:hAnsi="Futuris" w:cs="Times New Roman CYR"/>
              </w:rPr>
            </w:pPr>
            <w:r w:rsidRPr="00290D50">
              <w:rPr>
                <w:rFonts w:ascii="Futuris" w:hAnsi="Futuris" w:cs="Times New Roman CYR"/>
              </w:rPr>
              <w:t>Условия обращения</w:t>
            </w:r>
          </w:p>
        </w:tc>
        <w:tc>
          <w:tcPr>
            <w:tcW w:w="4820" w:type="dxa"/>
          </w:tcPr>
          <w:p w14:paraId="2546B8B5" w14:textId="77777777" w:rsidR="00A50579" w:rsidRPr="00290D50" w:rsidRDefault="00A50579" w:rsidP="00A50579">
            <w:pPr>
              <w:jc w:val="both"/>
              <w:rPr>
                <w:rFonts w:ascii="Futuris" w:hAnsi="Futuris" w:cs="PragmaticaCTT"/>
                <w:b/>
                <w:bCs/>
              </w:rPr>
            </w:pPr>
          </w:p>
        </w:tc>
      </w:tr>
      <w:tr w:rsidR="00A50579" w:rsidRPr="00290D50" w14:paraId="77D2868D" w14:textId="77777777" w:rsidTr="00A50579">
        <w:trPr>
          <w:trHeight w:val="465"/>
        </w:trPr>
        <w:tc>
          <w:tcPr>
            <w:tcW w:w="4644" w:type="dxa"/>
          </w:tcPr>
          <w:p w14:paraId="277F629A" w14:textId="77777777" w:rsidR="00A50579" w:rsidRPr="00290D50" w:rsidRDefault="00A50579" w:rsidP="00A50579">
            <w:pPr>
              <w:rPr>
                <w:rFonts w:ascii="Futuris" w:hAnsi="Futuris" w:cs="Times New Roman CYR"/>
              </w:rPr>
            </w:pPr>
            <w:r w:rsidRPr="00290D50">
              <w:rPr>
                <w:rFonts w:ascii="Futuris" w:hAnsi="Futuris" w:cs="Times New Roman CYR"/>
              </w:rPr>
              <w:t xml:space="preserve">Код бумаги </w:t>
            </w:r>
          </w:p>
        </w:tc>
        <w:tc>
          <w:tcPr>
            <w:tcW w:w="4820" w:type="dxa"/>
          </w:tcPr>
          <w:p w14:paraId="5CF6817D" w14:textId="77777777" w:rsidR="00A50579" w:rsidRPr="00290D50" w:rsidRDefault="00A50579" w:rsidP="00A50579">
            <w:pPr>
              <w:jc w:val="both"/>
              <w:rPr>
                <w:rFonts w:ascii="Futuris" w:hAnsi="Futuris" w:cs="PragmaticaCTT"/>
                <w:b/>
                <w:bCs/>
              </w:rPr>
            </w:pPr>
          </w:p>
        </w:tc>
      </w:tr>
      <w:tr w:rsidR="00A50579" w:rsidRPr="00290D50" w14:paraId="3F173DAC" w14:textId="77777777" w:rsidTr="00A50579">
        <w:trPr>
          <w:trHeight w:val="465"/>
        </w:trPr>
        <w:tc>
          <w:tcPr>
            <w:tcW w:w="4644" w:type="dxa"/>
          </w:tcPr>
          <w:p w14:paraId="6280CFDF" w14:textId="77777777" w:rsidR="00A50579" w:rsidRPr="00290D50" w:rsidRDefault="00A50579" w:rsidP="00A50579">
            <w:pPr>
              <w:rPr>
                <w:rFonts w:ascii="Futuris" w:hAnsi="Futuris" w:cs="Times New Roman CYR"/>
              </w:rPr>
            </w:pPr>
            <w:r w:rsidRPr="00290D50">
              <w:rPr>
                <w:rFonts w:ascii="Futuris" w:hAnsi="Futuris" w:cs="Times New Roman CYR"/>
              </w:rPr>
              <w:t>Дата приема ценных бумаг на обслуживание</w:t>
            </w:r>
          </w:p>
        </w:tc>
        <w:tc>
          <w:tcPr>
            <w:tcW w:w="4820" w:type="dxa"/>
          </w:tcPr>
          <w:p w14:paraId="02B39993" w14:textId="77777777" w:rsidR="00A50579" w:rsidRPr="00290D50" w:rsidRDefault="00A50579" w:rsidP="00A50579">
            <w:pPr>
              <w:jc w:val="both"/>
              <w:rPr>
                <w:rFonts w:ascii="Futuris" w:hAnsi="Futuris" w:cs="PragmaticaCTT"/>
                <w:b/>
                <w:bCs/>
              </w:rPr>
            </w:pPr>
          </w:p>
        </w:tc>
      </w:tr>
      <w:tr w:rsidR="00A50579" w:rsidRPr="008A6B0F" w14:paraId="0C7EEA19" w14:textId="77777777" w:rsidTr="00A50579">
        <w:trPr>
          <w:trHeight w:val="465"/>
        </w:trPr>
        <w:tc>
          <w:tcPr>
            <w:tcW w:w="4644" w:type="dxa"/>
          </w:tcPr>
          <w:p w14:paraId="79A5BBD6" w14:textId="77777777" w:rsidR="00A50579" w:rsidRPr="005D486B" w:rsidRDefault="00A50579" w:rsidP="00A50579">
            <w:pPr>
              <w:rPr>
                <w:rFonts w:ascii="Futuris" w:hAnsi="Futuris" w:cs="Times New Roman CYR"/>
              </w:rPr>
            </w:pPr>
            <w:r w:rsidRPr="005D486B">
              <w:rPr>
                <w:rFonts w:ascii="Futuris" w:hAnsi="Futuris" w:cs="Times New Roman CYR"/>
              </w:rPr>
              <w:t>дата наложения (снятия) ограничений операций с выпуском ценных бумаг</w:t>
            </w:r>
          </w:p>
        </w:tc>
        <w:tc>
          <w:tcPr>
            <w:tcW w:w="4820" w:type="dxa"/>
          </w:tcPr>
          <w:p w14:paraId="6623F51B" w14:textId="77777777" w:rsidR="00A50579" w:rsidRPr="008A6B0F" w:rsidRDefault="00A50579" w:rsidP="00A50579">
            <w:pPr>
              <w:jc w:val="both"/>
              <w:rPr>
                <w:rFonts w:ascii="Futuris" w:hAnsi="Futuris" w:cs="PragmaticaCTT"/>
                <w:b/>
                <w:bCs/>
              </w:rPr>
            </w:pPr>
          </w:p>
        </w:tc>
      </w:tr>
    </w:tbl>
    <w:p w14:paraId="7BE77A06" w14:textId="77777777" w:rsidR="00A50579" w:rsidRPr="008A6B0F" w:rsidRDefault="00A50579" w:rsidP="00A50579">
      <w:pPr>
        <w:jc w:val="center"/>
        <w:rPr>
          <w:rFonts w:ascii="Futuris" w:hAnsi="Futuris" w:cs="PragmaticaCTT"/>
          <w:b/>
          <w:bCs/>
          <w:sz w:val="24"/>
          <w:szCs w:val="24"/>
        </w:rPr>
      </w:pPr>
    </w:p>
    <w:tbl>
      <w:tblPr>
        <w:tblW w:w="9464" w:type="dxa"/>
        <w:tblLayout w:type="fixed"/>
        <w:tblLook w:val="0000" w:firstRow="0" w:lastRow="0" w:firstColumn="0" w:lastColumn="0" w:noHBand="0" w:noVBand="0"/>
      </w:tblPr>
      <w:tblGrid>
        <w:gridCol w:w="1668"/>
        <w:gridCol w:w="1275"/>
        <w:gridCol w:w="1559"/>
        <w:gridCol w:w="1985"/>
        <w:gridCol w:w="1276"/>
        <w:gridCol w:w="1701"/>
      </w:tblGrid>
      <w:tr w:rsidR="00A50579" w:rsidRPr="008A6B0F" w14:paraId="55E727AB" w14:textId="77777777" w:rsidTr="00A50579">
        <w:tc>
          <w:tcPr>
            <w:tcW w:w="1668" w:type="dxa"/>
          </w:tcPr>
          <w:p w14:paraId="7A413A2D" w14:textId="77777777" w:rsidR="00A50579" w:rsidRPr="008A6B0F" w:rsidRDefault="00A50579" w:rsidP="00A50579">
            <w:pPr>
              <w:rPr>
                <w:rFonts w:ascii="Futuris" w:hAnsi="Futuris" w:cs="Times New Roman CYR"/>
                <w:b/>
                <w:bCs/>
              </w:rPr>
            </w:pPr>
          </w:p>
        </w:tc>
        <w:tc>
          <w:tcPr>
            <w:tcW w:w="1275" w:type="dxa"/>
          </w:tcPr>
          <w:p w14:paraId="3361D63F" w14:textId="77777777" w:rsidR="00A50579" w:rsidRPr="008A6B0F" w:rsidRDefault="00A50579" w:rsidP="00A50579">
            <w:pPr>
              <w:rPr>
                <w:rFonts w:ascii="Futuris" w:hAnsi="Futuris" w:cs="Times New Roman CYR"/>
                <w:b/>
                <w:bCs/>
              </w:rPr>
            </w:pPr>
          </w:p>
        </w:tc>
        <w:tc>
          <w:tcPr>
            <w:tcW w:w="1559" w:type="dxa"/>
          </w:tcPr>
          <w:p w14:paraId="4B64F924" w14:textId="77777777" w:rsidR="00A50579" w:rsidRPr="008A6B0F" w:rsidRDefault="00A50579" w:rsidP="00A50579">
            <w:pPr>
              <w:rPr>
                <w:rFonts w:ascii="Futuris" w:hAnsi="Futuris" w:cs="Times New Roman CYR"/>
                <w:b/>
                <w:bCs/>
              </w:rPr>
            </w:pPr>
          </w:p>
        </w:tc>
        <w:tc>
          <w:tcPr>
            <w:tcW w:w="1985" w:type="dxa"/>
          </w:tcPr>
          <w:p w14:paraId="7BB6B423" w14:textId="77777777" w:rsidR="00A50579" w:rsidRPr="008A6B0F" w:rsidRDefault="00A50579" w:rsidP="00A50579">
            <w:pPr>
              <w:rPr>
                <w:rFonts w:ascii="Futuris" w:hAnsi="Futuris" w:cs="Times New Roman CYR"/>
                <w:b/>
                <w:bCs/>
              </w:rPr>
            </w:pPr>
          </w:p>
        </w:tc>
        <w:tc>
          <w:tcPr>
            <w:tcW w:w="1276" w:type="dxa"/>
          </w:tcPr>
          <w:p w14:paraId="2B29AFA8" w14:textId="77777777" w:rsidR="00A50579" w:rsidRPr="008A6B0F" w:rsidRDefault="00A50579" w:rsidP="00A50579">
            <w:pPr>
              <w:rPr>
                <w:rFonts w:ascii="Futuris" w:hAnsi="Futuris" w:cs="Times New Roman CYR"/>
                <w:b/>
                <w:bCs/>
              </w:rPr>
            </w:pPr>
          </w:p>
        </w:tc>
        <w:tc>
          <w:tcPr>
            <w:tcW w:w="1701" w:type="dxa"/>
          </w:tcPr>
          <w:p w14:paraId="79448D21" w14:textId="77777777" w:rsidR="00A50579" w:rsidRPr="008A6B0F" w:rsidRDefault="00A50579" w:rsidP="00A50579">
            <w:pPr>
              <w:rPr>
                <w:rFonts w:ascii="Futuris" w:hAnsi="Futuris" w:cs="Times New Roman CYR"/>
                <w:b/>
                <w:bCs/>
              </w:rPr>
            </w:pPr>
          </w:p>
        </w:tc>
      </w:tr>
    </w:tbl>
    <w:p w14:paraId="1FE9AE8E" w14:textId="77777777" w:rsidR="00A50579" w:rsidRPr="008A6B0F" w:rsidRDefault="00A50579" w:rsidP="00A50579">
      <w:pPr>
        <w:spacing w:before="240" w:after="120"/>
        <w:jc w:val="center"/>
        <w:rPr>
          <w:rFonts w:ascii="Futuris" w:hAnsi="Futuris"/>
          <w:b/>
          <w:bCs/>
          <w:iCs/>
        </w:rPr>
      </w:pPr>
    </w:p>
    <w:p w14:paraId="62DA327C" w14:textId="77777777" w:rsidR="00A50579" w:rsidRPr="008A6B0F" w:rsidRDefault="00A50579" w:rsidP="00A50579">
      <w:pPr>
        <w:spacing w:before="240" w:after="120"/>
        <w:jc w:val="center"/>
        <w:rPr>
          <w:rFonts w:ascii="Futuris" w:hAnsi="Futuris"/>
          <w:b/>
          <w:bCs/>
          <w:iCs/>
        </w:rPr>
      </w:pPr>
    </w:p>
    <w:p w14:paraId="67CFA206" w14:textId="77777777" w:rsidR="00A50579" w:rsidRDefault="00A50579" w:rsidP="00A50579">
      <w:pPr>
        <w:spacing w:before="240" w:after="120"/>
        <w:jc w:val="center"/>
        <w:rPr>
          <w:rFonts w:ascii="Futuris" w:hAnsi="Futuris"/>
          <w:b/>
          <w:bCs/>
          <w:iCs/>
        </w:rPr>
      </w:pPr>
    </w:p>
    <w:p w14:paraId="2387BE5C" w14:textId="77777777" w:rsidR="00A50579" w:rsidRDefault="00A50579" w:rsidP="00A50579">
      <w:pPr>
        <w:spacing w:before="240" w:after="120"/>
        <w:jc w:val="center"/>
        <w:rPr>
          <w:rFonts w:ascii="Futuris" w:hAnsi="Futuris"/>
          <w:b/>
          <w:bCs/>
          <w:iCs/>
        </w:rPr>
      </w:pPr>
    </w:p>
    <w:p w14:paraId="299EA4C4" w14:textId="77777777" w:rsidR="00A50579" w:rsidRDefault="00A50579" w:rsidP="00A50579">
      <w:pPr>
        <w:spacing w:before="240" w:after="120"/>
        <w:jc w:val="center"/>
        <w:rPr>
          <w:rFonts w:ascii="Futuris" w:hAnsi="Futuris"/>
          <w:b/>
          <w:bCs/>
          <w:iCs/>
        </w:rPr>
      </w:pPr>
    </w:p>
    <w:p w14:paraId="4623C8C5" w14:textId="77777777" w:rsidR="00A50579" w:rsidRDefault="00A50579" w:rsidP="00A50579">
      <w:pPr>
        <w:spacing w:before="240" w:after="120"/>
        <w:jc w:val="center"/>
        <w:rPr>
          <w:rFonts w:ascii="Futuris" w:hAnsi="Futuris"/>
          <w:b/>
          <w:bCs/>
          <w:iCs/>
        </w:rPr>
      </w:pPr>
    </w:p>
    <w:p w14:paraId="65DA180A" w14:textId="77777777" w:rsidR="00A50579" w:rsidRDefault="00A50579" w:rsidP="00A50579">
      <w:pPr>
        <w:spacing w:before="240" w:after="120"/>
        <w:jc w:val="center"/>
        <w:rPr>
          <w:rFonts w:ascii="Futuris" w:hAnsi="Futuris"/>
          <w:b/>
          <w:bCs/>
          <w:iCs/>
        </w:rPr>
      </w:pPr>
    </w:p>
    <w:p w14:paraId="7AD915BD" w14:textId="77777777" w:rsidR="00A50579" w:rsidRDefault="00A50579" w:rsidP="00A50579">
      <w:pPr>
        <w:spacing w:before="240" w:after="120"/>
        <w:jc w:val="center"/>
        <w:rPr>
          <w:rFonts w:ascii="Futuris" w:hAnsi="Futuris"/>
          <w:b/>
          <w:bCs/>
          <w:iCs/>
        </w:rPr>
      </w:pPr>
    </w:p>
    <w:p w14:paraId="7523F941" w14:textId="77777777" w:rsidR="00A50579" w:rsidRDefault="00A50579" w:rsidP="00A50579">
      <w:pPr>
        <w:spacing w:before="240" w:after="120"/>
        <w:jc w:val="center"/>
        <w:rPr>
          <w:rFonts w:ascii="Futuris" w:hAnsi="Futuris"/>
          <w:b/>
          <w:bCs/>
          <w:iCs/>
        </w:rPr>
      </w:pPr>
    </w:p>
    <w:p w14:paraId="001E2DBA" w14:textId="77777777" w:rsidR="00A50579" w:rsidRDefault="00A50579" w:rsidP="00A50579">
      <w:pPr>
        <w:spacing w:before="240" w:after="120"/>
        <w:jc w:val="center"/>
        <w:rPr>
          <w:rFonts w:ascii="Futuris" w:hAnsi="Futuris"/>
          <w:b/>
          <w:bCs/>
          <w:iCs/>
        </w:rPr>
      </w:pPr>
    </w:p>
    <w:p w14:paraId="20CCD678" w14:textId="77777777" w:rsidR="00A50579" w:rsidRDefault="00A50579" w:rsidP="00A50579">
      <w:pPr>
        <w:spacing w:before="240" w:after="120"/>
        <w:jc w:val="center"/>
        <w:rPr>
          <w:rFonts w:ascii="Futuris" w:hAnsi="Futuris"/>
          <w:b/>
          <w:bCs/>
          <w:iCs/>
        </w:rPr>
      </w:pPr>
    </w:p>
    <w:p w14:paraId="6D4C7F47" w14:textId="77777777" w:rsidR="00A50579" w:rsidRDefault="00A50579" w:rsidP="00A50579">
      <w:pPr>
        <w:spacing w:before="240" w:after="120"/>
        <w:jc w:val="center"/>
        <w:rPr>
          <w:rFonts w:ascii="Futuris" w:hAnsi="Futuris"/>
          <w:b/>
          <w:bCs/>
          <w:iCs/>
        </w:rPr>
      </w:pPr>
    </w:p>
    <w:p w14:paraId="2ABBAC2C" w14:textId="77777777" w:rsidR="00A50579" w:rsidRDefault="00A50579" w:rsidP="00A50579">
      <w:pPr>
        <w:spacing w:before="240" w:after="120"/>
        <w:jc w:val="center"/>
        <w:rPr>
          <w:rFonts w:ascii="Futuris" w:hAnsi="Futuris"/>
          <w:b/>
          <w:bCs/>
          <w:iCs/>
        </w:rPr>
      </w:pPr>
    </w:p>
    <w:p w14:paraId="7CC8E4AE" w14:textId="77777777" w:rsidR="00A50579" w:rsidRDefault="00A50579" w:rsidP="00A50579">
      <w:pPr>
        <w:spacing w:before="240" w:after="120"/>
        <w:jc w:val="center"/>
        <w:rPr>
          <w:rFonts w:ascii="Futuris" w:hAnsi="Futuris"/>
          <w:b/>
          <w:bCs/>
          <w:iCs/>
        </w:rPr>
      </w:pPr>
    </w:p>
    <w:p w14:paraId="41F9D91A" w14:textId="77777777" w:rsidR="00A50579" w:rsidRDefault="00A50579" w:rsidP="00A50579">
      <w:pPr>
        <w:spacing w:before="240" w:after="120"/>
        <w:jc w:val="center"/>
        <w:rPr>
          <w:rFonts w:ascii="Futuris" w:hAnsi="Futuris"/>
          <w:b/>
          <w:bCs/>
          <w:iCs/>
        </w:rPr>
      </w:pPr>
    </w:p>
    <w:p w14:paraId="290A97E2" w14:textId="77777777" w:rsidR="00A50579" w:rsidRDefault="00A50579" w:rsidP="00A50579">
      <w:pPr>
        <w:spacing w:before="240" w:after="120"/>
        <w:jc w:val="center"/>
        <w:rPr>
          <w:rFonts w:ascii="Futuris" w:hAnsi="Futuris"/>
          <w:b/>
          <w:bCs/>
          <w:iCs/>
        </w:rPr>
      </w:pPr>
    </w:p>
    <w:p w14:paraId="16717FFD" w14:textId="77777777" w:rsidR="00A50579" w:rsidRDefault="00A50579" w:rsidP="00A50579">
      <w:pPr>
        <w:spacing w:before="240" w:after="120"/>
        <w:jc w:val="center"/>
        <w:rPr>
          <w:rFonts w:ascii="Futuris" w:hAnsi="Futuris"/>
          <w:b/>
          <w:bCs/>
          <w:iCs/>
        </w:rPr>
      </w:pPr>
    </w:p>
    <w:p w14:paraId="1B47B9F2" w14:textId="77777777" w:rsidR="00A50579" w:rsidRDefault="00A50579" w:rsidP="00A50579">
      <w:pPr>
        <w:spacing w:before="240" w:after="120"/>
        <w:jc w:val="center"/>
        <w:rPr>
          <w:rFonts w:ascii="Futuris" w:hAnsi="Futuris"/>
          <w:b/>
          <w:bCs/>
          <w:iCs/>
        </w:rPr>
      </w:pPr>
    </w:p>
    <w:p w14:paraId="29B532C3" w14:textId="77777777" w:rsidR="00A50579" w:rsidRDefault="00A50579" w:rsidP="00A50579">
      <w:pPr>
        <w:spacing w:before="240" w:after="120"/>
        <w:jc w:val="center"/>
        <w:rPr>
          <w:rFonts w:ascii="Futuris" w:hAnsi="Futuris"/>
          <w:b/>
          <w:bCs/>
          <w:iCs/>
        </w:rPr>
      </w:pPr>
    </w:p>
    <w:p w14:paraId="27691F02" w14:textId="77777777" w:rsidR="00A50579" w:rsidRDefault="00A50579" w:rsidP="00A50579">
      <w:pPr>
        <w:spacing w:before="240" w:after="120"/>
        <w:jc w:val="center"/>
        <w:rPr>
          <w:rFonts w:ascii="Futuris" w:hAnsi="Futuris"/>
          <w:b/>
          <w:bCs/>
          <w:iCs/>
        </w:rPr>
      </w:pPr>
    </w:p>
    <w:p w14:paraId="06D7641A" w14:textId="77777777" w:rsidR="00A50579" w:rsidRDefault="00A50579" w:rsidP="00A50579">
      <w:pPr>
        <w:spacing w:before="240" w:after="120"/>
        <w:jc w:val="center"/>
        <w:rPr>
          <w:rFonts w:ascii="Futuris" w:hAnsi="Futuris"/>
          <w:b/>
          <w:bCs/>
          <w:iCs/>
        </w:rPr>
      </w:pPr>
    </w:p>
    <w:p w14:paraId="1027DACB" w14:textId="77777777" w:rsidR="00A50579" w:rsidRDefault="00A50579" w:rsidP="00A50579">
      <w:pPr>
        <w:spacing w:before="240" w:after="120"/>
        <w:jc w:val="center"/>
        <w:rPr>
          <w:rFonts w:ascii="Futuris" w:hAnsi="Futuris"/>
          <w:b/>
          <w:bCs/>
          <w:iCs/>
        </w:rPr>
      </w:pPr>
    </w:p>
    <w:p w14:paraId="7D3745E9" w14:textId="40F4370C" w:rsidR="006C7AE9" w:rsidRPr="006C7AE9" w:rsidRDefault="006C7AE9" w:rsidP="006C7AE9">
      <w:pPr>
        <w:spacing w:before="240" w:after="120"/>
        <w:jc w:val="center"/>
        <w:rPr>
          <w:rFonts w:ascii="Times New Roman" w:hAnsi="Times New Roman"/>
          <w:b/>
        </w:rPr>
      </w:pP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4C81F960"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148A9EC"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BAB989A"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10A2BEF" w14:textId="77777777" w:rsidR="00A50579" w:rsidRPr="00563D5F" w:rsidRDefault="00A50579" w:rsidP="00A50579">
      <w:pPr>
        <w:rPr>
          <w:rFonts w:ascii="Times New Roman" w:hAnsi="Times New Roman"/>
        </w:rPr>
      </w:pPr>
    </w:p>
    <w:p w14:paraId="4E441716" w14:textId="77777777" w:rsidR="00A50579" w:rsidRPr="00563D5F" w:rsidRDefault="00A50579" w:rsidP="00A50579">
      <w:pPr>
        <w:spacing w:before="240"/>
        <w:jc w:val="center"/>
        <w:rPr>
          <w:rFonts w:ascii="Times New Roman" w:hAnsi="Times New Roman"/>
          <w:b/>
        </w:rPr>
      </w:pPr>
      <w:r w:rsidRPr="00563D5F">
        <w:rPr>
          <w:rFonts w:ascii="Times New Roman" w:hAnsi="Times New Roman"/>
          <w:b/>
        </w:rPr>
        <w:t>ПОРУЧЕНИЕ НА ОТКРЫТИЕ СЧЕТА ДЕПО</w:t>
      </w:r>
    </w:p>
    <w:p w14:paraId="253687BA" w14:textId="77777777" w:rsidR="00A50579" w:rsidRPr="00563D5F" w:rsidRDefault="00A50579" w:rsidP="00A50579">
      <w:pPr>
        <w:jc w:val="center"/>
        <w:rPr>
          <w:rFonts w:ascii="Times New Roman" w:hAnsi="Times New Roman"/>
          <w:b/>
        </w:rPr>
      </w:pPr>
      <w:r w:rsidRPr="00563D5F">
        <w:rPr>
          <w:rFonts w:ascii="Times New Roman" w:hAnsi="Times New Roman"/>
          <w:b/>
        </w:rPr>
        <w:t>(для юридических лиц)</w:t>
      </w:r>
    </w:p>
    <w:p w14:paraId="3801B127" w14:textId="77777777" w:rsidR="00A50579" w:rsidRPr="009520DF" w:rsidRDefault="00A50579" w:rsidP="00A50579">
      <w:pPr>
        <w:ind w:left="720" w:firstLine="720"/>
        <w:rPr>
          <w:rFonts w:ascii="Futuris" w:hAnsi="Futuris"/>
        </w:rPr>
      </w:pPr>
    </w:p>
    <w:p w14:paraId="33F6030E"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7FDFFA69" w14:textId="77777777" w:rsidR="00A50579" w:rsidRPr="009520DF" w:rsidRDefault="00A50579" w:rsidP="00A50579">
      <w:pPr>
        <w:spacing w:line="264" w:lineRule="auto"/>
        <w:jc w:val="both"/>
        <w:rPr>
          <w:rFonts w:ascii="Futuris" w:hAnsi="Futuris"/>
        </w:rPr>
      </w:pPr>
      <w:r w:rsidRPr="009520DF">
        <w:rPr>
          <w:rFonts w:ascii="Futuris" w:hAnsi="Futuris"/>
        </w:rPr>
        <w:t>действующий на основании_________________________________________________________________и</w:t>
      </w:r>
    </w:p>
    <w:p w14:paraId="4E96958A" w14:textId="1EE18531"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открыть в Депозитарии </w:t>
      </w:r>
      <w:r w:rsidR="00A5419A" w:rsidRPr="00A5419A">
        <w:rPr>
          <w:rFonts w:ascii="Futuris" w:hAnsi="Futuris"/>
        </w:rPr>
        <w:t>АО «ИК «Питер Траст»</w:t>
      </w:r>
      <w:r w:rsidRPr="009520DF">
        <w:rPr>
          <w:rFonts w:ascii="Futuris" w:hAnsi="Futuris"/>
        </w:rPr>
        <w:t xml:space="preserve"> отдельный счет депо </w:t>
      </w:r>
    </w:p>
    <w:p w14:paraId="01F3B1AB" w14:textId="77777777" w:rsidR="00A50579" w:rsidRPr="009520DF" w:rsidRDefault="00A50579" w:rsidP="00A50579">
      <w:pPr>
        <w:spacing w:line="264" w:lineRule="auto"/>
        <w:jc w:val="both"/>
        <w:rPr>
          <w:rFonts w:ascii="Futuris" w:hAnsi="Futuris"/>
        </w:rPr>
      </w:pPr>
      <w:r w:rsidRPr="009520DF">
        <w:rPr>
          <w:rFonts w:ascii="Futuris" w:hAnsi="Futuris"/>
        </w:rPr>
        <w:t xml:space="preserve"> __________________________________________________________________</w:t>
      </w:r>
    </w:p>
    <w:p w14:paraId="7CF39B20"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289308B3" w14:textId="77777777" w:rsidR="00A50579" w:rsidRPr="009520DF" w:rsidRDefault="00A50579" w:rsidP="00A50579">
      <w:pPr>
        <w:spacing w:line="264" w:lineRule="auto"/>
        <w:rPr>
          <w:rFonts w:ascii="Futuris" w:hAnsi="Futuris"/>
        </w:rPr>
      </w:pPr>
    </w:p>
    <w:p w14:paraId="2BC17EFD"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Собственника</w:t>
      </w:r>
    </w:p>
    <w:p w14:paraId="39318016"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Доверительного управляющего</w:t>
      </w:r>
    </w:p>
    <w:p w14:paraId="3B0B8D1B"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Номинального держателя</w:t>
      </w:r>
    </w:p>
    <w:p w14:paraId="453118BA"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_________________________</w:t>
      </w:r>
    </w:p>
    <w:p w14:paraId="078E8232" w14:textId="77777777" w:rsidR="00A50579" w:rsidRPr="009520DF" w:rsidRDefault="00A50579" w:rsidP="00A50579">
      <w:pPr>
        <w:spacing w:line="264" w:lineRule="auto"/>
        <w:ind w:firstLine="2835"/>
        <w:rPr>
          <w:rFonts w:ascii="Futuris" w:hAnsi="Futuris"/>
        </w:rPr>
      </w:pPr>
    </w:p>
    <w:p w14:paraId="01257DDA" w14:textId="77777777" w:rsidR="00A50579" w:rsidRPr="009520DF" w:rsidRDefault="00A50579" w:rsidP="00A50579">
      <w:pPr>
        <w:spacing w:line="264" w:lineRule="auto"/>
        <w:rPr>
          <w:rFonts w:ascii="Futuris" w:hAnsi="Futuris"/>
        </w:rPr>
      </w:pPr>
    </w:p>
    <w:p w14:paraId="1659C4D4"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учета и/или хранения ценных бумаг на основании договора счета депо (договора о </w:t>
      </w:r>
      <w:proofErr w:type="spellStart"/>
      <w:r w:rsidRPr="009520DF">
        <w:rPr>
          <w:rFonts w:ascii="Futuris" w:hAnsi="Futuris"/>
        </w:rPr>
        <w:t>междепозитарных</w:t>
      </w:r>
      <w:proofErr w:type="spellEnd"/>
      <w:r w:rsidRPr="009520DF">
        <w:rPr>
          <w:rFonts w:ascii="Futuris" w:hAnsi="Futuris"/>
        </w:rPr>
        <w:t xml:space="preserve"> отношениях) N          </w:t>
      </w:r>
      <w:r w:rsidRPr="009520DF">
        <w:rPr>
          <w:rFonts w:ascii="Futuris" w:hAnsi="Futuris" w:cs="Futuris"/>
        </w:rPr>
        <w:t>от</w:t>
      </w:r>
    </w:p>
    <w:p w14:paraId="0CE0A813" w14:textId="16359AA2"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219CA294" w14:textId="5F09620B"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АО «ИК «Питер Траст»</w:t>
      </w:r>
      <w:r w:rsidR="003D55D4" w:rsidRPr="003D55D4">
        <w:rPr>
          <w:rFonts w:ascii="Futuris" w:hAnsi="Futuris"/>
        </w:rPr>
        <w:t xml:space="preserve"> </w:t>
      </w:r>
      <w:r w:rsidRPr="009520DF">
        <w:rPr>
          <w:rFonts w:ascii="Futuris" w:hAnsi="Futuris"/>
        </w:rPr>
        <w:t>ознакомлен.</w:t>
      </w:r>
    </w:p>
    <w:p w14:paraId="1115D668" w14:textId="77777777" w:rsidR="00A50579" w:rsidRPr="009520DF" w:rsidRDefault="00A50579" w:rsidP="00A50579">
      <w:pPr>
        <w:spacing w:line="264" w:lineRule="auto"/>
        <w:jc w:val="both"/>
        <w:rPr>
          <w:rFonts w:ascii="Futuris" w:hAnsi="Futuris"/>
        </w:rPr>
      </w:pPr>
    </w:p>
    <w:p w14:paraId="0DCF0C51" w14:textId="6C8E6CD1"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или доверены, или переданы на депозитарное обслуживание ___________________________________________________________________________</w:t>
      </w:r>
    </w:p>
    <w:p w14:paraId="5B1847EB"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4D8BE550" w14:textId="77777777" w:rsidR="00A50579" w:rsidRPr="009520DF" w:rsidRDefault="00A50579" w:rsidP="00A50579">
      <w:pPr>
        <w:spacing w:line="264" w:lineRule="auto"/>
        <w:jc w:val="both"/>
        <w:rPr>
          <w:rFonts w:ascii="Futuris" w:hAnsi="Futuris"/>
        </w:rPr>
      </w:pPr>
      <w:r w:rsidRPr="009520DF">
        <w:rPr>
          <w:rFonts w:ascii="Futuris" w:hAnsi="Futuris"/>
        </w:rPr>
        <w:t>в полном соответствии с законодательством Российской Федерации.</w:t>
      </w:r>
    </w:p>
    <w:p w14:paraId="0AE9159E"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_________________ /___________________/</w:t>
      </w:r>
    </w:p>
    <w:p w14:paraId="2AEF02ED"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E4FFE3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BFAE9B5" w14:textId="77777777" w:rsidTr="00A50579">
        <w:tc>
          <w:tcPr>
            <w:tcW w:w="4140" w:type="dxa"/>
            <w:tcBorders>
              <w:top w:val="single" w:sz="4" w:space="0" w:color="auto"/>
              <w:left w:val="single" w:sz="4" w:space="0" w:color="auto"/>
              <w:bottom w:val="single" w:sz="4" w:space="0" w:color="auto"/>
              <w:right w:val="single" w:sz="4" w:space="0" w:color="auto"/>
            </w:tcBorders>
          </w:tcPr>
          <w:p w14:paraId="4DD93038"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201BA7D1"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6001BDBD"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3DD8DA12"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332B948"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33E48378" w14:textId="77777777" w:rsidR="00A50579" w:rsidRDefault="00A50579" w:rsidP="00A50579">
      <w:pPr>
        <w:spacing w:before="240" w:after="120"/>
        <w:jc w:val="center"/>
        <w:rPr>
          <w:rFonts w:ascii="Futuris" w:hAnsi="Futuris"/>
          <w:b/>
          <w:bCs/>
          <w:iCs/>
        </w:rPr>
      </w:pPr>
    </w:p>
    <w:p w14:paraId="60946DB4" w14:textId="77777777" w:rsidR="00A50579" w:rsidRDefault="00A50579" w:rsidP="00A50579">
      <w:pPr>
        <w:spacing w:before="240" w:after="120"/>
        <w:jc w:val="center"/>
        <w:rPr>
          <w:rFonts w:ascii="Futuris" w:hAnsi="Futuris"/>
          <w:b/>
          <w:bCs/>
          <w:iCs/>
        </w:rPr>
      </w:pPr>
    </w:p>
    <w:p w14:paraId="39418DCC" w14:textId="77777777" w:rsidR="00A50579" w:rsidRDefault="00A50579" w:rsidP="00A50579">
      <w:pPr>
        <w:spacing w:before="240" w:after="120"/>
        <w:jc w:val="center"/>
        <w:rPr>
          <w:rFonts w:ascii="Futuris" w:hAnsi="Futuris"/>
          <w:b/>
          <w:bCs/>
          <w:iCs/>
        </w:rPr>
      </w:pPr>
    </w:p>
    <w:p w14:paraId="22E9AB2B" w14:textId="77777777" w:rsidR="00A50579" w:rsidRDefault="00A50579" w:rsidP="00A50579">
      <w:pPr>
        <w:spacing w:before="240" w:after="120"/>
        <w:jc w:val="center"/>
        <w:rPr>
          <w:rFonts w:ascii="Futuris" w:hAnsi="Futuris"/>
          <w:b/>
          <w:bCs/>
          <w:iCs/>
        </w:rPr>
      </w:pPr>
    </w:p>
    <w:p w14:paraId="79586536" w14:textId="77777777" w:rsidR="00A50579" w:rsidRDefault="00A50579" w:rsidP="00A50579">
      <w:pPr>
        <w:spacing w:before="240" w:after="120"/>
        <w:jc w:val="center"/>
        <w:rPr>
          <w:rFonts w:ascii="Futuris" w:hAnsi="Futuris"/>
          <w:b/>
          <w:bCs/>
          <w:iCs/>
        </w:rPr>
      </w:pPr>
    </w:p>
    <w:p w14:paraId="4F2FCB97" w14:textId="77777777" w:rsidR="00A50579" w:rsidRDefault="00A50579" w:rsidP="00A50579">
      <w:pPr>
        <w:spacing w:before="240" w:after="120"/>
        <w:jc w:val="center"/>
        <w:rPr>
          <w:rFonts w:ascii="Futuris" w:hAnsi="Futuris"/>
          <w:b/>
          <w:bCs/>
          <w:iCs/>
        </w:rPr>
      </w:pPr>
    </w:p>
    <w:p w14:paraId="77A24D2C" w14:textId="77777777" w:rsidR="00A50579" w:rsidRDefault="00A50579" w:rsidP="00A50579">
      <w:pPr>
        <w:spacing w:before="240" w:after="120"/>
        <w:jc w:val="center"/>
        <w:rPr>
          <w:rFonts w:ascii="Futuris" w:hAnsi="Futuris"/>
          <w:b/>
          <w:bCs/>
          <w:iCs/>
        </w:rPr>
      </w:pPr>
    </w:p>
    <w:p w14:paraId="287791B7" w14:textId="77777777" w:rsidR="00A50579" w:rsidRDefault="00A50579" w:rsidP="00A50579">
      <w:pPr>
        <w:spacing w:before="240" w:after="120"/>
        <w:jc w:val="center"/>
        <w:rPr>
          <w:rFonts w:ascii="Futuris" w:hAnsi="Futuris"/>
          <w:b/>
          <w:bCs/>
          <w:iCs/>
        </w:rPr>
      </w:pPr>
    </w:p>
    <w:p w14:paraId="0E1DCF5B" w14:textId="77777777" w:rsidR="006C7AE9" w:rsidRDefault="006C7AE9" w:rsidP="006C7AE9">
      <w:pPr>
        <w:spacing w:before="240" w:after="120"/>
        <w:jc w:val="center"/>
        <w:rPr>
          <w:rFonts w:ascii="Futuris" w:hAnsi="Futuris"/>
        </w:rPr>
      </w:pPr>
    </w:p>
    <w:p w14:paraId="28A8A08A" w14:textId="126704D8"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682396BC"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85AAAE0"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095A2187"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61C4FCD3" w14:textId="77777777" w:rsidR="00A50579" w:rsidRPr="009520DF" w:rsidRDefault="00A50579" w:rsidP="00A50579">
      <w:pPr>
        <w:rPr>
          <w:rFonts w:ascii="Futuris" w:hAnsi="Futuris"/>
        </w:rPr>
      </w:pPr>
    </w:p>
    <w:p w14:paraId="5D24211D" w14:textId="77777777" w:rsidR="00A50579" w:rsidRPr="009520DF" w:rsidRDefault="00A50579" w:rsidP="00A50579">
      <w:pPr>
        <w:spacing w:before="240"/>
        <w:jc w:val="center"/>
        <w:rPr>
          <w:rFonts w:ascii="Futuris" w:hAnsi="Futuris"/>
          <w:b/>
        </w:rPr>
      </w:pPr>
      <w:r w:rsidRPr="009520DF">
        <w:rPr>
          <w:rFonts w:ascii="Futuris" w:hAnsi="Futuris"/>
          <w:b/>
        </w:rPr>
        <w:t xml:space="preserve">ПОРУЧЕНИЕ НА ОТКРЫТИЕ </w:t>
      </w:r>
      <w:r>
        <w:rPr>
          <w:rFonts w:ascii="Futuris" w:hAnsi="Futuris"/>
          <w:b/>
        </w:rPr>
        <w:t xml:space="preserve">РАЗДЕЛА </w:t>
      </w:r>
      <w:r w:rsidRPr="009520DF">
        <w:rPr>
          <w:rFonts w:ascii="Futuris" w:hAnsi="Futuris"/>
          <w:b/>
        </w:rPr>
        <w:t>СЧЕТА ДЕПО</w:t>
      </w:r>
      <w:r>
        <w:rPr>
          <w:rFonts w:ascii="Futuris" w:hAnsi="Futuris"/>
          <w:b/>
        </w:rPr>
        <w:t>/СУБСЧЕТА ДЕПО</w:t>
      </w:r>
    </w:p>
    <w:p w14:paraId="4E17360B" w14:textId="77777777" w:rsidR="00A50579" w:rsidRPr="009520DF" w:rsidRDefault="00A50579" w:rsidP="00A50579">
      <w:pPr>
        <w:jc w:val="center"/>
        <w:rPr>
          <w:rFonts w:ascii="Futuris" w:hAnsi="Futuris"/>
          <w:b/>
        </w:rPr>
      </w:pPr>
      <w:r w:rsidRPr="009520DF">
        <w:rPr>
          <w:rFonts w:ascii="Futuris" w:hAnsi="Futuris"/>
          <w:b/>
        </w:rPr>
        <w:t>(для юридических лиц)</w:t>
      </w:r>
    </w:p>
    <w:p w14:paraId="6B811C09" w14:textId="77777777" w:rsidR="00A50579" w:rsidRPr="009520DF" w:rsidRDefault="00A50579" w:rsidP="00A50579">
      <w:pPr>
        <w:ind w:left="720" w:firstLine="720"/>
        <w:rPr>
          <w:rFonts w:ascii="Futuris" w:hAnsi="Futuris"/>
        </w:rPr>
      </w:pPr>
    </w:p>
    <w:p w14:paraId="531D6F84"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2B4C0AAC" w14:textId="77777777" w:rsidR="00A50579" w:rsidRPr="009520DF" w:rsidRDefault="00A50579" w:rsidP="00A50579">
      <w:pPr>
        <w:spacing w:line="264" w:lineRule="auto"/>
        <w:jc w:val="both"/>
        <w:rPr>
          <w:rFonts w:ascii="Futuris" w:hAnsi="Futuris"/>
        </w:rPr>
      </w:pPr>
      <w:r w:rsidRPr="009520DF">
        <w:rPr>
          <w:rFonts w:ascii="Futuris" w:hAnsi="Futuris"/>
        </w:rPr>
        <w:t>действующий на основании_________________________________________________________________и</w:t>
      </w:r>
    </w:p>
    <w:p w14:paraId="1F423BA8" w14:textId="67D4250E"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открыть в Депозитарии </w:t>
      </w:r>
      <w:r w:rsidR="00A5419A" w:rsidRPr="00A5419A">
        <w:rPr>
          <w:rFonts w:ascii="Futuris" w:hAnsi="Futuris"/>
        </w:rPr>
        <w:t>АО «ИК «Питер Траст»</w:t>
      </w:r>
      <w:r w:rsidRPr="009520DF">
        <w:rPr>
          <w:rFonts w:ascii="Futuris" w:hAnsi="Futuris"/>
        </w:rPr>
        <w:t xml:space="preserve"> </w:t>
      </w:r>
      <w:r>
        <w:rPr>
          <w:rFonts w:ascii="Futuris" w:hAnsi="Futuris"/>
        </w:rPr>
        <w:t>раздел</w:t>
      </w:r>
      <w:r w:rsidRPr="009520DF">
        <w:rPr>
          <w:rFonts w:ascii="Futuris" w:hAnsi="Futuris"/>
        </w:rPr>
        <w:t xml:space="preserve"> счет</w:t>
      </w:r>
      <w:r>
        <w:rPr>
          <w:rFonts w:ascii="Futuris" w:hAnsi="Futuris"/>
        </w:rPr>
        <w:t>а</w:t>
      </w:r>
      <w:r w:rsidRPr="009520DF">
        <w:rPr>
          <w:rFonts w:ascii="Futuris" w:hAnsi="Futuris"/>
        </w:rPr>
        <w:t xml:space="preserve"> депо</w:t>
      </w:r>
      <w:r>
        <w:rPr>
          <w:rFonts w:ascii="Futuris" w:hAnsi="Futuris"/>
        </w:rPr>
        <w:t xml:space="preserve">/субсчет счета депо №_______________________ </w:t>
      </w:r>
      <w:r w:rsidRPr="009520DF">
        <w:rPr>
          <w:rFonts w:ascii="Futuris" w:hAnsi="Futuris"/>
        </w:rPr>
        <w:t xml:space="preserve"> </w:t>
      </w:r>
    </w:p>
    <w:p w14:paraId="4AF76755" w14:textId="77777777" w:rsidR="00A50579" w:rsidRPr="009520DF" w:rsidRDefault="00A50579" w:rsidP="00A50579">
      <w:pPr>
        <w:spacing w:line="264" w:lineRule="auto"/>
        <w:jc w:val="both"/>
        <w:rPr>
          <w:rFonts w:ascii="Futuris" w:hAnsi="Futuris"/>
        </w:rPr>
      </w:pPr>
      <w:r w:rsidRPr="009520DF">
        <w:rPr>
          <w:rFonts w:ascii="Futuris" w:hAnsi="Futuris"/>
        </w:rPr>
        <w:t xml:space="preserve"> __________________________________________________________________</w:t>
      </w:r>
    </w:p>
    <w:p w14:paraId="104416C7"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1F2A7D2D" w14:textId="77777777" w:rsidR="00A50579" w:rsidRPr="009520DF" w:rsidRDefault="00A50579" w:rsidP="00A50579">
      <w:pPr>
        <w:spacing w:line="264" w:lineRule="auto"/>
        <w:rPr>
          <w:rFonts w:ascii="Futuris" w:hAnsi="Futuris"/>
        </w:rPr>
      </w:pPr>
    </w:p>
    <w:p w14:paraId="3C10F99F" w14:textId="77777777" w:rsidR="00A50579" w:rsidRPr="009520DF" w:rsidRDefault="00A50579" w:rsidP="00A50579">
      <w:pPr>
        <w:spacing w:line="264" w:lineRule="auto"/>
        <w:ind w:firstLine="2835"/>
        <w:rPr>
          <w:rFonts w:ascii="Futuris" w:hAnsi="Futuris"/>
        </w:rPr>
      </w:pPr>
    </w:p>
    <w:p w14:paraId="72450D2B" w14:textId="77777777" w:rsidR="00A50579" w:rsidRPr="009520DF" w:rsidRDefault="00A50579" w:rsidP="00A50579">
      <w:pPr>
        <w:spacing w:line="264" w:lineRule="auto"/>
        <w:rPr>
          <w:rFonts w:ascii="Futuris" w:hAnsi="Futuris"/>
        </w:rPr>
      </w:pPr>
    </w:p>
    <w:p w14:paraId="5E17249A"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w:t>
      </w:r>
      <w:r>
        <w:rPr>
          <w:rFonts w:ascii="Futuris" w:hAnsi="Futuris"/>
        </w:rPr>
        <w:t xml:space="preserve">обособленного </w:t>
      </w:r>
      <w:r w:rsidRPr="009520DF">
        <w:rPr>
          <w:rFonts w:ascii="Futuris" w:hAnsi="Futuris"/>
        </w:rPr>
        <w:t xml:space="preserve">учета и/или хранения ценных бумаг на основании договора счета депо (договора о </w:t>
      </w:r>
      <w:proofErr w:type="spellStart"/>
      <w:r w:rsidRPr="009520DF">
        <w:rPr>
          <w:rFonts w:ascii="Futuris" w:hAnsi="Futuris"/>
        </w:rPr>
        <w:t>междепозитарных</w:t>
      </w:r>
      <w:proofErr w:type="spellEnd"/>
      <w:r w:rsidRPr="009520DF">
        <w:rPr>
          <w:rFonts w:ascii="Futuris" w:hAnsi="Futuris"/>
        </w:rPr>
        <w:t xml:space="preserve"> отношениях) N          </w:t>
      </w:r>
      <w:r w:rsidRPr="009520DF">
        <w:rPr>
          <w:rFonts w:ascii="Futuris" w:hAnsi="Futuris" w:cs="Futuris"/>
        </w:rPr>
        <w:t>от</w:t>
      </w:r>
    </w:p>
    <w:p w14:paraId="38E41D0F" w14:textId="6131F8BB"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223B9E9E" w14:textId="116E7F93"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АО «ИК «Питер Траст»</w:t>
      </w:r>
      <w:r w:rsidRPr="009520DF">
        <w:rPr>
          <w:rFonts w:ascii="Futuris" w:hAnsi="Futuris"/>
        </w:rPr>
        <w:t xml:space="preserve"> ознакомлен.</w:t>
      </w:r>
    </w:p>
    <w:p w14:paraId="6440E8E4" w14:textId="77777777" w:rsidR="00A50579" w:rsidRPr="009520DF" w:rsidRDefault="00A50579" w:rsidP="00A50579">
      <w:pPr>
        <w:spacing w:line="264" w:lineRule="auto"/>
        <w:jc w:val="both"/>
        <w:rPr>
          <w:rFonts w:ascii="Futuris" w:hAnsi="Futuris"/>
        </w:rPr>
      </w:pPr>
    </w:p>
    <w:p w14:paraId="29335656"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_________________ /___________________/</w:t>
      </w:r>
    </w:p>
    <w:p w14:paraId="3183DD1C"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AC65A08"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3410FF6" w14:textId="77777777" w:rsidTr="00A50579">
        <w:tc>
          <w:tcPr>
            <w:tcW w:w="4140" w:type="dxa"/>
            <w:tcBorders>
              <w:top w:val="single" w:sz="4" w:space="0" w:color="auto"/>
              <w:left w:val="single" w:sz="4" w:space="0" w:color="auto"/>
              <w:bottom w:val="single" w:sz="4" w:space="0" w:color="auto"/>
              <w:right w:val="single" w:sz="4" w:space="0" w:color="auto"/>
            </w:tcBorders>
          </w:tcPr>
          <w:p w14:paraId="1678BD1A"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0FB39E8"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30E93A3F"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7E6C48DE"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1B345F84"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320E355F" w14:textId="77777777" w:rsidR="00A50579" w:rsidRPr="009520DF" w:rsidRDefault="00A50579" w:rsidP="00A50579">
      <w:pPr>
        <w:spacing w:before="240" w:after="120"/>
        <w:jc w:val="center"/>
        <w:rPr>
          <w:rFonts w:ascii="Futuris" w:hAnsi="Futuris"/>
          <w:b/>
          <w:bCs/>
          <w:iCs/>
        </w:rPr>
      </w:pPr>
    </w:p>
    <w:p w14:paraId="662251A7" w14:textId="77777777" w:rsidR="00A50579" w:rsidRPr="009520DF" w:rsidRDefault="00A50579" w:rsidP="00A50579">
      <w:pPr>
        <w:spacing w:before="240" w:after="120"/>
        <w:jc w:val="center"/>
        <w:rPr>
          <w:rFonts w:ascii="Futuris" w:hAnsi="Futuris"/>
          <w:b/>
          <w:bCs/>
          <w:iCs/>
        </w:rPr>
      </w:pPr>
      <w:r w:rsidRPr="009520DF">
        <w:rPr>
          <w:rFonts w:ascii="Futuris" w:hAnsi="Futuris"/>
        </w:rPr>
        <w:br w:type="page"/>
      </w:r>
    </w:p>
    <w:p w14:paraId="4DA37332" w14:textId="266B5B7C"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128724DA"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59D70F2"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6402E521"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E1D0E6F" w14:textId="77777777" w:rsidR="00A50579" w:rsidRPr="009520DF" w:rsidRDefault="00A50579" w:rsidP="00A50579">
      <w:pPr>
        <w:rPr>
          <w:rFonts w:ascii="Futuris" w:hAnsi="Futuris"/>
        </w:rPr>
      </w:pPr>
    </w:p>
    <w:p w14:paraId="1BBFA44C" w14:textId="77777777" w:rsidR="00A50579" w:rsidRPr="009520DF" w:rsidRDefault="00A50579" w:rsidP="00A50579">
      <w:pPr>
        <w:jc w:val="center"/>
        <w:rPr>
          <w:rFonts w:ascii="Futuris" w:hAnsi="Futuris"/>
          <w:b/>
        </w:rPr>
      </w:pPr>
    </w:p>
    <w:p w14:paraId="220EC7A3" w14:textId="77777777" w:rsidR="00A50579" w:rsidRPr="009520DF" w:rsidRDefault="00A50579" w:rsidP="00A50579">
      <w:pPr>
        <w:jc w:val="center"/>
        <w:rPr>
          <w:rFonts w:ascii="Futuris" w:hAnsi="Futuris"/>
          <w:b/>
        </w:rPr>
      </w:pPr>
      <w:r w:rsidRPr="009520DF">
        <w:rPr>
          <w:rFonts w:ascii="Futuris" w:hAnsi="Futuris"/>
          <w:b/>
        </w:rPr>
        <w:t>ПОРУЧЕНИЕ НА ОТКРЫТИЕ ТОРГОВОГО СЧЕТА ДЕПО</w:t>
      </w:r>
    </w:p>
    <w:p w14:paraId="2C0D6B64" w14:textId="77777777" w:rsidR="00A50579" w:rsidRPr="009520DF" w:rsidRDefault="00A50579" w:rsidP="00A50579">
      <w:pPr>
        <w:jc w:val="center"/>
        <w:rPr>
          <w:rFonts w:ascii="Futuris" w:hAnsi="Futuris"/>
          <w:b/>
        </w:rPr>
      </w:pPr>
      <w:r w:rsidRPr="009520DF">
        <w:rPr>
          <w:rFonts w:ascii="Futuris" w:hAnsi="Futuris"/>
          <w:b/>
        </w:rPr>
        <w:t>(для юридических лиц)</w:t>
      </w:r>
    </w:p>
    <w:p w14:paraId="19DDB77E" w14:textId="77777777" w:rsidR="00A50579" w:rsidRPr="009520DF" w:rsidRDefault="00A50579" w:rsidP="00A50579">
      <w:pPr>
        <w:spacing w:line="264" w:lineRule="auto"/>
        <w:jc w:val="both"/>
        <w:rPr>
          <w:rFonts w:ascii="Futuris" w:hAnsi="Futuris"/>
        </w:rPr>
      </w:pPr>
    </w:p>
    <w:p w14:paraId="69D52048"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30445D3F" w14:textId="77777777" w:rsidR="00A50579" w:rsidRPr="009520DF" w:rsidRDefault="00A50579" w:rsidP="00A50579">
      <w:pPr>
        <w:spacing w:line="264" w:lineRule="auto"/>
        <w:jc w:val="center"/>
        <w:rPr>
          <w:rFonts w:ascii="Futuris" w:hAnsi="Futuris"/>
        </w:rPr>
      </w:pPr>
      <w:r w:rsidRPr="009520DF">
        <w:rPr>
          <w:rFonts w:ascii="Futuris" w:hAnsi="Futuris"/>
        </w:rPr>
        <w:t>(наименование клиринговой организации, по распоряжению (с согласия) которой совершаются операции по торговому счету депо)</w:t>
      </w:r>
    </w:p>
    <w:p w14:paraId="49BA13BA" w14:textId="77777777" w:rsidR="00A50579" w:rsidRPr="009520DF" w:rsidRDefault="00A50579" w:rsidP="00A50579">
      <w:pPr>
        <w:ind w:left="720" w:firstLine="720"/>
        <w:rPr>
          <w:rFonts w:ascii="Futuris" w:hAnsi="Futuris"/>
        </w:rPr>
      </w:pPr>
    </w:p>
    <w:p w14:paraId="0293983F"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73445BE9" w14:textId="77777777" w:rsidR="00A50579" w:rsidRPr="009520DF" w:rsidRDefault="00A50579" w:rsidP="00A50579">
      <w:pPr>
        <w:spacing w:line="264" w:lineRule="auto"/>
        <w:jc w:val="both"/>
        <w:rPr>
          <w:rFonts w:ascii="Futuris" w:hAnsi="Futuris"/>
        </w:rPr>
      </w:pPr>
      <w:r w:rsidRPr="009520DF">
        <w:rPr>
          <w:rFonts w:ascii="Futuris" w:hAnsi="Futuris"/>
        </w:rPr>
        <w:t>действующий на основании_________________________________________________________________и</w:t>
      </w:r>
    </w:p>
    <w:p w14:paraId="2086EE3D" w14:textId="10CB7BC7"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открыть в Депозитарии </w:t>
      </w:r>
      <w:r w:rsidR="00A5419A" w:rsidRPr="00A5419A">
        <w:rPr>
          <w:rFonts w:ascii="Futuris" w:hAnsi="Futuris"/>
        </w:rPr>
        <w:t>АО «ИК «Питер Траст»</w:t>
      </w:r>
      <w:r w:rsidRPr="009520DF">
        <w:rPr>
          <w:rFonts w:ascii="Futuris" w:hAnsi="Futuris"/>
        </w:rPr>
        <w:t xml:space="preserve"> отдельный торговый счет депо </w:t>
      </w:r>
    </w:p>
    <w:p w14:paraId="736E56A0" w14:textId="77777777" w:rsidR="00A50579" w:rsidRPr="009520DF" w:rsidRDefault="00A50579" w:rsidP="00A50579">
      <w:pPr>
        <w:spacing w:line="264" w:lineRule="auto"/>
        <w:jc w:val="both"/>
        <w:rPr>
          <w:rFonts w:ascii="Futuris" w:hAnsi="Futuris"/>
        </w:rPr>
      </w:pPr>
      <w:r w:rsidRPr="009520DF">
        <w:rPr>
          <w:rFonts w:ascii="Futuris" w:hAnsi="Futuris"/>
        </w:rPr>
        <w:t xml:space="preserve"> ___________________________________________________________</w:t>
      </w:r>
    </w:p>
    <w:p w14:paraId="6AFE285E"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335F7BE3" w14:textId="77777777" w:rsidR="00A50579" w:rsidRPr="009520DF" w:rsidRDefault="00A50579" w:rsidP="00A50579">
      <w:pPr>
        <w:spacing w:line="264" w:lineRule="auto"/>
        <w:rPr>
          <w:rFonts w:ascii="Futuris" w:hAnsi="Futuris"/>
        </w:rPr>
      </w:pPr>
      <w:r w:rsidRPr="009520DF">
        <w:rPr>
          <w:rFonts w:ascii="Futuris" w:hAnsi="Futuris"/>
        </w:rPr>
        <w:t>действующего в качестве:</w:t>
      </w:r>
    </w:p>
    <w:p w14:paraId="71206FEE"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Собственника</w:t>
      </w:r>
    </w:p>
    <w:p w14:paraId="0472EDB5"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Доверительного управляющего</w:t>
      </w:r>
    </w:p>
    <w:p w14:paraId="4815F020"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Номинального держателя</w:t>
      </w:r>
    </w:p>
    <w:p w14:paraId="0CA9DE62"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_________________________</w:t>
      </w:r>
    </w:p>
    <w:p w14:paraId="6BC51883" w14:textId="77777777" w:rsidR="00A50579" w:rsidRPr="009520DF" w:rsidRDefault="00A50579" w:rsidP="00A50579">
      <w:pPr>
        <w:spacing w:line="264" w:lineRule="auto"/>
        <w:ind w:firstLine="2835"/>
        <w:rPr>
          <w:rFonts w:ascii="Futuris" w:hAnsi="Futuris"/>
        </w:rPr>
      </w:pPr>
    </w:p>
    <w:p w14:paraId="034A3B4D" w14:textId="77777777" w:rsidR="00A50579" w:rsidRPr="009520DF" w:rsidRDefault="00A50579" w:rsidP="00A50579">
      <w:pPr>
        <w:spacing w:line="264" w:lineRule="auto"/>
        <w:rPr>
          <w:rFonts w:ascii="Futuris" w:hAnsi="Futuris"/>
        </w:rPr>
      </w:pPr>
    </w:p>
    <w:p w14:paraId="51D1A70E"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учета и/или хранения ценных бумаг на основании договора счета депо (договора о </w:t>
      </w:r>
      <w:proofErr w:type="spellStart"/>
      <w:r w:rsidRPr="009520DF">
        <w:rPr>
          <w:rFonts w:ascii="Futuris" w:hAnsi="Futuris"/>
        </w:rPr>
        <w:t>междепозитарных</w:t>
      </w:r>
      <w:proofErr w:type="spellEnd"/>
      <w:r w:rsidRPr="009520DF">
        <w:rPr>
          <w:rFonts w:ascii="Futuris" w:hAnsi="Futuris"/>
        </w:rPr>
        <w:t xml:space="preserve"> отношениях) N          </w:t>
      </w:r>
      <w:r w:rsidRPr="009520DF">
        <w:rPr>
          <w:rFonts w:ascii="Futuris" w:hAnsi="Futuris" w:cs="Futuris"/>
        </w:rPr>
        <w:t>от</w:t>
      </w:r>
    </w:p>
    <w:p w14:paraId="730292C3" w14:textId="55201A17"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44C5290B" w14:textId="6EC72B31"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 xml:space="preserve">АО «ИК «Питер </w:t>
      </w:r>
      <w:proofErr w:type="gramStart"/>
      <w:r w:rsidR="00A5419A" w:rsidRPr="00A5419A">
        <w:rPr>
          <w:rFonts w:ascii="Futuris" w:hAnsi="Futuris"/>
        </w:rPr>
        <w:t>Траст»</w:t>
      </w:r>
      <w:r w:rsidRPr="009520DF">
        <w:rPr>
          <w:rFonts w:ascii="Futuris" w:hAnsi="Futuris"/>
        </w:rPr>
        <w:t xml:space="preserve">  ознакомлен</w:t>
      </w:r>
      <w:proofErr w:type="gramEnd"/>
      <w:r w:rsidRPr="009520DF">
        <w:rPr>
          <w:rFonts w:ascii="Futuris" w:hAnsi="Futuris"/>
        </w:rPr>
        <w:t>.</w:t>
      </w:r>
    </w:p>
    <w:p w14:paraId="5AC45B8B" w14:textId="77777777" w:rsidR="00A50579" w:rsidRPr="009520DF" w:rsidRDefault="00A50579" w:rsidP="00A50579">
      <w:pPr>
        <w:spacing w:line="264" w:lineRule="auto"/>
        <w:jc w:val="both"/>
        <w:rPr>
          <w:rFonts w:ascii="Futuris" w:hAnsi="Futuris"/>
        </w:rPr>
      </w:pPr>
    </w:p>
    <w:p w14:paraId="39F8C773" w14:textId="45016C92"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или доверены, или переданы на депозитарное обслуживание ___________________________________________________________________________</w:t>
      </w:r>
    </w:p>
    <w:p w14:paraId="18086C75"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16358AA4" w14:textId="77777777" w:rsidR="00A50579" w:rsidRPr="009520DF" w:rsidRDefault="00A50579" w:rsidP="00A50579">
      <w:pPr>
        <w:spacing w:line="264" w:lineRule="auto"/>
        <w:jc w:val="both"/>
        <w:rPr>
          <w:rFonts w:ascii="Futuris" w:hAnsi="Futuris"/>
        </w:rPr>
      </w:pPr>
      <w:r w:rsidRPr="009520DF">
        <w:rPr>
          <w:rFonts w:ascii="Futuris" w:hAnsi="Futuris"/>
        </w:rPr>
        <w:t>в полном соответствии с законодательством Российской Федерации.</w:t>
      </w:r>
    </w:p>
    <w:p w14:paraId="1F1469A8"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6D260EB9"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80FADF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75B01784" w14:textId="77777777" w:rsidTr="00A50579">
        <w:tc>
          <w:tcPr>
            <w:tcW w:w="4140" w:type="dxa"/>
            <w:tcBorders>
              <w:top w:val="single" w:sz="4" w:space="0" w:color="auto"/>
              <w:left w:val="single" w:sz="4" w:space="0" w:color="auto"/>
              <w:bottom w:val="single" w:sz="4" w:space="0" w:color="auto"/>
              <w:right w:val="single" w:sz="4" w:space="0" w:color="auto"/>
            </w:tcBorders>
          </w:tcPr>
          <w:p w14:paraId="3C92BA92"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640C4FF3"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 xml:space="preserve">__г. </w:t>
            </w:r>
          </w:p>
          <w:p w14:paraId="4764001C"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6264FC0D"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57265C4F"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F831477" w14:textId="57A93BA5"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62B520A0"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59B17CA8"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09080D67"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4F6F021" w14:textId="77777777" w:rsidR="00A50579" w:rsidRPr="009520DF" w:rsidRDefault="00A50579" w:rsidP="006C7AE9">
      <w:pPr>
        <w:spacing w:before="240" w:after="120"/>
        <w:jc w:val="center"/>
        <w:rPr>
          <w:rFonts w:ascii="Futuris" w:hAnsi="Futuris"/>
        </w:rPr>
      </w:pPr>
    </w:p>
    <w:p w14:paraId="6066CEF2" w14:textId="77777777" w:rsidR="00A50579" w:rsidRPr="009520DF" w:rsidRDefault="00A50579" w:rsidP="00A50579">
      <w:pPr>
        <w:rPr>
          <w:rFonts w:ascii="Futuris" w:hAnsi="Futuris"/>
        </w:rPr>
      </w:pPr>
    </w:p>
    <w:p w14:paraId="631DF327" w14:textId="77777777" w:rsidR="00A50579" w:rsidRPr="009520DF" w:rsidRDefault="00A50579" w:rsidP="00A50579">
      <w:pPr>
        <w:spacing w:before="240"/>
        <w:jc w:val="center"/>
        <w:rPr>
          <w:rFonts w:ascii="Futuris" w:hAnsi="Futuris"/>
          <w:b/>
        </w:rPr>
      </w:pPr>
      <w:r w:rsidRPr="009520DF">
        <w:rPr>
          <w:rFonts w:ascii="Futuris" w:hAnsi="Futuris"/>
          <w:b/>
        </w:rPr>
        <w:t>ПОРУЧЕНИЕ НА ОТКРЫТИЕ СЧЕТА ДЕПО</w:t>
      </w:r>
    </w:p>
    <w:p w14:paraId="0F0605D3" w14:textId="77777777" w:rsidR="00A50579" w:rsidRPr="009520DF" w:rsidRDefault="00A50579" w:rsidP="00A50579">
      <w:pPr>
        <w:jc w:val="center"/>
        <w:rPr>
          <w:rFonts w:ascii="Futuris" w:hAnsi="Futuris"/>
          <w:b/>
        </w:rPr>
      </w:pPr>
      <w:r w:rsidRPr="009520DF">
        <w:rPr>
          <w:rFonts w:ascii="Futuris" w:hAnsi="Futuris"/>
          <w:b/>
        </w:rPr>
        <w:t>(для физических лиц)</w:t>
      </w:r>
    </w:p>
    <w:p w14:paraId="751A1D48" w14:textId="77777777" w:rsidR="00A50579" w:rsidRPr="009520DF" w:rsidRDefault="00A50579" w:rsidP="00A50579">
      <w:pPr>
        <w:ind w:left="720" w:firstLine="720"/>
        <w:rPr>
          <w:rFonts w:ascii="Futuris" w:hAnsi="Futuris"/>
        </w:rPr>
      </w:pPr>
    </w:p>
    <w:p w14:paraId="05E244C0"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54743B50" w14:textId="77777777" w:rsidR="00A50579" w:rsidRPr="009520DF" w:rsidRDefault="00A50579" w:rsidP="00A50579">
      <w:pPr>
        <w:spacing w:line="264" w:lineRule="auto"/>
        <w:jc w:val="both"/>
        <w:rPr>
          <w:rFonts w:ascii="Futuris" w:hAnsi="Futuris"/>
        </w:rPr>
      </w:pPr>
      <w:r w:rsidRPr="009520DF">
        <w:rPr>
          <w:rFonts w:ascii="Futuris" w:hAnsi="Futuris"/>
        </w:rPr>
        <w:t>паспорт: серия __________________________ номер ___________________________________________</w:t>
      </w:r>
    </w:p>
    <w:p w14:paraId="0A14436F" w14:textId="77777777" w:rsidR="00A50579" w:rsidRPr="009520DF" w:rsidRDefault="00A50579" w:rsidP="00A50579">
      <w:pPr>
        <w:spacing w:line="264" w:lineRule="auto"/>
        <w:jc w:val="both"/>
        <w:rPr>
          <w:rFonts w:ascii="Futuris" w:hAnsi="Futuris"/>
        </w:rPr>
      </w:pPr>
      <w:r w:rsidRPr="009520DF">
        <w:rPr>
          <w:rFonts w:ascii="Futuris" w:hAnsi="Futuris"/>
        </w:rPr>
        <w:t>выдан____________________________________________________________________________________</w:t>
      </w:r>
    </w:p>
    <w:p w14:paraId="466BA4DC"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2AA053DB" w14:textId="77777777" w:rsidR="00A50579" w:rsidRPr="009520DF" w:rsidRDefault="00A50579" w:rsidP="00A50579">
      <w:pPr>
        <w:spacing w:line="264" w:lineRule="auto"/>
        <w:jc w:val="center"/>
        <w:rPr>
          <w:rFonts w:ascii="Futuris" w:hAnsi="Futuris"/>
        </w:rPr>
      </w:pPr>
      <w:r w:rsidRPr="009520DF">
        <w:rPr>
          <w:rFonts w:ascii="Futuris" w:hAnsi="Futuris"/>
        </w:rPr>
        <w:t>(место выдачи документа)</w:t>
      </w:r>
    </w:p>
    <w:p w14:paraId="63BDBA6B" w14:textId="589D74B4" w:rsidR="00A50579" w:rsidRPr="009520DF" w:rsidRDefault="00A50579" w:rsidP="00A50579">
      <w:pPr>
        <w:spacing w:line="264" w:lineRule="auto"/>
        <w:rPr>
          <w:rFonts w:ascii="Futuris" w:hAnsi="Futuris"/>
        </w:rPr>
      </w:pPr>
      <w:r w:rsidRPr="009520DF">
        <w:rPr>
          <w:rFonts w:ascii="Futuris" w:hAnsi="Futuris"/>
        </w:rPr>
        <w:t xml:space="preserve">прошу открыть в депозитарии </w:t>
      </w:r>
      <w:r w:rsidR="00A5419A" w:rsidRPr="00A5419A">
        <w:rPr>
          <w:rFonts w:ascii="Futuris" w:hAnsi="Futuris"/>
        </w:rPr>
        <w:t>АО «ИК «Питер Траст»</w:t>
      </w:r>
      <w:r w:rsidRPr="009520DF">
        <w:rPr>
          <w:rFonts w:ascii="Futuris" w:hAnsi="Futuris"/>
        </w:rPr>
        <w:t xml:space="preserve"> на мое имя отдельный счет депо:</w:t>
      </w:r>
    </w:p>
    <w:p w14:paraId="00A58E1D"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Собственника</w:t>
      </w:r>
    </w:p>
    <w:p w14:paraId="6A49AFF2" w14:textId="77777777" w:rsidR="00A50579" w:rsidRPr="009520DF" w:rsidRDefault="00A50579" w:rsidP="00A50579">
      <w:pPr>
        <w:spacing w:line="264" w:lineRule="auto"/>
        <w:ind w:firstLine="2835"/>
        <w:rPr>
          <w:rFonts w:ascii="Futuris" w:hAnsi="Futuris"/>
        </w:rPr>
      </w:pPr>
    </w:p>
    <w:p w14:paraId="27EFC6B6" w14:textId="77777777" w:rsidR="00A50579" w:rsidRPr="009520DF" w:rsidRDefault="00A50579" w:rsidP="00A50579">
      <w:pPr>
        <w:spacing w:line="264" w:lineRule="auto"/>
        <w:rPr>
          <w:rFonts w:ascii="Futuris" w:hAnsi="Futuris"/>
        </w:rPr>
      </w:pPr>
    </w:p>
    <w:p w14:paraId="34A6F35C" w14:textId="77777777" w:rsidR="00A50579" w:rsidRPr="009520DF" w:rsidRDefault="00A50579" w:rsidP="00A50579">
      <w:pPr>
        <w:spacing w:line="264" w:lineRule="auto"/>
        <w:jc w:val="both"/>
        <w:rPr>
          <w:rFonts w:ascii="Futuris" w:hAnsi="Futuris"/>
        </w:rPr>
      </w:pPr>
      <w:r w:rsidRPr="009520DF">
        <w:rPr>
          <w:rFonts w:ascii="Futuris" w:hAnsi="Futuris"/>
        </w:rPr>
        <w:t>для учета и/или хранения ценных бумаг на основании договора счета депо N________________</w:t>
      </w:r>
    </w:p>
    <w:p w14:paraId="03D2CF97" w14:textId="77777777" w:rsidR="00A50579" w:rsidRPr="009520DF" w:rsidRDefault="00A50579" w:rsidP="00A50579">
      <w:pPr>
        <w:spacing w:line="264" w:lineRule="auto"/>
        <w:jc w:val="both"/>
        <w:rPr>
          <w:rFonts w:ascii="Futuris" w:hAnsi="Futuris"/>
        </w:rPr>
      </w:pPr>
      <w:proofErr w:type="spellStart"/>
      <w:r w:rsidRPr="009520DF">
        <w:rPr>
          <w:rFonts w:ascii="Futuris" w:hAnsi="Futuris"/>
        </w:rPr>
        <w:t>от_____________________г</w:t>
      </w:r>
      <w:proofErr w:type="spellEnd"/>
      <w:r w:rsidRPr="009520DF">
        <w:rPr>
          <w:rFonts w:ascii="Futuris" w:hAnsi="Futuris"/>
        </w:rPr>
        <w:t>.</w:t>
      </w:r>
    </w:p>
    <w:p w14:paraId="49728C0D" w14:textId="60193F55"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4A73B167" w14:textId="5C8801F7"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 xml:space="preserve">АО «ИК «Питер </w:t>
      </w:r>
      <w:proofErr w:type="gramStart"/>
      <w:r w:rsidR="00A5419A" w:rsidRPr="00A5419A">
        <w:rPr>
          <w:rFonts w:ascii="Futuris" w:hAnsi="Futuris"/>
        </w:rPr>
        <w:t>Траст»</w:t>
      </w:r>
      <w:r w:rsidRPr="009520DF">
        <w:rPr>
          <w:rFonts w:ascii="Futuris" w:hAnsi="Futuris"/>
        </w:rPr>
        <w:t xml:space="preserve">  ознакомлен</w:t>
      </w:r>
      <w:proofErr w:type="gramEnd"/>
      <w:r w:rsidRPr="009520DF">
        <w:rPr>
          <w:rFonts w:ascii="Futuris" w:hAnsi="Futuris"/>
        </w:rPr>
        <w:t>.</w:t>
      </w:r>
    </w:p>
    <w:p w14:paraId="53699EB9" w14:textId="77777777" w:rsidR="00A50579" w:rsidRPr="009520DF" w:rsidRDefault="00A50579" w:rsidP="00A50579">
      <w:pPr>
        <w:spacing w:line="264" w:lineRule="auto"/>
        <w:jc w:val="both"/>
        <w:rPr>
          <w:rFonts w:ascii="Futuris" w:hAnsi="Futuris"/>
        </w:rPr>
      </w:pPr>
    </w:p>
    <w:p w14:paraId="15FB050A" w14:textId="25E5D4B0"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мною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мне в полном соответствии с законодательством Российской Федерации.</w:t>
      </w:r>
    </w:p>
    <w:p w14:paraId="59FCFE56"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59B621CD"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3B3B9947"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6057C16" w14:textId="77777777" w:rsidTr="00A50579">
        <w:tc>
          <w:tcPr>
            <w:tcW w:w="4140" w:type="dxa"/>
            <w:tcBorders>
              <w:top w:val="single" w:sz="4" w:space="0" w:color="auto"/>
              <w:left w:val="single" w:sz="4" w:space="0" w:color="auto"/>
              <w:bottom w:val="single" w:sz="4" w:space="0" w:color="auto"/>
              <w:right w:val="single" w:sz="4" w:space="0" w:color="auto"/>
            </w:tcBorders>
          </w:tcPr>
          <w:p w14:paraId="78741088"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17AB2626"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1BE33348"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763322D3"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2CBF868"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1B76045A" w14:textId="77777777" w:rsidR="00A50579" w:rsidRDefault="00A50579" w:rsidP="00A50579">
      <w:pPr>
        <w:spacing w:before="240" w:after="120"/>
        <w:jc w:val="center"/>
        <w:rPr>
          <w:rFonts w:ascii="Futuris" w:hAnsi="Futuris"/>
        </w:rPr>
      </w:pPr>
      <w:r w:rsidRPr="009520DF">
        <w:rPr>
          <w:rFonts w:ascii="Futuris" w:hAnsi="Futuris"/>
        </w:rPr>
        <w:br w:type="page"/>
      </w:r>
    </w:p>
    <w:p w14:paraId="1991B88E" w14:textId="2373E4EA"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0661DA7C"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730771AE"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7FA1079C"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FADDEFC" w14:textId="77777777" w:rsidR="00A50579" w:rsidRPr="009520DF" w:rsidRDefault="00A50579" w:rsidP="0015482D">
      <w:pPr>
        <w:spacing w:before="240" w:after="120"/>
        <w:jc w:val="center"/>
        <w:rPr>
          <w:rFonts w:ascii="Futuris" w:hAnsi="Futuris"/>
        </w:rPr>
      </w:pPr>
    </w:p>
    <w:p w14:paraId="2C50585E" w14:textId="77777777" w:rsidR="00A50579" w:rsidRPr="009520DF" w:rsidRDefault="00A50579" w:rsidP="00A50579">
      <w:pPr>
        <w:rPr>
          <w:rFonts w:ascii="Futuris" w:hAnsi="Futuris"/>
        </w:rPr>
      </w:pPr>
    </w:p>
    <w:p w14:paraId="215ADA6D" w14:textId="77777777" w:rsidR="00A50579" w:rsidRPr="009520DF" w:rsidRDefault="00A50579" w:rsidP="00A50579">
      <w:pPr>
        <w:rPr>
          <w:rFonts w:ascii="Futuris" w:hAnsi="Futuris"/>
        </w:rPr>
      </w:pPr>
    </w:p>
    <w:p w14:paraId="357A5DFE" w14:textId="77777777" w:rsidR="00A50579" w:rsidRPr="009520DF" w:rsidRDefault="00A50579" w:rsidP="00A50579">
      <w:pPr>
        <w:spacing w:before="240"/>
        <w:jc w:val="center"/>
        <w:rPr>
          <w:rFonts w:ascii="Futuris" w:hAnsi="Futuris"/>
          <w:b/>
        </w:rPr>
      </w:pPr>
      <w:r w:rsidRPr="009520DF">
        <w:rPr>
          <w:rFonts w:ascii="Futuris" w:hAnsi="Futuris"/>
          <w:b/>
        </w:rPr>
        <w:t xml:space="preserve">ПОРУЧЕНИЕ НА ОТКРЫТИЕ </w:t>
      </w:r>
      <w:r>
        <w:rPr>
          <w:rFonts w:ascii="Futuris" w:hAnsi="Futuris"/>
          <w:b/>
        </w:rPr>
        <w:t xml:space="preserve">РЗДЕЛА </w:t>
      </w:r>
      <w:r w:rsidRPr="009520DF">
        <w:rPr>
          <w:rFonts w:ascii="Futuris" w:hAnsi="Futuris"/>
          <w:b/>
        </w:rPr>
        <w:t>СЧЕТА ДЕПО</w:t>
      </w:r>
      <w:r>
        <w:rPr>
          <w:rFonts w:ascii="Futuris" w:hAnsi="Futuris"/>
          <w:b/>
        </w:rPr>
        <w:t>/СУБСЧЕТА ДЕПО</w:t>
      </w:r>
    </w:p>
    <w:p w14:paraId="32749D4F" w14:textId="77777777" w:rsidR="00A50579" w:rsidRPr="009520DF" w:rsidRDefault="00A50579" w:rsidP="00A50579">
      <w:pPr>
        <w:jc w:val="center"/>
        <w:rPr>
          <w:rFonts w:ascii="Futuris" w:hAnsi="Futuris"/>
          <w:b/>
        </w:rPr>
      </w:pPr>
      <w:r w:rsidRPr="009520DF">
        <w:rPr>
          <w:rFonts w:ascii="Futuris" w:hAnsi="Futuris"/>
          <w:b/>
        </w:rPr>
        <w:t>(для физических лиц)</w:t>
      </w:r>
    </w:p>
    <w:p w14:paraId="3EC3B6D7" w14:textId="77777777" w:rsidR="00A50579" w:rsidRPr="009520DF" w:rsidRDefault="00A50579" w:rsidP="00A50579">
      <w:pPr>
        <w:ind w:left="720" w:firstLine="720"/>
        <w:rPr>
          <w:rFonts w:ascii="Futuris" w:hAnsi="Futuris"/>
        </w:rPr>
      </w:pPr>
    </w:p>
    <w:p w14:paraId="754A3975"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3B8B382A" w14:textId="77777777" w:rsidR="00A50579" w:rsidRPr="009520DF" w:rsidRDefault="00A50579" w:rsidP="00A50579">
      <w:pPr>
        <w:spacing w:line="264" w:lineRule="auto"/>
        <w:jc w:val="both"/>
        <w:rPr>
          <w:rFonts w:ascii="Futuris" w:hAnsi="Futuris"/>
        </w:rPr>
      </w:pPr>
      <w:r w:rsidRPr="009520DF">
        <w:rPr>
          <w:rFonts w:ascii="Futuris" w:hAnsi="Futuris"/>
        </w:rPr>
        <w:t>паспорт: серия __________________________ номер ___________________________________________</w:t>
      </w:r>
    </w:p>
    <w:p w14:paraId="66F66412" w14:textId="77777777" w:rsidR="00A50579" w:rsidRPr="009520DF" w:rsidRDefault="00A50579" w:rsidP="00A50579">
      <w:pPr>
        <w:spacing w:line="264" w:lineRule="auto"/>
        <w:jc w:val="both"/>
        <w:rPr>
          <w:rFonts w:ascii="Futuris" w:hAnsi="Futuris"/>
        </w:rPr>
      </w:pPr>
      <w:r w:rsidRPr="009520DF">
        <w:rPr>
          <w:rFonts w:ascii="Futuris" w:hAnsi="Futuris"/>
        </w:rPr>
        <w:t>выдан____________________________________________________________________________________</w:t>
      </w:r>
    </w:p>
    <w:p w14:paraId="1569E4F4"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1A811306" w14:textId="77777777" w:rsidR="00A50579" w:rsidRPr="009520DF" w:rsidRDefault="00A50579" w:rsidP="00A50579">
      <w:pPr>
        <w:spacing w:line="264" w:lineRule="auto"/>
        <w:jc w:val="center"/>
        <w:rPr>
          <w:rFonts w:ascii="Futuris" w:hAnsi="Futuris"/>
        </w:rPr>
      </w:pPr>
      <w:r w:rsidRPr="009520DF">
        <w:rPr>
          <w:rFonts w:ascii="Futuris" w:hAnsi="Futuris"/>
        </w:rPr>
        <w:t>(место выдачи документа)</w:t>
      </w:r>
    </w:p>
    <w:p w14:paraId="64C3915D" w14:textId="01A25333" w:rsidR="00A50579" w:rsidRPr="009520DF" w:rsidRDefault="00A50579" w:rsidP="00A50579">
      <w:pPr>
        <w:spacing w:line="264" w:lineRule="auto"/>
        <w:rPr>
          <w:rFonts w:ascii="Futuris" w:hAnsi="Futuris"/>
        </w:rPr>
      </w:pPr>
      <w:r w:rsidRPr="009520DF">
        <w:rPr>
          <w:rFonts w:ascii="Futuris" w:hAnsi="Futuris"/>
        </w:rPr>
        <w:t xml:space="preserve">прошу открыть в депозитарии </w:t>
      </w:r>
      <w:r w:rsidR="00A5419A" w:rsidRPr="00A5419A">
        <w:rPr>
          <w:rFonts w:ascii="Futuris" w:hAnsi="Futuris"/>
        </w:rPr>
        <w:t>АО «ИК «Питер Траст»</w:t>
      </w:r>
      <w:r w:rsidRPr="009520DF">
        <w:rPr>
          <w:rFonts w:ascii="Futuris" w:hAnsi="Futuris"/>
        </w:rPr>
        <w:t xml:space="preserve"> </w:t>
      </w:r>
      <w:r>
        <w:rPr>
          <w:rFonts w:ascii="Futuris" w:hAnsi="Futuris"/>
        </w:rPr>
        <w:t xml:space="preserve">раздел счета депо/субсчет депо </w:t>
      </w:r>
      <w:r w:rsidRPr="009520DF">
        <w:rPr>
          <w:rFonts w:ascii="Futuris" w:hAnsi="Futuris"/>
        </w:rPr>
        <w:t xml:space="preserve">на </w:t>
      </w:r>
      <w:r>
        <w:rPr>
          <w:rFonts w:ascii="Futuris" w:hAnsi="Futuris"/>
        </w:rPr>
        <w:t xml:space="preserve">моем </w:t>
      </w:r>
      <w:r w:rsidRPr="009520DF">
        <w:rPr>
          <w:rFonts w:ascii="Futuris" w:hAnsi="Futuris"/>
        </w:rPr>
        <w:t>счет</w:t>
      </w:r>
      <w:r>
        <w:rPr>
          <w:rFonts w:ascii="Futuris" w:hAnsi="Futuris"/>
        </w:rPr>
        <w:t>е</w:t>
      </w:r>
      <w:r w:rsidRPr="009520DF">
        <w:rPr>
          <w:rFonts w:ascii="Futuris" w:hAnsi="Futuris"/>
        </w:rPr>
        <w:t xml:space="preserve"> депо:</w:t>
      </w:r>
    </w:p>
    <w:p w14:paraId="3DAC81DD" w14:textId="77777777" w:rsidR="00A50579" w:rsidRPr="009520DF" w:rsidRDefault="00A50579" w:rsidP="00A50579">
      <w:pPr>
        <w:spacing w:line="264" w:lineRule="auto"/>
        <w:ind w:firstLine="2835"/>
        <w:rPr>
          <w:rFonts w:ascii="Futuris" w:hAnsi="Futuris"/>
        </w:rPr>
      </w:pPr>
      <w:r>
        <w:rPr>
          <w:rFonts w:ascii="Futuris" w:hAnsi="Futuris"/>
        </w:rPr>
        <w:t>№_________________________________</w:t>
      </w:r>
    </w:p>
    <w:p w14:paraId="1DFED666" w14:textId="77777777" w:rsidR="00A50579" w:rsidRPr="009520DF" w:rsidRDefault="00A50579" w:rsidP="00A50579">
      <w:pPr>
        <w:spacing w:line="264" w:lineRule="auto"/>
        <w:ind w:firstLine="2835"/>
        <w:rPr>
          <w:rFonts w:ascii="Futuris" w:hAnsi="Futuris"/>
        </w:rPr>
      </w:pPr>
    </w:p>
    <w:p w14:paraId="5473DC19" w14:textId="77777777" w:rsidR="00A50579" w:rsidRPr="009520DF" w:rsidRDefault="00A50579" w:rsidP="00A50579">
      <w:pPr>
        <w:spacing w:line="264" w:lineRule="auto"/>
        <w:rPr>
          <w:rFonts w:ascii="Futuris" w:hAnsi="Futuris"/>
        </w:rPr>
      </w:pPr>
    </w:p>
    <w:p w14:paraId="7BCF8B23"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w:t>
      </w:r>
      <w:r>
        <w:rPr>
          <w:rFonts w:ascii="Futuris" w:hAnsi="Futuris"/>
        </w:rPr>
        <w:t xml:space="preserve">обособленного </w:t>
      </w:r>
      <w:r w:rsidRPr="009520DF">
        <w:rPr>
          <w:rFonts w:ascii="Futuris" w:hAnsi="Futuris"/>
        </w:rPr>
        <w:t>учета и/или хранения ценных бумаг на основании договора счета депо N________________</w:t>
      </w:r>
    </w:p>
    <w:p w14:paraId="6419B8AC" w14:textId="77777777" w:rsidR="00A50579" w:rsidRPr="009520DF" w:rsidRDefault="00A50579" w:rsidP="00A50579">
      <w:pPr>
        <w:spacing w:line="264" w:lineRule="auto"/>
        <w:jc w:val="both"/>
        <w:rPr>
          <w:rFonts w:ascii="Futuris" w:hAnsi="Futuris"/>
        </w:rPr>
      </w:pPr>
      <w:proofErr w:type="spellStart"/>
      <w:r w:rsidRPr="009520DF">
        <w:rPr>
          <w:rFonts w:ascii="Futuris" w:hAnsi="Futuris"/>
        </w:rPr>
        <w:t>от_____________________г</w:t>
      </w:r>
      <w:proofErr w:type="spellEnd"/>
      <w:r w:rsidRPr="009520DF">
        <w:rPr>
          <w:rFonts w:ascii="Futuris" w:hAnsi="Futuris"/>
        </w:rPr>
        <w:t>.</w:t>
      </w:r>
    </w:p>
    <w:p w14:paraId="49CE7B2C" w14:textId="2A40E153"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115814EA" w14:textId="25A16469"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 xml:space="preserve">АО «ИК «Питер </w:t>
      </w:r>
      <w:proofErr w:type="gramStart"/>
      <w:r w:rsidR="00A5419A" w:rsidRPr="00A5419A">
        <w:rPr>
          <w:rFonts w:ascii="Futuris" w:hAnsi="Futuris"/>
        </w:rPr>
        <w:t>Траст»</w:t>
      </w:r>
      <w:r w:rsidRPr="009520DF">
        <w:rPr>
          <w:rFonts w:ascii="Futuris" w:hAnsi="Futuris"/>
        </w:rPr>
        <w:t xml:space="preserve">  ознакомлен</w:t>
      </w:r>
      <w:proofErr w:type="gramEnd"/>
      <w:r w:rsidRPr="009520DF">
        <w:rPr>
          <w:rFonts w:ascii="Futuris" w:hAnsi="Futuris"/>
        </w:rPr>
        <w:t>.</w:t>
      </w:r>
    </w:p>
    <w:p w14:paraId="7B2704E2" w14:textId="77777777" w:rsidR="00A50579" w:rsidRPr="009520DF" w:rsidRDefault="00A50579" w:rsidP="00A50579">
      <w:pPr>
        <w:spacing w:line="264" w:lineRule="auto"/>
        <w:jc w:val="both"/>
        <w:rPr>
          <w:rFonts w:ascii="Futuris" w:hAnsi="Futuris"/>
        </w:rPr>
      </w:pPr>
    </w:p>
    <w:p w14:paraId="22F354EE"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6C0DE7A1"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C7BFC07"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B338960" w14:textId="77777777" w:rsidTr="00A50579">
        <w:tc>
          <w:tcPr>
            <w:tcW w:w="4140" w:type="dxa"/>
            <w:tcBorders>
              <w:top w:val="single" w:sz="4" w:space="0" w:color="auto"/>
              <w:left w:val="single" w:sz="4" w:space="0" w:color="auto"/>
              <w:bottom w:val="single" w:sz="4" w:space="0" w:color="auto"/>
              <w:right w:val="single" w:sz="4" w:space="0" w:color="auto"/>
            </w:tcBorders>
          </w:tcPr>
          <w:p w14:paraId="6B809226"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E73B484"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77E0F767"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0C802741"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B6E8D68"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132A035E" w14:textId="77777777" w:rsidR="00A50579" w:rsidRDefault="00A50579" w:rsidP="00A50579">
      <w:pPr>
        <w:spacing w:before="240" w:after="120"/>
        <w:jc w:val="center"/>
        <w:rPr>
          <w:rFonts w:ascii="Futuris" w:hAnsi="Futuris"/>
        </w:rPr>
      </w:pPr>
    </w:p>
    <w:p w14:paraId="4DCFD84E" w14:textId="77777777" w:rsidR="00A50579" w:rsidRDefault="00A50579" w:rsidP="00A50579">
      <w:pPr>
        <w:spacing w:before="240" w:after="120"/>
        <w:jc w:val="center"/>
        <w:rPr>
          <w:rFonts w:ascii="Futuris" w:hAnsi="Futuris"/>
        </w:rPr>
      </w:pPr>
    </w:p>
    <w:p w14:paraId="39AA1A27" w14:textId="77777777" w:rsidR="00A50579" w:rsidRDefault="00A50579" w:rsidP="00A50579">
      <w:pPr>
        <w:spacing w:before="240" w:after="120"/>
        <w:jc w:val="center"/>
        <w:rPr>
          <w:rFonts w:ascii="Futuris" w:hAnsi="Futuris"/>
          <w:b/>
          <w:bCs/>
          <w:iCs/>
        </w:rPr>
      </w:pPr>
    </w:p>
    <w:p w14:paraId="4DBA20A2" w14:textId="77777777" w:rsidR="00A50579" w:rsidRDefault="00A50579" w:rsidP="00A50579">
      <w:pPr>
        <w:spacing w:before="240" w:after="120"/>
        <w:jc w:val="center"/>
        <w:rPr>
          <w:rFonts w:ascii="Futuris" w:hAnsi="Futuris"/>
          <w:b/>
          <w:bCs/>
          <w:iCs/>
        </w:rPr>
      </w:pPr>
    </w:p>
    <w:p w14:paraId="7882D837" w14:textId="77777777" w:rsidR="00A50579" w:rsidRDefault="00A50579" w:rsidP="00A50579">
      <w:pPr>
        <w:spacing w:before="240" w:after="120"/>
        <w:jc w:val="center"/>
        <w:rPr>
          <w:rFonts w:ascii="Futuris" w:hAnsi="Futuris"/>
          <w:b/>
          <w:bCs/>
          <w:iCs/>
        </w:rPr>
      </w:pPr>
    </w:p>
    <w:p w14:paraId="4EADAF5D" w14:textId="77777777" w:rsidR="00A50579" w:rsidRDefault="00A50579" w:rsidP="00A50579">
      <w:pPr>
        <w:spacing w:before="240" w:after="120"/>
        <w:jc w:val="center"/>
        <w:rPr>
          <w:rFonts w:ascii="Futuris" w:hAnsi="Futuris"/>
          <w:b/>
          <w:bCs/>
          <w:iCs/>
        </w:rPr>
      </w:pPr>
    </w:p>
    <w:p w14:paraId="782D6683" w14:textId="77777777" w:rsidR="00A50579" w:rsidRDefault="00A50579" w:rsidP="00A50579">
      <w:pPr>
        <w:spacing w:before="240" w:after="120"/>
        <w:jc w:val="center"/>
        <w:rPr>
          <w:rFonts w:ascii="Futuris" w:hAnsi="Futuris"/>
          <w:b/>
          <w:bCs/>
          <w:iCs/>
        </w:rPr>
      </w:pPr>
    </w:p>
    <w:p w14:paraId="00C2A6BB" w14:textId="77777777" w:rsidR="00A50579" w:rsidRDefault="00A50579" w:rsidP="00A50579">
      <w:pPr>
        <w:spacing w:before="240" w:after="120"/>
        <w:jc w:val="center"/>
        <w:rPr>
          <w:rFonts w:ascii="Futuris" w:hAnsi="Futuris"/>
          <w:b/>
          <w:bCs/>
          <w:iCs/>
        </w:rPr>
      </w:pPr>
    </w:p>
    <w:p w14:paraId="46830037" w14:textId="77777777" w:rsidR="00A50579" w:rsidRDefault="00A50579" w:rsidP="00A50579">
      <w:pPr>
        <w:spacing w:before="240" w:after="120"/>
        <w:jc w:val="center"/>
        <w:rPr>
          <w:rFonts w:ascii="Futuris" w:hAnsi="Futuris"/>
          <w:b/>
          <w:bCs/>
          <w:iCs/>
        </w:rPr>
      </w:pPr>
    </w:p>
    <w:p w14:paraId="2AAC253C" w14:textId="77777777" w:rsidR="00A50579" w:rsidRDefault="00A50579" w:rsidP="00800B7B">
      <w:pPr>
        <w:tabs>
          <w:tab w:val="left" w:pos="1320"/>
        </w:tabs>
        <w:spacing w:before="240" w:after="120"/>
        <w:rPr>
          <w:rFonts w:ascii="Futuris" w:hAnsi="Futuris"/>
          <w:b/>
          <w:bCs/>
          <w:iCs/>
        </w:rPr>
      </w:pPr>
    </w:p>
    <w:p w14:paraId="291D3947" w14:textId="77777777" w:rsidR="006C7AE9" w:rsidRDefault="006C7AE9" w:rsidP="006C7AE9">
      <w:pPr>
        <w:spacing w:before="240" w:after="120"/>
        <w:jc w:val="center"/>
        <w:rPr>
          <w:rFonts w:ascii="Times New Roman" w:hAnsi="Times New Roman"/>
          <w:b/>
          <w:bCs/>
          <w:iCs/>
        </w:rPr>
      </w:pPr>
    </w:p>
    <w:p w14:paraId="612B2166" w14:textId="15B04667"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4EAD2045"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2BBC537"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889BA20"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6B65416" w14:textId="77777777" w:rsidR="00A50579" w:rsidRPr="009520DF" w:rsidRDefault="00A50579" w:rsidP="00800B7B">
      <w:pPr>
        <w:spacing w:before="240" w:after="120"/>
        <w:jc w:val="center"/>
        <w:rPr>
          <w:rFonts w:ascii="Futuris" w:hAnsi="Futuris"/>
        </w:rPr>
      </w:pPr>
    </w:p>
    <w:p w14:paraId="0BC4B081" w14:textId="77777777" w:rsidR="00A50579" w:rsidRPr="009520DF" w:rsidRDefault="00A50579" w:rsidP="00A50579">
      <w:pPr>
        <w:rPr>
          <w:rFonts w:ascii="Futuris" w:hAnsi="Futuris"/>
        </w:rPr>
      </w:pPr>
    </w:p>
    <w:p w14:paraId="13B3F68B" w14:textId="77777777" w:rsidR="00A50579" w:rsidRPr="009520DF" w:rsidRDefault="00A50579" w:rsidP="00A50579">
      <w:pPr>
        <w:spacing w:before="240"/>
        <w:jc w:val="center"/>
        <w:rPr>
          <w:rFonts w:ascii="Futuris" w:hAnsi="Futuris"/>
          <w:b/>
        </w:rPr>
      </w:pPr>
      <w:r w:rsidRPr="009520DF">
        <w:rPr>
          <w:rFonts w:ascii="Futuris" w:hAnsi="Futuris"/>
          <w:b/>
        </w:rPr>
        <w:t>ПОРУЧЕНИЕ НА ОТКРЫТИЕ ТОРГОВОГО СЧЕТА ДЕПО</w:t>
      </w:r>
    </w:p>
    <w:p w14:paraId="7A05F661" w14:textId="77777777" w:rsidR="00A50579" w:rsidRPr="009520DF" w:rsidRDefault="00A50579" w:rsidP="00A50579">
      <w:pPr>
        <w:jc w:val="center"/>
        <w:rPr>
          <w:rFonts w:ascii="Futuris" w:hAnsi="Futuris"/>
          <w:b/>
        </w:rPr>
      </w:pPr>
      <w:r w:rsidRPr="009520DF">
        <w:rPr>
          <w:rFonts w:ascii="Futuris" w:hAnsi="Futuris"/>
          <w:b/>
        </w:rPr>
        <w:t>(для физических лиц)</w:t>
      </w:r>
    </w:p>
    <w:p w14:paraId="51C9D6CE" w14:textId="77777777" w:rsidR="00A50579" w:rsidRPr="009520DF" w:rsidRDefault="00A50579" w:rsidP="00A50579">
      <w:pPr>
        <w:spacing w:line="264" w:lineRule="auto"/>
        <w:jc w:val="both"/>
        <w:rPr>
          <w:rFonts w:ascii="Futuris" w:hAnsi="Futuris"/>
        </w:rPr>
      </w:pPr>
    </w:p>
    <w:p w14:paraId="47428882"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5E7BBDBD" w14:textId="77777777" w:rsidR="00A50579" w:rsidRPr="009520DF" w:rsidRDefault="00A50579" w:rsidP="00A50579">
      <w:pPr>
        <w:spacing w:line="264" w:lineRule="auto"/>
        <w:jc w:val="center"/>
        <w:rPr>
          <w:rFonts w:ascii="Futuris" w:hAnsi="Futuris"/>
        </w:rPr>
      </w:pPr>
      <w:r w:rsidRPr="009520DF">
        <w:rPr>
          <w:rFonts w:ascii="Futuris" w:hAnsi="Futuris"/>
        </w:rPr>
        <w:t>(наименование клиринговой организации, по распоряжению (с согласия) которой совершаются операции по торговому счету депо)</w:t>
      </w:r>
    </w:p>
    <w:p w14:paraId="4C2AE5AF" w14:textId="77777777" w:rsidR="00A50579" w:rsidRPr="009520DF" w:rsidRDefault="00A50579" w:rsidP="00A50579">
      <w:pPr>
        <w:ind w:left="720" w:firstLine="720"/>
        <w:rPr>
          <w:rFonts w:ascii="Futuris" w:hAnsi="Futuris"/>
        </w:rPr>
      </w:pPr>
    </w:p>
    <w:p w14:paraId="24BA453D" w14:textId="77777777" w:rsidR="00A50579" w:rsidRPr="009520DF" w:rsidRDefault="00A50579" w:rsidP="00A50579">
      <w:pPr>
        <w:ind w:left="720" w:firstLine="720"/>
        <w:rPr>
          <w:rFonts w:ascii="Futuris" w:hAnsi="Futuris"/>
        </w:rPr>
      </w:pPr>
    </w:p>
    <w:p w14:paraId="18FF06C3"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0AB312E7" w14:textId="77777777" w:rsidR="00A50579" w:rsidRPr="009520DF" w:rsidRDefault="00A50579" w:rsidP="00A50579">
      <w:pPr>
        <w:spacing w:line="264" w:lineRule="auto"/>
        <w:jc w:val="both"/>
        <w:rPr>
          <w:rFonts w:ascii="Futuris" w:hAnsi="Futuris"/>
        </w:rPr>
      </w:pPr>
      <w:r w:rsidRPr="009520DF">
        <w:rPr>
          <w:rFonts w:ascii="Futuris" w:hAnsi="Futuris"/>
        </w:rPr>
        <w:t xml:space="preserve">паспорт: </w:t>
      </w:r>
      <w:proofErr w:type="spellStart"/>
      <w:r w:rsidRPr="009520DF">
        <w:rPr>
          <w:rFonts w:ascii="Futuris" w:hAnsi="Futuris"/>
        </w:rPr>
        <w:t>серия__________________________номер</w:t>
      </w:r>
      <w:proofErr w:type="spellEnd"/>
      <w:r w:rsidRPr="009520DF">
        <w:rPr>
          <w:rFonts w:ascii="Futuris" w:hAnsi="Futuris"/>
        </w:rPr>
        <w:t xml:space="preserve"> ___________________________________________</w:t>
      </w:r>
    </w:p>
    <w:p w14:paraId="12E8D3E7" w14:textId="77777777" w:rsidR="00A50579" w:rsidRPr="009520DF" w:rsidRDefault="00A50579" w:rsidP="00A50579">
      <w:pPr>
        <w:spacing w:line="264" w:lineRule="auto"/>
        <w:jc w:val="both"/>
        <w:rPr>
          <w:rFonts w:ascii="Futuris" w:hAnsi="Futuris"/>
        </w:rPr>
      </w:pPr>
      <w:r w:rsidRPr="009520DF">
        <w:rPr>
          <w:rFonts w:ascii="Futuris" w:hAnsi="Futuris"/>
        </w:rPr>
        <w:t>выдан____________________________________________________________________________________</w:t>
      </w:r>
    </w:p>
    <w:p w14:paraId="0916104D"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2E7C031C" w14:textId="77777777" w:rsidR="00A50579" w:rsidRPr="009520DF" w:rsidRDefault="00A50579" w:rsidP="00A50579">
      <w:pPr>
        <w:spacing w:line="264" w:lineRule="auto"/>
        <w:jc w:val="center"/>
        <w:rPr>
          <w:rFonts w:ascii="Futuris" w:hAnsi="Futuris"/>
        </w:rPr>
      </w:pPr>
      <w:r w:rsidRPr="009520DF">
        <w:rPr>
          <w:rFonts w:ascii="Futuris" w:hAnsi="Futuris"/>
        </w:rPr>
        <w:t>(место выдачи документа)</w:t>
      </w:r>
    </w:p>
    <w:p w14:paraId="6690184B" w14:textId="20F9EEBC" w:rsidR="00A50579" w:rsidRPr="009520DF" w:rsidRDefault="00A50579" w:rsidP="00A50579">
      <w:pPr>
        <w:spacing w:line="264" w:lineRule="auto"/>
        <w:rPr>
          <w:rFonts w:ascii="Futuris" w:hAnsi="Futuris"/>
        </w:rPr>
      </w:pPr>
      <w:r w:rsidRPr="009520DF">
        <w:rPr>
          <w:rFonts w:ascii="Futuris" w:hAnsi="Futuris"/>
        </w:rPr>
        <w:t xml:space="preserve">прошу открыть в депозитарии </w:t>
      </w:r>
      <w:r w:rsidR="00A5419A" w:rsidRPr="00A5419A">
        <w:rPr>
          <w:rFonts w:ascii="Futuris" w:hAnsi="Futuris"/>
        </w:rPr>
        <w:t>АО «ИК «Питер Траст»</w:t>
      </w:r>
      <w:r w:rsidRPr="009520DF">
        <w:rPr>
          <w:rFonts w:ascii="Futuris" w:hAnsi="Futuris"/>
        </w:rPr>
        <w:t xml:space="preserve"> на мое имя отдельный торговый счет депо:</w:t>
      </w:r>
    </w:p>
    <w:p w14:paraId="4100EE41" w14:textId="77777777" w:rsidR="00A50579" w:rsidRPr="009520DF" w:rsidRDefault="00A50579" w:rsidP="00A50579">
      <w:pPr>
        <w:spacing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Собственника</w:t>
      </w:r>
    </w:p>
    <w:p w14:paraId="5BC11ADD" w14:textId="77777777" w:rsidR="00A50579" w:rsidRPr="009520DF" w:rsidRDefault="00A50579" w:rsidP="00A50579">
      <w:pPr>
        <w:spacing w:line="264" w:lineRule="auto"/>
        <w:ind w:firstLine="2835"/>
        <w:rPr>
          <w:rFonts w:ascii="Futuris" w:hAnsi="Futuris"/>
        </w:rPr>
      </w:pPr>
    </w:p>
    <w:p w14:paraId="1A3075AA" w14:textId="77777777" w:rsidR="00A50579" w:rsidRPr="009520DF" w:rsidRDefault="00A50579" w:rsidP="00A50579">
      <w:pPr>
        <w:spacing w:line="264" w:lineRule="auto"/>
        <w:rPr>
          <w:rFonts w:ascii="Futuris" w:hAnsi="Futuris"/>
        </w:rPr>
      </w:pPr>
    </w:p>
    <w:p w14:paraId="501ECB61" w14:textId="672788F1" w:rsidR="00A50579" w:rsidRPr="009520DF" w:rsidRDefault="00A50579" w:rsidP="00A50579">
      <w:pPr>
        <w:spacing w:line="264" w:lineRule="auto"/>
        <w:jc w:val="both"/>
        <w:rPr>
          <w:rFonts w:ascii="Futuris" w:hAnsi="Futuris"/>
        </w:rPr>
      </w:pPr>
      <w:r w:rsidRPr="009520DF">
        <w:rPr>
          <w:rFonts w:ascii="Futuris" w:hAnsi="Futuris"/>
        </w:rPr>
        <w:t>для учета и/или хранения ценных бумаг на основании договора счета депо</w:t>
      </w:r>
      <w:r w:rsidR="009C01CF">
        <w:rPr>
          <w:rFonts w:ascii="Futuris" w:hAnsi="Futuris"/>
        </w:rPr>
        <w:t xml:space="preserve"> </w:t>
      </w:r>
      <w:r w:rsidRPr="009520DF">
        <w:rPr>
          <w:rFonts w:ascii="Futuris" w:hAnsi="Futuris"/>
        </w:rPr>
        <w:t>N________________</w:t>
      </w:r>
    </w:p>
    <w:p w14:paraId="486D3329" w14:textId="77777777" w:rsidR="00A50579" w:rsidRPr="009520DF" w:rsidRDefault="00A50579" w:rsidP="00A50579">
      <w:pPr>
        <w:spacing w:line="264" w:lineRule="auto"/>
        <w:jc w:val="both"/>
        <w:rPr>
          <w:rFonts w:ascii="Futuris" w:hAnsi="Futuris"/>
        </w:rPr>
      </w:pPr>
      <w:proofErr w:type="spellStart"/>
      <w:r w:rsidRPr="009520DF">
        <w:rPr>
          <w:rFonts w:ascii="Futuris" w:hAnsi="Futuris"/>
        </w:rPr>
        <w:t>от_____________________г</w:t>
      </w:r>
      <w:proofErr w:type="spellEnd"/>
      <w:r w:rsidRPr="009520DF">
        <w:rPr>
          <w:rFonts w:ascii="Futuris" w:hAnsi="Futuris"/>
        </w:rPr>
        <w:t>.</w:t>
      </w:r>
    </w:p>
    <w:p w14:paraId="20508D74" w14:textId="77777777" w:rsidR="00A50579" w:rsidRPr="009520DF" w:rsidRDefault="00A50579" w:rsidP="00A50579">
      <w:pPr>
        <w:spacing w:line="264" w:lineRule="auto"/>
        <w:jc w:val="both"/>
        <w:rPr>
          <w:rFonts w:ascii="Futuris" w:hAnsi="Futuris"/>
        </w:rPr>
      </w:pPr>
    </w:p>
    <w:p w14:paraId="4D4F61A6" w14:textId="1610F96F"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7961F438" w14:textId="481354DC"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EB61AF" w:rsidRPr="00EB61AF">
        <w:rPr>
          <w:rFonts w:ascii="Futuris" w:hAnsi="Futuris"/>
        </w:rPr>
        <w:t>АО «ИК «Питер Траст»</w:t>
      </w:r>
      <w:r w:rsidRPr="009520DF">
        <w:rPr>
          <w:rFonts w:ascii="Futuris" w:hAnsi="Futuris"/>
        </w:rPr>
        <w:t xml:space="preserve"> ознакомлен.</w:t>
      </w:r>
    </w:p>
    <w:p w14:paraId="3DE2FD28" w14:textId="77777777" w:rsidR="00A50579" w:rsidRPr="009520DF" w:rsidRDefault="00A50579" w:rsidP="00A50579">
      <w:pPr>
        <w:spacing w:line="264" w:lineRule="auto"/>
        <w:jc w:val="both"/>
        <w:rPr>
          <w:rFonts w:ascii="Futuris" w:hAnsi="Futuris"/>
        </w:rPr>
      </w:pPr>
    </w:p>
    <w:p w14:paraId="4816C843" w14:textId="50FDDD3B"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мною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мне в полном соответствии с законодательством Российской Федерации.</w:t>
      </w:r>
    </w:p>
    <w:p w14:paraId="2D0D9F49"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EA49167"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0A6B0D1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45DA3CD" w14:textId="77777777" w:rsidTr="00A50579">
        <w:tc>
          <w:tcPr>
            <w:tcW w:w="4140" w:type="dxa"/>
            <w:tcBorders>
              <w:top w:val="single" w:sz="4" w:space="0" w:color="auto"/>
              <w:left w:val="single" w:sz="4" w:space="0" w:color="auto"/>
              <w:bottom w:val="single" w:sz="4" w:space="0" w:color="auto"/>
              <w:right w:val="single" w:sz="4" w:space="0" w:color="auto"/>
            </w:tcBorders>
          </w:tcPr>
          <w:p w14:paraId="47E2CC34"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62C0C958"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18F928BC"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299C8020"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73EC1E91"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5761C484" w14:textId="77777777" w:rsidR="00A50579" w:rsidRPr="009520DF" w:rsidRDefault="00A50579" w:rsidP="00A50579">
      <w:pPr>
        <w:spacing w:before="240" w:after="120"/>
        <w:jc w:val="center"/>
        <w:rPr>
          <w:rFonts w:ascii="Futuris" w:hAnsi="Futuris"/>
          <w:b/>
          <w:bCs/>
          <w:iCs/>
        </w:rPr>
      </w:pPr>
      <w:r w:rsidRPr="009520DF">
        <w:rPr>
          <w:rFonts w:ascii="Futuris" w:hAnsi="Futuris"/>
        </w:rPr>
        <w:br w:type="page"/>
      </w:r>
    </w:p>
    <w:p w14:paraId="5CBCDC03" w14:textId="62CEAEEA" w:rsidR="006C7AE9" w:rsidRPr="006C7AE9" w:rsidRDefault="00B37D5D" w:rsidP="006C7AE9">
      <w:pPr>
        <w:spacing w:before="240" w:after="120"/>
        <w:jc w:val="center"/>
        <w:rPr>
          <w:rFonts w:ascii="Times New Roman" w:hAnsi="Times New Roman"/>
          <w:b/>
        </w:rPr>
      </w:pPr>
      <w:r w:rsidRPr="00B37D5D">
        <w:rPr>
          <w:rFonts w:ascii="Futuris" w:hAnsi="Futuris"/>
          <w:b/>
          <w:bCs/>
          <w:iCs/>
        </w:rPr>
        <w:t xml:space="preserve">    </w:t>
      </w:r>
      <w:r w:rsidR="00800B7B" w:rsidRPr="00B37D5D">
        <w:rPr>
          <w:rFonts w:ascii="Futuris" w:hAnsi="Futuris"/>
          <w:b/>
          <w:bCs/>
          <w:iCs/>
        </w:rPr>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545133AF"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4A389D2F"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78F30164"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D895A0F" w14:textId="77777777" w:rsidR="00A50579" w:rsidRPr="009520DF" w:rsidRDefault="00A50579" w:rsidP="006C7AE9">
      <w:pPr>
        <w:spacing w:before="240" w:after="120"/>
        <w:jc w:val="center"/>
        <w:rPr>
          <w:rFonts w:ascii="Futuris" w:hAnsi="Futuris"/>
        </w:rPr>
      </w:pPr>
    </w:p>
    <w:p w14:paraId="3950A753" w14:textId="77777777" w:rsidR="00A50579" w:rsidRPr="0098145A" w:rsidRDefault="00A50579" w:rsidP="00A50579">
      <w:pPr>
        <w:spacing w:before="240"/>
        <w:jc w:val="center"/>
        <w:rPr>
          <w:rFonts w:ascii="Futuris" w:hAnsi="Futuris"/>
          <w:b/>
        </w:rPr>
      </w:pPr>
      <w:r w:rsidRPr="009520DF">
        <w:rPr>
          <w:rFonts w:ascii="Futuris" w:hAnsi="Futuris"/>
          <w:b/>
        </w:rPr>
        <w:t>ПОРУЧЕНИЕ НА ЗАКРЫТИЕ СЧЕТА ДЕПО</w:t>
      </w:r>
      <w:r>
        <w:rPr>
          <w:rFonts w:ascii="Futuris" w:hAnsi="Futuris"/>
          <w:b/>
        </w:rPr>
        <w:t>/РАЗДЕЛА СЧЕТА ДЕПО/СУБСЧЕТА ДЕПО</w:t>
      </w:r>
    </w:p>
    <w:p w14:paraId="662FE5A1" w14:textId="77777777" w:rsidR="00A50579" w:rsidRPr="009520DF" w:rsidRDefault="00A50579" w:rsidP="00A50579">
      <w:pPr>
        <w:jc w:val="center"/>
        <w:rPr>
          <w:rFonts w:ascii="Futuris" w:hAnsi="Futuris"/>
          <w:b/>
        </w:rPr>
      </w:pPr>
    </w:p>
    <w:p w14:paraId="56894075" w14:textId="77777777" w:rsidR="00A50579" w:rsidRPr="009520DF" w:rsidRDefault="00A50579" w:rsidP="00A50579">
      <w:pPr>
        <w:spacing w:before="240" w:after="120"/>
        <w:ind w:left="720" w:firstLine="720"/>
        <w:rPr>
          <w:rFonts w:ascii="Futuris" w:hAnsi="Futuris"/>
        </w:rPr>
      </w:pPr>
    </w:p>
    <w:p w14:paraId="6A7AA2B7" w14:textId="77777777" w:rsidR="00A50579" w:rsidRPr="009520DF" w:rsidRDefault="00A50579" w:rsidP="00A50579">
      <w:pPr>
        <w:ind w:left="720" w:firstLine="720"/>
        <w:rPr>
          <w:rFonts w:ascii="Futuris" w:hAnsi="Futuris"/>
        </w:rPr>
      </w:pPr>
    </w:p>
    <w:p w14:paraId="7DC13AFE"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79010D6B" w14:textId="252F56D7"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закрыть </w:t>
      </w:r>
      <w:r>
        <w:rPr>
          <w:rFonts w:ascii="Futuris" w:hAnsi="Futuris"/>
        </w:rPr>
        <w:t xml:space="preserve">счет/раздел счета/субсчет </w:t>
      </w:r>
      <w:r w:rsidRPr="009520DF">
        <w:rPr>
          <w:rFonts w:ascii="Futuris" w:hAnsi="Futuris"/>
        </w:rPr>
        <w:t xml:space="preserve">в Депозитарии </w:t>
      </w:r>
      <w:r w:rsidR="00A5419A" w:rsidRPr="00A5419A">
        <w:rPr>
          <w:rFonts w:ascii="Futuris" w:hAnsi="Futuris"/>
        </w:rPr>
        <w:t>АО «ИК «Питер Траст»</w:t>
      </w:r>
      <w:r w:rsidRPr="009520DF">
        <w:rPr>
          <w:rFonts w:ascii="Futuris" w:hAnsi="Futuris"/>
        </w:rPr>
        <w:t>.</w:t>
      </w:r>
    </w:p>
    <w:p w14:paraId="386CB87C" w14:textId="77777777" w:rsidR="00A50579" w:rsidRPr="009520DF" w:rsidRDefault="00A50579" w:rsidP="00A50579">
      <w:pPr>
        <w:spacing w:line="264" w:lineRule="auto"/>
        <w:jc w:val="both"/>
        <w:rPr>
          <w:rFonts w:ascii="Futuris" w:hAnsi="Futuris"/>
        </w:rPr>
      </w:pPr>
    </w:p>
    <w:p w14:paraId="3DEE3534" w14:textId="77777777" w:rsidR="00A50579" w:rsidRPr="009520DF" w:rsidRDefault="00A50579" w:rsidP="00A50579">
      <w:pPr>
        <w:spacing w:line="264" w:lineRule="auto"/>
        <w:jc w:val="both"/>
        <w:rPr>
          <w:rFonts w:ascii="Futuris" w:hAnsi="Futuris"/>
        </w:rPr>
      </w:pPr>
    </w:p>
    <w:tbl>
      <w:tblPr>
        <w:tblW w:w="10206" w:type="dxa"/>
        <w:tblLayout w:type="fixed"/>
        <w:tblLook w:val="0000" w:firstRow="0" w:lastRow="0" w:firstColumn="0" w:lastColumn="0" w:noHBand="0" w:noVBand="0"/>
      </w:tblPr>
      <w:tblGrid>
        <w:gridCol w:w="2694"/>
        <w:gridCol w:w="108"/>
        <w:gridCol w:w="2939"/>
        <w:gridCol w:w="4465"/>
      </w:tblGrid>
      <w:tr w:rsidR="00A50579" w:rsidRPr="009520DF" w14:paraId="39F50642" w14:textId="77777777" w:rsidTr="00A50579">
        <w:trPr>
          <w:trHeight w:val="265"/>
        </w:trPr>
        <w:tc>
          <w:tcPr>
            <w:tcW w:w="2694" w:type="dxa"/>
            <w:tcBorders>
              <w:top w:val="single" w:sz="12" w:space="0" w:color="auto"/>
              <w:left w:val="single" w:sz="12" w:space="0" w:color="auto"/>
              <w:bottom w:val="nil"/>
            </w:tcBorders>
            <w:vAlign w:val="bottom"/>
          </w:tcPr>
          <w:p w14:paraId="767BE2A8"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512" w:type="dxa"/>
            <w:gridSpan w:val="3"/>
            <w:tcBorders>
              <w:top w:val="single" w:sz="12" w:space="0" w:color="auto"/>
              <w:bottom w:val="single" w:sz="4" w:space="0" w:color="auto"/>
              <w:right w:val="single" w:sz="12" w:space="0" w:color="auto"/>
            </w:tcBorders>
            <w:vAlign w:val="bottom"/>
          </w:tcPr>
          <w:p w14:paraId="09B32DE9" w14:textId="77777777" w:rsidR="00A50579" w:rsidRPr="009520DF" w:rsidRDefault="00A50579" w:rsidP="00A50579">
            <w:pPr>
              <w:ind w:right="-284"/>
              <w:rPr>
                <w:rFonts w:ascii="Futuris" w:hAnsi="Futuris" w:cs="Arial"/>
              </w:rPr>
            </w:pPr>
          </w:p>
        </w:tc>
      </w:tr>
      <w:tr w:rsidR="00A50579" w:rsidRPr="009520DF" w14:paraId="304D0521" w14:textId="77777777" w:rsidTr="00A50579">
        <w:trPr>
          <w:trHeight w:val="63"/>
        </w:trPr>
        <w:tc>
          <w:tcPr>
            <w:tcW w:w="10206" w:type="dxa"/>
            <w:gridSpan w:val="4"/>
            <w:tcBorders>
              <w:top w:val="nil"/>
              <w:left w:val="single" w:sz="12" w:space="0" w:color="auto"/>
              <w:right w:val="single" w:sz="12" w:space="0" w:color="auto"/>
            </w:tcBorders>
            <w:vAlign w:val="bottom"/>
          </w:tcPr>
          <w:p w14:paraId="07FDD7D0" w14:textId="77777777" w:rsidR="00A50579" w:rsidRPr="009520DF" w:rsidRDefault="00A50579" w:rsidP="00A50579">
            <w:pPr>
              <w:ind w:right="-284"/>
              <w:rPr>
                <w:rFonts w:ascii="Futuris" w:hAnsi="Futuris" w:cs="Arial"/>
              </w:rPr>
            </w:pPr>
          </w:p>
        </w:tc>
      </w:tr>
      <w:tr w:rsidR="00A50579" w:rsidRPr="009520DF" w14:paraId="1302F97A" w14:textId="77777777" w:rsidTr="00A50579">
        <w:trPr>
          <w:trHeight w:val="89"/>
        </w:trPr>
        <w:tc>
          <w:tcPr>
            <w:tcW w:w="2802" w:type="dxa"/>
            <w:gridSpan w:val="2"/>
            <w:tcBorders>
              <w:top w:val="nil"/>
              <w:left w:val="single" w:sz="12" w:space="0" w:color="auto"/>
            </w:tcBorders>
            <w:vAlign w:val="bottom"/>
          </w:tcPr>
          <w:p w14:paraId="15CA902B"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r>
              <w:rPr>
                <w:rFonts w:ascii="Futuris" w:hAnsi="Futuris"/>
                <w:b/>
              </w:rPr>
              <w:t>/Раздел счета депо/Субсчет депо</w:t>
            </w:r>
          </w:p>
        </w:tc>
        <w:tc>
          <w:tcPr>
            <w:tcW w:w="2939" w:type="dxa"/>
            <w:tcBorders>
              <w:right w:val="single" w:sz="12" w:space="0" w:color="auto"/>
            </w:tcBorders>
            <w:vAlign w:val="bottom"/>
          </w:tcPr>
          <w:p w14:paraId="1709788C" w14:textId="77777777" w:rsidR="00A50579" w:rsidRPr="009520DF" w:rsidRDefault="00A50579" w:rsidP="00A50579">
            <w:pPr>
              <w:ind w:right="-284"/>
              <w:rPr>
                <w:rFonts w:ascii="Futuris" w:hAnsi="Futuris" w:cs="Arial"/>
              </w:rPr>
            </w:pPr>
          </w:p>
        </w:tc>
        <w:tc>
          <w:tcPr>
            <w:tcW w:w="4465" w:type="dxa"/>
            <w:tcBorders>
              <w:right w:val="single" w:sz="12" w:space="0" w:color="auto"/>
            </w:tcBorders>
            <w:vAlign w:val="bottom"/>
          </w:tcPr>
          <w:p w14:paraId="61624BCE" w14:textId="77777777" w:rsidR="00A50579" w:rsidRPr="009520DF" w:rsidRDefault="00A50579" w:rsidP="00A50579">
            <w:pPr>
              <w:ind w:right="-284"/>
              <w:rPr>
                <w:rFonts w:ascii="Futuris" w:hAnsi="Futuris" w:cs="Arial"/>
              </w:rPr>
            </w:pPr>
          </w:p>
        </w:tc>
      </w:tr>
      <w:tr w:rsidR="00A50579" w:rsidRPr="009520DF" w14:paraId="75B0AA14" w14:textId="77777777" w:rsidTr="00A50579">
        <w:trPr>
          <w:trHeight w:val="63"/>
        </w:trPr>
        <w:tc>
          <w:tcPr>
            <w:tcW w:w="10206" w:type="dxa"/>
            <w:gridSpan w:val="4"/>
            <w:tcBorders>
              <w:left w:val="single" w:sz="12" w:space="0" w:color="auto"/>
              <w:right w:val="single" w:sz="12" w:space="0" w:color="auto"/>
            </w:tcBorders>
            <w:vAlign w:val="bottom"/>
          </w:tcPr>
          <w:p w14:paraId="7429766A" w14:textId="77777777" w:rsidR="00A50579" w:rsidRPr="009520DF" w:rsidRDefault="00A50579" w:rsidP="00A50579">
            <w:pPr>
              <w:ind w:right="-284"/>
              <w:rPr>
                <w:rFonts w:ascii="Futuris" w:hAnsi="Futuris" w:cs="Arial"/>
              </w:rPr>
            </w:pPr>
          </w:p>
        </w:tc>
      </w:tr>
      <w:tr w:rsidR="00A50579" w:rsidRPr="009520DF" w14:paraId="7A9E2EBC" w14:textId="77777777" w:rsidTr="00A50579">
        <w:trPr>
          <w:trHeight w:val="63"/>
        </w:trPr>
        <w:tc>
          <w:tcPr>
            <w:tcW w:w="10206" w:type="dxa"/>
            <w:gridSpan w:val="4"/>
            <w:tcBorders>
              <w:top w:val="nil"/>
              <w:left w:val="single" w:sz="12" w:space="0" w:color="auto"/>
              <w:bottom w:val="single" w:sz="12" w:space="0" w:color="auto"/>
              <w:right w:val="single" w:sz="12" w:space="0" w:color="auto"/>
            </w:tcBorders>
          </w:tcPr>
          <w:p w14:paraId="1579BEEC" w14:textId="77777777" w:rsidR="00A50579" w:rsidRPr="009520DF" w:rsidRDefault="00A50579" w:rsidP="00A50579">
            <w:pPr>
              <w:ind w:right="-284"/>
              <w:rPr>
                <w:rFonts w:ascii="Futuris" w:hAnsi="Futuris" w:cs="Arial"/>
              </w:rPr>
            </w:pPr>
          </w:p>
        </w:tc>
      </w:tr>
    </w:tbl>
    <w:p w14:paraId="2173DBAF" w14:textId="77777777" w:rsidR="00A50579" w:rsidRPr="009520DF" w:rsidRDefault="00A50579" w:rsidP="00A50579">
      <w:pPr>
        <w:rPr>
          <w:rFonts w:ascii="Futuris" w:hAnsi="Futuris" w:cs="Arial"/>
          <w:u w:val="single"/>
        </w:rPr>
      </w:pPr>
    </w:p>
    <w:tbl>
      <w:tblPr>
        <w:tblW w:w="10185" w:type="dxa"/>
        <w:tblLayout w:type="fixed"/>
        <w:tblLook w:val="0000" w:firstRow="0" w:lastRow="0" w:firstColumn="0" w:lastColumn="0" w:noHBand="0" w:noVBand="0"/>
      </w:tblPr>
      <w:tblGrid>
        <w:gridCol w:w="3954"/>
        <w:gridCol w:w="5093"/>
        <w:gridCol w:w="1138"/>
      </w:tblGrid>
      <w:tr w:rsidR="00A50579" w:rsidRPr="009520DF" w14:paraId="44EAEA6F" w14:textId="77777777" w:rsidTr="00A50579">
        <w:trPr>
          <w:trHeight w:val="528"/>
        </w:trPr>
        <w:tc>
          <w:tcPr>
            <w:tcW w:w="3954" w:type="dxa"/>
            <w:tcBorders>
              <w:top w:val="single" w:sz="12" w:space="0" w:color="auto"/>
              <w:left w:val="single" w:sz="12" w:space="0" w:color="auto"/>
            </w:tcBorders>
            <w:vAlign w:val="bottom"/>
          </w:tcPr>
          <w:p w14:paraId="74BF85F0"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093" w:type="dxa"/>
            <w:tcBorders>
              <w:top w:val="single" w:sz="12" w:space="0" w:color="auto"/>
            </w:tcBorders>
            <w:vAlign w:val="bottom"/>
          </w:tcPr>
          <w:p w14:paraId="72823F52" w14:textId="77777777" w:rsidR="00A50579" w:rsidRPr="009520DF" w:rsidRDefault="00A50579" w:rsidP="00A50579">
            <w:pPr>
              <w:numPr>
                <w:ilvl w:val="12"/>
                <w:numId w:val="0"/>
              </w:numPr>
              <w:rPr>
                <w:rFonts w:ascii="Futuris" w:hAnsi="Futuris" w:cs="Arial"/>
              </w:rPr>
            </w:pPr>
          </w:p>
        </w:tc>
        <w:tc>
          <w:tcPr>
            <w:tcW w:w="1138" w:type="dxa"/>
            <w:tcBorders>
              <w:top w:val="single" w:sz="2" w:space="0" w:color="auto"/>
              <w:right w:val="single" w:sz="12" w:space="0" w:color="auto"/>
            </w:tcBorders>
            <w:vAlign w:val="bottom"/>
          </w:tcPr>
          <w:p w14:paraId="09C425CD" w14:textId="77777777" w:rsidR="00A50579" w:rsidRPr="009520DF" w:rsidRDefault="00A50579" w:rsidP="00A50579">
            <w:pPr>
              <w:numPr>
                <w:ilvl w:val="12"/>
                <w:numId w:val="0"/>
              </w:numPr>
              <w:rPr>
                <w:rFonts w:ascii="Futuris" w:hAnsi="Futuris" w:cs="Arial"/>
              </w:rPr>
            </w:pPr>
          </w:p>
        </w:tc>
      </w:tr>
      <w:tr w:rsidR="00A50579" w:rsidRPr="009520DF" w14:paraId="6BEFFB94" w14:textId="77777777" w:rsidTr="00A50579">
        <w:trPr>
          <w:trHeight w:val="422"/>
        </w:trPr>
        <w:tc>
          <w:tcPr>
            <w:tcW w:w="3954" w:type="dxa"/>
            <w:tcBorders>
              <w:left w:val="single" w:sz="12" w:space="0" w:color="auto"/>
            </w:tcBorders>
            <w:vAlign w:val="bottom"/>
          </w:tcPr>
          <w:p w14:paraId="033090AD"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093" w:type="dxa"/>
            <w:tcBorders>
              <w:bottom w:val="single" w:sz="2" w:space="0" w:color="auto"/>
            </w:tcBorders>
            <w:vAlign w:val="bottom"/>
          </w:tcPr>
          <w:p w14:paraId="792AE2FC" w14:textId="77777777" w:rsidR="00A50579" w:rsidRPr="009520DF" w:rsidRDefault="00A50579" w:rsidP="00A50579">
            <w:pPr>
              <w:numPr>
                <w:ilvl w:val="12"/>
                <w:numId w:val="0"/>
              </w:numPr>
              <w:rPr>
                <w:rFonts w:ascii="Futuris" w:hAnsi="Futuris" w:cs="Arial"/>
              </w:rPr>
            </w:pPr>
          </w:p>
        </w:tc>
        <w:tc>
          <w:tcPr>
            <w:tcW w:w="1138" w:type="dxa"/>
            <w:tcBorders>
              <w:right w:val="single" w:sz="12" w:space="0" w:color="auto"/>
            </w:tcBorders>
            <w:vAlign w:val="bottom"/>
          </w:tcPr>
          <w:p w14:paraId="7D52C8D8" w14:textId="77777777" w:rsidR="00A50579" w:rsidRPr="009520DF" w:rsidRDefault="00A50579" w:rsidP="00A50579">
            <w:pPr>
              <w:numPr>
                <w:ilvl w:val="12"/>
                <w:numId w:val="0"/>
              </w:numPr>
              <w:rPr>
                <w:rFonts w:ascii="Futuris" w:hAnsi="Futuris" w:cs="Arial"/>
              </w:rPr>
            </w:pPr>
          </w:p>
        </w:tc>
      </w:tr>
      <w:tr w:rsidR="00A50579" w:rsidRPr="009520DF" w14:paraId="3A120C79" w14:textId="77777777" w:rsidTr="00A50579">
        <w:trPr>
          <w:trHeight w:val="276"/>
        </w:trPr>
        <w:tc>
          <w:tcPr>
            <w:tcW w:w="3954" w:type="dxa"/>
            <w:tcBorders>
              <w:left w:val="single" w:sz="12" w:space="0" w:color="auto"/>
            </w:tcBorders>
            <w:vAlign w:val="bottom"/>
          </w:tcPr>
          <w:p w14:paraId="7093595E" w14:textId="77777777" w:rsidR="00A50579" w:rsidRPr="009520DF" w:rsidRDefault="00A50579" w:rsidP="00A50579">
            <w:pPr>
              <w:numPr>
                <w:ilvl w:val="12"/>
                <w:numId w:val="0"/>
              </w:numPr>
              <w:rPr>
                <w:rFonts w:ascii="Futuris" w:hAnsi="Futuris" w:cs="Arial"/>
              </w:rPr>
            </w:pPr>
          </w:p>
        </w:tc>
        <w:tc>
          <w:tcPr>
            <w:tcW w:w="5093" w:type="dxa"/>
            <w:tcBorders>
              <w:top w:val="single" w:sz="2" w:space="0" w:color="auto"/>
            </w:tcBorders>
            <w:vAlign w:val="bottom"/>
          </w:tcPr>
          <w:p w14:paraId="5FD86E0C" w14:textId="77777777" w:rsidR="00A50579" w:rsidRPr="009520DF" w:rsidRDefault="00A50579" w:rsidP="00A50579">
            <w:pPr>
              <w:numPr>
                <w:ilvl w:val="12"/>
                <w:numId w:val="0"/>
              </w:numPr>
              <w:rPr>
                <w:rFonts w:ascii="Futuris" w:hAnsi="Futuris" w:cs="Arial"/>
              </w:rPr>
            </w:pPr>
          </w:p>
        </w:tc>
        <w:tc>
          <w:tcPr>
            <w:tcW w:w="1138" w:type="dxa"/>
            <w:tcBorders>
              <w:right w:val="single" w:sz="12" w:space="0" w:color="auto"/>
            </w:tcBorders>
            <w:vAlign w:val="bottom"/>
          </w:tcPr>
          <w:p w14:paraId="0D02A8CA" w14:textId="77777777" w:rsidR="00A50579" w:rsidRPr="009520DF" w:rsidRDefault="00A50579" w:rsidP="00A50579">
            <w:pPr>
              <w:numPr>
                <w:ilvl w:val="12"/>
                <w:numId w:val="0"/>
              </w:numPr>
              <w:rPr>
                <w:rFonts w:ascii="Futuris" w:hAnsi="Futuris" w:cs="Arial"/>
              </w:rPr>
            </w:pPr>
          </w:p>
        </w:tc>
      </w:tr>
      <w:tr w:rsidR="00A50579" w:rsidRPr="009520DF" w14:paraId="6D5FC2A9" w14:textId="77777777" w:rsidTr="00A50579">
        <w:trPr>
          <w:trHeight w:val="220"/>
        </w:trPr>
        <w:tc>
          <w:tcPr>
            <w:tcW w:w="10185" w:type="dxa"/>
            <w:gridSpan w:val="3"/>
            <w:tcBorders>
              <w:left w:val="single" w:sz="12" w:space="0" w:color="auto"/>
              <w:bottom w:val="single" w:sz="12" w:space="0" w:color="auto"/>
              <w:right w:val="single" w:sz="12" w:space="0" w:color="auto"/>
            </w:tcBorders>
            <w:vAlign w:val="bottom"/>
          </w:tcPr>
          <w:p w14:paraId="6175558C" w14:textId="77777777" w:rsidR="00A50579" w:rsidRPr="009520DF" w:rsidRDefault="00A50579" w:rsidP="00A50579">
            <w:pPr>
              <w:numPr>
                <w:ilvl w:val="12"/>
                <w:numId w:val="0"/>
              </w:numPr>
              <w:rPr>
                <w:rFonts w:ascii="Futuris" w:hAnsi="Futuris" w:cs="Arial"/>
              </w:rPr>
            </w:pPr>
          </w:p>
        </w:tc>
      </w:tr>
    </w:tbl>
    <w:p w14:paraId="0DBBAF54"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441EC93"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01DB30C"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7112B60F" w14:textId="77777777" w:rsidTr="00A50579">
        <w:tc>
          <w:tcPr>
            <w:tcW w:w="4140" w:type="dxa"/>
            <w:tcBorders>
              <w:top w:val="single" w:sz="4" w:space="0" w:color="auto"/>
              <w:left w:val="single" w:sz="4" w:space="0" w:color="auto"/>
              <w:bottom w:val="single" w:sz="4" w:space="0" w:color="auto"/>
              <w:right w:val="single" w:sz="4" w:space="0" w:color="auto"/>
            </w:tcBorders>
          </w:tcPr>
          <w:p w14:paraId="2E6A9FB6"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B7DE67A"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37FFBC99"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68F31119"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FE3CBEA"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5DF466C" w14:textId="6EE4DC7F"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800B7B" w:rsidRPr="00B37D5D">
        <w:rPr>
          <w:rFonts w:ascii="Futuris" w:hAnsi="Futuris"/>
          <w:b/>
          <w:bCs/>
          <w:iCs/>
        </w:rPr>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119D8982"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3B105D5"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1939B2C5"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58BE2BE" w14:textId="77777777" w:rsidR="00A50579" w:rsidRPr="009520DF" w:rsidRDefault="00A50579" w:rsidP="006C7AE9">
      <w:pPr>
        <w:spacing w:before="240" w:after="120"/>
        <w:jc w:val="center"/>
        <w:rPr>
          <w:rFonts w:ascii="Futuris" w:hAnsi="Futuris"/>
          <w:b/>
        </w:rPr>
      </w:pPr>
      <w:r w:rsidRPr="009520DF">
        <w:rPr>
          <w:rFonts w:ascii="Futuris" w:hAnsi="Futuris"/>
          <w:b/>
        </w:rPr>
        <w:t xml:space="preserve">ПОРУЧЕНИЕ НА КОРРЕКТИРОВКУ РЕКВИЗИТОВ </w:t>
      </w:r>
      <w:r w:rsidRPr="009520DF">
        <w:rPr>
          <w:rFonts w:ascii="Futuris" w:hAnsi="Futuris"/>
          <w:b/>
        </w:rPr>
        <w:br/>
        <w:t>СЧЕТА ДЕПО</w:t>
      </w:r>
    </w:p>
    <w:p w14:paraId="72866F2F" w14:textId="77777777" w:rsidR="00A50579" w:rsidRPr="009520DF" w:rsidRDefault="00A50579" w:rsidP="00A50579">
      <w:pPr>
        <w:ind w:left="720" w:firstLine="720"/>
        <w:rPr>
          <w:rFonts w:ascii="Futuris" w:hAnsi="Futuris"/>
        </w:rPr>
      </w:pPr>
    </w:p>
    <w:p w14:paraId="2A6447F3"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64290214"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 прошу осуществить корректировку реквизитов по счету депо согласно прилагаемой Анкеты Клиента.</w:t>
      </w:r>
    </w:p>
    <w:p w14:paraId="14419A13" w14:textId="77777777" w:rsidR="00A50579" w:rsidRPr="009520DF" w:rsidRDefault="00A50579" w:rsidP="00A50579">
      <w:pPr>
        <w:spacing w:line="264" w:lineRule="auto"/>
        <w:jc w:val="both"/>
        <w:rPr>
          <w:rFonts w:ascii="Futuris" w:hAnsi="Futuris"/>
        </w:rPr>
      </w:pPr>
    </w:p>
    <w:p w14:paraId="33C09874" w14:textId="77777777" w:rsidR="00A50579" w:rsidRPr="009520DF" w:rsidRDefault="00A50579" w:rsidP="00A50579">
      <w:pPr>
        <w:spacing w:line="264" w:lineRule="auto"/>
        <w:jc w:val="both"/>
        <w:rPr>
          <w:rFonts w:ascii="Futuris" w:hAnsi="Futuris"/>
        </w:rPr>
      </w:pPr>
    </w:p>
    <w:tbl>
      <w:tblPr>
        <w:tblW w:w="10206" w:type="dxa"/>
        <w:tblLayout w:type="fixed"/>
        <w:tblLook w:val="0000" w:firstRow="0" w:lastRow="0" w:firstColumn="0" w:lastColumn="0" w:noHBand="0" w:noVBand="0"/>
      </w:tblPr>
      <w:tblGrid>
        <w:gridCol w:w="2127"/>
        <w:gridCol w:w="567"/>
        <w:gridCol w:w="3047"/>
        <w:gridCol w:w="4465"/>
      </w:tblGrid>
      <w:tr w:rsidR="00A50579" w:rsidRPr="009520DF" w14:paraId="6D5B8221" w14:textId="77777777" w:rsidTr="00A50579">
        <w:trPr>
          <w:trHeight w:val="265"/>
        </w:trPr>
        <w:tc>
          <w:tcPr>
            <w:tcW w:w="2694" w:type="dxa"/>
            <w:gridSpan w:val="2"/>
            <w:tcBorders>
              <w:top w:val="single" w:sz="12" w:space="0" w:color="auto"/>
              <w:left w:val="single" w:sz="12" w:space="0" w:color="auto"/>
              <w:bottom w:val="nil"/>
            </w:tcBorders>
            <w:vAlign w:val="bottom"/>
          </w:tcPr>
          <w:p w14:paraId="7EA573E7"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512" w:type="dxa"/>
            <w:gridSpan w:val="2"/>
            <w:tcBorders>
              <w:top w:val="single" w:sz="12" w:space="0" w:color="auto"/>
              <w:bottom w:val="single" w:sz="4" w:space="0" w:color="auto"/>
              <w:right w:val="single" w:sz="12" w:space="0" w:color="auto"/>
            </w:tcBorders>
            <w:vAlign w:val="bottom"/>
          </w:tcPr>
          <w:p w14:paraId="2C5C55FC" w14:textId="77777777" w:rsidR="00A50579" w:rsidRPr="009520DF" w:rsidRDefault="00A50579" w:rsidP="00A50579">
            <w:pPr>
              <w:ind w:right="-284"/>
              <w:rPr>
                <w:rFonts w:ascii="Futuris" w:hAnsi="Futuris" w:cs="Arial"/>
              </w:rPr>
            </w:pPr>
          </w:p>
        </w:tc>
      </w:tr>
      <w:tr w:rsidR="00A50579" w:rsidRPr="009520DF" w14:paraId="03978E24" w14:textId="77777777" w:rsidTr="00A50579">
        <w:trPr>
          <w:trHeight w:val="63"/>
        </w:trPr>
        <w:tc>
          <w:tcPr>
            <w:tcW w:w="10206" w:type="dxa"/>
            <w:gridSpan w:val="4"/>
            <w:tcBorders>
              <w:top w:val="nil"/>
              <w:left w:val="single" w:sz="12" w:space="0" w:color="auto"/>
              <w:right w:val="single" w:sz="12" w:space="0" w:color="auto"/>
            </w:tcBorders>
            <w:vAlign w:val="bottom"/>
          </w:tcPr>
          <w:p w14:paraId="6A9C272B" w14:textId="77777777" w:rsidR="00A50579" w:rsidRPr="009520DF" w:rsidRDefault="00A50579" w:rsidP="00A50579">
            <w:pPr>
              <w:ind w:right="-284"/>
              <w:rPr>
                <w:rFonts w:ascii="Futuris" w:hAnsi="Futuris" w:cs="Arial"/>
              </w:rPr>
            </w:pPr>
          </w:p>
        </w:tc>
      </w:tr>
      <w:tr w:rsidR="00A50579" w:rsidRPr="009520DF" w14:paraId="47EF57A3" w14:textId="77777777" w:rsidTr="00A50579">
        <w:trPr>
          <w:trHeight w:val="89"/>
        </w:trPr>
        <w:tc>
          <w:tcPr>
            <w:tcW w:w="2127" w:type="dxa"/>
            <w:tcBorders>
              <w:top w:val="nil"/>
              <w:left w:val="single" w:sz="12" w:space="0" w:color="auto"/>
            </w:tcBorders>
            <w:vAlign w:val="bottom"/>
          </w:tcPr>
          <w:p w14:paraId="6834B5AC"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492A62F9" w14:textId="77777777" w:rsidR="00A50579" w:rsidRPr="009520DF" w:rsidRDefault="00A50579" w:rsidP="00A50579">
            <w:pPr>
              <w:ind w:right="-284"/>
              <w:rPr>
                <w:rFonts w:ascii="Futuris" w:hAnsi="Futuris" w:cs="Arial"/>
              </w:rPr>
            </w:pPr>
          </w:p>
        </w:tc>
        <w:tc>
          <w:tcPr>
            <w:tcW w:w="4465" w:type="dxa"/>
            <w:tcBorders>
              <w:right w:val="single" w:sz="12" w:space="0" w:color="auto"/>
            </w:tcBorders>
            <w:vAlign w:val="bottom"/>
          </w:tcPr>
          <w:p w14:paraId="7A23BBFA" w14:textId="77777777" w:rsidR="00A50579" w:rsidRPr="009520DF" w:rsidRDefault="00A50579" w:rsidP="00A50579">
            <w:pPr>
              <w:ind w:right="-284"/>
              <w:rPr>
                <w:rFonts w:ascii="Futuris" w:hAnsi="Futuris" w:cs="Arial"/>
              </w:rPr>
            </w:pPr>
          </w:p>
        </w:tc>
      </w:tr>
      <w:tr w:rsidR="00A50579" w:rsidRPr="009520DF" w14:paraId="16CB8A73" w14:textId="77777777" w:rsidTr="00A50579">
        <w:trPr>
          <w:trHeight w:val="63"/>
        </w:trPr>
        <w:tc>
          <w:tcPr>
            <w:tcW w:w="10206" w:type="dxa"/>
            <w:gridSpan w:val="4"/>
            <w:tcBorders>
              <w:left w:val="single" w:sz="12" w:space="0" w:color="auto"/>
              <w:right w:val="single" w:sz="12" w:space="0" w:color="auto"/>
            </w:tcBorders>
            <w:vAlign w:val="bottom"/>
          </w:tcPr>
          <w:p w14:paraId="4401DEC2" w14:textId="77777777" w:rsidR="00A50579" w:rsidRPr="009520DF" w:rsidRDefault="00A50579" w:rsidP="00A50579">
            <w:pPr>
              <w:ind w:right="-284"/>
              <w:rPr>
                <w:rFonts w:ascii="Futuris" w:hAnsi="Futuris" w:cs="Arial"/>
              </w:rPr>
            </w:pPr>
          </w:p>
        </w:tc>
      </w:tr>
      <w:tr w:rsidR="00A50579" w:rsidRPr="009520DF" w14:paraId="0B3DCCF5" w14:textId="77777777" w:rsidTr="00A50579">
        <w:trPr>
          <w:trHeight w:val="63"/>
        </w:trPr>
        <w:tc>
          <w:tcPr>
            <w:tcW w:w="10206" w:type="dxa"/>
            <w:gridSpan w:val="4"/>
            <w:tcBorders>
              <w:top w:val="nil"/>
              <w:left w:val="single" w:sz="12" w:space="0" w:color="auto"/>
              <w:bottom w:val="single" w:sz="12" w:space="0" w:color="auto"/>
              <w:right w:val="single" w:sz="12" w:space="0" w:color="auto"/>
            </w:tcBorders>
          </w:tcPr>
          <w:p w14:paraId="198B2CAE" w14:textId="77777777" w:rsidR="00A50579" w:rsidRPr="009520DF" w:rsidRDefault="00A50579" w:rsidP="00A50579">
            <w:pPr>
              <w:ind w:right="-284"/>
              <w:rPr>
                <w:rFonts w:ascii="Futuris" w:hAnsi="Futuris" w:cs="Arial"/>
              </w:rPr>
            </w:pPr>
          </w:p>
        </w:tc>
      </w:tr>
    </w:tbl>
    <w:p w14:paraId="5CEC79E4" w14:textId="77777777" w:rsidR="00A50579" w:rsidRPr="009520DF" w:rsidRDefault="00A50579" w:rsidP="00A50579">
      <w:pPr>
        <w:rPr>
          <w:rFonts w:ascii="Futuris" w:hAnsi="Futuris" w:cs="Arial"/>
          <w:u w:val="single"/>
        </w:rPr>
      </w:pPr>
    </w:p>
    <w:tbl>
      <w:tblPr>
        <w:tblW w:w="10185" w:type="dxa"/>
        <w:tblLayout w:type="fixed"/>
        <w:tblLook w:val="0000" w:firstRow="0" w:lastRow="0" w:firstColumn="0" w:lastColumn="0" w:noHBand="0" w:noVBand="0"/>
      </w:tblPr>
      <w:tblGrid>
        <w:gridCol w:w="3954"/>
        <w:gridCol w:w="5093"/>
        <w:gridCol w:w="1138"/>
      </w:tblGrid>
      <w:tr w:rsidR="00A50579" w:rsidRPr="009520DF" w14:paraId="62DF1FFE" w14:textId="77777777" w:rsidTr="00A50579">
        <w:trPr>
          <w:trHeight w:val="528"/>
        </w:trPr>
        <w:tc>
          <w:tcPr>
            <w:tcW w:w="3954" w:type="dxa"/>
          </w:tcPr>
          <w:p w14:paraId="770D0414"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093" w:type="dxa"/>
          </w:tcPr>
          <w:p w14:paraId="496274D1" w14:textId="77777777" w:rsidR="00A50579" w:rsidRPr="009520DF" w:rsidRDefault="00A50579" w:rsidP="00A50579">
            <w:pPr>
              <w:numPr>
                <w:ilvl w:val="12"/>
                <w:numId w:val="0"/>
              </w:numPr>
              <w:rPr>
                <w:rFonts w:ascii="Futuris" w:hAnsi="Futuris" w:cs="Arial"/>
              </w:rPr>
            </w:pPr>
          </w:p>
        </w:tc>
        <w:tc>
          <w:tcPr>
            <w:tcW w:w="1138" w:type="dxa"/>
          </w:tcPr>
          <w:p w14:paraId="61285203" w14:textId="77777777" w:rsidR="00A50579" w:rsidRPr="009520DF" w:rsidRDefault="00A50579" w:rsidP="00A50579">
            <w:pPr>
              <w:numPr>
                <w:ilvl w:val="12"/>
                <w:numId w:val="0"/>
              </w:numPr>
              <w:rPr>
                <w:rFonts w:ascii="Futuris" w:hAnsi="Futuris" w:cs="Arial"/>
              </w:rPr>
            </w:pPr>
          </w:p>
        </w:tc>
      </w:tr>
      <w:tr w:rsidR="00A50579" w:rsidRPr="009520DF" w14:paraId="617594A6" w14:textId="77777777" w:rsidTr="00A50579">
        <w:trPr>
          <w:trHeight w:val="422"/>
        </w:trPr>
        <w:tc>
          <w:tcPr>
            <w:tcW w:w="3954" w:type="dxa"/>
          </w:tcPr>
          <w:p w14:paraId="24DB4A7D"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093" w:type="dxa"/>
          </w:tcPr>
          <w:p w14:paraId="0BC55084" w14:textId="77777777" w:rsidR="00A50579" w:rsidRPr="009520DF" w:rsidRDefault="00A50579" w:rsidP="00A50579">
            <w:pPr>
              <w:numPr>
                <w:ilvl w:val="12"/>
                <w:numId w:val="0"/>
              </w:numPr>
              <w:rPr>
                <w:rFonts w:ascii="Futuris" w:hAnsi="Futuris" w:cs="Arial"/>
              </w:rPr>
            </w:pPr>
          </w:p>
        </w:tc>
        <w:tc>
          <w:tcPr>
            <w:tcW w:w="1138" w:type="dxa"/>
          </w:tcPr>
          <w:p w14:paraId="2BAE86C9" w14:textId="77777777" w:rsidR="00A50579" w:rsidRPr="009520DF" w:rsidRDefault="00A50579" w:rsidP="00A50579">
            <w:pPr>
              <w:numPr>
                <w:ilvl w:val="12"/>
                <w:numId w:val="0"/>
              </w:numPr>
              <w:rPr>
                <w:rFonts w:ascii="Futuris" w:hAnsi="Futuris" w:cs="Arial"/>
              </w:rPr>
            </w:pPr>
          </w:p>
        </w:tc>
      </w:tr>
      <w:tr w:rsidR="00A50579" w:rsidRPr="009520DF" w14:paraId="265D5D62" w14:textId="77777777" w:rsidTr="00A50579">
        <w:trPr>
          <w:trHeight w:val="276"/>
        </w:trPr>
        <w:tc>
          <w:tcPr>
            <w:tcW w:w="3954" w:type="dxa"/>
          </w:tcPr>
          <w:p w14:paraId="76D49704" w14:textId="77777777" w:rsidR="00A50579" w:rsidRPr="009520DF" w:rsidRDefault="00A50579" w:rsidP="00A50579">
            <w:pPr>
              <w:numPr>
                <w:ilvl w:val="12"/>
                <w:numId w:val="0"/>
              </w:numPr>
              <w:rPr>
                <w:rFonts w:ascii="Futuris" w:hAnsi="Futuris" w:cs="Arial"/>
              </w:rPr>
            </w:pPr>
            <w:r w:rsidRPr="009520DF">
              <w:rPr>
                <w:rFonts w:ascii="Futuris" w:hAnsi="Futuris" w:cs="Arial"/>
              </w:rPr>
              <w:t>Анкета Клиента</w:t>
            </w:r>
          </w:p>
        </w:tc>
        <w:tc>
          <w:tcPr>
            <w:tcW w:w="5093" w:type="dxa"/>
          </w:tcPr>
          <w:p w14:paraId="54B2782D" w14:textId="77777777" w:rsidR="00A50579" w:rsidRPr="009520DF" w:rsidRDefault="00A50579" w:rsidP="00A50579">
            <w:pPr>
              <w:numPr>
                <w:ilvl w:val="12"/>
                <w:numId w:val="0"/>
              </w:numPr>
              <w:rPr>
                <w:rFonts w:ascii="Futuris" w:hAnsi="Futuris" w:cs="Arial"/>
              </w:rPr>
            </w:pPr>
          </w:p>
        </w:tc>
        <w:tc>
          <w:tcPr>
            <w:tcW w:w="1138" w:type="dxa"/>
          </w:tcPr>
          <w:p w14:paraId="5DB93CC6" w14:textId="77777777" w:rsidR="00A50579" w:rsidRPr="009520DF" w:rsidRDefault="00A50579" w:rsidP="00A50579">
            <w:pPr>
              <w:numPr>
                <w:ilvl w:val="12"/>
                <w:numId w:val="0"/>
              </w:numPr>
              <w:rPr>
                <w:rFonts w:ascii="Futuris" w:hAnsi="Futuris" w:cs="Arial"/>
              </w:rPr>
            </w:pPr>
          </w:p>
        </w:tc>
      </w:tr>
      <w:tr w:rsidR="00A50579" w:rsidRPr="009520DF" w14:paraId="7A154E99" w14:textId="77777777" w:rsidTr="00A50579">
        <w:trPr>
          <w:trHeight w:val="220"/>
        </w:trPr>
        <w:tc>
          <w:tcPr>
            <w:tcW w:w="10185" w:type="dxa"/>
            <w:gridSpan w:val="3"/>
          </w:tcPr>
          <w:p w14:paraId="66D45031" w14:textId="77777777" w:rsidR="00A50579" w:rsidRPr="009520DF" w:rsidRDefault="00A50579" w:rsidP="00A50579">
            <w:pPr>
              <w:numPr>
                <w:ilvl w:val="12"/>
                <w:numId w:val="0"/>
              </w:numPr>
              <w:rPr>
                <w:rFonts w:ascii="Futuris" w:hAnsi="Futuris" w:cs="Arial"/>
              </w:rPr>
            </w:pPr>
          </w:p>
        </w:tc>
      </w:tr>
    </w:tbl>
    <w:p w14:paraId="1E754BE1"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14ECB9CD"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58A0B6C0"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11D9CED" w14:textId="77777777" w:rsidTr="00A50579">
        <w:tc>
          <w:tcPr>
            <w:tcW w:w="4140" w:type="dxa"/>
            <w:tcBorders>
              <w:top w:val="single" w:sz="4" w:space="0" w:color="auto"/>
              <w:left w:val="single" w:sz="4" w:space="0" w:color="auto"/>
              <w:bottom w:val="single" w:sz="4" w:space="0" w:color="auto"/>
              <w:right w:val="single" w:sz="4" w:space="0" w:color="auto"/>
            </w:tcBorders>
          </w:tcPr>
          <w:p w14:paraId="288FD651"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11DB0DA"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5B16635A"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04EE4A77"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4AB77BE"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6819EEF6" w14:textId="77777777" w:rsidR="00A50579" w:rsidRPr="009520DF" w:rsidRDefault="00A50579" w:rsidP="00A50579">
      <w:pPr>
        <w:spacing w:before="240" w:after="120"/>
        <w:jc w:val="center"/>
        <w:rPr>
          <w:rFonts w:ascii="Futuris" w:hAnsi="Futuris"/>
        </w:rPr>
      </w:pPr>
    </w:p>
    <w:p w14:paraId="45F13C6B" w14:textId="0163CBAB"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52A7AD23"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05A9F082"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637C6811"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6B140E6" w14:textId="77777777" w:rsidR="00A50579" w:rsidRPr="009520DF" w:rsidRDefault="00A50579" w:rsidP="006C7AE9">
      <w:pPr>
        <w:spacing w:before="240" w:after="120"/>
        <w:jc w:val="center"/>
        <w:rPr>
          <w:rFonts w:ascii="Futuris" w:hAnsi="Futuris"/>
        </w:rPr>
      </w:pPr>
    </w:p>
    <w:p w14:paraId="49138089" w14:textId="77777777" w:rsidR="00A50579" w:rsidRPr="009520DF" w:rsidRDefault="00A50579" w:rsidP="00A50579">
      <w:pPr>
        <w:rPr>
          <w:rFonts w:ascii="Futuris" w:hAnsi="Futuris"/>
        </w:rPr>
      </w:pPr>
    </w:p>
    <w:p w14:paraId="0C36DE77" w14:textId="77777777" w:rsidR="00A50579" w:rsidRPr="009520DF" w:rsidRDefault="00A50579" w:rsidP="00A50579">
      <w:pPr>
        <w:spacing w:before="240"/>
        <w:jc w:val="center"/>
        <w:rPr>
          <w:rFonts w:ascii="Futuris" w:hAnsi="Futuris"/>
          <w:b/>
        </w:rPr>
      </w:pPr>
      <w:r w:rsidRPr="009520DF">
        <w:rPr>
          <w:rFonts w:ascii="Futuris" w:hAnsi="Futuris"/>
          <w:b/>
        </w:rPr>
        <w:t>ПОРУЧЕНИЕ НА НАЗНАЧЕНИЕ ПОПЕЧИТЕЛЯ СЧЕТА ДЕПО</w:t>
      </w:r>
    </w:p>
    <w:p w14:paraId="300134C7" w14:textId="77777777" w:rsidR="00A50579" w:rsidRPr="009520DF" w:rsidRDefault="00A50579" w:rsidP="00A50579">
      <w:pPr>
        <w:ind w:left="720" w:firstLine="720"/>
        <w:rPr>
          <w:rFonts w:ascii="Futuris" w:hAnsi="Futuris"/>
        </w:rPr>
      </w:pPr>
    </w:p>
    <w:p w14:paraId="39527CF3"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2C905B22" w14:textId="60A0064D"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зарегистрировать в Депозитарии </w:t>
      </w:r>
      <w:r w:rsidR="00EB61AF" w:rsidRPr="00EB61AF">
        <w:rPr>
          <w:rFonts w:ascii="Futuris" w:hAnsi="Futuris"/>
        </w:rPr>
        <w:t xml:space="preserve">АО «ИК «Питер </w:t>
      </w:r>
      <w:proofErr w:type="gramStart"/>
      <w:r w:rsidR="00EB61AF" w:rsidRPr="00EB61AF">
        <w:rPr>
          <w:rFonts w:ascii="Futuris" w:hAnsi="Futuris"/>
        </w:rPr>
        <w:t>Траст»</w:t>
      </w:r>
      <w:r w:rsidRPr="009520DF">
        <w:rPr>
          <w:rFonts w:ascii="Futuris" w:hAnsi="Futuris"/>
        </w:rPr>
        <w:t xml:space="preserve">  Попечителя</w:t>
      </w:r>
      <w:proofErr w:type="gramEnd"/>
      <w:r w:rsidRPr="009520DF">
        <w:rPr>
          <w:rFonts w:ascii="Futuris" w:hAnsi="Futuris"/>
        </w:rPr>
        <w:t xml:space="preserve"> счета депо, полномочия которого определены в  доверенности, выданной Попечителю.</w:t>
      </w:r>
    </w:p>
    <w:p w14:paraId="3904ED8F" w14:textId="7115B217" w:rsidR="00A50579" w:rsidRPr="009520DF" w:rsidRDefault="00A50579" w:rsidP="00A50579">
      <w:pPr>
        <w:spacing w:line="264" w:lineRule="auto"/>
        <w:jc w:val="both"/>
        <w:rPr>
          <w:rFonts w:ascii="Futuris" w:hAnsi="Futuris"/>
        </w:rPr>
      </w:pPr>
      <w:r w:rsidRPr="009520DF">
        <w:rPr>
          <w:rFonts w:ascii="Futuris" w:hAnsi="Futuris"/>
        </w:rPr>
        <w:t xml:space="preserve">Все данные и реквизиты Попечителя счета депо указаны в </w:t>
      </w:r>
      <w:r w:rsidR="009C01CF">
        <w:rPr>
          <w:rFonts w:ascii="Futuris" w:hAnsi="Futuris"/>
        </w:rPr>
        <w:t>Анкете попечителя счета депо</w:t>
      </w:r>
      <w:r w:rsidRPr="009520DF">
        <w:rPr>
          <w:rFonts w:ascii="Futuris" w:hAnsi="Futuris"/>
        </w:rPr>
        <w:t>.</w:t>
      </w:r>
    </w:p>
    <w:p w14:paraId="0D1A685C"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3EE89406" w14:textId="77777777" w:rsidTr="00A50579">
        <w:trPr>
          <w:trHeight w:val="265"/>
        </w:trPr>
        <w:tc>
          <w:tcPr>
            <w:tcW w:w="2694" w:type="dxa"/>
            <w:gridSpan w:val="2"/>
            <w:tcBorders>
              <w:top w:val="single" w:sz="12" w:space="0" w:color="auto"/>
              <w:left w:val="single" w:sz="12" w:space="0" w:color="auto"/>
              <w:bottom w:val="nil"/>
            </w:tcBorders>
            <w:vAlign w:val="bottom"/>
          </w:tcPr>
          <w:p w14:paraId="492249FE"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437D746F" w14:textId="77777777" w:rsidR="00A50579" w:rsidRPr="009520DF" w:rsidRDefault="00A50579" w:rsidP="00A50579">
            <w:pPr>
              <w:ind w:right="-284"/>
              <w:rPr>
                <w:rFonts w:ascii="Futuris" w:hAnsi="Futuris" w:cs="Arial"/>
              </w:rPr>
            </w:pPr>
          </w:p>
        </w:tc>
      </w:tr>
      <w:tr w:rsidR="00A50579" w:rsidRPr="009520DF" w14:paraId="01804D91" w14:textId="77777777" w:rsidTr="00A50579">
        <w:trPr>
          <w:trHeight w:val="63"/>
        </w:trPr>
        <w:tc>
          <w:tcPr>
            <w:tcW w:w="9072" w:type="dxa"/>
            <w:gridSpan w:val="4"/>
            <w:tcBorders>
              <w:top w:val="nil"/>
              <w:left w:val="single" w:sz="12" w:space="0" w:color="auto"/>
              <w:right w:val="single" w:sz="12" w:space="0" w:color="auto"/>
            </w:tcBorders>
            <w:vAlign w:val="bottom"/>
          </w:tcPr>
          <w:p w14:paraId="7B8391E1" w14:textId="77777777" w:rsidR="00A50579" w:rsidRPr="009520DF" w:rsidRDefault="00A50579" w:rsidP="00A50579">
            <w:pPr>
              <w:ind w:right="-284"/>
              <w:rPr>
                <w:rFonts w:ascii="Futuris" w:hAnsi="Futuris" w:cs="Arial"/>
              </w:rPr>
            </w:pPr>
          </w:p>
        </w:tc>
      </w:tr>
      <w:tr w:rsidR="00A50579" w:rsidRPr="009520DF" w14:paraId="2262BFCA" w14:textId="77777777" w:rsidTr="00A50579">
        <w:trPr>
          <w:trHeight w:val="89"/>
        </w:trPr>
        <w:tc>
          <w:tcPr>
            <w:tcW w:w="2127" w:type="dxa"/>
            <w:tcBorders>
              <w:top w:val="nil"/>
              <w:left w:val="single" w:sz="12" w:space="0" w:color="auto"/>
            </w:tcBorders>
            <w:vAlign w:val="bottom"/>
          </w:tcPr>
          <w:p w14:paraId="322C6BA6"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6D2A8D14"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14733270" w14:textId="77777777" w:rsidR="00A50579" w:rsidRPr="009520DF" w:rsidRDefault="00A50579" w:rsidP="00A50579">
            <w:pPr>
              <w:ind w:right="-284"/>
              <w:rPr>
                <w:rFonts w:ascii="Futuris" w:hAnsi="Futuris" w:cs="Arial"/>
              </w:rPr>
            </w:pPr>
          </w:p>
        </w:tc>
      </w:tr>
      <w:tr w:rsidR="00A50579" w:rsidRPr="009520DF" w14:paraId="475D7C75" w14:textId="77777777" w:rsidTr="00A50579">
        <w:trPr>
          <w:trHeight w:val="63"/>
        </w:trPr>
        <w:tc>
          <w:tcPr>
            <w:tcW w:w="9072" w:type="dxa"/>
            <w:gridSpan w:val="4"/>
            <w:tcBorders>
              <w:left w:val="single" w:sz="12" w:space="0" w:color="auto"/>
              <w:right w:val="single" w:sz="12" w:space="0" w:color="auto"/>
            </w:tcBorders>
            <w:vAlign w:val="bottom"/>
          </w:tcPr>
          <w:p w14:paraId="41647EB3" w14:textId="77777777" w:rsidR="00A50579" w:rsidRPr="009520DF" w:rsidRDefault="00A50579" w:rsidP="00A50579">
            <w:pPr>
              <w:ind w:right="-284"/>
              <w:rPr>
                <w:rFonts w:ascii="Futuris" w:hAnsi="Futuris" w:cs="Arial"/>
              </w:rPr>
            </w:pPr>
          </w:p>
        </w:tc>
      </w:tr>
      <w:tr w:rsidR="00A50579" w:rsidRPr="009520DF" w14:paraId="08D89530"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687C6FC4" w14:textId="77777777" w:rsidR="00A50579" w:rsidRPr="009520DF" w:rsidRDefault="00A50579" w:rsidP="00A50579">
            <w:pPr>
              <w:ind w:right="-284"/>
              <w:rPr>
                <w:rFonts w:ascii="Futuris" w:hAnsi="Futuris" w:cs="Arial"/>
              </w:rPr>
            </w:pPr>
          </w:p>
        </w:tc>
      </w:tr>
    </w:tbl>
    <w:p w14:paraId="77E003E3"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141"/>
        <w:gridCol w:w="6804"/>
      </w:tblGrid>
      <w:tr w:rsidR="00A50579" w:rsidRPr="009520DF" w14:paraId="7E29FBA9" w14:textId="77777777" w:rsidTr="00A50579">
        <w:trPr>
          <w:trHeight w:val="265"/>
        </w:trPr>
        <w:tc>
          <w:tcPr>
            <w:tcW w:w="2268" w:type="dxa"/>
            <w:gridSpan w:val="2"/>
            <w:tcBorders>
              <w:top w:val="single" w:sz="12" w:space="0" w:color="auto"/>
              <w:left w:val="single" w:sz="12" w:space="0" w:color="auto"/>
              <w:bottom w:val="nil"/>
            </w:tcBorders>
            <w:vAlign w:val="bottom"/>
          </w:tcPr>
          <w:p w14:paraId="6802172B" w14:textId="77777777" w:rsidR="00A50579" w:rsidRPr="009520DF" w:rsidRDefault="00A50579" w:rsidP="00A50579">
            <w:pPr>
              <w:keepNext/>
              <w:numPr>
                <w:ilvl w:val="12"/>
                <w:numId w:val="0"/>
              </w:numPr>
              <w:ind w:right="-284"/>
              <w:jc w:val="both"/>
              <w:outlineLvl w:val="2"/>
              <w:rPr>
                <w:rFonts w:ascii="Futuris" w:hAnsi="Futuris" w:cs="Arial"/>
              </w:rPr>
            </w:pPr>
          </w:p>
          <w:p w14:paraId="333FC8A1" w14:textId="77777777" w:rsidR="00A50579" w:rsidRPr="009520DF" w:rsidRDefault="00A50579" w:rsidP="00A50579">
            <w:pPr>
              <w:ind w:right="-284"/>
              <w:rPr>
                <w:rFonts w:ascii="Futuris" w:hAnsi="Futuris" w:cs="Arial"/>
              </w:rPr>
            </w:pPr>
            <w:r w:rsidRPr="009520DF">
              <w:rPr>
                <w:rFonts w:ascii="Futuris" w:hAnsi="Futuris" w:cs="Arial"/>
              </w:rPr>
              <w:t>Попечитель</w:t>
            </w:r>
          </w:p>
        </w:tc>
        <w:tc>
          <w:tcPr>
            <w:tcW w:w="6804" w:type="dxa"/>
            <w:tcBorders>
              <w:top w:val="single" w:sz="12" w:space="0" w:color="auto"/>
              <w:bottom w:val="single" w:sz="4" w:space="0" w:color="auto"/>
              <w:right w:val="single" w:sz="12" w:space="0" w:color="auto"/>
            </w:tcBorders>
            <w:vAlign w:val="bottom"/>
          </w:tcPr>
          <w:p w14:paraId="31009391" w14:textId="77777777" w:rsidR="00A50579" w:rsidRPr="009520DF" w:rsidRDefault="00A50579" w:rsidP="00A50579">
            <w:pPr>
              <w:ind w:right="-284"/>
              <w:rPr>
                <w:rFonts w:ascii="Futuris" w:hAnsi="Futuris" w:cs="Arial"/>
              </w:rPr>
            </w:pPr>
          </w:p>
        </w:tc>
      </w:tr>
      <w:tr w:rsidR="00A50579" w:rsidRPr="009520DF" w14:paraId="7B844F4B" w14:textId="77777777" w:rsidTr="00A50579">
        <w:trPr>
          <w:trHeight w:val="63"/>
        </w:trPr>
        <w:tc>
          <w:tcPr>
            <w:tcW w:w="9072" w:type="dxa"/>
            <w:gridSpan w:val="3"/>
            <w:tcBorders>
              <w:top w:val="nil"/>
              <w:left w:val="single" w:sz="12" w:space="0" w:color="auto"/>
              <w:right w:val="single" w:sz="12" w:space="0" w:color="auto"/>
            </w:tcBorders>
            <w:vAlign w:val="bottom"/>
          </w:tcPr>
          <w:p w14:paraId="2BA8885E" w14:textId="77777777" w:rsidR="00A50579" w:rsidRPr="009520DF" w:rsidRDefault="00A50579" w:rsidP="00A50579">
            <w:pPr>
              <w:ind w:right="-284"/>
              <w:rPr>
                <w:rFonts w:ascii="Futuris" w:hAnsi="Futuris" w:cs="Arial"/>
              </w:rPr>
            </w:pPr>
          </w:p>
        </w:tc>
      </w:tr>
      <w:tr w:rsidR="00A50579" w:rsidRPr="009520DF" w14:paraId="077903C4" w14:textId="77777777" w:rsidTr="00A50579">
        <w:trPr>
          <w:trHeight w:val="89"/>
        </w:trPr>
        <w:tc>
          <w:tcPr>
            <w:tcW w:w="2127" w:type="dxa"/>
            <w:tcBorders>
              <w:top w:val="nil"/>
              <w:left w:val="single" w:sz="12" w:space="0" w:color="auto"/>
            </w:tcBorders>
            <w:vAlign w:val="bottom"/>
          </w:tcPr>
          <w:p w14:paraId="1DE2E596" w14:textId="77777777" w:rsidR="00A50579" w:rsidRPr="009520DF" w:rsidRDefault="00A50579" w:rsidP="00A50579">
            <w:pPr>
              <w:ind w:right="-284"/>
              <w:rPr>
                <w:rFonts w:ascii="Futuris" w:hAnsi="Futuris" w:cs="Arial"/>
              </w:rPr>
            </w:pPr>
            <w:r w:rsidRPr="009520DF">
              <w:rPr>
                <w:rFonts w:ascii="Futuris" w:hAnsi="Futuris"/>
              </w:rPr>
              <w:t>N</w:t>
            </w:r>
            <w:r w:rsidRPr="009520DF">
              <w:rPr>
                <w:rFonts w:ascii="Futuris" w:hAnsi="Futuris" w:cs="Arial"/>
              </w:rPr>
              <w:t xml:space="preserve"> </w:t>
            </w:r>
            <w:r w:rsidRPr="009520DF">
              <w:rPr>
                <w:rFonts w:ascii="Futuris" w:hAnsi="Futuris" w:cs="Futuris"/>
              </w:rPr>
              <w:t>лицензии</w:t>
            </w:r>
          </w:p>
        </w:tc>
        <w:tc>
          <w:tcPr>
            <w:tcW w:w="6945" w:type="dxa"/>
            <w:gridSpan w:val="2"/>
            <w:tcBorders>
              <w:right w:val="single" w:sz="12" w:space="0" w:color="auto"/>
            </w:tcBorders>
            <w:vAlign w:val="bottom"/>
          </w:tcPr>
          <w:p w14:paraId="248E705A" w14:textId="77777777" w:rsidR="00A50579" w:rsidRPr="009520DF" w:rsidRDefault="00A50579" w:rsidP="00A50579">
            <w:pPr>
              <w:ind w:right="-284"/>
              <w:rPr>
                <w:rFonts w:ascii="Futuris" w:hAnsi="Futuris" w:cs="Arial"/>
              </w:rPr>
            </w:pPr>
          </w:p>
        </w:tc>
      </w:tr>
      <w:tr w:rsidR="00A50579" w:rsidRPr="009520DF" w14:paraId="2AB7857D" w14:textId="77777777" w:rsidTr="00A50579">
        <w:trPr>
          <w:trHeight w:val="63"/>
        </w:trPr>
        <w:tc>
          <w:tcPr>
            <w:tcW w:w="9072" w:type="dxa"/>
            <w:gridSpan w:val="3"/>
            <w:tcBorders>
              <w:left w:val="single" w:sz="12" w:space="0" w:color="auto"/>
              <w:right w:val="single" w:sz="12" w:space="0" w:color="auto"/>
            </w:tcBorders>
            <w:vAlign w:val="bottom"/>
          </w:tcPr>
          <w:p w14:paraId="48922C3A" w14:textId="77777777" w:rsidR="00A50579" w:rsidRPr="009520DF" w:rsidRDefault="00A50579" w:rsidP="00A50579">
            <w:pPr>
              <w:ind w:right="-284"/>
              <w:rPr>
                <w:rFonts w:ascii="Futuris" w:hAnsi="Futuris" w:cs="Arial"/>
              </w:rPr>
            </w:pPr>
          </w:p>
        </w:tc>
      </w:tr>
      <w:tr w:rsidR="00A50579" w:rsidRPr="009520DF" w14:paraId="6424A2E4" w14:textId="77777777" w:rsidTr="00A50579">
        <w:trPr>
          <w:trHeight w:val="63"/>
        </w:trPr>
        <w:tc>
          <w:tcPr>
            <w:tcW w:w="9072" w:type="dxa"/>
            <w:gridSpan w:val="3"/>
            <w:tcBorders>
              <w:top w:val="nil"/>
              <w:left w:val="single" w:sz="12" w:space="0" w:color="auto"/>
              <w:bottom w:val="single" w:sz="12" w:space="0" w:color="auto"/>
              <w:right w:val="single" w:sz="12" w:space="0" w:color="auto"/>
            </w:tcBorders>
          </w:tcPr>
          <w:p w14:paraId="5D88CCC6" w14:textId="77777777" w:rsidR="00A50579" w:rsidRPr="009520DF" w:rsidRDefault="00A50579" w:rsidP="00A50579">
            <w:pPr>
              <w:ind w:right="-284"/>
              <w:rPr>
                <w:rFonts w:ascii="Futuris" w:hAnsi="Futuris" w:cs="Arial"/>
              </w:rPr>
            </w:pPr>
          </w:p>
        </w:tc>
      </w:tr>
    </w:tbl>
    <w:p w14:paraId="6C89F24C" w14:textId="77777777" w:rsidR="00A50579" w:rsidRPr="009520DF" w:rsidRDefault="00A50579" w:rsidP="00A50579">
      <w:pPr>
        <w:rPr>
          <w:rFonts w:ascii="Futuris" w:hAnsi="Futuris" w:cs="Arial"/>
          <w:u w:val="single"/>
        </w:rPr>
      </w:pPr>
    </w:p>
    <w:p w14:paraId="032135EA" w14:textId="77777777" w:rsidR="00A50579" w:rsidRPr="009520DF" w:rsidRDefault="00A50579" w:rsidP="00A50579">
      <w:pPr>
        <w:rPr>
          <w:rFonts w:ascii="Futuris" w:hAnsi="Futuris" w:cs="Arial"/>
          <w:u w:val="single"/>
        </w:rPr>
      </w:pPr>
    </w:p>
    <w:tbl>
      <w:tblPr>
        <w:tblW w:w="10185" w:type="dxa"/>
        <w:tblLayout w:type="fixed"/>
        <w:tblLook w:val="0000" w:firstRow="0" w:lastRow="0" w:firstColumn="0" w:lastColumn="0" w:noHBand="0" w:noVBand="0"/>
      </w:tblPr>
      <w:tblGrid>
        <w:gridCol w:w="3954"/>
        <w:gridCol w:w="5093"/>
        <w:gridCol w:w="1138"/>
      </w:tblGrid>
      <w:tr w:rsidR="00A50579" w:rsidRPr="009520DF" w14:paraId="77D99F18" w14:textId="77777777" w:rsidTr="00A50579">
        <w:trPr>
          <w:trHeight w:val="528"/>
        </w:trPr>
        <w:tc>
          <w:tcPr>
            <w:tcW w:w="3954" w:type="dxa"/>
          </w:tcPr>
          <w:p w14:paraId="2C1DFF7E"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093" w:type="dxa"/>
          </w:tcPr>
          <w:p w14:paraId="15DF4212" w14:textId="77777777" w:rsidR="00A50579" w:rsidRPr="009520DF" w:rsidRDefault="00A50579" w:rsidP="00A50579">
            <w:pPr>
              <w:numPr>
                <w:ilvl w:val="12"/>
                <w:numId w:val="0"/>
              </w:numPr>
              <w:rPr>
                <w:rFonts w:ascii="Futuris" w:hAnsi="Futuris" w:cs="Arial"/>
              </w:rPr>
            </w:pPr>
          </w:p>
        </w:tc>
        <w:tc>
          <w:tcPr>
            <w:tcW w:w="1138" w:type="dxa"/>
          </w:tcPr>
          <w:p w14:paraId="30F666FC" w14:textId="77777777" w:rsidR="00A50579" w:rsidRPr="009520DF" w:rsidRDefault="00A50579" w:rsidP="00A50579">
            <w:pPr>
              <w:numPr>
                <w:ilvl w:val="12"/>
                <w:numId w:val="0"/>
              </w:numPr>
              <w:rPr>
                <w:rFonts w:ascii="Futuris" w:hAnsi="Futuris" w:cs="Arial"/>
              </w:rPr>
            </w:pPr>
          </w:p>
        </w:tc>
      </w:tr>
      <w:tr w:rsidR="00A50579" w:rsidRPr="009520DF" w14:paraId="1063CAA9" w14:textId="77777777" w:rsidTr="00A50579">
        <w:trPr>
          <w:trHeight w:val="604"/>
        </w:trPr>
        <w:tc>
          <w:tcPr>
            <w:tcW w:w="3954" w:type="dxa"/>
          </w:tcPr>
          <w:p w14:paraId="72B95BD8"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093" w:type="dxa"/>
          </w:tcPr>
          <w:p w14:paraId="4C055EAF" w14:textId="77777777" w:rsidR="00A50579" w:rsidRPr="009520DF" w:rsidRDefault="00A50579" w:rsidP="00A50579">
            <w:pPr>
              <w:numPr>
                <w:ilvl w:val="12"/>
                <w:numId w:val="0"/>
              </w:numPr>
              <w:rPr>
                <w:rFonts w:ascii="Futuris" w:hAnsi="Futuris" w:cs="Arial"/>
              </w:rPr>
            </w:pPr>
          </w:p>
        </w:tc>
        <w:tc>
          <w:tcPr>
            <w:tcW w:w="1138" w:type="dxa"/>
          </w:tcPr>
          <w:p w14:paraId="050E4B1A" w14:textId="77777777" w:rsidR="00A50579" w:rsidRPr="009520DF" w:rsidRDefault="00A50579" w:rsidP="00A50579">
            <w:pPr>
              <w:numPr>
                <w:ilvl w:val="12"/>
                <w:numId w:val="0"/>
              </w:numPr>
              <w:rPr>
                <w:rFonts w:ascii="Futuris" w:hAnsi="Futuris" w:cs="Arial"/>
              </w:rPr>
            </w:pPr>
          </w:p>
        </w:tc>
      </w:tr>
      <w:tr w:rsidR="00A50579" w:rsidRPr="009520DF" w14:paraId="68915F51" w14:textId="77777777" w:rsidTr="00A50579">
        <w:trPr>
          <w:trHeight w:val="276"/>
        </w:trPr>
        <w:tc>
          <w:tcPr>
            <w:tcW w:w="9047" w:type="dxa"/>
            <w:gridSpan w:val="2"/>
          </w:tcPr>
          <w:p w14:paraId="5F62814C"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1138" w:type="dxa"/>
          </w:tcPr>
          <w:p w14:paraId="61071A86" w14:textId="77777777" w:rsidR="00A50579" w:rsidRPr="009520DF" w:rsidRDefault="00A50579" w:rsidP="00A50579">
            <w:pPr>
              <w:numPr>
                <w:ilvl w:val="12"/>
                <w:numId w:val="0"/>
              </w:numPr>
              <w:rPr>
                <w:rFonts w:ascii="Futuris" w:hAnsi="Futuris" w:cs="Arial"/>
              </w:rPr>
            </w:pPr>
          </w:p>
        </w:tc>
      </w:tr>
      <w:tr w:rsidR="00A50579" w:rsidRPr="009520DF" w14:paraId="7C0FE80C" w14:textId="77777777" w:rsidTr="00A50579">
        <w:trPr>
          <w:trHeight w:val="220"/>
        </w:trPr>
        <w:tc>
          <w:tcPr>
            <w:tcW w:w="10185" w:type="dxa"/>
            <w:gridSpan w:val="3"/>
          </w:tcPr>
          <w:p w14:paraId="2C02A20F" w14:textId="77777777" w:rsidR="00A50579" w:rsidRPr="009520DF" w:rsidRDefault="00A50579" w:rsidP="00A50579">
            <w:pPr>
              <w:numPr>
                <w:ilvl w:val="12"/>
                <w:numId w:val="0"/>
              </w:numPr>
              <w:rPr>
                <w:rFonts w:ascii="Futuris" w:hAnsi="Futuris" w:cs="Arial"/>
              </w:rPr>
            </w:pPr>
          </w:p>
        </w:tc>
      </w:tr>
    </w:tbl>
    <w:p w14:paraId="094602F5"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5DEC2860"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47D5CDA1"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1D460051" w14:textId="77777777" w:rsidTr="00A50579">
        <w:tc>
          <w:tcPr>
            <w:tcW w:w="4140" w:type="dxa"/>
            <w:tcBorders>
              <w:top w:val="single" w:sz="4" w:space="0" w:color="auto"/>
              <w:left w:val="single" w:sz="4" w:space="0" w:color="auto"/>
              <w:bottom w:val="single" w:sz="4" w:space="0" w:color="auto"/>
              <w:right w:val="single" w:sz="4" w:space="0" w:color="auto"/>
            </w:tcBorders>
          </w:tcPr>
          <w:p w14:paraId="703E82C3"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292B548C"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7E57534D"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7723A602"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DA49071"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186DEEC" w14:textId="0CC1A6DF"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B37D5D" w:rsidRPr="00B37D5D">
        <w:rPr>
          <w:rFonts w:ascii="Futuris" w:hAnsi="Futuris"/>
        </w:rPr>
        <w:t xml:space="preserve">    </w:t>
      </w:r>
      <w:r w:rsidR="00800B7B" w:rsidRPr="00B37D5D">
        <w:rPr>
          <w:rFonts w:ascii="Futuris" w:hAnsi="Futuris"/>
          <w:b/>
          <w:bCs/>
          <w:iCs/>
        </w:rPr>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4E22BFC0"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2623158C"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2AFE6BCF"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D7AB6C4" w14:textId="77777777" w:rsidR="00A50579" w:rsidRPr="009520DF" w:rsidRDefault="00A50579" w:rsidP="006C7AE9">
      <w:pPr>
        <w:spacing w:before="240" w:after="120"/>
        <w:jc w:val="center"/>
        <w:rPr>
          <w:rFonts w:ascii="Futuris" w:hAnsi="Futuris"/>
          <w:b/>
        </w:rPr>
      </w:pPr>
      <w:r w:rsidRPr="009520DF">
        <w:rPr>
          <w:rFonts w:ascii="Futuris" w:hAnsi="Futuris"/>
          <w:b/>
        </w:rPr>
        <w:t>ПОРУЧЕНИЕ НА ОТЗЫВ ПОПЕЧИТЕЛЯ СЧЕТА ДЕПО</w:t>
      </w:r>
    </w:p>
    <w:p w14:paraId="67C283D9" w14:textId="77777777" w:rsidR="00A50579" w:rsidRPr="009520DF" w:rsidRDefault="00A50579" w:rsidP="00A50579">
      <w:pPr>
        <w:ind w:left="720" w:firstLine="720"/>
        <w:rPr>
          <w:rFonts w:ascii="Futuris" w:hAnsi="Futuris"/>
        </w:rPr>
      </w:pPr>
    </w:p>
    <w:p w14:paraId="2C490568"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08613E00" w14:textId="3B4F03AE"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отменить полномочия Попечителя счета депо в Депозитарии </w:t>
      </w:r>
      <w:r w:rsidR="00EB61AF" w:rsidRPr="00EB61AF">
        <w:rPr>
          <w:rFonts w:ascii="Futuris" w:hAnsi="Futuris"/>
        </w:rPr>
        <w:t>АО «ИК «Питер Траст»</w:t>
      </w:r>
      <w:r w:rsidRPr="009520DF">
        <w:rPr>
          <w:rFonts w:ascii="Futuris" w:hAnsi="Futuris"/>
        </w:rPr>
        <w:t>.</w:t>
      </w:r>
    </w:p>
    <w:p w14:paraId="159449F6"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7C1C97AA" w14:textId="77777777" w:rsidTr="00A50579">
        <w:trPr>
          <w:trHeight w:val="265"/>
        </w:trPr>
        <w:tc>
          <w:tcPr>
            <w:tcW w:w="2694" w:type="dxa"/>
            <w:gridSpan w:val="2"/>
            <w:tcBorders>
              <w:top w:val="single" w:sz="12" w:space="0" w:color="auto"/>
              <w:left w:val="single" w:sz="12" w:space="0" w:color="auto"/>
              <w:bottom w:val="nil"/>
            </w:tcBorders>
            <w:vAlign w:val="bottom"/>
          </w:tcPr>
          <w:p w14:paraId="74E6328A"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3E2DBF9C" w14:textId="77777777" w:rsidR="00A50579" w:rsidRPr="009520DF" w:rsidRDefault="00A50579" w:rsidP="00A50579">
            <w:pPr>
              <w:ind w:right="-284"/>
              <w:rPr>
                <w:rFonts w:ascii="Futuris" w:hAnsi="Futuris" w:cs="Arial"/>
              </w:rPr>
            </w:pPr>
          </w:p>
        </w:tc>
      </w:tr>
      <w:tr w:rsidR="00A50579" w:rsidRPr="009520DF" w14:paraId="62DEAC41" w14:textId="77777777" w:rsidTr="00A50579">
        <w:trPr>
          <w:trHeight w:val="63"/>
        </w:trPr>
        <w:tc>
          <w:tcPr>
            <w:tcW w:w="9072" w:type="dxa"/>
            <w:gridSpan w:val="4"/>
            <w:tcBorders>
              <w:top w:val="nil"/>
              <w:left w:val="single" w:sz="12" w:space="0" w:color="auto"/>
              <w:right w:val="single" w:sz="12" w:space="0" w:color="auto"/>
            </w:tcBorders>
            <w:vAlign w:val="bottom"/>
          </w:tcPr>
          <w:p w14:paraId="6FF34659" w14:textId="77777777" w:rsidR="00A50579" w:rsidRPr="009520DF" w:rsidRDefault="00A50579" w:rsidP="00A50579">
            <w:pPr>
              <w:ind w:right="-284"/>
              <w:rPr>
                <w:rFonts w:ascii="Futuris" w:hAnsi="Futuris" w:cs="Arial"/>
              </w:rPr>
            </w:pPr>
          </w:p>
        </w:tc>
      </w:tr>
      <w:tr w:rsidR="00A50579" w:rsidRPr="009520DF" w14:paraId="46A19E32" w14:textId="77777777" w:rsidTr="00A50579">
        <w:trPr>
          <w:trHeight w:val="89"/>
        </w:trPr>
        <w:tc>
          <w:tcPr>
            <w:tcW w:w="2127" w:type="dxa"/>
            <w:tcBorders>
              <w:top w:val="nil"/>
              <w:left w:val="single" w:sz="12" w:space="0" w:color="auto"/>
            </w:tcBorders>
            <w:vAlign w:val="bottom"/>
          </w:tcPr>
          <w:p w14:paraId="1383376C"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2BF1DCBD"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78AE0278" w14:textId="77777777" w:rsidR="00A50579" w:rsidRPr="009520DF" w:rsidRDefault="00A50579" w:rsidP="00A50579">
            <w:pPr>
              <w:ind w:right="-284"/>
              <w:rPr>
                <w:rFonts w:ascii="Futuris" w:hAnsi="Futuris" w:cs="Arial"/>
              </w:rPr>
            </w:pPr>
          </w:p>
        </w:tc>
      </w:tr>
      <w:tr w:rsidR="00A50579" w:rsidRPr="009520DF" w14:paraId="1C939A7D" w14:textId="77777777" w:rsidTr="00A50579">
        <w:trPr>
          <w:trHeight w:val="63"/>
        </w:trPr>
        <w:tc>
          <w:tcPr>
            <w:tcW w:w="9072" w:type="dxa"/>
            <w:gridSpan w:val="4"/>
            <w:tcBorders>
              <w:left w:val="single" w:sz="12" w:space="0" w:color="auto"/>
              <w:right w:val="single" w:sz="12" w:space="0" w:color="auto"/>
            </w:tcBorders>
            <w:vAlign w:val="bottom"/>
          </w:tcPr>
          <w:p w14:paraId="413EAD85" w14:textId="77777777" w:rsidR="00A50579" w:rsidRPr="009520DF" w:rsidRDefault="00A50579" w:rsidP="00A50579">
            <w:pPr>
              <w:ind w:right="-284"/>
              <w:rPr>
                <w:rFonts w:ascii="Futuris" w:hAnsi="Futuris" w:cs="Arial"/>
              </w:rPr>
            </w:pPr>
          </w:p>
        </w:tc>
      </w:tr>
      <w:tr w:rsidR="00A50579" w:rsidRPr="009520DF" w14:paraId="7215CD02"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659A78B6" w14:textId="77777777" w:rsidR="00A50579" w:rsidRPr="009520DF" w:rsidRDefault="00A50579" w:rsidP="00A50579">
            <w:pPr>
              <w:ind w:right="-284"/>
              <w:rPr>
                <w:rFonts w:ascii="Futuris" w:hAnsi="Futuris" w:cs="Arial"/>
              </w:rPr>
            </w:pPr>
          </w:p>
        </w:tc>
      </w:tr>
    </w:tbl>
    <w:p w14:paraId="4966BF56"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141"/>
        <w:gridCol w:w="6804"/>
      </w:tblGrid>
      <w:tr w:rsidR="00A50579" w:rsidRPr="009520DF" w14:paraId="27A0EFBC" w14:textId="77777777" w:rsidTr="00A50579">
        <w:trPr>
          <w:trHeight w:val="265"/>
        </w:trPr>
        <w:tc>
          <w:tcPr>
            <w:tcW w:w="2268" w:type="dxa"/>
            <w:gridSpan w:val="2"/>
            <w:tcBorders>
              <w:top w:val="single" w:sz="12" w:space="0" w:color="auto"/>
              <w:left w:val="single" w:sz="12" w:space="0" w:color="auto"/>
              <w:bottom w:val="nil"/>
            </w:tcBorders>
            <w:vAlign w:val="bottom"/>
          </w:tcPr>
          <w:p w14:paraId="05C71898" w14:textId="77777777" w:rsidR="00A50579" w:rsidRPr="009520DF" w:rsidRDefault="00A50579" w:rsidP="00A50579">
            <w:pPr>
              <w:keepNext/>
              <w:numPr>
                <w:ilvl w:val="12"/>
                <w:numId w:val="0"/>
              </w:numPr>
              <w:ind w:right="-284"/>
              <w:jc w:val="both"/>
              <w:outlineLvl w:val="2"/>
              <w:rPr>
                <w:rFonts w:ascii="Futuris" w:hAnsi="Futuris" w:cs="Arial"/>
              </w:rPr>
            </w:pPr>
          </w:p>
          <w:p w14:paraId="4207243C" w14:textId="77777777" w:rsidR="00A50579" w:rsidRPr="009520DF" w:rsidRDefault="00A50579" w:rsidP="00A50579">
            <w:pPr>
              <w:ind w:right="-284"/>
              <w:rPr>
                <w:rFonts w:ascii="Futuris" w:hAnsi="Futuris" w:cs="Arial"/>
              </w:rPr>
            </w:pPr>
            <w:r w:rsidRPr="009520DF">
              <w:rPr>
                <w:rFonts w:ascii="Futuris" w:hAnsi="Futuris" w:cs="Arial"/>
              </w:rPr>
              <w:t>Попечитель</w:t>
            </w:r>
          </w:p>
        </w:tc>
        <w:tc>
          <w:tcPr>
            <w:tcW w:w="6804" w:type="dxa"/>
            <w:tcBorders>
              <w:top w:val="single" w:sz="12" w:space="0" w:color="auto"/>
              <w:bottom w:val="single" w:sz="4" w:space="0" w:color="auto"/>
              <w:right w:val="single" w:sz="12" w:space="0" w:color="auto"/>
            </w:tcBorders>
            <w:vAlign w:val="bottom"/>
          </w:tcPr>
          <w:p w14:paraId="2705E14C" w14:textId="77777777" w:rsidR="00A50579" w:rsidRPr="009520DF" w:rsidRDefault="00A50579" w:rsidP="00A50579">
            <w:pPr>
              <w:ind w:right="-284"/>
              <w:rPr>
                <w:rFonts w:ascii="Futuris" w:hAnsi="Futuris" w:cs="Arial"/>
              </w:rPr>
            </w:pPr>
          </w:p>
        </w:tc>
      </w:tr>
      <w:tr w:rsidR="00A50579" w:rsidRPr="009520DF" w14:paraId="4D97F1CD" w14:textId="77777777" w:rsidTr="00A50579">
        <w:trPr>
          <w:trHeight w:val="63"/>
        </w:trPr>
        <w:tc>
          <w:tcPr>
            <w:tcW w:w="9072" w:type="dxa"/>
            <w:gridSpan w:val="3"/>
            <w:tcBorders>
              <w:top w:val="nil"/>
              <w:left w:val="single" w:sz="12" w:space="0" w:color="auto"/>
              <w:right w:val="single" w:sz="12" w:space="0" w:color="auto"/>
            </w:tcBorders>
            <w:vAlign w:val="bottom"/>
          </w:tcPr>
          <w:p w14:paraId="6419D1F1" w14:textId="77777777" w:rsidR="00A50579" w:rsidRPr="009520DF" w:rsidRDefault="00A50579" w:rsidP="00A50579">
            <w:pPr>
              <w:ind w:right="-284"/>
              <w:rPr>
                <w:rFonts w:ascii="Futuris" w:hAnsi="Futuris" w:cs="Arial"/>
              </w:rPr>
            </w:pPr>
          </w:p>
        </w:tc>
      </w:tr>
      <w:tr w:rsidR="00A50579" w:rsidRPr="009520DF" w14:paraId="415AE5D9" w14:textId="77777777" w:rsidTr="00A50579">
        <w:trPr>
          <w:trHeight w:val="89"/>
        </w:trPr>
        <w:tc>
          <w:tcPr>
            <w:tcW w:w="2127" w:type="dxa"/>
            <w:tcBorders>
              <w:top w:val="nil"/>
              <w:left w:val="single" w:sz="12" w:space="0" w:color="auto"/>
            </w:tcBorders>
            <w:vAlign w:val="bottom"/>
          </w:tcPr>
          <w:p w14:paraId="59242AD9" w14:textId="77777777" w:rsidR="00A50579" w:rsidRPr="009520DF" w:rsidRDefault="00A50579" w:rsidP="00A50579">
            <w:pPr>
              <w:ind w:right="-284"/>
              <w:rPr>
                <w:rFonts w:ascii="Futuris" w:hAnsi="Futuris" w:cs="Arial"/>
              </w:rPr>
            </w:pPr>
            <w:r w:rsidRPr="009520DF">
              <w:rPr>
                <w:rFonts w:ascii="Futuris" w:hAnsi="Futuris"/>
              </w:rPr>
              <w:t>N</w:t>
            </w:r>
            <w:r w:rsidRPr="009520DF">
              <w:rPr>
                <w:rFonts w:ascii="Futuris" w:hAnsi="Futuris" w:cs="Arial"/>
              </w:rPr>
              <w:t xml:space="preserve"> </w:t>
            </w:r>
            <w:r w:rsidRPr="009520DF">
              <w:rPr>
                <w:rFonts w:ascii="Futuris" w:hAnsi="Futuris" w:cs="Futuris"/>
              </w:rPr>
              <w:t>лицензии</w:t>
            </w:r>
          </w:p>
        </w:tc>
        <w:tc>
          <w:tcPr>
            <w:tcW w:w="6945" w:type="dxa"/>
            <w:gridSpan w:val="2"/>
            <w:tcBorders>
              <w:right w:val="single" w:sz="12" w:space="0" w:color="auto"/>
            </w:tcBorders>
            <w:vAlign w:val="bottom"/>
          </w:tcPr>
          <w:p w14:paraId="5B8CBDD1" w14:textId="77777777" w:rsidR="00A50579" w:rsidRPr="009520DF" w:rsidRDefault="00A50579" w:rsidP="00A50579">
            <w:pPr>
              <w:ind w:right="-284"/>
              <w:rPr>
                <w:rFonts w:ascii="Futuris" w:hAnsi="Futuris" w:cs="Arial"/>
              </w:rPr>
            </w:pPr>
          </w:p>
        </w:tc>
      </w:tr>
      <w:tr w:rsidR="00A50579" w:rsidRPr="009520DF" w14:paraId="7E2C9DD5" w14:textId="77777777" w:rsidTr="00A50579">
        <w:trPr>
          <w:trHeight w:val="63"/>
        </w:trPr>
        <w:tc>
          <w:tcPr>
            <w:tcW w:w="9072" w:type="dxa"/>
            <w:gridSpan w:val="3"/>
            <w:tcBorders>
              <w:left w:val="single" w:sz="12" w:space="0" w:color="auto"/>
              <w:right w:val="single" w:sz="12" w:space="0" w:color="auto"/>
            </w:tcBorders>
            <w:vAlign w:val="bottom"/>
          </w:tcPr>
          <w:p w14:paraId="57309763" w14:textId="77777777" w:rsidR="00A50579" w:rsidRPr="009520DF" w:rsidRDefault="00A50579" w:rsidP="00A50579">
            <w:pPr>
              <w:ind w:right="-284"/>
              <w:rPr>
                <w:rFonts w:ascii="Futuris" w:hAnsi="Futuris" w:cs="Arial"/>
              </w:rPr>
            </w:pPr>
          </w:p>
        </w:tc>
      </w:tr>
      <w:tr w:rsidR="00A50579" w:rsidRPr="009520DF" w14:paraId="48D6AED8" w14:textId="77777777" w:rsidTr="00A50579">
        <w:trPr>
          <w:trHeight w:val="63"/>
        </w:trPr>
        <w:tc>
          <w:tcPr>
            <w:tcW w:w="9072" w:type="dxa"/>
            <w:gridSpan w:val="3"/>
            <w:tcBorders>
              <w:top w:val="nil"/>
              <w:left w:val="single" w:sz="12" w:space="0" w:color="auto"/>
              <w:bottom w:val="single" w:sz="12" w:space="0" w:color="auto"/>
              <w:right w:val="single" w:sz="12" w:space="0" w:color="auto"/>
            </w:tcBorders>
          </w:tcPr>
          <w:p w14:paraId="10AFF1AA" w14:textId="77777777" w:rsidR="00A50579" w:rsidRPr="009520DF" w:rsidRDefault="00A50579" w:rsidP="00A50579">
            <w:pPr>
              <w:ind w:right="-284"/>
              <w:rPr>
                <w:rFonts w:ascii="Futuris" w:hAnsi="Futuris" w:cs="Arial"/>
              </w:rPr>
            </w:pPr>
          </w:p>
        </w:tc>
      </w:tr>
    </w:tbl>
    <w:p w14:paraId="6EFE7520" w14:textId="77777777" w:rsidR="00A50579" w:rsidRPr="009520DF" w:rsidRDefault="00A50579" w:rsidP="00A50579">
      <w:pPr>
        <w:rPr>
          <w:rFonts w:ascii="Futuris" w:hAnsi="Futuris" w:cs="Arial"/>
          <w:u w:val="single"/>
        </w:rPr>
      </w:pPr>
    </w:p>
    <w:p w14:paraId="32E0329B" w14:textId="77777777" w:rsidR="00A50579" w:rsidRPr="009520DF" w:rsidRDefault="00A50579" w:rsidP="00A50579">
      <w:pPr>
        <w:rPr>
          <w:rFonts w:ascii="Futuris" w:hAnsi="Futuris" w:cs="Arial"/>
          <w:u w:val="single"/>
        </w:rPr>
      </w:pPr>
    </w:p>
    <w:tbl>
      <w:tblPr>
        <w:tblW w:w="9066" w:type="dxa"/>
        <w:tblLayout w:type="fixed"/>
        <w:tblLook w:val="0000" w:firstRow="0" w:lastRow="0" w:firstColumn="0" w:lastColumn="0" w:noHBand="0" w:noVBand="0"/>
      </w:tblPr>
      <w:tblGrid>
        <w:gridCol w:w="3954"/>
        <w:gridCol w:w="4687"/>
        <w:gridCol w:w="425"/>
      </w:tblGrid>
      <w:tr w:rsidR="00A50579" w:rsidRPr="009520DF" w14:paraId="404230D5" w14:textId="77777777" w:rsidTr="00A50579">
        <w:trPr>
          <w:trHeight w:val="528"/>
        </w:trPr>
        <w:tc>
          <w:tcPr>
            <w:tcW w:w="3954" w:type="dxa"/>
          </w:tcPr>
          <w:p w14:paraId="5E022006"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4687" w:type="dxa"/>
          </w:tcPr>
          <w:p w14:paraId="12937D78" w14:textId="77777777" w:rsidR="00A50579" w:rsidRPr="009520DF" w:rsidRDefault="00A50579" w:rsidP="00A50579">
            <w:pPr>
              <w:numPr>
                <w:ilvl w:val="12"/>
                <w:numId w:val="0"/>
              </w:numPr>
              <w:rPr>
                <w:rFonts w:ascii="Futuris" w:hAnsi="Futuris" w:cs="Arial"/>
              </w:rPr>
            </w:pPr>
          </w:p>
        </w:tc>
        <w:tc>
          <w:tcPr>
            <w:tcW w:w="425" w:type="dxa"/>
          </w:tcPr>
          <w:p w14:paraId="3F411EAA" w14:textId="77777777" w:rsidR="00A50579" w:rsidRPr="009520DF" w:rsidRDefault="00A50579" w:rsidP="00A50579">
            <w:pPr>
              <w:numPr>
                <w:ilvl w:val="12"/>
                <w:numId w:val="0"/>
              </w:numPr>
              <w:rPr>
                <w:rFonts w:ascii="Futuris" w:hAnsi="Futuris" w:cs="Arial"/>
              </w:rPr>
            </w:pPr>
          </w:p>
        </w:tc>
      </w:tr>
      <w:tr w:rsidR="00A50579" w:rsidRPr="009520DF" w14:paraId="0BAF7570" w14:textId="77777777" w:rsidTr="00A50579">
        <w:trPr>
          <w:trHeight w:val="604"/>
        </w:trPr>
        <w:tc>
          <w:tcPr>
            <w:tcW w:w="3954" w:type="dxa"/>
          </w:tcPr>
          <w:p w14:paraId="46582363"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4687" w:type="dxa"/>
          </w:tcPr>
          <w:p w14:paraId="3E5255CC" w14:textId="77777777" w:rsidR="00A50579" w:rsidRPr="009520DF" w:rsidRDefault="00A50579" w:rsidP="00A50579">
            <w:pPr>
              <w:numPr>
                <w:ilvl w:val="12"/>
                <w:numId w:val="0"/>
              </w:numPr>
              <w:rPr>
                <w:rFonts w:ascii="Futuris" w:hAnsi="Futuris" w:cs="Arial"/>
              </w:rPr>
            </w:pPr>
          </w:p>
        </w:tc>
        <w:tc>
          <w:tcPr>
            <w:tcW w:w="425" w:type="dxa"/>
          </w:tcPr>
          <w:p w14:paraId="77B23BDD" w14:textId="77777777" w:rsidR="00A50579" w:rsidRPr="009520DF" w:rsidRDefault="00A50579" w:rsidP="00A50579">
            <w:pPr>
              <w:numPr>
                <w:ilvl w:val="12"/>
                <w:numId w:val="0"/>
              </w:numPr>
              <w:rPr>
                <w:rFonts w:ascii="Futuris" w:hAnsi="Futuris" w:cs="Arial"/>
              </w:rPr>
            </w:pPr>
          </w:p>
        </w:tc>
      </w:tr>
      <w:tr w:rsidR="00A50579" w:rsidRPr="009520DF" w14:paraId="6B07E9BC" w14:textId="77777777" w:rsidTr="00A50579">
        <w:trPr>
          <w:trHeight w:val="276"/>
        </w:trPr>
        <w:tc>
          <w:tcPr>
            <w:tcW w:w="8641" w:type="dxa"/>
            <w:gridSpan w:val="2"/>
          </w:tcPr>
          <w:p w14:paraId="65390FBE"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425" w:type="dxa"/>
          </w:tcPr>
          <w:p w14:paraId="591DE5DB" w14:textId="77777777" w:rsidR="00A50579" w:rsidRPr="009520DF" w:rsidRDefault="00A50579" w:rsidP="00A50579">
            <w:pPr>
              <w:numPr>
                <w:ilvl w:val="12"/>
                <w:numId w:val="0"/>
              </w:numPr>
              <w:rPr>
                <w:rFonts w:ascii="Futuris" w:hAnsi="Futuris" w:cs="Arial"/>
              </w:rPr>
            </w:pPr>
          </w:p>
        </w:tc>
      </w:tr>
      <w:tr w:rsidR="00A50579" w:rsidRPr="009520DF" w14:paraId="47C7877F" w14:textId="77777777" w:rsidTr="00A50579">
        <w:trPr>
          <w:trHeight w:val="220"/>
        </w:trPr>
        <w:tc>
          <w:tcPr>
            <w:tcW w:w="9066" w:type="dxa"/>
            <w:gridSpan w:val="3"/>
          </w:tcPr>
          <w:p w14:paraId="299EAFB5" w14:textId="77777777" w:rsidR="00A50579" w:rsidRPr="009520DF" w:rsidRDefault="00A50579" w:rsidP="00A50579">
            <w:pPr>
              <w:numPr>
                <w:ilvl w:val="12"/>
                <w:numId w:val="0"/>
              </w:numPr>
              <w:rPr>
                <w:rFonts w:ascii="Futuris" w:hAnsi="Futuris" w:cs="Arial"/>
              </w:rPr>
            </w:pPr>
          </w:p>
        </w:tc>
      </w:tr>
    </w:tbl>
    <w:p w14:paraId="4CA5FDAF"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170207A8"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43EC6CC8"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42DEA92" w14:textId="77777777" w:rsidTr="00A50579">
        <w:tc>
          <w:tcPr>
            <w:tcW w:w="4140" w:type="dxa"/>
            <w:tcBorders>
              <w:top w:val="single" w:sz="4" w:space="0" w:color="auto"/>
              <w:left w:val="single" w:sz="4" w:space="0" w:color="auto"/>
              <w:bottom w:val="single" w:sz="4" w:space="0" w:color="auto"/>
              <w:right w:val="single" w:sz="4" w:space="0" w:color="auto"/>
            </w:tcBorders>
          </w:tcPr>
          <w:p w14:paraId="601609B3"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87EF816"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4A003896"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0587AF1C"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15565C4"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08C98C3" w14:textId="77777777" w:rsidR="00A50579" w:rsidRPr="009520DF" w:rsidDel="0068139F" w:rsidRDefault="00A50579" w:rsidP="00A50579">
      <w:pPr>
        <w:jc w:val="right"/>
        <w:rPr>
          <w:rFonts w:ascii="Futuris" w:hAnsi="Futuris" w:cs="Tahoma"/>
          <w:b/>
        </w:rPr>
      </w:pPr>
      <w:r w:rsidRPr="009520DF">
        <w:rPr>
          <w:rFonts w:ascii="Futuris" w:hAnsi="Futuris"/>
        </w:rPr>
        <w:br w:type="page"/>
      </w:r>
    </w:p>
    <w:p w14:paraId="5CCD53BE" w14:textId="29481638" w:rsidR="006C7AE9" w:rsidRPr="006C7AE9" w:rsidRDefault="00800B7B" w:rsidP="006C7AE9">
      <w:pPr>
        <w:spacing w:before="240" w:after="120"/>
        <w:jc w:val="center"/>
        <w:rPr>
          <w:rFonts w:ascii="Times New Roman" w:hAnsi="Times New Roman"/>
          <w:b/>
        </w:rPr>
      </w:pPr>
      <w:r w:rsidRPr="00B37D5D">
        <w:rPr>
          <w:rFonts w:ascii="Futuris" w:hAnsi="Futuris"/>
          <w:b/>
          <w:bCs/>
          <w:iCs/>
        </w:rPr>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4C12973C"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0040B244"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D038988"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BC01468" w14:textId="77777777" w:rsidR="00A50579" w:rsidRPr="009520DF" w:rsidRDefault="00A50579" w:rsidP="006C7AE9">
      <w:pPr>
        <w:spacing w:before="240" w:after="120"/>
        <w:jc w:val="center"/>
        <w:rPr>
          <w:rFonts w:ascii="Futuris" w:hAnsi="Futuris"/>
        </w:rPr>
      </w:pPr>
    </w:p>
    <w:p w14:paraId="32DB8E28"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8222"/>
      </w:tblGrid>
      <w:tr w:rsidR="00A50579" w:rsidRPr="009520DF" w14:paraId="350B2662" w14:textId="77777777" w:rsidTr="00A50579">
        <w:tc>
          <w:tcPr>
            <w:tcW w:w="8222" w:type="dxa"/>
            <w:tcBorders>
              <w:top w:val="single" w:sz="6" w:space="0" w:color="auto"/>
              <w:left w:val="single" w:sz="6" w:space="0" w:color="auto"/>
              <w:bottom w:val="single" w:sz="6" w:space="0" w:color="auto"/>
              <w:right w:val="single" w:sz="6" w:space="0" w:color="auto"/>
            </w:tcBorders>
            <w:shd w:val="pct10" w:color="auto" w:fill="auto"/>
          </w:tcPr>
          <w:p w14:paraId="2BE96D19"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bCs/>
                <w:sz w:val="20"/>
              </w:rPr>
              <w:t>ПОРУЧЕНИЕ О НАЗНАЧЕНИИ/ОТМЕНЕ РАСПОРЯДИТЕЛЯ СЧЕТА (РАЗДЕЛА СЧЕТА) ДЕПО</w:t>
            </w:r>
          </w:p>
        </w:tc>
      </w:tr>
    </w:tbl>
    <w:p w14:paraId="07CC5053" w14:textId="77777777" w:rsidR="00A50579" w:rsidRPr="009520DF" w:rsidRDefault="00A50579" w:rsidP="00A50579">
      <w:pPr>
        <w:rPr>
          <w:rFonts w:ascii="Futuris" w:hAnsi="Futuris"/>
        </w:rPr>
      </w:pPr>
    </w:p>
    <w:p w14:paraId="44324802" w14:textId="77777777" w:rsidR="00A50579" w:rsidRPr="009520DF" w:rsidRDefault="00A50579" w:rsidP="00A50579">
      <w:pPr>
        <w:jc w:val="right"/>
        <w:rPr>
          <w:rFonts w:ascii="Futuris" w:hAnsi="Futuris" w:cs="Tahoma"/>
          <w:b/>
        </w:rPr>
      </w:pPr>
    </w:p>
    <w:p w14:paraId="580155FB"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464C758B"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7E463CE5"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0360ECDB" w14:textId="77777777" w:rsidTr="00A50579">
        <w:trPr>
          <w:trHeight w:val="265"/>
        </w:trPr>
        <w:tc>
          <w:tcPr>
            <w:tcW w:w="2694" w:type="dxa"/>
            <w:gridSpan w:val="2"/>
            <w:tcBorders>
              <w:top w:val="single" w:sz="12" w:space="0" w:color="auto"/>
              <w:left w:val="single" w:sz="12" w:space="0" w:color="auto"/>
              <w:bottom w:val="nil"/>
            </w:tcBorders>
            <w:vAlign w:val="bottom"/>
          </w:tcPr>
          <w:p w14:paraId="679B1081"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42D513AF" w14:textId="77777777" w:rsidR="00A50579" w:rsidRPr="009520DF" w:rsidRDefault="00A50579" w:rsidP="00A50579">
            <w:pPr>
              <w:ind w:right="-284"/>
              <w:rPr>
                <w:rFonts w:ascii="Futuris" w:hAnsi="Futuris" w:cs="Arial"/>
              </w:rPr>
            </w:pPr>
          </w:p>
        </w:tc>
      </w:tr>
      <w:tr w:rsidR="00A50579" w:rsidRPr="009520DF" w14:paraId="05268DE5" w14:textId="77777777" w:rsidTr="00A50579">
        <w:trPr>
          <w:trHeight w:val="63"/>
        </w:trPr>
        <w:tc>
          <w:tcPr>
            <w:tcW w:w="9072" w:type="dxa"/>
            <w:gridSpan w:val="4"/>
            <w:tcBorders>
              <w:top w:val="nil"/>
              <w:left w:val="single" w:sz="12" w:space="0" w:color="auto"/>
              <w:right w:val="single" w:sz="12" w:space="0" w:color="auto"/>
            </w:tcBorders>
            <w:vAlign w:val="bottom"/>
          </w:tcPr>
          <w:p w14:paraId="386B3D97" w14:textId="77777777" w:rsidR="00A50579" w:rsidRPr="009520DF" w:rsidRDefault="00A50579" w:rsidP="00A50579">
            <w:pPr>
              <w:ind w:right="-284"/>
              <w:rPr>
                <w:rFonts w:ascii="Futuris" w:hAnsi="Futuris" w:cs="Arial"/>
              </w:rPr>
            </w:pPr>
          </w:p>
        </w:tc>
      </w:tr>
      <w:tr w:rsidR="00A50579" w:rsidRPr="009520DF" w14:paraId="5727C0A4" w14:textId="77777777" w:rsidTr="00A50579">
        <w:trPr>
          <w:trHeight w:val="89"/>
        </w:trPr>
        <w:tc>
          <w:tcPr>
            <w:tcW w:w="2127" w:type="dxa"/>
            <w:tcBorders>
              <w:top w:val="nil"/>
              <w:left w:val="single" w:sz="12" w:space="0" w:color="auto"/>
            </w:tcBorders>
            <w:vAlign w:val="bottom"/>
          </w:tcPr>
          <w:p w14:paraId="331E3AF9"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29C91F73"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23C85313" w14:textId="77777777" w:rsidR="00A50579" w:rsidRPr="009520DF" w:rsidRDefault="00A50579" w:rsidP="00A50579">
            <w:pPr>
              <w:ind w:right="-284"/>
              <w:rPr>
                <w:rFonts w:ascii="Futuris" w:hAnsi="Futuris" w:cs="Arial"/>
              </w:rPr>
            </w:pPr>
          </w:p>
        </w:tc>
      </w:tr>
      <w:tr w:rsidR="00A50579" w:rsidRPr="009520DF" w14:paraId="0C7D37AF" w14:textId="77777777" w:rsidTr="00A50579">
        <w:trPr>
          <w:trHeight w:val="63"/>
        </w:trPr>
        <w:tc>
          <w:tcPr>
            <w:tcW w:w="9072" w:type="dxa"/>
            <w:gridSpan w:val="4"/>
            <w:tcBorders>
              <w:left w:val="single" w:sz="12" w:space="0" w:color="auto"/>
              <w:right w:val="single" w:sz="12" w:space="0" w:color="auto"/>
            </w:tcBorders>
            <w:vAlign w:val="bottom"/>
          </w:tcPr>
          <w:p w14:paraId="2B162B05" w14:textId="77777777" w:rsidR="00A50579" w:rsidRPr="009520DF" w:rsidRDefault="00A50579" w:rsidP="00A50579">
            <w:pPr>
              <w:ind w:right="-284"/>
              <w:rPr>
                <w:rFonts w:ascii="Futuris" w:hAnsi="Futuris" w:cs="Arial"/>
              </w:rPr>
            </w:pPr>
          </w:p>
        </w:tc>
      </w:tr>
      <w:tr w:rsidR="00A50579" w:rsidRPr="009520DF" w14:paraId="0ABEB034"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3ACDF863" w14:textId="77777777" w:rsidR="00A50579" w:rsidRPr="009520DF" w:rsidRDefault="00A50579" w:rsidP="00A50579">
            <w:pPr>
              <w:ind w:right="-284" w:firstLine="601"/>
              <w:rPr>
                <w:rFonts w:ascii="Futuris" w:hAnsi="Futuris" w:cs="Arial"/>
                <w:b/>
              </w:rPr>
            </w:pPr>
            <w:r w:rsidRPr="009520DF">
              <w:rPr>
                <w:rFonts w:ascii="Futuris" w:hAnsi="Futuris" w:cs="Arial"/>
                <w:b/>
              </w:rPr>
              <w:t>Раздел счета депо (тип, код, номер)</w:t>
            </w:r>
          </w:p>
        </w:tc>
      </w:tr>
    </w:tbl>
    <w:p w14:paraId="507A843F" w14:textId="77777777" w:rsidR="00A50579" w:rsidRPr="009520DF" w:rsidRDefault="00A50579" w:rsidP="00A50579">
      <w:pPr>
        <w:spacing w:line="264" w:lineRule="auto"/>
        <w:jc w:val="both"/>
        <w:rPr>
          <w:rFonts w:ascii="Futuris" w:hAnsi="Futuris"/>
        </w:rPr>
      </w:pPr>
    </w:p>
    <w:p w14:paraId="07303810" w14:textId="77777777" w:rsidR="00A50579" w:rsidRPr="009520DF" w:rsidRDefault="00A50579" w:rsidP="00A50579">
      <w:pPr>
        <w:spacing w:line="264" w:lineRule="auto"/>
        <w:jc w:val="both"/>
        <w:rPr>
          <w:rFonts w:ascii="Futuris" w:hAnsi="Futuris"/>
        </w:rPr>
      </w:pPr>
      <w:r w:rsidRPr="009520DF">
        <w:rPr>
          <w:rFonts w:ascii="Futuris" w:hAnsi="Futuris"/>
        </w:rPr>
        <w:t xml:space="preserve">поручаю </w:t>
      </w:r>
      <w:proofErr w:type="gramStart"/>
      <w:r w:rsidRPr="009520DF">
        <w:rPr>
          <w:rFonts w:ascii="Futuris" w:hAnsi="Futuris"/>
        </w:rPr>
        <w:t>[ ]НАЗНАЧИТЬ</w:t>
      </w:r>
      <w:proofErr w:type="gramEnd"/>
      <w:r w:rsidRPr="009520DF">
        <w:rPr>
          <w:rFonts w:ascii="Futuris" w:hAnsi="Futuris"/>
        </w:rPr>
        <w:t>/[ ]ОТМЕНИТЬ (нужное подчеркнуть) Распорядителя счета (раздела счета) депо в лице _________________________________________ для исполнения следующего перечня полномочий:</w:t>
      </w:r>
    </w:p>
    <w:p w14:paraId="5FE362C0" w14:textId="4D9C69CA"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 xml:space="preserve">Передачи поручений, распоряжений, запросов и иных документов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 связанных с проведением депозитарных операций и обслуживанием счетов депо (разделов счетов депо), в том числе</w:t>
      </w:r>
    </w:p>
    <w:p w14:paraId="31504EA5" w14:textId="77777777" w:rsidR="00A50579" w:rsidRPr="009520DF" w:rsidRDefault="00A50579" w:rsidP="00A50579">
      <w:pPr>
        <w:ind w:left="1701" w:hanging="261"/>
        <w:jc w:val="both"/>
        <w:rPr>
          <w:rFonts w:ascii="Futuris" w:hAnsi="Futuris"/>
        </w:rPr>
      </w:pPr>
      <w:proofErr w:type="gramStart"/>
      <w:r w:rsidRPr="009520DF">
        <w:rPr>
          <w:rFonts w:ascii="Futuris" w:hAnsi="Futuris"/>
        </w:rPr>
        <w:t>[ ]</w:t>
      </w:r>
      <w:proofErr w:type="gramEnd"/>
      <w:r w:rsidRPr="009520DF">
        <w:rPr>
          <w:rFonts w:ascii="Futuris" w:hAnsi="Futuris"/>
        </w:rPr>
        <w:t xml:space="preserve"> открытие/закрытие счета депо (раздела счета депо),</w:t>
      </w:r>
    </w:p>
    <w:p w14:paraId="70E5E32F" w14:textId="77777777" w:rsidR="00A50579" w:rsidRPr="009520DF" w:rsidRDefault="00A50579" w:rsidP="00A50579">
      <w:pPr>
        <w:ind w:left="1701" w:hanging="261"/>
        <w:jc w:val="both"/>
        <w:rPr>
          <w:rFonts w:ascii="Futuris" w:hAnsi="Futuris"/>
        </w:rPr>
      </w:pPr>
      <w:proofErr w:type="gramStart"/>
      <w:r w:rsidRPr="009520DF">
        <w:rPr>
          <w:rFonts w:ascii="Futuris" w:hAnsi="Futuris"/>
        </w:rPr>
        <w:t>[ ]</w:t>
      </w:r>
      <w:proofErr w:type="gramEnd"/>
      <w:r w:rsidRPr="009520DF">
        <w:rPr>
          <w:rFonts w:ascii="Futuris" w:hAnsi="Futuris"/>
        </w:rPr>
        <w:t xml:space="preserve"> изменение анкетных данных клиента (депонента),</w:t>
      </w:r>
    </w:p>
    <w:p w14:paraId="3E497AB6" w14:textId="77777777" w:rsidR="00A50579" w:rsidRPr="009520DF" w:rsidRDefault="00A50579" w:rsidP="00A50579">
      <w:pPr>
        <w:ind w:left="1701" w:hanging="261"/>
        <w:jc w:val="both"/>
        <w:rPr>
          <w:rFonts w:ascii="Futuris" w:hAnsi="Futuris"/>
        </w:rPr>
      </w:pPr>
      <w:proofErr w:type="gramStart"/>
      <w:r w:rsidRPr="009520DF">
        <w:rPr>
          <w:rFonts w:ascii="Futuris" w:hAnsi="Futuris"/>
        </w:rPr>
        <w:t>[ ]</w:t>
      </w:r>
      <w:proofErr w:type="gramEnd"/>
      <w:r w:rsidRPr="009520DF">
        <w:rPr>
          <w:rFonts w:ascii="Futuris" w:hAnsi="Futuris"/>
        </w:rPr>
        <w:t xml:space="preserve"> назначение/отмену попечителя счета;</w:t>
      </w:r>
    </w:p>
    <w:p w14:paraId="23F55CAE" w14:textId="77777777"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Получение выписок со счета  депо, отчетов о проведенных операциях и иных документов, связанных с проведением депозитарных операций и обслуживанием счета депо;</w:t>
      </w:r>
    </w:p>
    <w:p w14:paraId="16F13A68" w14:textId="7579F544"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 xml:space="preserve">Получение доходов по ценным бумагам, учитываемым на счете депо (разделе счета депо) Депонента в Депозитарии </w:t>
      </w:r>
      <w:r w:rsidR="00EB61AF" w:rsidRPr="00EB61AF">
        <w:rPr>
          <w:rFonts w:ascii="Futuris" w:hAnsi="Futuris"/>
        </w:rPr>
        <w:t>АО «ИК «Питер Траст»</w:t>
      </w:r>
      <w:r w:rsidRPr="009520DF">
        <w:rPr>
          <w:rFonts w:ascii="Futuris" w:hAnsi="Futuris"/>
        </w:rPr>
        <w:t>;</w:t>
      </w:r>
    </w:p>
    <w:p w14:paraId="3F5A6E4A" w14:textId="47CAB030"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 xml:space="preserve">подписывать и передавать поручения по итогам торгов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w:t>
      </w:r>
    </w:p>
    <w:p w14:paraId="0B45E3CE" w14:textId="77777777"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Иного _________________________________________________________________</w:t>
      </w:r>
    </w:p>
    <w:p w14:paraId="1340FDED" w14:textId="77777777" w:rsidR="00A50579" w:rsidRPr="009520DF" w:rsidRDefault="00A50579" w:rsidP="00A50579">
      <w:pPr>
        <w:ind w:left="1701" w:hanging="261"/>
        <w:jc w:val="both"/>
        <w:rPr>
          <w:rFonts w:ascii="Futuris" w:hAnsi="Futuris"/>
        </w:rPr>
      </w:pPr>
      <w:r w:rsidRPr="009520DF">
        <w:rPr>
          <w:rFonts w:ascii="Futuris" w:hAnsi="Futuris"/>
        </w:rPr>
        <w:t xml:space="preserve">(в случае выбора пункта </w:t>
      </w:r>
      <w:proofErr w:type="gramStart"/>
      <w:r w:rsidRPr="009520DF">
        <w:rPr>
          <w:rFonts w:ascii="Futuris" w:hAnsi="Futuris"/>
        </w:rPr>
        <w:t>указать  конкретные</w:t>
      </w:r>
      <w:proofErr w:type="gramEnd"/>
      <w:r w:rsidRPr="009520DF">
        <w:rPr>
          <w:rFonts w:ascii="Futuris" w:hAnsi="Futuris"/>
        </w:rPr>
        <w:t xml:space="preserve"> виды полномочий, не описанные выше).</w:t>
      </w:r>
    </w:p>
    <w:p w14:paraId="3F5A2764" w14:textId="77777777" w:rsidR="00A50579" w:rsidRPr="009520DF" w:rsidRDefault="00A50579" w:rsidP="00A50579">
      <w:pPr>
        <w:ind w:left="1701" w:hanging="850"/>
        <w:jc w:val="both"/>
        <w:rPr>
          <w:rFonts w:ascii="Futuris" w:hAnsi="Futuris"/>
        </w:rPr>
      </w:pPr>
    </w:p>
    <w:p w14:paraId="00A60D4F" w14:textId="77777777" w:rsidR="00A50579" w:rsidRPr="009520DF" w:rsidRDefault="00A50579" w:rsidP="00A50579">
      <w:pPr>
        <w:rPr>
          <w:rFonts w:ascii="Futuris" w:hAnsi="Futuris" w:cs="Arial"/>
          <w:u w:val="single"/>
        </w:rPr>
      </w:pPr>
    </w:p>
    <w:tbl>
      <w:tblPr>
        <w:tblW w:w="10363" w:type="dxa"/>
        <w:tblLayout w:type="fixed"/>
        <w:tblLook w:val="0000" w:firstRow="0" w:lastRow="0" w:firstColumn="0" w:lastColumn="0" w:noHBand="0" w:noVBand="0"/>
      </w:tblPr>
      <w:tblGrid>
        <w:gridCol w:w="4422"/>
        <w:gridCol w:w="5697"/>
        <w:gridCol w:w="236"/>
        <w:gridCol w:w="8"/>
      </w:tblGrid>
      <w:tr w:rsidR="00A50579" w:rsidRPr="009520DF" w14:paraId="68B96588" w14:textId="77777777" w:rsidTr="00A50579">
        <w:trPr>
          <w:gridAfter w:val="1"/>
          <w:wAfter w:w="8" w:type="dxa"/>
          <w:trHeight w:val="528"/>
        </w:trPr>
        <w:tc>
          <w:tcPr>
            <w:tcW w:w="4422" w:type="dxa"/>
            <w:tcBorders>
              <w:top w:val="single" w:sz="12" w:space="0" w:color="auto"/>
              <w:left w:val="single" w:sz="12" w:space="0" w:color="auto"/>
            </w:tcBorders>
            <w:vAlign w:val="bottom"/>
          </w:tcPr>
          <w:p w14:paraId="7D594B57"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697" w:type="dxa"/>
            <w:tcBorders>
              <w:top w:val="single" w:sz="12" w:space="0" w:color="auto"/>
            </w:tcBorders>
            <w:vAlign w:val="bottom"/>
          </w:tcPr>
          <w:p w14:paraId="65AC38EC" w14:textId="77777777" w:rsidR="00A50579" w:rsidRPr="009520DF" w:rsidRDefault="00A50579" w:rsidP="00A50579">
            <w:pPr>
              <w:numPr>
                <w:ilvl w:val="12"/>
                <w:numId w:val="0"/>
              </w:numPr>
              <w:rPr>
                <w:rFonts w:ascii="Futuris" w:hAnsi="Futuris" w:cs="Arial"/>
              </w:rPr>
            </w:pPr>
          </w:p>
        </w:tc>
        <w:tc>
          <w:tcPr>
            <w:tcW w:w="236" w:type="dxa"/>
            <w:tcBorders>
              <w:top w:val="single" w:sz="2" w:space="0" w:color="auto"/>
              <w:right w:val="single" w:sz="12" w:space="0" w:color="auto"/>
            </w:tcBorders>
            <w:vAlign w:val="bottom"/>
          </w:tcPr>
          <w:p w14:paraId="1B10A5E8" w14:textId="77777777" w:rsidR="00A50579" w:rsidRPr="009520DF" w:rsidRDefault="00A50579" w:rsidP="00A50579">
            <w:pPr>
              <w:numPr>
                <w:ilvl w:val="12"/>
                <w:numId w:val="0"/>
              </w:numPr>
              <w:rPr>
                <w:rFonts w:ascii="Futuris" w:hAnsi="Futuris" w:cs="Arial"/>
              </w:rPr>
            </w:pPr>
          </w:p>
        </w:tc>
      </w:tr>
      <w:tr w:rsidR="00A50579" w:rsidRPr="009520DF" w14:paraId="4514B637" w14:textId="77777777" w:rsidTr="00A50579">
        <w:trPr>
          <w:gridAfter w:val="1"/>
          <w:wAfter w:w="8" w:type="dxa"/>
          <w:trHeight w:val="422"/>
        </w:trPr>
        <w:tc>
          <w:tcPr>
            <w:tcW w:w="4422" w:type="dxa"/>
            <w:tcBorders>
              <w:left w:val="single" w:sz="12" w:space="0" w:color="auto"/>
            </w:tcBorders>
            <w:vAlign w:val="bottom"/>
          </w:tcPr>
          <w:p w14:paraId="2B7911B6"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697" w:type="dxa"/>
            <w:tcBorders>
              <w:bottom w:val="single" w:sz="2" w:space="0" w:color="auto"/>
            </w:tcBorders>
            <w:vAlign w:val="bottom"/>
          </w:tcPr>
          <w:p w14:paraId="5EA93DE5" w14:textId="77777777" w:rsidR="00A50579" w:rsidRPr="009520DF" w:rsidRDefault="00A50579" w:rsidP="00A50579">
            <w:pPr>
              <w:numPr>
                <w:ilvl w:val="12"/>
                <w:numId w:val="0"/>
              </w:numPr>
              <w:rPr>
                <w:rFonts w:ascii="Futuris" w:hAnsi="Futuris" w:cs="Arial"/>
              </w:rPr>
            </w:pPr>
          </w:p>
        </w:tc>
        <w:tc>
          <w:tcPr>
            <w:tcW w:w="236" w:type="dxa"/>
            <w:tcBorders>
              <w:right w:val="single" w:sz="12" w:space="0" w:color="auto"/>
            </w:tcBorders>
            <w:vAlign w:val="bottom"/>
          </w:tcPr>
          <w:p w14:paraId="1DB85EAC" w14:textId="77777777" w:rsidR="00A50579" w:rsidRPr="009520DF" w:rsidRDefault="00A50579" w:rsidP="00A50579">
            <w:pPr>
              <w:numPr>
                <w:ilvl w:val="12"/>
                <w:numId w:val="0"/>
              </w:numPr>
              <w:rPr>
                <w:rFonts w:ascii="Futuris" w:hAnsi="Futuris" w:cs="Arial"/>
              </w:rPr>
            </w:pPr>
          </w:p>
        </w:tc>
      </w:tr>
      <w:tr w:rsidR="00A50579" w:rsidRPr="009520DF" w14:paraId="7FD7979F" w14:textId="77777777" w:rsidTr="00A50579">
        <w:trPr>
          <w:gridAfter w:val="1"/>
          <w:wAfter w:w="8" w:type="dxa"/>
          <w:trHeight w:val="276"/>
        </w:trPr>
        <w:tc>
          <w:tcPr>
            <w:tcW w:w="10119" w:type="dxa"/>
            <w:gridSpan w:val="2"/>
            <w:tcBorders>
              <w:left w:val="single" w:sz="12" w:space="0" w:color="auto"/>
            </w:tcBorders>
            <w:vAlign w:val="bottom"/>
          </w:tcPr>
          <w:p w14:paraId="469F2BA1"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236" w:type="dxa"/>
            <w:tcBorders>
              <w:right w:val="single" w:sz="12" w:space="0" w:color="auto"/>
            </w:tcBorders>
            <w:vAlign w:val="bottom"/>
          </w:tcPr>
          <w:p w14:paraId="63599C8C" w14:textId="77777777" w:rsidR="00A50579" w:rsidRPr="009520DF" w:rsidRDefault="00A50579" w:rsidP="00A50579">
            <w:pPr>
              <w:numPr>
                <w:ilvl w:val="12"/>
                <w:numId w:val="0"/>
              </w:numPr>
              <w:rPr>
                <w:rFonts w:ascii="Futuris" w:hAnsi="Futuris" w:cs="Arial"/>
              </w:rPr>
            </w:pPr>
          </w:p>
        </w:tc>
      </w:tr>
      <w:tr w:rsidR="00A50579" w:rsidRPr="009520DF" w14:paraId="24C452F6" w14:textId="77777777" w:rsidTr="00A50579">
        <w:trPr>
          <w:trHeight w:val="220"/>
        </w:trPr>
        <w:tc>
          <w:tcPr>
            <w:tcW w:w="10363" w:type="dxa"/>
            <w:gridSpan w:val="4"/>
            <w:tcBorders>
              <w:left w:val="single" w:sz="12" w:space="0" w:color="auto"/>
              <w:bottom w:val="single" w:sz="12" w:space="0" w:color="auto"/>
              <w:right w:val="single" w:sz="12" w:space="0" w:color="auto"/>
            </w:tcBorders>
            <w:vAlign w:val="bottom"/>
          </w:tcPr>
          <w:p w14:paraId="0CE0BD21" w14:textId="77777777" w:rsidR="00A50579" w:rsidRPr="009520DF" w:rsidRDefault="00A50579" w:rsidP="00A50579">
            <w:pPr>
              <w:numPr>
                <w:ilvl w:val="12"/>
                <w:numId w:val="0"/>
              </w:numPr>
              <w:rPr>
                <w:rFonts w:ascii="Futuris" w:hAnsi="Futuris" w:cs="Arial"/>
              </w:rPr>
            </w:pPr>
          </w:p>
        </w:tc>
      </w:tr>
    </w:tbl>
    <w:p w14:paraId="1AAF7525" w14:textId="77777777" w:rsidR="00A50579" w:rsidRPr="009520DF" w:rsidRDefault="00A50579" w:rsidP="00A50579">
      <w:pPr>
        <w:jc w:val="right"/>
        <w:rPr>
          <w:rFonts w:ascii="Futuris" w:hAnsi="Futuris"/>
        </w:rPr>
      </w:pPr>
    </w:p>
    <w:p w14:paraId="582DD4BF"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1478816"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03CB8F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67B98DEB" w14:textId="77777777" w:rsidTr="00A50579">
        <w:tc>
          <w:tcPr>
            <w:tcW w:w="4140" w:type="dxa"/>
            <w:tcBorders>
              <w:top w:val="single" w:sz="4" w:space="0" w:color="auto"/>
              <w:left w:val="single" w:sz="4" w:space="0" w:color="auto"/>
              <w:bottom w:val="single" w:sz="4" w:space="0" w:color="auto"/>
              <w:right w:val="single" w:sz="4" w:space="0" w:color="auto"/>
            </w:tcBorders>
          </w:tcPr>
          <w:p w14:paraId="1491ABA3"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3724B01"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42B44772"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1925B157"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561110AD"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41ED67DB" w14:textId="77777777" w:rsidR="00A50579" w:rsidRPr="009520DF" w:rsidDel="0068139F" w:rsidRDefault="00A50579" w:rsidP="00973CE7">
      <w:pPr>
        <w:rPr>
          <w:rFonts w:ascii="Futuris" w:hAnsi="Futuris" w:cs="Tahoma"/>
          <w:b/>
        </w:rPr>
      </w:pPr>
      <w:r w:rsidRPr="009520DF">
        <w:rPr>
          <w:rFonts w:ascii="Futuris" w:hAnsi="Futuris"/>
        </w:rPr>
        <w:br w:type="page"/>
      </w:r>
    </w:p>
    <w:p w14:paraId="4BB60550" w14:textId="71312EAC"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ab/>
      </w:r>
      <w:r w:rsidRPr="006C7AE9">
        <w:rPr>
          <w:rFonts w:ascii="Times New Roman" w:hAnsi="Times New Roman"/>
          <w:b/>
        </w:rPr>
        <w:t>Лицензия N ___________________</w:t>
      </w:r>
    </w:p>
    <w:p w14:paraId="20F6B637"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3B921E4"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6055ED5C"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B7FD1D7" w14:textId="77777777" w:rsidR="00A50579" w:rsidRPr="009520DF" w:rsidRDefault="00A50579" w:rsidP="00800B7B">
      <w:pPr>
        <w:spacing w:before="240" w:after="120"/>
        <w:jc w:val="center"/>
        <w:rPr>
          <w:rFonts w:ascii="Futuris" w:hAnsi="Futuris"/>
          <w:b/>
          <w:bCs/>
        </w:rPr>
      </w:pPr>
    </w:p>
    <w:tbl>
      <w:tblPr>
        <w:tblW w:w="0" w:type="auto"/>
        <w:tblLayout w:type="fixed"/>
        <w:tblLook w:val="0000" w:firstRow="0" w:lastRow="0" w:firstColumn="0" w:lastColumn="0" w:noHBand="0" w:noVBand="0"/>
      </w:tblPr>
      <w:tblGrid>
        <w:gridCol w:w="9606"/>
      </w:tblGrid>
      <w:tr w:rsidR="00A50579" w:rsidRPr="009520DF" w14:paraId="4F50F4FD" w14:textId="77777777" w:rsidTr="00A50579">
        <w:tc>
          <w:tcPr>
            <w:tcW w:w="9606" w:type="dxa"/>
            <w:tcBorders>
              <w:top w:val="single" w:sz="6" w:space="0" w:color="auto"/>
              <w:left w:val="single" w:sz="6" w:space="0" w:color="auto"/>
              <w:bottom w:val="single" w:sz="6" w:space="0" w:color="auto"/>
              <w:right w:val="single" w:sz="6" w:space="0" w:color="auto"/>
            </w:tcBorders>
            <w:shd w:val="pct10" w:color="auto" w:fill="auto"/>
          </w:tcPr>
          <w:p w14:paraId="51A202C4"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bCs/>
                <w:sz w:val="20"/>
              </w:rPr>
              <w:t>ПОРУЧЕНИЕ О НАЗНАЧЕНИИ/ОТМЕНЕ ОПЕРАТОРА СЧЕТА (РАЗДЕЛА СЧЕТА) ДЕПО</w:t>
            </w:r>
          </w:p>
        </w:tc>
      </w:tr>
    </w:tbl>
    <w:p w14:paraId="6FD37B4E" w14:textId="77777777" w:rsidR="00A50579" w:rsidRPr="009520DF" w:rsidRDefault="00A50579" w:rsidP="00A50579">
      <w:pPr>
        <w:rPr>
          <w:rFonts w:ascii="Futuris" w:hAnsi="Futuris"/>
        </w:rPr>
      </w:pPr>
    </w:p>
    <w:p w14:paraId="1F2E40AC" w14:textId="77777777" w:rsidR="00A50579" w:rsidRPr="009520DF" w:rsidRDefault="00A50579" w:rsidP="00A50579">
      <w:pPr>
        <w:jc w:val="right"/>
        <w:rPr>
          <w:rFonts w:ascii="Futuris" w:hAnsi="Futuris" w:cs="Tahoma"/>
          <w:b/>
        </w:rPr>
      </w:pPr>
    </w:p>
    <w:p w14:paraId="4C73B829"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0E6CE725"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02EC3FA7" w14:textId="77777777" w:rsidR="00A50579" w:rsidRPr="009520DF" w:rsidRDefault="00A50579" w:rsidP="00A50579">
      <w:pPr>
        <w:spacing w:line="264" w:lineRule="auto"/>
        <w:jc w:val="both"/>
        <w:rPr>
          <w:rFonts w:ascii="Futuris" w:hAnsi="Futuris"/>
        </w:rPr>
      </w:pPr>
    </w:p>
    <w:tbl>
      <w:tblPr>
        <w:tblW w:w="9606" w:type="dxa"/>
        <w:tblLayout w:type="fixed"/>
        <w:tblLook w:val="0000" w:firstRow="0" w:lastRow="0" w:firstColumn="0" w:lastColumn="0" w:noHBand="0" w:noVBand="0"/>
      </w:tblPr>
      <w:tblGrid>
        <w:gridCol w:w="2127"/>
        <w:gridCol w:w="567"/>
        <w:gridCol w:w="3047"/>
        <w:gridCol w:w="3865"/>
      </w:tblGrid>
      <w:tr w:rsidR="00A50579" w:rsidRPr="009520DF" w14:paraId="32AD96FF" w14:textId="77777777" w:rsidTr="00A50579">
        <w:trPr>
          <w:trHeight w:val="265"/>
        </w:trPr>
        <w:tc>
          <w:tcPr>
            <w:tcW w:w="2694" w:type="dxa"/>
            <w:gridSpan w:val="2"/>
            <w:tcBorders>
              <w:top w:val="single" w:sz="12" w:space="0" w:color="auto"/>
              <w:left w:val="single" w:sz="12" w:space="0" w:color="auto"/>
              <w:bottom w:val="nil"/>
            </w:tcBorders>
            <w:vAlign w:val="bottom"/>
          </w:tcPr>
          <w:p w14:paraId="3C52888A"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912" w:type="dxa"/>
            <w:gridSpan w:val="2"/>
            <w:tcBorders>
              <w:top w:val="single" w:sz="12" w:space="0" w:color="auto"/>
              <w:bottom w:val="single" w:sz="4" w:space="0" w:color="auto"/>
              <w:right w:val="single" w:sz="12" w:space="0" w:color="auto"/>
            </w:tcBorders>
            <w:vAlign w:val="bottom"/>
          </w:tcPr>
          <w:p w14:paraId="454CE9AE" w14:textId="77777777" w:rsidR="00A50579" w:rsidRPr="009520DF" w:rsidRDefault="00A50579" w:rsidP="00A50579">
            <w:pPr>
              <w:ind w:right="-284"/>
              <w:rPr>
                <w:rFonts w:ascii="Futuris" w:hAnsi="Futuris" w:cs="Arial"/>
              </w:rPr>
            </w:pPr>
          </w:p>
        </w:tc>
      </w:tr>
      <w:tr w:rsidR="00A50579" w:rsidRPr="009520DF" w14:paraId="6BCA1EDD" w14:textId="77777777" w:rsidTr="00A50579">
        <w:trPr>
          <w:trHeight w:val="63"/>
        </w:trPr>
        <w:tc>
          <w:tcPr>
            <w:tcW w:w="9606" w:type="dxa"/>
            <w:gridSpan w:val="4"/>
            <w:tcBorders>
              <w:top w:val="nil"/>
              <w:left w:val="single" w:sz="12" w:space="0" w:color="auto"/>
              <w:right w:val="single" w:sz="12" w:space="0" w:color="auto"/>
            </w:tcBorders>
            <w:vAlign w:val="bottom"/>
          </w:tcPr>
          <w:p w14:paraId="488685DC" w14:textId="77777777" w:rsidR="00A50579" w:rsidRPr="009520DF" w:rsidRDefault="00A50579" w:rsidP="00A50579">
            <w:pPr>
              <w:ind w:right="-284"/>
              <w:rPr>
                <w:rFonts w:ascii="Futuris" w:hAnsi="Futuris" w:cs="Arial"/>
              </w:rPr>
            </w:pPr>
          </w:p>
        </w:tc>
      </w:tr>
      <w:tr w:rsidR="00A50579" w:rsidRPr="009520DF" w14:paraId="7A18397D" w14:textId="77777777" w:rsidTr="00A50579">
        <w:trPr>
          <w:trHeight w:val="89"/>
        </w:trPr>
        <w:tc>
          <w:tcPr>
            <w:tcW w:w="2127" w:type="dxa"/>
            <w:tcBorders>
              <w:top w:val="nil"/>
              <w:left w:val="single" w:sz="12" w:space="0" w:color="auto"/>
            </w:tcBorders>
            <w:vAlign w:val="bottom"/>
          </w:tcPr>
          <w:p w14:paraId="440EEB3D"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0B634CD1" w14:textId="77777777" w:rsidR="00A50579" w:rsidRPr="009520DF" w:rsidRDefault="00A50579" w:rsidP="00A50579">
            <w:pPr>
              <w:ind w:right="-284"/>
              <w:rPr>
                <w:rFonts w:ascii="Futuris" w:hAnsi="Futuris" w:cs="Arial"/>
              </w:rPr>
            </w:pPr>
          </w:p>
        </w:tc>
        <w:tc>
          <w:tcPr>
            <w:tcW w:w="3865" w:type="dxa"/>
            <w:tcBorders>
              <w:right w:val="single" w:sz="12" w:space="0" w:color="auto"/>
            </w:tcBorders>
            <w:vAlign w:val="bottom"/>
          </w:tcPr>
          <w:p w14:paraId="7B86B69A" w14:textId="77777777" w:rsidR="00A50579" w:rsidRPr="009520DF" w:rsidRDefault="00A50579" w:rsidP="00A50579">
            <w:pPr>
              <w:ind w:right="-284"/>
              <w:rPr>
                <w:rFonts w:ascii="Futuris" w:hAnsi="Futuris" w:cs="Arial"/>
              </w:rPr>
            </w:pPr>
          </w:p>
        </w:tc>
      </w:tr>
      <w:tr w:rsidR="00A50579" w:rsidRPr="009520DF" w14:paraId="6F2B63F0" w14:textId="77777777" w:rsidTr="00A50579">
        <w:trPr>
          <w:trHeight w:val="63"/>
        </w:trPr>
        <w:tc>
          <w:tcPr>
            <w:tcW w:w="9606" w:type="dxa"/>
            <w:gridSpan w:val="4"/>
            <w:tcBorders>
              <w:left w:val="single" w:sz="12" w:space="0" w:color="auto"/>
              <w:right w:val="single" w:sz="12" w:space="0" w:color="auto"/>
            </w:tcBorders>
            <w:vAlign w:val="bottom"/>
          </w:tcPr>
          <w:p w14:paraId="0E6260E2" w14:textId="77777777" w:rsidR="00A50579" w:rsidRPr="009520DF" w:rsidRDefault="00A50579" w:rsidP="00A50579">
            <w:pPr>
              <w:ind w:right="-284"/>
              <w:rPr>
                <w:rFonts w:ascii="Futuris" w:hAnsi="Futuris" w:cs="Arial"/>
              </w:rPr>
            </w:pPr>
          </w:p>
        </w:tc>
      </w:tr>
      <w:tr w:rsidR="00A50579" w:rsidRPr="009520DF" w14:paraId="6D27B5F9" w14:textId="77777777" w:rsidTr="00A50579">
        <w:trPr>
          <w:trHeight w:val="63"/>
        </w:trPr>
        <w:tc>
          <w:tcPr>
            <w:tcW w:w="9606" w:type="dxa"/>
            <w:gridSpan w:val="4"/>
            <w:tcBorders>
              <w:top w:val="nil"/>
              <w:left w:val="single" w:sz="12" w:space="0" w:color="auto"/>
              <w:bottom w:val="single" w:sz="12" w:space="0" w:color="auto"/>
              <w:right w:val="single" w:sz="12" w:space="0" w:color="auto"/>
            </w:tcBorders>
          </w:tcPr>
          <w:p w14:paraId="6EA5E3F9" w14:textId="77777777" w:rsidR="00A50579" w:rsidRPr="009520DF" w:rsidRDefault="00A50579" w:rsidP="00A50579">
            <w:pPr>
              <w:ind w:right="-284" w:firstLine="601"/>
              <w:rPr>
                <w:rFonts w:ascii="Futuris" w:hAnsi="Futuris" w:cs="Arial"/>
                <w:b/>
              </w:rPr>
            </w:pPr>
            <w:r w:rsidRPr="009520DF">
              <w:rPr>
                <w:rFonts w:ascii="Futuris" w:hAnsi="Futuris" w:cs="Arial"/>
                <w:b/>
              </w:rPr>
              <w:t>Раздел счета депо (тип, код, номер)</w:t>
            </w:r>
          </w:p>
        </w:tc>
      </w:tr>
    </w:tbl>
    <w:p w14:paraId="277D0EAA" w14:textId="77777777" w:rsidR="00A50579" w:rsidRPr="009520DF" w:rsidRDefault="00A50579" w:rsidP="00A50579">
      <w:pPr>
        <w:spacing w:line="264" w:lineRule="auto"/>
        <w:jc w:val="both"/>
        <w:rPr>
          <w:rFonts w:ascii="Futuris" w:hAnsi="Futuris"/>
        </w:rPr>
      </w:pPr>
    </w:p>
    <w:p w14:paraId="03A85751" w14:textId="77777777" w:rsidR="00A50579" w:rsidRPr="009520DF" w:rsidRDefault="00A50579" w:rsidP="00A50579">
      <w:pPr>
        <w:spacing w:line="264" w:lineRule="auto"/>
        <w:jc w:val="both"/>
        <w:rPr>
          <w:rFonts w:ascii="Futuris" w:hAnsi="Futuris"/>
        </w:rPr>
      </w:pPr>
      <w:r w:rsidRPr="009520DF">
        <w:rPr>
          <w:rFonts w:ascii="Futuris" w:hAnsi="Futuris"/>
        </w:rPr>
        <w:t xml:space="preserve">поручаю </w:t>
      </w:r>
      <w:proofErr w:type="gramStart"/>
      <w:r w:rsidRPr="009520DF">
        <w:rPr>
          <w:rFonts w:ascii="Futuris" w:hAnsi="Futuris"/>
        </w:rPr>
        <w:t>[ ]НАЗНАЧИТЬ</w:t>
      </w:r>
      <w:proofErr w:type="gramEnd"/>
      <w:r w:rsidRPr="009520DF">
        <w:rPr>
          <w:rFonts w:ascii="Futuris" w:hAnsi="Futuris"/>
        </w:rPr>
        <w:t>/[ ]ОТМЕНИТЬ (нужное подчеркнуть) Оператора счета (раздела счета) депо в лице __________________________________________для исполнения следующего перечня полномочий:</w:t>
      </w:r>
    </w:p>
    <w:p w14:paraId="6C2A83CF" w14:textId="59F345FA"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 xml:space="preserve">Передачи поручений, распоряжений, запросов и иных документов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 связанных с проведением депозитарных операций и обслуживанием счетов депо (разделов счетов депо), в том числе</w:t>
      </w:r>
    </w:p>
    <w:p w14:paraId="360F7DAF" w14:textId="77777777" w:rsidR="00A50579" w:rsidRPr="009520DF" w:rsidRDefault="00A50579" w:rsidP="00A50579">
      <w:pPr>
        <w:ind w:left="1701" w:hanging="261"/>
        <w:jc w:val="both"/>
        <w:rPr>
          <w:rFonts w:ascii="Futuris" w:hAnsi="Futuris"/>
        </w:rPr>
      </w:pPr>
      <w:proofErr w:type="gramStart"/>
      <w:r w:rsidRPr="009520DF">
        <w:rPr>
          <w:rFonts w:ascii="Futuris" w:hAnsi="Futuris"/>
        </w:rPr>
        <w:t>[ ]</w:t>
      </w:r>
      <w:proofErr w:type="gramEnd"/>
      <w:r w:rsidRPr="009520DF">
        <w:rPr>
          <w:rFonts w:ascii="Futuris" w:hAnsi="Futuris"/>
        </w:rPr>
        <w:t xml:space="preserve"> открытие/закрытие счета депо (раздела счета депо),</w:t>
      </w:r>
    </w:p>
    <w:p w14:paraId="0B556231" w14:textId="77777777" w:rsidR="00A50579" w:rsidRPr="009520DF" w:rsidRDefault="00A50579" w:rsidP="00A50579">
      <w:pPr>
        <w:ind w:left="1701" w:hanging="261"/>
        <w:jc w:val="both"/>
        <w:rPr>
          <w:rFonts w:ascii="Futuris" w:hAnsi="Futuris"/>
        </w:rPr>
      </w:pPr>
      <w:proofErr w:type="gramStart"/>
      <w:r w:rsidRPr="009520DF">
        <w:rPr>
          <w:rFonts w:ascii="Futuris" w:hAnsi="Futuris"/>
        </w:rPr>
        <w:t>[ ]</w:t>
      </w:r>
      <w:proofErr w:type="gramEnd"/>
      <w:r w:rsidRPr="009520DF">
        <w:rPr>
          <w:rFonts w:ascii="Futuris" w:hAnsi="Futuris"/>
        </w:rPr>
        <w:t xml:space="preserve"> изменение анкетных данных клиента (депонента),</w:t>
      </w:r>
    </w:p>
    <w:p w14:paraId="65A4AD71" w14:textId="77777777" w:rsidR="00A50579" w:rsidRPr="009520DF" w:rsidRDefault="00A50579" w:rsidP="00A50579">
      <w:pPr>
        <w:ind w:left="1701" w:hanging="261"/>
        <w:jc w:val="both"/>
        <w:rPr>
          <w:rFonts w:ascii="Futuris" w:hAnsi="Futuris"/>
        </w:rPr>
      </w:pPr>
      <w:proofErr w:type="gramStart"/>
      <w:r w:rsidRPr="009520DF">
        <w:rPr>
          <w:rFonts w:ascii="Futuris" w:hAnsi="Futuris"/>
        </w:rPr>
        <w:t>[ ]</w:t>
      </w:r>
      <w:proofErr w:type="gramEnd"/>
      <w:r w:rsidRPr="009520DF">
        <w:rPr>
          <w:rFonts w:ascii="Futuris" w:hAnsi="Futuris"/>
        </w:rPr>
        <w:t xml:space="preserve"> назначение/отмену попечителя счета;</w:t>
      </w:r>
    </w:p>
    <w:p w14:paraId="799EB85D" w14:textId="77777777"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Получение выписок со счета  депо, отчетов о проведенных операциях и иных документов, связанных с проведением депозитарных операций и обслуживанием счета депо;</w:t>
      </w:r>
    </w:p>
    <w:p w14:paraId="5913D2B3" w14:textId="5F0365E8"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 xml:space="preserve">Получение доходов по ценным бумагам, учитываемым на счете депо (разделе счета депо) Депонента в Депозитарии </w:t>
      </w:r>
      <w:r w:rsidR="00EB61AF" w:rsidRPr="00EB61AF">
        <w:rPr>
          <w:rFonts w:ascii="Futuris" w:hAnsi="Futuris"/>
        </w:rPr>
        <w:t>АО «ИК «Питер Траст»</w:t>
      </w:r>
      <w:r w:rsidRPr="009520DF">
        <w:rPr>
          <w:rFonts w:ascii="Futuris" w:hAnsi="Futuris"/>
        </w:rPr>
        <w:t>;</w:t>
      </w:r>
    </w:p>
    <w:p w14:paraId="6887143C" w14:textId="7BA9E6FC"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 xml:space="preserve">Подписывать и передавать поручения по итогам торгов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w:t>
      </w:r>
    </w:p>
    <w:p w14:paraId="212041A0" w14:textId="77777777" w:rsidR="00A50579" w:rsidRPr="009520DF" w:rsidRDefault="00A50579" w:rsidP="00A50579">
      <w:pPr>
        <w:ind w:left="1701" w:hanging="850"/>
        <w:jc w:val="both"/>
        <w:rPr>
          <w:rFonts w:ascii="Futuris" w:hAnsi="Futuris"/>
        </w:rPr>
      </w:pPr>
      <w:proofErr w:type="gramStart"/>
      <w:r w:rsidRPr="009520DF">
        <w:rPr>
          <w:rFonts w:ascii="Futuris" w:hAnsi="Futuris"/>
        </w:rPr>
        <w:t>[ ]</w:t>
      </w:r>
      <w:proofErr w:type="gramEnd"/>
      <w:r w:rsidRPr="009520DF">
        <w:rPr>
          <w:rFonts w:ascii="Futuris" w:hAnsi="Futuris"/>
        </w:rPr>
        <w:tab/>
        <w:t>Иного ____________________________________________________________________</w:t>
      </w:r>
    </w:p>
    <w:p w14:paraId="6D826C51" w14:textId="77777777" w:rsidR="00A50579" w:rsidRPr="009520DF" w:rsidRDefault="00A50579" w:rsidP="00A50579">
      <w:pPr>
        <w:ind w:left="1701" w:hanging="850"/>
        <w:jc w:val="both"/>
        <w:rPr>
          <w:rFonts w:ascii="Futuris" w:hAnsi="Futuris"/>
          <w:color w:val="FF0000"/>
        </w:rPr>
      </w:pPr>
      <w:proofErr w:type="gramStart"/>
      <w:r w:rsidRPr="009520DF">
        <w:rPr>
          <w:rFonts w:ascii="Futuris" w:hAnsi="Futuris"/>
        </w:rPr>
        <w:t>( в</w:t>
      </w:r>
      <w:proofErr w:type="gramEnd"/>
      <w:r w:rsidRPr="009520DF">
        <w:rPr>
          <w:rFonts w:ascii="Futuris" w:hAnsi="Futuris"/>
        </w:rPr>
        <w:t xml:space="preserve"> случае выбора пункта указать  конкретные виды полномочий, не описанные выше) </w:t>
      </w:r>
    </w:p>
    <w:p w14:paraId="3F824D6C" w14:textId="77777777" w:rsidR="00A50579" w:rsidRPr="009520DF" w:rsidRDefault="00A50579" w:rsidP="00A50579">
      <w:pPr>
        <w:rPr>
          <w:rFonts w:ascii="Futuris" w:hAnsi="Futuris" w:cs="Arial"/>
          <w:color w:val="FF0000"/>
          <w:u w:val="single"/>
        </w:rPr>
      </w:pPr>
    </w:p>
    <w:tbl>
      <w:tblPr>
        <w:tblW w:w="10363" w:type="dxa"/>
        <w:tblLayout w:type="fixed"/>
        <w:tblLook w:val="0000" w:firstRow="0" w:lastRow="0" w:firstColumn="0" w:lastColumn="0" w:noHBand="0" w:noVBand="0"/>
      </w:tblPr>
      <w:tblGrid>
        <w:gridCol w:w="4422"/>
        <w:gridCol w:w="5697"/>
        <w:gridCol w:w="236"/>
        <w:gridCol w:w="8"/>
      </w:tblGrid>
      <w:tr w:rsidR="00A50579" w:rsidRPr="009520DF" w14:paraId="0031B97A" w14:textId="77777777" w:rsidTr="00A50579">
        <w:trPr>
          <w:gridAfter w:val="1"/>
          <w:wAfter w:w="8" w:type="dxa"/>
          <w:trHeight w:val="528"/>
        </w:trPr>
        <w:tc>
          <w:tcPr>
            <w:tcW w:w="4422" w:type="dxa"/>
            <w:tcBorders>
              <w:top w:val="single" w:sz="12" w:space="0" w:color="auto"/>
              <w:left w:val="single" w:sz="12" w:space="0" w:color="auto"/>
            </w:tcBorders>
            <w:vAlign w:val="bottom"/>
          </w:tcPr>
          <w:p w14:paraId="04E0F497"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697" w:type="dxa"/>
            <w:tcBorders>
              <w:top w:val="single" w:sz="12" w:space="0" w:color="auto"/>
            </w:tcBorders>
            <w:vAlign w:val="bottom"/>
          </w:tcPr>
          <w:p w14:paraId="4513FBDA" w14:textId="77777777" w:rsidR="00A50579" w:rsidRPr="009520DF" w:rsidRDefault="00A50579" w:rsidP="00A50579">
            <w:pPr>
              <w:numPr>
                <w:ilvl w:val="12"/>
                <w:numId w:val="0"/>
              </w:numPr>
              <w:rPr>
                <w:rFonts w:ascii="Futuris" w:hAnsi="Futuris" w:cs="Arial"/>
              </w:rPr>
            </w:pPr>
          </w:p>
        </w:tc>
        <w:tc>
          <w:tcPr>
            <w:tcW w:w="236" w:type="dxa"/>
            <w:tcBorders>
              <w:top w:val="single" w:sz="2" w:space="0" w:color="auto"/>
              <w:right w:val="single" w:sz="12" w:space="0" w:color="auto"/>
            </w:tcBorders>
            <w:vAlign w:val="bottom"/>
          </w:tcPr>
          <w:p w14:paraId="2AB1C079" w14:textId="77777777" w:rsidR="00A50579" w:rsidRPr="009520DF" w:rsidRDefault="00A50579" w:rsidP="00A50579">
            <w:pPr>
              <w:numPr>
                <w:ilvl w:val="12"/>
                <w:numId w:val="0"/>
              </w:numPr>
              <w:rPr>
                <w:rFonts w:ascii="Futuris" w:hAnsi="Futuris" w:cs="Arial"/>
              </w:rPr>
            </w:pPr>
          </w:p>
        </w:tc>
      </w:tr>
      <w:tr w:rsidR="00A50579" w:rsidRPr="009520DF" w14:paraId="7FAACF06" w14:textId="77777777" w:rsidTr="00A50579">
        <w:trPr>
          <w:gridAfter w:val="1"/>
          <w:wAfter w:w="8" w:type="dxa"/>
          <w:trHeight w:val="422"/>
        </w:trPr>
        <w:tc>
          <w:tcPr>
            <w:tcW w:w="4422" w:type="dxa"/>
            <w:tcBorders>
              <w:left w:val="single" w:sz="12" w:space="0" w:color="auto"/>
            </w:tcBorders>
            <w:vAlign w:val="bottom"/>
          </w:tcPr>
          <w:p w14:paraId="0EA536CB"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697" w:type="dxa"/>
            <w:tcBorders>
              <w:bottom w:val="single" w:sz="2" w:space="0" w:color="auto"/>
            </w:tcBorders>
            <w:vAlign w:val="bottom"/>
          </w:tcPr>
          <w:p w14:paraId="7333C96F" w14:textId="77777777" w:rsidR="00A50579" w:rsidRPr="009520DF" w:rsidRDefault="00A50579" w:rsidP="00A50579">
            <w:pPr>
              <w:numPr>
                <w:ilvl w:val="12"/>
                <w:numId w:val="0"/>
              </w:numPr>
              <w:rPr>
                <w:rFonts w:ascii="Futuris" w:hAnsi="Futuris" w:cs="Arial"/>
              </w:rPr>
            </w:pPr>
          </w:p>
        </w:tc>
        <w:tc>
          <w:tcPr>
            <w:tcW w:w="236" w:type="dxa"/>
            <w:tcBorders>
              <w:right w:val="single" w:sz="12" w:space="0" w:color="auto"/>
            </w:tcBorders>
            <w:vAlign w:val="bottom"/>
          </w:tcPr>
          <w:p w14:paraId="24C39EAB" w14:textId="77777777" w:rsidR="00A50579" w:rsidRPr="009520DF" w:rsidRDefault="00A50579" w:rsidP="00A50579">
            <w:pPr>
              <w:numPr>
                <w:ilvl w:val="12"/>
                <w:numId w:val="0"/>
              </w:numPr>
              <w:rPr>
                <w:rFonts w:ascii="Futuris" w:hAnsi="Futuris" w:cs="Arial"/>
              </w:rPr>
            </w:pPr>
          </w:p>
        </w:tc>
      </w:tr>
      <w:tr w:rsidR="00A50579" w:rsidRPr="009520DF" w14:paraId="09DEFD95" w14:textId="77777777" w:rsidTr="00A50579">
        <w:trPr>
          <w:gridAfter w:val="1"/>
          <w:wAfter w:w="8" w:type="dxa"/>
          <w:trHeight w:val="276"/>
        </w:trPr>
        <w:tc>
          <w:tcPr>
            <w:tcW w:w="10119" w:type="dxa"/>
            <w:gridSpan w:val="2"/>
            <w:tcBorders>
              <w:left w:val="single" w:sz="12" w:space="0" w:color="auto"/>
            </w:tcBorders>
            <w:vAlign w:val="bottom"/>
          </w:tcPr>
          <w:p w14:paraId="56D50F44"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236" w:type="dxa"/>
            <w:tcBorders>
              <w:right w:val="single" w:sz="12" w:space="0" w:color="auto"/>
            </w:tcBorders>
            <w:vAlign w:val="bottom"/>
          </w:tcPr>
          <w:p w14:paraId="46B787BB" w14:textId="77777777" w:rsidR="00A50579" w:rsidRPr="009520DF" w:rsidRDefault="00A50579" w:rsidP="00A50579">
            <w:pPr>
              <w:numPr>
                <w:ilvl w:val="12"/>
                <w:numId w:val="0"/>
              </w:numPr>
              <w:rPr>
                <w:rFonts w:ascii="Futuris" w:hAnsi="Futuris" w:cs="Arial"/>
              </w:rPr>
            </w:pPr>
          </w:p>
        </w:tc>
      </w:tr>
      <w:tr w:rsidR="00A50579" w:rsidRPr="009520DF" w14:paraId="4FF2E2E4" w14:textId="77777777" w:rsidTr="00A50579">
        <w:trPr>
          <w:trHeight w:val="220"/>
        </w:trPr>
        <w:tc>
          <w:tcPr>
            <w:tcW w:w="10363" w:type="dxa"/>
            <w:gridSpan w:val="4"/>
            <w:tcBorders>
              <w:left w:val="single" w:sz="12" w:space="0" w:color="auto"/>
              <w:bottom w:val="single" w:sz="12" w:space="0" w:color="auto"/>
              <w:right w:val="single" w:sz="12" w:space="0" w:color="auto"/>
            </w:tcBorders>
            <w:vAlign w:val="bottom"/>
          </w:tcPr>
          <w:p w14:paraId="4AB2FF24" w14:textId="77777777" w:rsidR="00A50579" w:rsidRPr="009520DF" w:rsidRDefault="00A50579" w:rsidP="00A50579">
            <w:pPr>
              <w:numPr>
                <w:ilvl w:val="12"/>
                <w:numId w:val="0"/>
              </w:numPr>
              <w:rPr>
                <w:rFonts w:ascii="Futuris" w:hAnsi="Futuris" w:cs="Arial"/>
              </w:rPr>
            </w:pPr>
          </w:p>
        </w:tc>
      </w:tr>
    </w:tbl>
    <w:p w14:paraId="33F7245D" w14:textId="77777777" w:rsidR="00A50579" w:rsidRPr="009520DF" w:rsidRDefault="00A50579" w:rsidP="00A50579">
      <w:pPr>
        <w:jc w:val="right"/>
        <w:rPr>
          <w:rFonts w:ascii="Futuris" w:hAnsi="Futuris"/>
        </w:rPr>
      </w:pPr>
    </w:p>
    <w:p w14:paraId="2B3ACDF7"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09FC4FD4"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F8F3C5A"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51D78A4D" w14:textId="77777777" w:rsidTr="00A50579">
        <w:tc>
          <w:tcPr>
            <w:tcW w:w="4140" w:type="dxa"/>
            <w:tcBorders>
              <w:top w:val="single" w:sz="4" w:space="0" w:color="auto"/>
              <w:left w:val="single" w:sz="4" w:space="0" w:color="auto"/>
              <w:bottom w:val="single" w:sz="4" w:space="0" w:color="auto"/>
              <w:right w:val="single" w:sz="4" w:space="0" w:color="auto"/>
            </w:tcBorders>
          </w:tcPr>
          <w:p w14:paraId="250B1559"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53ECA34"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44E002AF"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60D3CC96"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385C8E9A"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54E19C70" w14:textId="77777777" w:rsidR="00A50579" w:rsidRPr="009520DF" w:rsidRDefault="00A50579" w:rsidP="00A50579">
      <w:pPr>
        <w:jc w:val="right"/>
        <w:rPr>
          <w:rFonts w:ascii="Futuris" w:hAnsi="Futuris"/>
        </w:rPr>
      </w:pPr>
    </w:p>
    <w:p w14:paraId="6E3B672D" w14:textId="77777777" w:rsidR="00A50579" w:rsidRPr="009520DF" w:rsidRDefault="00A50579" w:rsidP="00A50579">
      <w:pPr>
        <w:jc w:val="right"/>
        <w:rPr>
          <w:rFonts w:ascii="Futuris" w:hAnsi="Futuris" w:cs="Tahoma"/>
          <w:b/>
        </w:rPr>
      </w:pPr>
      <w:r w:rsidRPr="009520DF">
        <w:rPr>
          <w:rFonts w:ascii="Futuris" w:hAnsi="Futuris"/>
        </w:rPr>
        <w:br w:type="page"/>
      </w:r>
    </w:p>
    <w:p w14:paraId="77F2182A" w14:textId="5B93C060"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1D95F5FA"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1D0A2EE5"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2AB5CE13"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BAF824D" w14:textId="77777777" w:rsidR="00A50579" w:rsidRPr="009520DF" w:rsidRDefault="00A50579" w:rsidP="00A50579">
      <w:pPr>
        <w:ind w:firstLine="1701"/>
        <w:rPr>
          <w:rFonts w:ascii="Futuris" w:hAnsi="Futuris"/>
        </w:rPr>
      </w:pPr>
    </w:p>
    <w:p w14:paraId="37267DD1"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843"/>
        <w:gridCol w:w="8222"/>
      </w:tblGrid>
      <w:tr w:rsidR="00A50579" w:rsidRPr="009520DF" w14:paraId="675F0A14"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5AB59D75" w14:textId="77777777" w:rsidR="00A50579" w:rsidRPr="009520DF" w:rsidRDefault="00A50579" w:rsidP="00A50579">
            <w:pPr>
              <w:keepNext/>
              <w:numPr>
                <w:ilvl w:val="12"/>
                <w:numId w:val="0"/>
              </w:numPr>
              <w:outlineLvl w:val="0"/>
              <w:rPr>
                <w:rFonts w:ascii="Futuris" w:hAnsi="Futuris"/>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046665E1"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bCs/>
                <w:sz w:val="20"/>
              </w:rPr>
              <w:t>ПОРУЧЕНИЕ НА ОТМЕНУ ПОРУЧЕНИЯ</w:t>
            </w:r>
          </w:p>
        </w:tc>
      </w:tr>
    </w:tbl>
    <w:p w14:paraId="44129AF3" w14:textId="77777777" w:rsidR="00A50579" w:rsidRPr="009520DF" w:rsidRDefault="00A50579" w:rsidP="00A50579">
      <w:pPr>
        <w:rPr>
          <w:rFonts w:ascii="Futuris" w:hAnsi="Futuris" w:cs="Tahoma"/>
          <w:b/>
        </w:rPr>
      </w:pPr>
    </w:p>
    <w:p w14:paraId="18CF3585"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6044EF9A"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4FA8E14D" w14:textId="77777777" w:rsidR="00A50579" w:rsidRPr="009520DF" w:rsidRDefault="00A50579" w:rsidP="00A50579">
      <w:pPr>
        <w:spacing w:line="264" w:lineRule="auto"/>
        <w:jc w:val="both"/>
        <w:rPr>
          <w:rFonts w:ascii="Futuris" w:hAnsi="Futuris"/>
        </w:rPr>
      </w:pPr>
    </w:p>
    <w:tbl>
      <w:tblPr>
        <w:tblW w:w="10065" w:type="dxa"/>
        <w:tblLayout w:type="fixed"/>
        <w:tblLook w:val="0000" w:firstRow="0" w:lastRow="0" w:firstColumn="0" w:lastColumn="0" w:noHBand="0" w:noVBand="0"/>
      </w:tblPr>
      <w:tblGrid>
        <w:gridCol w:w="2127"/>
        <w:gridCol w:w="567"/>
        <w:gridCol w:w="3047"/>
        <w:gridCol w:w="4324"/>
      </w:tblGrid>
      <w:tr w:rsidR="00A50579" w:rsidRPr="009520DF" w14:paraId="2420FF87" w14:textId="77777777" w:rsidTr="00A50579">
        <w:trPr>
          <w:trHeight w:val="265"/>
        </w:trPr>
        <w:tc>
          <w:tcPr>
            <w:tcW w:w="2694" w:type="dxa"/>
            <w:gridSpan w:val="2"/>
            <w:tcBorders>
              <w:top w:val="single" w:sz="12" w:space="0" w:color="auto"/>
              <w:left w:val="single" w:sz="12" w:space="0" w:color="auto"/>
              <w:bottom w:val="nil"/>
            </w:tcBorders>
            <w:vAlign w:val="bottom"/>
          </w:tcPr>
          <w:p w14:paraId="1CD83891"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371" w:type="dxa"/>
            <w:gridSpan w:val="2"/>
            <w:tcBorders>
              <w:top w:val="single" w:sz="12" w:space="0" w:color="auto"/>
              <w:bottom w:val="single" w:sz="4" w:space="0" w:color="auto"/>
              <w:right w:val="single" w:sz="12" w:space="0" w:color="auto"/>
            </w:tcBorders>
            <w:vAlign w:val="bottom"/>
          </w:tcPr>
          <w:p w14:paraId="2DFED43D" w14:textId="77777777" w:rsidR="00A50579" w:rsidRPr="009520DF" w:rsidRDefault="00A50579" w:rsidP="00A50579">
            <w:pPr>
              <w:ind w:right="-284"/>
              <w:rPr>
                <w:rFonts w:ascii="Futuris" w:hAnsi="Futuris" w:cs="Arial"/>
              </w:rPr>
            </w:pPr>
          </w:p>
        </w:tc>
      </w:tr>
      <w:tr w:rsidR="00A50579" w:rsidRPr="009520DF" w14:paraId="5925787B" w14:textId="77777777" w:rsidTr="00A50579">
        <w:trPr>
          <w:trHeight w:val="63"/>
        </w:trPr>
        <w:tc>
          <w:tcPr>
            <w:tcW w:w="10065" w:type="dxa"/>
            <w:gridSpan w:val="4"/>
            <w:tcBorders>
              <w:top w:val="nil"/>
              <w:left w:val="single" w:sz="12" w:space="0" w:color="auto"/>
              <w:right w:val="single" w:sz="12" w:space="0" w:color="auto"/>
            </w:tcBorders>
            <w:vAlign w:val="bottom"/>
          </w:tcPr>
          <w:p w14:paraId="20F7AFF1" w14:textId="77777777" w:rsidR="00A50579" w:rsidRPr="009520DF" w:rsidRDefault="00A50579" w:rsidP="00A50579">
            <w:pPr>
              <w:ind w:right="-284"/>
              <w:rPr>
                <w:rFonts w:ascii="Futuris" w:hAnsi="Futuris" w:cs="Arial"/>
              </w:rPr>
            </w:pPr>
          </w:p>
        </w:tc>
      </w:tr>
      <w:tr w:rsidR="00A50579" w:rsidRPr="009520DF" w14:paraId="30FF7526" w14:textId="77777777" w:rsidTr="00A50579">
        <w:trPr>
          <w:trHeight w:val="89"/>
        </w:trPr>
        <w:tc>
          <w:tcPr>
            <w:tcW w:w="2127" w:type="dxa"/>
            <w:tcBorders>
              <w:top w:val="nil"/>
              <w:left w:val="single" w:sz="12" w:space="0" w:color="auto"/>
            </w:tcBorders>
            <w:vAlign w:val="bottom"/>
          </w:tcPr>
          <w:p w14:paraId="0D8BEEEA"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4C592D85" w14:textId="77777777" w:rsidR="00A50579" w:rsidRPr="009520DF" w:rsidRDefault="00A50579" w:rsidP="00A50579">
            <w:pPr>
              <w:ind w:right="-284"/>
              <w:rPr>
                <w:rFonts w:ascii="Futuris" w:hAnsi="Futuris" w:cs="Arial"/>
              </w:rPr>
            </w:pPr>
          </w:p>
        </w:tc>
        <w:tc>
          <w:tcPr>
            <w:tcW w:w="4324" w:type="dxa"/>
            <w:tcBorders>
              <w:right w:val="single" w:sz="12" w:space="0" w:color="auto"/>
            </w:tcBorders>
            <w:vAlign w:val="bottom"/>
          </w:tcPr>
          <w:p w14:paraId="14342F18" w14:textId="77777777" w:rsidR="00A50579" w:rsidRPr="009520DF" w:rsidRDefault="00A50579" w:rsidP="00A50579">
            <w:pPr>
              <w:ind w:right="-284"/>
              <w:rPr>
                <w:rFonts w:ascii="Futuris" w:hAnsi="Futuris" w:cs="Arial"/>
              </w:rPr>
            </w:pPr>
          </w:p>
        </w:tc>
      </w:tr>
      <w:tr w:rsidR="00A50579" w:rsidRPr="009520DF" w14:paraId="0E836719" w14:textId="77777777" w:rsidTr="00A50579">
        <w:trPr>
          <w:trHeight w:val="63"/>
        </w:trPr>
        <w:tc>
          <w:tcPr>
            <w:tcW w:w="10065" w:type="dxa"/>
            <w:gridSpan w:val="4"/>
            <w:tcBorders>
              <w:left w:val="single" w:sz="12" w:space="0" w:color="auto"/>
              <w:right w:val="single" w:sz="12" w:space="0" w:color="auto"/>
            </w:tcBorders>
            <w:vAlign w:val="bottom"/>
          </w:tcPr>
          <w:p w14:paraId="533E0CF1" w14:textId="77777777" w:rsidR="00A50579" w:rsidRPr="009520DF" w:rsidRDefault="00A50579" w:rsidP="00A50579">
            <w:pPr>
              <w:ind w:right="-284"/>
              <w:rPr>
                <w:rFonts w:ascii="Futuris" w:hAnsi="Futuris" w:cs="Arial"/>
              </w:rPr>
            </w:pPr>
          </w:p>
        </w:tc>
      </w:tr>
      <w:tr w:rsidR="00A50579" w:rsidRPr="009520DF" w14:paraId="2574A3A3" w14:textId="77777777" w:rsidTr="00A50579">
        <w:trPr>
          <w:trHeight w:val="63"/>
        </w:trPr>
        <w:tc>
          <w:tcPr>
            <w:tcW w:w="10065" w:type="dxa"/>
            <w:gridSpan w:val="4"/>
            <w:tcBorders>
              <w:top w:val="nil"/>
              <w:left w:val="single" w:sz="12" w:space="0" w:color="auto"/>
              <w:bottom w:val="single" w:sz="12" w:space="0" w:color="auto"/>
              <w:right w:val="single" w:sz="12" w:space="0" w:color="auto"/>
            </w:tcBorders>
          </w:tcPr>
          <w:p w14:paraId="6216F2FC" w14:textId="77777777" w:rsidR="00A50579" w:rsidRPr="009520DF" w:rsidRDefault="00A50579" w:rsidP="00A50579">
            <w:pPr>
              <w:ind w:right="-284" w:firstLine="601"/>
              <w:rPr>
                <w:rFonts w:ascii="Futuris" w:hAnsi="Futuris" w:cs="Arial"/>
                <w:b/>
              </w:rPr>
            </w:pPr>
            <w:r w:rsidRPr="009520DF">
              <w:rPr>
                <w:rFonts w:ascii="Futuris" w:hAnsi="Futuris" w:cs="Arial"/>
                <w:b/>
              </w:rPr>
              <w:t>Раздел счета депо (тип, код, номер)</w:t>
            </w:r>
          </w:p>
        </w:tc>
      </w:tr>
    </w:tbl>
    <w:p w14:paraId="06B661E2" w14:textId="77777777" w:rsidR="00A50579" w:rsidRPr="009520DF" w:rsidRDefault="00A50579" w:rsidP="00A50579">
      <w:pPr>
        <w:spacing w:line="264" w:lineRule="auto"/>
        <w:jc w:val="both"/>
        <w:rPr>
          <w:rFonts w:ascii="Futuris" w:hAnsi="Futuris"/>
        </w:rPr>
      </w:pPr>
    </w:p>
    <w:p w14:paraId="1DD5E163" w14:textId="77777777" w:rsidR="00A50579" w:rsidRPr="009520DF" w:rsidRDefault="00A50579" w:rsidP="00A50579">
      <w:pPr>
        <w:rPr>
          <w:rFonts w:ascii="Futuris" w:hAnsi="Futuris" w:cs="Tahoma"/>
        </w:rPr>
      </w:pPr>
      <w:r w:rsidRPr="009520DF">
        <w:rPr>
          <w:rFonts w:ascii="Futuris" w:hAnsi="Futuris" w:cs="Tahoma"/>
        </w:rPr>
        <w:t>Настоящим прошу отменить поручение, поданное ранее:</w:t>
      </w:r>
    </w:p>
    <w:p w14:paraId="313454FA" w14:textId="77777777" w:rsidR="00A50579" w:rsidRPr="009520DF" w:rsidRDefault="00A50579" w:rsidP="00A50579">
      <w:pPr>
        <w:jc w:val="center"/>
        <w:rPr>
          <w:rFonts w:ascii="Futuris" w:hAnsi="Futuri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6493"/>
      </w:tblGrid>
      <w:tr w:rsidR="00A50579" w:rsidRPr="009520DF" w14:paraId="78DC7D89" w14:textId="77777777" w:rsidTr="00A50579">
        <w:tc>
          <w:tcPr>
            <w:tcW w:w="3374" w:type="dxa"/>
            <w:tcBorders>
              <w:top w:val="single" w:sz="4" w:space="0" w:color="auto"/>
              <w:left w:val="single" w:sz="4" w:space="0" w:color="auto"/>
              <w:bottom w:val="single" w:sz="4" w:space="0" w:color="auto"/>
              <w:right w:val="single" w:sz="4" w:space="0" w:color="auto"/>
            </w:tcBorders>
          </w:tcPr>
          <w:p w14:paraId="3FACD5A2" w14:textId="77777777" w:rsidR="00A50579" w:rsidRPr="009520DF" w:rsidRDefault="00A50579" w:rsidP="00A50579">
            <w:pPr>
              <w:rPr>
                <w:rFonts w:ascii="Futuris" w:hAnsi="Futuris" w:cs="Tahoma"/>
              </w:rPr>
            </w:pPr>
            <w:r w:rsidRPr="009520DF">
              <w:rPr>
                <w:rFonts w:ascii="Futuris" w:hAnsi="Futuris" w:cs="Tahoma"/>
              </w:rPr>
              <w:t>Номер поручения</w:t>
            </w:r>
          </w:p>
        </w:tc>
        <w:tc>
          <w:tcPr>
            <w:tcW w:w="6822" w:type="dxa"/>
            <w:tcBorders>
              <w:top w:val="single" w:sz="4" w:space="0" w:color="auto"/>
              <w:left w:val="single" w:sz="4" w:space="0" w:color="auto"/>
              <w:bottom w:val="single" w:sz="4" w:space="0" w:color="auto"/>
              <w:right w:val="single" w:sz="4" w:space="0" w:color="auto"/>
            </w:tcBorders>
          </w:tcPr>
          <w:p w14:paraId="648C8762"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7E32AB24" w14:textId="77777777" w:rsidR="00A50579" w:rsidRPr="009520DF" w:rsidRDefault="00A50579" w:rsidP="00A50579">
            <w:pPr>
              <w:rPr>
                <w:rFonts w:ascii="Futuris" w:hAnsi="Futuris" w:cs="Tahoma"/>
              </w:rPr>
            </w:pPr>
          </w:p>
        </w:tc>
      </w:tr>
      <w:tr w:rsidR="00A50579" w:rsidRPr="009520DF" w14:paraId="0F9C485E" w14:textId="77777777" w:rsidTr="00A50579">
        <w:tc>
          <w:tcPr>
            <w:tcW w:w="3374" w:type="dxa"/>
            <w:tcBorders>
              <w:top w:val="single" w:sz="4" w:space="0" w:color="auto"/>
              <w:left w:val="single" w:sz="4" w:space="0" w:color="auto"/>
              <w:bottom w:val="single" w:sz="4" w:space="0" w:color="auto"/>
              <w:right w:val="single" w:sz="4" w:space="0" w:color="auto"/>
            </w:tcBorders>
          </w:tcPr>
          <w:p w14:paraId="3DC8DB8B" w14:textId="77777777" w:rsidR="00A50579" w:rsidRPr="009520DF" w:rsidRDefault="00A50579" w:rsidP="00A50579">
            <w:pPr>
              <w:rPr>
                <w:rFonts w:ascii="Futuris" w:hAnsi="Futuris" w:cs="Tahoma"/>
              </w:rPr>
            </w:pPr>
            <w:r w:rsidRPr="009520DF">
              <w:rPr>
                <w:rFonts w:ascii="Futuris" w:hAnsi="Futuris" w:cs="Tahoma"/>
              </w:rPr>
              <w:t>Дата подачи поручения</w:t>
            </w:r>
          </w:p>
        </w:tc>
        <w:tc>
          <w:tcPr>
            <w:tcW w:w="6822" w:type="dxa"/>
            <w:tcBorders>
              <w:top w:val="single" w:sz="4" w:space="0" w:color="auto"/>
              <w:left w:val="single" w:sz="4" w:space="0" w:color="auto"/>
              <w:bottom w:val="single" w:sz="4" w:space="0" w:color="auto"/>
              <w:right w:val="single" w:sz="4" w:space="0" w:color="auto"/>
            </w:tcBorders>
          </w:tcPr>
          <w:p w14:paraId="5D9B3731"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26A12885" w14:textId="77777777" w:rsidR="00A50579" w:rsidRPr="009520DF" w:rsidRDefault="00A50579" w:rsidP="00A50579">
            <w:pPr>
              <w:rPr>
                <w:rFonts w:ascii="Futuris" w:hAnsi="Futuris" w:cs="Tahoma"/>
              </w:rPr>
            </w:pPr>
          </w:p>
        </w:tc>
      </w:tr>
      <w:tr w:rsidR="00A50579" w:rsidRPr="009520DF" w14:paraId="6ADD38D9" w14:textId="77777777" w:rsidTr="00A50579">
        <w:tc>
          <w:tcPr>
            <w:tcW w:w="3374" w:type="dxa"/>
            <w:tcBorders>
              <w:top w:val="single" w:sz="4" w:space="0" w:color="auto"/>
              <w:left w:val="single" w:sz="4" w:space="0" w:color="auto"/>
              <w:bottom w:val="single" w:sz="4" w:space="0" w:color="auto"/>
              <w:right w:val="single" w:sz="4" w:space="0" w:color="auto"/>
            </w:tcBorders>
          </w:tcPr>
          <w:p w14:paraId="7990EDA6" w14:textId="77777777" w:rsidR="00A50579" w:rsidRPr="009520DF" w:rsidRDefault="00A50579" w:rsidP="00A50579">
            <w:pPr>
              <w:rPr>
                <w:rFonts w:ascii="Futuris" w:hAnsi="Futuris" w:cs="Tahoma"/>
              </w:rPr>
            </w:pPr>
            <w:r w:rsidRPr="009520DF">
              <w:rPr>
                <w:rFonts w:ascii="Futuris" w:hAnsi="Futuris" w:cs="Tahoma"/>
              </w:rPr>
              <w:t>Операция</w:t>
            </w:r>
          </w:p>
        </w:tc>
        <w:tc>
          <w:tcPr>
            <w:tcW w:w="6822" w:type="dxa"/>
            <w:tcBorders>
              <w:top w:val="single" w:sz="4" w:space="0" w:color="auto"/>
              <w:left w:val="single" w:sz="4" w:space="0" w:color="auto"/>
              <w:bottom w:val="single" w:sz="4" w:space="0" w:color="auto"/>
              <w:right w:val="single" w:sz="4" w:space="0" w:color="auto"/>
            </w:tcBorders>
          </w:tcPr>
          <w:p w14:paraId="47F9FFA7"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5CD1775E" w14:textId="77777777" w:rsidR="00A50579" w:rsidRPr="009520DF" w:rsidRDefault="00A50579" w:rsidP="00A50579">
            <w:pPr>
              <w:rPr>
                <w:rFonts w:ascii="Futuris" w:hAnsi="Futuris" w:cs="Tahoma"/>
              </w:rPr>
            </w:pPr>
          </w:p>
        </w:tc>
      </w:tr>
      <w:tr w:rsidR="00A50579" w:rsidRPr="009520DF" w14:paraId="29D23F68" w14:textId="77777777" w:rsidTr="00A50579">
        <w:tc>
          <w:tcPr>
            <w:tcW w:w="3374" w:type="dxa"/>
            <w:tcBorders>
              <w:top w:val="single" w:sz="4" w:space="0" w:color="auto"/>
              <w:left w:val="single" w:sz="4" w:space="0" w:color="auto"/>
              <w:bottom w:val="single" w:sz="4" w:space="0" w:color="auto"/>
              <w:right w:val="single" w:sz="4" w:space="0" w:color="auto"/>
            </w:tcBorders>
          </w:tcPr>
          <w:p w14:paraId="43DAC5A8" w14:textId="77777777" w:rsidR="00A50579" w:rsidRPr="009520DF" w:rsidRDefault="00A50579" w:rsidP="00A50579">
            <w:pPr>
              <w:rPr>
                <w:rFonts w:ascii="Futuris" w:hAnsi="Futuris" w:cs="Tahoma"/>
              </w:rPr>
            </w:pPr>
            <w:r w:rsidRPr="009520DF">
              <w:rPr>
                <w:rFonts w:ascii="Futuris" w:hAnsi="Futuris" w:cs="Tahoma"/>
              </w:rPr>
              <w:t>Иное</w:t>
            </w:r>
          </w:p>
          <w:p w14:paraId="3ADD9C5E" w14:textId="77777777" w:rsidR="00A50579" w:rsidRPr="009520DF" w:rsidRDefault="00A50579" w:rsidP="00A50579">
            <w:pPr>
              <w:rPr>
                <w:rFonts w:ascii="Futuris" w:hAnsi="Futuris" w:cs="Tahoma"/>
              </w:rPr>
            </w:pPr>
          </w:p>
        </w:tc>
        <w:tc>
          <w:tcPr>
            <w:tcW w:w="6822" w:type="dxa"/>
            <w:tcBorders>
              <w:top w:val="single" w:sz="4" w:space="0" w:color="auto"/>
              <w:left w:val="single" w:sz="4" w:space="0" w:color="auto"/>
              <w:bottom w:val="single" w:sz="4" w:space="0" w:color="auto"/>
              <w:right w:val="single" w:sz="4" w:space="0" w:color="auto"/>
            </w:tcBorders>
          </w:tcPr>
          <w:p w14:paraId="62C48FEC" w14:textId="77777777" w:rsidR="00A50579" w:rsidRPr="009520DF" w:rsidRDefault="00A50579" w:rsidP="00A50579">
            <w:pPr>
              <w:rPr>
                <w:rFonts w:ascii="Futuris" w:hAnsi="Futuris" w:cs="Tahoma"/>
              </w:rPr>
            </w:pPr>
            <w:r w:rsidRPr="009520DF">
              <w:rPr>
                <w:rFonts w:ascii="Futuris" w:hAnsi="Futuris" w:cs="Tahoma"/>
              </w:rPr>
              <w:t>___________________________________</w:t>
            </w:r>
          </w:p>
        </w:tc>
      </w:tr>
    </w:tbl>
    <w:p w14:paraId="01D73720"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386A7EE6"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89300D7"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23E7AEE6" w14:textId="77777777" w:rsidTr="00A50579">
        <w:tc>
          <w:tcPr>
            <w:tcW w:w="4140" w:type="dxa"/>
            <w:tcBorders>
              <w:top w:val="single" w:sz="4" w:space="0" w:color="auto"/>
              <w:left w:val="single" w:sz="4" w:space="0" w:color="auto"/>
              <w:bottom w:val="single" w:sz="4" w:space="0" w:color="auto"/>
              <w:right w:val="single" w:sz="4" w:space="0" w:color="auto"/>
            </w:tcBorders>
          </w:tcPr>
          <w:p w14:paraId="6A942D4B"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519A7362"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2D4947FA"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6F5AFF55"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110264F4"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0A2D6142" w14:textId="77777777" w:rsidR="00A50579" w:rsidRPr="009520DF" w:rsidDel="002527C1" w:rsidRDefault="00A50579" w:rsidP="00A50579">
      <w:pPr>
        <w:rPr>
          <w:rFonts w:ascii="Futuris" w:hAnsi="Futuris"/>
          <w:b/>
        </w:rPr>
      </w:pPr>
      <w:r w:rsidRPr="009520DF">
        <w:rPr>
          <w:rFonts w:ascii="Futuris" w:hAnsi="Futuris"/>
        </w:rPr>
        <w:br w:type="page"/>
      </w:r>
    </w:p>
    <w:p w14:paraId="09F8E132" w14:textId="26DB733B"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2BE3E1D4"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05B515D"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2A4D4456"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1437221"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985"/>
        <w:gridCol w:w="567"/>
        <w:gridCol w:w="1276"/>
        <w:gridCol w:w="4394"/>
        <w:gridCol w:w="1843"/>
      </w:tblGrid>
      <w:tr w:rsidR="00A50579" w:rsidRPr="009520DF" w14:paraId="1B523BDA" w14:textId="77777777" w:rsidTr="00A50579">
        <w:tc>
          <w:tcPr>
            <w:tcW w:w="1985" w:type="dxa"/>
            <w:tcBorders>
              <w:top w:val="single" w:sz="6" w:space="0" w:color="auto"/>
              <w:left w:val="single" w:sz="6" w:space="0" w:color="auto"/>
              <w:bottom w:val="single" w:sz="6" w:space="0" w:color="auto"/>
              <w:right w:val="single" w:sz="6" w:space="0" w:color="auto"/>
            </w:tcBorders>
            <w:shd w:val="pct10" w:color="auto" w:fill="auto"/>
          </w:tcPr>
          <w:p w14:paraId="437E427E" w14:textId="77777777" w:rsidR="00A50579" w:rsidRPr="009520DF" w:rsidRDefault="00A50579" w:rsidP="00A50579">
            <w:pPr>
              <w:keepNext/>
              <w:numPr>
                <w:ilvl w:val="12"/>
                <w:numId w:val="0"/>
              </w:numPr>
              <w:jc w:val="center"/>
              <w:outlineLvl w:val="0"/>
              <w:rPr>
                <w:rFonts w:ascii="Futuris" w:hAnsi="Futuris"/>
                <w:b/>
                <w:bCs/>
              </w:rPr>
            </w:pPr>
          </w:p>
        </w:tc>
        <w:tc>
          <w:tcPr>
            <w:tcW w:w="8080" w:type="dxa"/>
            <w:gridSpan w:val="4"/>
            <w:tcBorders>
              <w:top w:val="single" w:sz="6" w:space="0" w:color="auto"/>
              <w:left w:val="single" w:sz="6" w:space="0" w:color="auto"/>
              <w:bottom w:val="single" w:sz="6" w:space="0" w:color="auto"/>
              <w:right w:val="single" w:sz="6" w:space="0" w:color="auto"/>
            </w:tcBorders>
            <w:shd w:val="pct10" w:color="auto" w:fill="auto"/>
          </w:tcPr>
          <w:p w14:paraId="5DC9A1D4" w14:textId="77777777" w:rsidR="00A50579" w:rsidRPr="009520DF" w:rsidRDefault="00A50579" w:rsidP="00A50579">
            <w:pPr>
              <w:numPr>
                <w:ilvl w:val="12"/>
                <w:numId w:val="0"/>
              </w:numPr>
              <w:spacing w:before="120" w:after="120"/>
              <w:jc w:val="center"/>
              <w:rPr>
                <w:rFonts w:ascii="Futuris" w:hAnsi="Futuris"/>
                <w:b/>
                <w:bCs/>
                <w:i/>
                <w:iCs/>
              </w:rPr>
            </w:pPr>
            <w:r w:rsidRPr="009520DF">
              <w:rPr>
                <w:rFonts w:ascii="Futuris" w:hAnsi="Futuris"/>
                <w:b/>
                <w:bCs/>
              </w:rPr>
              <w:t>ПОРУЧЕНИЕ НА ОПЕРАЦИИ С ЦЕННЫМИ БУМАГАМИ</w:t>
            </w:r>
          </w:p>
        </w:tc>
      </w:tr>
      <w:tr w:rsidR="00A50579" w:rsidRPr="009520DF" w14:paraId="41402BCD" w14:textId="77777777" w:rsidTr="00A50579">
        <w:tc>
          <w:tcPr>
            <w:tcW w:w="2552" w:type="dxa"/>
            <w:gridSpan w:val="2"/>
            <w:tcBorders>
              <w:top w:val="single" w:sz="6" w:space="0" w:color="auto"/>
              <w:left w:val="single" w:sz="6" w:space="0" w:color="auto"/>
              <w:bottom w:val="single" w:sz="6" w:space="0" w:color="auto"/>
              <w:right w:val="single" w:sz="6" w:space="0" w:color="auto"/>
            </w:tcBorders>
          </w:tcPr>
          <w:p w14:paraId="3CCEDB02" w14:textId="77777777" w:rsidR="00A50579" w:rsidRPr="009520DF" w:rsidRDefault="00A50579" w:rsidP="00A50579">
            <w:pPr>
              <w:numPr>
                <w:ilvl w:val="12"/>
                <w:numId w:val="0"/>
              </w:numPr>
              <w:rPr>
                <w:rFonts w:ascii="Futuris" w:hAnsi="Futuris"/>
              </w:rPr>
            </w:pPr>
            <w:r w:rsidRPr="009520DF">
              <w:rPr>
                <w:rFonts w:ascii="Futuris" w:hAnsi="Futuris"/>
              </w:rPr>
              <w:t>Дата подачи поручения</w:t>
            </w:r>
          </w:p>
        </w:tc>
        <w:tc>
          <w:tcPr>
            <w:tcW w:w="1276" w:type="dxa"/>
            <w:tcBorders>
              <w:top w:val="single" w:sz="6" w:space="0" w:color="auto"/>
              <w:left w:val="single" w:sz="6" w:space="0" w:color="auto"/>
              <w:bottom w:val="single" w:sz="6" w:space="0" w:color="auto"/>
              <w:right w:val="single" w:sz="6" w:space="0" w:color="auto"/>
            </w:tcBorders>
          </w:tcPr>
          <w:p w14:paraId="66B4BA22" w14:textId="77777777" w:rsidR="00A50579" w:rsidRPr="009520DF" w:rsidRDefault="00A50579" w:rsidP="00A50579">
            <w:pPr>
              <w:pStyle w:val="36"/>
              <w:numPr>
                <w:ilvl w:val="12"/>
                <w:numId w:val="0"/>
              </w:numPr>
              <w:rPr>
                <w:rFonts w:ascii="Futuris" w:hAnsi="Futuris"/>
                <w:sz w:val="20"/>
                <w:szCs w:val="20"/>
              </w:rPr>
            </w:pPr>
          </w:p>
        </w:tc>
        <w:tc>
          <w:tcPr>
            <w:tcW w:w="4394" w:type="dxa"/>
            <w:tcBorders>
              <w:top w:val="single" w:sz="6" w:space="0" w:color="auto"/>
              <w:left w:val="single" w:sz="6" w:space="0" w:color="auto"/>
              <w:bottom w:val="single" w:sz="6" w:space="0" w:color="auto"/>
              <w:right w:val="single" w:sz="6" w:space="0" w:color="auto"/>
            </w:tcBorders>
          </w:tcPr>
          <w:p w14:paraId="3E55A576" w14:textId="77777777" w:rsidR="00A50579" w:rsidRPr="009520DF" w:rsidRDefault="00A50579" w:rsidP="00A50579">
            <w:pPr>
              <w:numPr>
                <w:ilvl w:val="12"/>
                <w:numId w:val="0"/>
              </w:numPr>
              <w:rPr>
                <w:rFonts w:ascii="Futuris" w:hAnsi="Futuris"/>
              </w:rPr>
            </w:pPr>
            <w:r w:rsidRPr="009520DF">
              <w:rPr>
                <w:rFonts w:ascii="Futuris" w:hAnsi="Futuris"/>
              </w:rPr>
              <w:t>Номер поручения у инициатора операций</w:t>
            </w:r>
          </w:p>
        </w:tc>
        <w:tc>
          <w:tcPr>
            <w:tcW w:w="1843" w:type="dxa"/>
            <w:tcBorders>
              <w:top w:val="single" w:sz="6" w:space="0" w:color="auto"/>
              <w:left w:val="single" w:sz="6" w:space="0" w:color="auto"/>
              <w:bottom w:val="single" w:sz="6" w:space="0" w:color="auto"/>
              <w:right w:val="single" w:sz="6" w:space="0" w:color="auto"/>
            </w:tcBorders>
          </w:tcPr>
          <w:p w14:paraId="76B9640D" w14:textId="77777777" w:rsidR="00A50579" w:rsidRPr="009520DF" w:rsidRDefault="00A50579" w:rsidP="00A50579">
            <w:pPr>
              <w:pStyle w:val="36"/>
              <w:numPr>
                <w:ilvl w:val="12"/>
                <w:numId w:val="0"/>
              </w:numPr>
              <w:rPr>
                <w:rFonts w:ascii="Futuris" w:hAnsi="Futuris"/>
                <w:sz w:val="20"/>
                <w:szCs w:val="20"/>
              </w:rPr>
            </w:pPr>
          </w:p>
        </w:tc>
      </w:tr>
    </w:tbl>
    <w:p w14:paraId="55DD32A9" w14:textId="77777777" w:rsidR="00A50579" w:rsidRPr="009520DF" w:rsidRDefault="00A50579" w:rsidP="00A50579">
      <w:pPr>
        <w:numPr>
          <w:ilvl w:val="12"/>
          <w:numId w:val="0"/>
        </w:numPr>
        <w:rPr>
          <w:rFonts w:ascii="Futuris" w:hAnsi="Futuris"/>
        </w:rPr>
      </w:pPr>
    </w:p>
    <w:tbl>
      <w:tblPr>
        <w:tblW w:w="9923" w:type="dxa"/>
        <w:tblLayout w:type="fixed"/>
        <w:tblLook w:val="0000" w:firstRow="0" w:lastRow="0" w:firstColumn="0" w:lastColumn="0" w:noHBand="0" w:noVBand="0"/>
      </w:tblPr>
      <w:tblGrid>
        <w:gridCol w:w="1134"/>
        <w:gridCol w:w="993"/>
        <w:gridCol w:w="1984"/>
        <w:gridCol w:w="3686"/>
        <w:gridCol w:w="1403"/>
        <w:gridCol w:w="723"/>
      </w:tblGrid>
      <w:tr w:rsidR="00A50579" w:rsidRPr="009520DF" w14:paraId="725355CF" w14:textId="77777777" w:rsidTr="00A50579">
        <w:trPr>
          <w:trHeight w:val="70"/>
        </w:trPr>
        <w:tc>
          <w:tcPr>
            <w:tcW w:w="2127" w:type="dxa"/>
            <w:gridSpan w:val="2"/>
            <w:tcBorders>
              <w:top w:val="single" w:sz="12" w:space="0" w:color="auto"/>
              <w:left w:val="single" w:sz="12" w:space="0" w:color="auto"/>
              <w:bottom w:val="nil"/>
            </w:tcBorders>
          </w:tcPr>
          <w:p w14:paraId="21ED5969" w14:textId="77777777" w:rsidR="00A50579" w:rsidRPr="009520DF" w:rsidRDefault="00A50579" w:rsidP="00A50579">
            <w:pPr>
              <w:numPr>
                <w:ilvl w:val="12"/>
                <w:numId w:val="0"/>
              </w:numPr>
              <w:rPr>
                <w:rFonts w:ascii="Futuris" w:hAnsi="Futuris"/>
              </w:rPr>
            </w:pPr>
            <w:r w:rsidRPr="009520DF">
              <w:rPr>
                <w:rFonts w:ascii="Futuris" w:hAnsi="Futuris"/>
                <w:b/>
                <w:bCs/>
              </w:rPr>
              <w:t>ДЕПОНЕНТ</w:t>
            </w:r>
          </w:p>
        </w:tc>
        <w:tc>
          <w:tcPr>
            <w:tcW w:w="7796" w:type="dxa"/>
            <w:gridSpan w:val="4"/>
            <w:tcBorders>
              <w:top w:val="single" w:sz="12" w:space="0" w:color="auto"/>
              <w:bottom w:val="single" w:sz="4" w:space="0" w:color="auto"/>
              <w:right w:val="single" w:sz="12" w:space="0" w:color="auto"/>
            </w:tcBorders>
          </w:tcPr>
          <w:p w14:paraId="298BC6B8" w14:textId="77777777" w:rsidR="00A50579" w:rsidRPr="009520DF" w:rsidRDefault="00A50579" w:rsidP="00A50579">
            <w:pPr>
              <w:numPr>
                <w:ilvl w:val="12"/>
                <w:numId w:val="0"/>
              </w:numPr>
              <w:jc w:val="center"/>
              <w:rPr>
                <w:rFonts w:ascii="Futuris" w:hAnsi="Futuris"/>
              </w:rPr>
            </w:pPr>
          </w:p>
        </w:tc>
      </w:tr>
      <w:tr w:rsidR="00A50579" w:rsidRPr="009520DF" w14:paraId="36EA1075" w14:textId="77777777" w:rsidTr="00A50579">
        <w:trPr>
          <w:trHeight w:val="63"/>
        </w:trPr>
        <w:tc>
          <w:tcPr>
            <w:tcW w:w="9923" w:type="dxa"/>
            <w:gridSpan w:val="6"/>
            <w:tcBorders>
              <w:top w:val="nil"/>
              <w:left w:val="single" w:sz="12" w:space="0" w:color="auto"/>
              <w:right w:val="single" w:sz="12" w:space="0" w:color="auto"/>
            </w:tcBorders>
          </w:tcPr>
          <w:p w14:paraId="020FE5A8" w14:textId="77777777" w:rsidR="00A50579" w:rsidRPr="009520DF" w:rsidRDefault="00A50579" w:rsidP="00A50579">
            <w:pPr>
              <w:numPr>
                <w:ilvl w:val="12"/>
                <w:numId w:val="0"/>
              </w:numPr>
              <w:jc w:val="center"/>
              <w:rPr>
                <w:rFonts w:ascii="Futuris" w:hAnsi="Futuris"/>
              </w:rPr>
            </w:pPr>
          </w:p>
        </w:tc>
      </w:tr>
      <w:tr w:rsidR="00A50579" w:rsidRPr="009520DF" w14:paraId="255D1D1A" w14:textId="77777777" w:rsidTr="00A50579">
        <w:trPr>
          <w:trHeight w:val="89"/>
        </w:trPr>
        <w:tc>
          <w:tcPr>
            <w:tcW w:w="2127" w:type="dxa"/>
            <w:gridSpan w:val="2"/>
            <w:tcBorders>
              <w:top w:val="nil"/>
              <w:left w:val="single" w:sz="12" w:space="0" w:color="auto"/>
              <w:right w:val="single" w:sz="4" w:space="0" w:color="auto"/>
            </w:tcBorders>
          </w:tcPr>
          <w:p w14:paraId="4C863BB6" w14:textId="77777777" w:rsidR="00A50579" w:rsidRPr="009520DF" w:rsidRDefault="00A50579" w:rsidP="00A50579">
            <w:pPr>
              <w:numPr>
                <w:ilvl w:val="12"/>
                <w:numId w:val="0"/>
              </w:numPr>
              <w:rPr>
                <w:rFonts w:ascii="Futuris" w:hAnsi="Futuris"/>
              </w:rPr>
            </w:pPr>
            <w:r w:rsidRPr="009520DF">
              <w:rPr>
                <w:rFonts w:ascii="Futuris" w:hAnsi="Futuris"/>
              </w:rPr>
              <w:t>Счет депонента N</w:t>
            </w:r>
          </w:p>
        </w:tc>
        <w:tc>
          <w:tcPr>
            <w:tcW w:w="7073" w:type="dxa"/>
            <w:gridSpan w:val="3"/>
            <w:tcBorders>
              <w:top w:val="single" w:sz="4" w:space="0" w:color="auto"/>
              <w:left w:val="single" w:sz="4" w:space="0" w:color="auto"/>
              <w:bottom w:val="single" w:sz="4" w:space="0" w:color="auto"/>
              <w:right w:val="single" w:sz="4" w:space="0" w:color="auto"/>
            </w:tcBorders>
          </w:tcPr>
          <w:p w14:paraId="54AD927A" w14:textId="77777777" w:rsidR="00A50579" w:rsidRPr="009520DF" w:rsidRDefault="00A50579" w:rsidP="00A50579">
            <w:pPr>
              <w:numPr>
                <w:ilvl w:val="12"/>
                <w:numId w:val="0"/>
              </w:numPr>
              <w:jc w:val="center"/>
              <w:rPr>
                <w:rFonts w:ascii="Futuris" w:hAnsi="Futuris"/>
              </w:rPr>
            </w:pPr>
          </w:p>
        </w:tc>
        <w:tc>
          <w:tcPr>
            <w:tcW w:w="723" w:type="dxa"/>
            <w:tcBorders>
              <w:top w:val="nil"/>
              <w:left w:val="single" w:sz="4" w:space="0" w:color="auto"/>
              <w:right w:val="single" w:sz="12" w:space="0" w:color="auto"/>
            </w:tcBorders>
          </w:tcPr>
          <w:p w14:paraId="21D93899" w14:textId="77777777" w:rsidR="00A50579" w:rsidRPr="009520DF" w:rsidRDefault="00A50579" w:rsidP="00A50579">
            <w:pPr>
              <w:numPr>
                <w:ilvl w:val="12"/>
                <w:numId w:val="0"/>
              </w:numPr>
              <w:jc w:val="center"/>
              <w:rPr>
                <w:rFonts w:ascii="Futuris" w:hAnsi="Futuris"/>
              </w:rPr>
            </w:pPr>
          </w:p>
        </w:tc>
      </w:tr>
      <w:tr w:rsidR="00A50579" w:rsidRPr="009520DF" w14:paraId="1F322210" w14:textId="77777777" w:rsidTr="00A50579">
        <w:trPr>
          <w:trHeight w:val="61"/>
        </w:trPr>
        <w:tc>
          <w:tcPr>
            <w:tcW w:w="9923" w:type="dxa"/>
            <w:gridSpan w:val="6"/>
            <w:tcBorders>
              <w:top w:val="nil"/>
              <w:left w:val="single" w:sz="12" w:space="0" w:color="auto"/>
              <w:right w:val="single" w:sz="12" w:space="0" w:color="auto"/>
            </w:tcBorders>
          </w:tcPr>
          <w:p w14:paraId="003227EB" w14:textId="77777777" w:rsidR="00A50579" w:rsidRPr="009520DF" w:rsidRDefault="00A50579" w:rsidP="00A50579">
            <w:pPr>
              <w:numPr>
                <w:ilvl w:val="12"/>
                <w:numId w:val="0"/>
              </w:numPr>
              <w:jc w:val="center"/>
              <w:rPr>
                <w:rFonts w:ascii="Futuris" w:hAnsi="Futuris"/>
              </w:rPr>
            </w:pPr>
          </w:p>
        </w:tc>
      </w:tr>
      <w:tr w:rsidR="00A50579" w:rsidRPr="009520DF" w14:paraId="5CD3290F" w14:textId="77777777" w:rsidTr="00A50579">
        <w:trPr>
          <w:trHeight w:val="73"/>
        </w:trPr>
        <w:tc>
          <w:tcPr>
            <w:tcW w:w="4111" w:type="dxa"/>
            <w:gridSpan w:val="3"/>
            <w:tcBorders>
              <w:top w:val="nil"/>
              <w:left w:val="single" w:sz="12" w:space="0" w:color="auto"/>
            </w:tcBorders>
          </w:tcPr>
          <w:p w14:paraId="6151826C" w14:textId="77777777" w:rsidR="00A50579" w:rsidRPr="009520DF" w:rsidRDefault="00A50579" w:rsidP="00A50579">
            <w:pPr>
              <w:numPr>
                <w:ilvl w:val="12"/>
                <w:numId w:val="0"/>
              </w:numPr>
              <w:rPr>
                <w:rFonts w:ascii="Futuris" w:hAnsi="Futuris"/>
              </w:rPr>
            </w:pPr>
            <w:r w:rsidRPr="009520DF">
              <w:rPr>
                <w:rFonts w:ascii="Futuris" w:hAnsi="Futuris"/>
              </w:rPr>
              <w:t>Наименование и номер раздела счета</w:t>
            </w:r>
          </w:p>
        </w:tc>
        <w:tc>
          <w:tcPr>
            <w:tcW w:w="5812" w:type="dxa"/>
            <w:gridSpan w:val="3"/>
            <w:tcBorders>
              <w:top w:val="nil"/>
              <w:bottom w:val="single" w:sz="4" w:space="0" w:color="auto"/>
              <w:right w:val="single" w:sz="12" w:space="0" w:color="auto"/>
            </w:tcBorders>
          </w:tcPr>
          <w:p w14:paraId="0F0563D2" w14:textId="77777777" w:rsidR="00A50579" w:rsidRPr="009520DF" w:rsidRDefault="00A50579" w:rsidP="00A50579">
            <w:pPr>
              <w:numPr>
                <w:ilvl w:val="12"/>
                <w:numId w:val="0"/>
              </w:numPr>
              <w:jc w:val="center"/>
              <w:rPr>
                <w:rFonts w:ascii="Futuris" w:hAnsi="Futuris"/>
              </w:rPr>
            </w:pPr>
          </w:p>
        </w:tc>
      </w:tr>
      <w:tr w:rsidR="00A50579" w:rsidRPr="009520DF" w14:paraId="0B9C4B95" w14:textId="77777777" w:rsidTr="00A50579">
        <w:trPr>
          <w:trHeight w:val="69"/>
        </w:trPr>
        <w:tc>
          <w:tcPr>
            <w:tcW w:w="9923" w:type="dxa"/>
            <w:gridSpan w:val="6"/>
            <w:tcBorders>
              <w:top w:val="nil"/>
              <w:left w:val="single" w:sz="12" w:space="0" w:color="auto"/>
              <w:right w:val="single" w:sz="12" w:space="0" w:color="auto"/>
            </w:tcBorders>
          </w:tcPr>
          <w:p w14:paraId="2BDB0003" w14:textId="77777777" w:rsidR="00A50579" w:rsidRPr="009520DF" w:rsidRDefault="00A50579" w:rsidP="00A50579">
            <w:pPr>
              <w:numPr>
                <w:ilvl w:val="12"/>
                <w:numId w:val="0"/>
              </w:numPr>
              <w:jc w:val="center"/>
              <w:rPr>
                <w:rFonts w:ascii="Futuris" w:hAnsi="Futuris"/>
              </w:rPr>
            </w:pPr>
          </w:p>
        </w:tc>
      </w:tr>
      <w:tr w:rsidR="00A50579" w:rsidRPr="009520DF" w14:paraId="06214108" w14:textId="77777777" w:rsidTr="00A50579">
        <w:trPr>
          <w:trHeight w:val="63"/>
        </w:trPr>
        <w:tc>
          <w:tcPr>
            <w:tcW w:w="1134" w:type="dxa"/>
            <w:tcBorders>
              <w:left w:val="single" w:sz="12" w:space="0" w:color="auto"/>
            </w:tcBorders>
          </w:tcPr>
          <w:p w14:paraId="060C5A77" w14:textId="77777777" w:rsidR="00A50579" w:rsidRPr="009520DF" w:rsidRDefault="00A50579" w:rsidP="00A50579">
            <w:pPr>
              <w:numPr>
                <w:ilvl w:val="12"/>
                <w:numId w:val="0"/>
              </w:numPr>
              <w:jc w:val="center"/>
              <w:rPr>
                <w:rFonts w:ascii="Futuris" w:hAnsi="Futuris"/>
              </w:rPr>
            </w:pPr>
            <w:r w:rsidRPr="009520DF">
              <w:rPr>
                <w:rFonts w:ascii="Futuris" w:hAnsi="Futuris"/>
              </w:rPr>
              <w:t>Тип счета</w:t>
            </w:r>
          </w:p>
        </w:tc>
        <w:tc>
          <w:tcPr>
            <w:tcW w:w="993" w:type="dxa"/>
          </w:tcPr>
          <w:p w14:paraId="22F737B6" w14:textId="77777777" w:rsidR="00A50579" w:rsidRPr="009520DF" w:rsidRDefault="00A50579" w:rsidP="00A50579">
            <w:pPr>
              <w:numPr>
                <w:ilvl w:val="12"/>
                <w:numId w:val="0"/>
              </w:numPr>
              <w:rPr>
                <w:rFonts w:ascii="Futuris" w:hAnsi="Futuris"/>
              </w:rPr>
            </w:pPr>
          </w:p>
        </w:tc>
        <w:tc>
          <w:tcPr>
            <w:tcW w:w="5670" w:type="dxa"/>
            <w:gridSpan w:val="2"/>
            <w:tcBorders>
              <w:bottom w:val="single" w:sz="4" w:space="0" w:color="auto"/>
            </w:tcBorders>
          </w:tcPr>
          <w:p w14:paraId="0121089A" w14:textId="77777777" w:rsidR="00A50579" w:rsidRPr="009520DF" w:rsidRDefault="00A50579" w:rsidP="00A50579">
            <w:pPr>
              <w:numPr>
                <w:ilvl w:val="12"/>
                <w:numId w:val="0"/>
              </w:numPr>
              <w:jc w:val="center"/>
              <w:rPr>
                <w:rFonts w:ascii="Futuris" w:hAnsi="Futuris"/>
              </w:rPr>
            </w:pPr>
          </w:p>
        </w:tc>
        <w:tc>
          <w:tcPr>
            <w:tcW w:w="2126" w:type="dxa"/>
            <w:gridSpan w:val="2"/>
            <w:tcBorders>
              <w:bottom w:val="single" w:sz="4" w:space="0" w:color="auto"/>
              <w:right w:val="single" w:sz="12" w:space="0" w:color="auto"/>
            </w:tcBorders>
          </w:tcPr>
          <w:p w14:paraId="6B53BA5C" w14:textId="77777777" w:rsidR="00A50579" w:rsidRPr="009520DF" w:rsidRDefault="00A50579" w:rsidP="00A50579">
            <w:pPr>
              <w:numPr>
                <w:ilvl w:val="12"/>
                <w:numId w:val="0"/>
              </w:numPr>
              <w:jc w:val="center"/>
              <w:rPr>
                <w:rFonts w:ascii="Futuris" w:hAnsi="Futuris"/>
              </w:rPr>
            </w:pPr>
          </w:p>
        </w:tc>
      </w:tr>
      <w:tr w:rsidR="00A50579" w:rsidRPr="009520DF" w14:paraId="59207265" w14:textId="77777777" w:rsidTr="00A50579">
        <w:trPr>
          <w:trHeight w:val="147"/>
        </w:trPr>
        <w:tc>
          <w:tcPr>
            <w:tcW w:w="9923" w:type="dxa"/>
            <w:gridSpan w:val="6"/>
            <w:tcBorders>
              <w:top w:val="nil"/>
              <w:left w:val="single" w:sz="12" w:space="0" w:color="auto"/>
              <w:right w:val="single" w:sz="12" w:space="0" w:color="auto"/>
            </w:tcBorders>
          </w:tcPr>
          <w:p w14:paraId="44C8743F" w14:textId="77777777" w:rsidR="00A50579" w:rsidRPr="009520DF" w:rsidRDefault="00A50579" w:rsidP="00A50579">
            <w:pPr>
              <w:numPr>
                <w:ilvl w:val="12"/>
                <w:numId w:val="0"/>
              </w:numPr>
              <w:jc w:val="center"/>
              <w:rPr>
                <w:rFonts w:ascii="Futuris" w:hAnsi="Futuris"/>
              </w:rPr>
            </w:pPr>
          </w:p>
        </w:tc>
      </w:tr>
      <w:tr w:rsidR="00A50579" w:rsidRPr="009520DF" w14:paraId="073A0F2C" w14:textId="77777777" w:rsidTr="00A50579">
        <w:trPr>
          <w:trHeight w:val="73"/>
        </w:trPr>
        <w:tc>
          <w:tcPr>
            <w:tcW w:w="2127" w:type="dxa"/>
            <w:gridSpan w:val="2"/>
            <w:tcBorders>
              <w:left w:val="single" w:sz="12" w:space="0" w:color="auto"/>
            </w:tcBorders>
          </w:tcPr>
          <w:p w14:paraId="4CD180E8" w14:textId="77777777" w:rsidR="00A50579" w:rsidRPr="009520DF" w:rsidRDefault="00A50579" w:rsidP="00A50579">
            <w:pPr>
              <w:numPr>
                <w:ilvl w:val="12"/>
                <w:numId w:val="0"/>
              </w:numPr>
              <w:rPr>
                <w:rFonts w:ascii="Futuris" w:hAnsi="Futuris"/>
              </w:rPr>
            </w:pPr>
            <w:r w:rsidRPr="009520DF">
              <w:rPr>
                <w:rFonts w:ascii="Futuris" w:hAnsi="Futuris"/>
              </w:rPr>
              <w:t>Место хранения ЦБ /Счет депозитария</w:t>
            </w:r>
          </w:p>
        </w:tc>
        <w:tc>
          <w:tcPr>
            <w:tcW w:w="7796" w:type="dxa"/>
            <w:gridSpan w:val="4"/>
            <w:tcBorders>
              <w:bottom w:val="single" w:sz="4" w:space="0" w:color="auto"/>
              <w:right w:val="single" w:sz="12" w:space="0" w:color="auto"/>
            </w:tcBorders>
          </w:tcPr>
          <w:p w14:paraId="1C4B138F" w14:textId="77777777" w:rsidR="00A50579" w:rsidRPr="009520DF" w:rsidRDefault="00A50579" w:rsidP="00A50579">
            <w:pPr>
              <w:numPr>
                <w:ilvl w:val="12"/>
                <w:numId w:val="0"/>
              </w:numPr>
              <w:jc w:val="center"/>
              <w:rPr>
                <w:rFonts w:ascii="Futuris" w:hAnsi="Futuris"/>
              </w:rPr>
            </w:pPr>
          </w:p>
        </w:tc>
      </w:tr>
      <w:tr w:rsidR="00A50579" w:rsidRPr="009520DF" w14:paraId="09B1DD9F" w14:textId="77777777" w:rsidTr="00A50579">
        <w:trPr>
          <w:trHeight w:val="63"/>
        </w:trPr>
        <w:tc>
          <w:tcPr>
            <w:tcW w:w="9923" w:type="dxa"/>
            <w:gridSpan w:val="6"/>
            <w:tcBorders>
              <w:top w:val="nil"/>
              <w:left w:val="single" w:sz="12" w:space="0" w:color="auto"/>
              <w:right w:val="single" w:sz="12" w:space="0" w:color="auto"/>
            </w:tcBorders>
          </w:tcPr>
          <w:p w14:paraId="5964C3A1" w14:textId="77777777" w:rsidR="00A50579" w:rsidRPr="009520DF" w:rsidRDefault="00A50579" w:rsidP="00A50579">
            <w:pPr>
              <w:numPr>
                <w:ilvl w:val="12"/>
                <w:numId w:val="0"/>
              </w:numPr>
              <w:jc w:val="center"/>
              <w:rPr>
                <w:rFonts w:ascii="Futuris" w:hAnsi="Futuris"/>
              </w:rPr>
            </w:pPr>
          </w:p>
        </w:tc>
      </w:tr>
      <w:tr w:rsidR="00A50579" w:rsidRPr="009520DF" w14:paraId="074F5380" w14:textId="77777777" w:rsidTr="00A50579">
        <w:trPr>
          <w:trHeight w:val="73"/>
        </w:trPr>
        <w:tc>
          <w:tcPr>
            <w:tcW w:w="2127" w:type="dxa"/>
            <w:gridSpan w:val="2"/>
            <w:tcBorders>
              <w:top w:val="nil"/>
              <w:left w:val="single" w:sz="12" w:space="0" w:color="auto"/>
            </w:tcBorders>
          </w:tcPr>
          <w:p w14:paraId="078FBFFB" w14:textId="77777777" w:rsidR="00A50579" w:rsidRPr="009520DF" w:rsidRDefault="00A50579" w:rsidP="00A50579">
            <w:pPr>
              <w:numPr>
                <w:ilvl w:val="12"/>
                <w:numId w:val="0"/>
              </w:numPr>
              <w:rPr>
                <w:rFonts w:ascii="Futuris" w:hAnsi="Futuris"/>
              </w:rPr>
            </w:pPr>
            <w:r w:rsidRPr="009520DF">
              <w:rPr>
                <w:rFonts w:ascii="Futuris" w:hAnsi="Futuris"/>
              </w:rPr>
              <w:t xml:space="preserve">Документ </w:t>
            </w:r>
          </w:p>
        </w:tc>
        <w:tc>
          <w:tcPr>
            <w:tcW w:w="7796" w:type="dxa"/>
            <w:gridSpan w:val="4"/>
            <w:tcBorders>
              <w:top w:val="nil"/>
              <w:bottom w:val="single" w:sz="4" w:space="0" w:color="auto"/>
              <w:right w:val="single" w:sz="12" w:space="0" w:color="auto"/>
            </w:tcBorders>
          </w:tcPr>
          <w:p w14:paraId="30C4C1E6" w14:textId="77777777" w:rsidR="00A50579" w:rsidRPr="009520DF" w:rsidRDefault="00A50579" w:rsidP="00A50579">
            <w:pPr>
              <w:numPr>
                <w:ilvl w:val="12"/>
                <w:numId w:val="0"/>
              </w:numPr>
              <w:jc w:val="center"/>
              <w:rPr>
                <w:rFonts w:ascii="Futuris" w:hAnsi="Futuris"/>
              </w:rPr>
            </w:pPr>
          </w:p>
        </w:tc>
      </w:tr>
      <w:tr w:rsidR="00A50579" w:rsidRPr="009520DF" w14:paraId="694F4C6D" w14:textId="77777777" w:rsidTr="00A50579">
        <w:trPr>
          <w:trHeight w:val="63"/>
        </w:trPr>
        <w:tc>
          <w:tcPr>
            <w:tcW w:w="9923" w:type="dxa"/>
            <w:gridSpan w:val="6"/>
            <w:tcBorders>
              <w:top w:val="nil"/>
              <w:left w:val="single" w:sz="12" w:space="0" w:color="auto"/>
              <w:right w:val="single" w:sz="12" w:space="0" w:color="auto"/>
            </w:tcBorders>
          </w:tcPr>
          <w:p w14:paraId="0942F8CB" w14:textId="77777777" w:rsidR="00A50579" w:rsidRPr="009520DF" w:rsidRDefault="00A50579" w:rsidP="00A50579">
            <w:pPr>
              <w:numPr>
                <w:ilvl w:val="12"/>
                <w:numId w:val="0"/>
              </w:numPr>
              <w:jc w:val="center"/>
              <w:rPr>
                <w:rFonts w:ascii="Futuris" w:hAnsi="Futuris"/>
              </w:rPr>
            </w:pPr>
          </w:p>
        </w:tc>
      </w:tr>
      <w:tr w:rsidR="00A50579" w:rsidRPr="009520DF" w14:paraId="1D358119" w14:textId="77777777" w:rsidTr="00A50579">
        <w:trPr>
          <w:trHeight w:val="73"/>
        </w:trPr>
        <w:tc>
          <w:tcPr>
            <w:tcW w:w="2127" w:type="dxa"/>
            <w:gridSpan w:val="2"/>
            <w:tcBorders>
              <w:top w:val="nil"/>
              <w:left w:val="single" w:sz="12" w:space="0" w:color="auto"/>
            </w:tcBorders>
          </w:tcPr>
          <w:p w14:paraId="2233D2C8" w14:textId="77777777" w:rsidR="00A50579" w:rsidRPr="009520DF" w:rsidRDefault="00A50579" w:rsidP="00A50579">
            <w:pPr>
              <w:numPr>
                <w:ilvl w:val="12"/>
                <w:numId w:val="0"/>
              </w:numPr>
              <w:rPr>
                <w:rFonts w:ascii="Futuris" w:hAnsi="Futuris"/>
              </w:rPr>
            </w:pPr>
            <w:r w:rsidRPr="009520DF">
              <w:rPr>
                <w:rFonts w:ascii="Futuris" w:hAnsi="Futuris"/>
              </w:rPr>
              <w:t>Контактное лицо</w:t>
            </w:r>
          </w:p>
        </w:tc>
        <w:tc>
          <w:tcPr>
            <w:tcW w:w="7796" w:type="dxa"/>
            <w:gridSpan w:val="4"/>
            <w:tcBorders>
              <w:top w:val="nil"/>
              <w:bottom w:val="single" w:sz="4" w:space="0" w:color="auto"/>
              <w:right w:val="single" w:sz="12" w:space="0" w:color="auto"/>
            </w:tcBorders>
          </w:tcPr>
          <w:p w14:paraId="392A0CB0" w14:textId="77777777" w:rsidR="00A50579" w:rsidRPr="009520DF" w:rsidRDefault="00A50579" w:rsidP="00A50579">
            <w:pPr>
              <w:numPr>
                <w:ilvl w:val="12"/>
                <w:numId w:val="0"/>
              </w:numPr>
              <w:jc w:val="center"/>
              <w:rPr>
                <w:rFonts w:ascii="Futuris" w:hAnsi="Futuris"/>
              </w:rPr>
            </w:pPr>
          </w:p>
        </w:tc>
      </w:tr>
      <w:tr w:rsidR="00A50579" w:rsidRPr="009520DF" w14:paraId="1309E74D" w14:textId="77777777" w:rsidTr="00A50579">
        <w:trPr>
          <w:trHeight w:val="63"/>
        </w:trPr>
        <w:tc>
          <w:tcPr>
            <w:tcW w:w="9923" w:type="dxa"/>
            <w:gridSpan w:val="6"/>
            <w:tcBorders>
              <w:top w:val="nil"/>
              <w:left w:val="single" w:sz="12" w:space="0" w:color="auto"/>
              <w:bottom w:val="single" w:sz="12" w:space="0" w:color="auto"/>
              <w:right w:val="single" w:sz="12" w:space="0" w:color="auto"/>
            </w:tcBorders>
          </w:tcPr>
          <w:p w14:paraId="28A668A9" w14:textId="77777777" w:rsidR="00A50579" w:rsidRPr="009520DF" w:rsidRDefault="00A50579" w:rsidP="00A50579">
            <w:pPr>
              <w:numPr>
                <w:ilvl w:val="12"/>
                <w:numId w:val="0"/>
              </w:numPr>
              <w:jc w:val="center"/>
              <w:rPr>
                <w:rFonts w:ascii="Futuris" w:hAnsi="Futuris"/>
              </w:rPr>
            </w:pPr>
          </w:p>
        </w:tc>
      </w:tr>
    </w:tbl>
    <w:p w14:paraId="7DFB2885" w14:textId="77777777" w:rsidR="00A50579" w:rsidRPr="009520DF" w:rsidRDefault="00A50579" w:rsidP="00A50579">
      <w:pPr>
        <w:numPr>
          <w:ilvl w:val="12"/>
          <w:numId w:val="0"/>
        </w:numPr>
        <w:jc w:val="center"/>
        <w:rPr>
          <w:rFonts w:ascii="Futuris" w:hAnsi="Futuris"/>
        </w:rPr>
      </w:pPr>
    </w:p>
    <w:tbl>
      <w:tblPr>
        <w:tblW w:w="9923" w:type="dxa"/>
        <w:tblLayout w:type="fixed"/>
        <w:tblLook w:val="0000" w:firstRow="0" w:lastRow="0" w:firstColumn="0" w:lastColumn="0" w:noHBand="0" w:noVBand="0"/>
      </w:tblPr>
      <w:tblGrid>
        <w:gridCol w:w="1134"/>
        <w:gridCol w:w="993"/>
        <w:gridCol w:w="1984"/>
        <w:gridCol w:w="3686"/>
        <w:gridCol w:w="1403"/>
        <w:gridCol w:w="723"/>
      </w:tblGrid>
      <w:tr w:rsidR="00A50579" w:rsidRPr="009520DF" w14:paraId="41C70DEB" w14:textId="77777777" w:rsidTr="00A50579">
        <w:trPr>
          <w:trHeight w:val="70"/>
        </w:trPr>
        <w:tc>
          <w:tcPr>
            <w:tcW w:w="2127" w:type="dxa"/>
            <w:gridSpan w:val="2"/>
            <w:tcBorders>
              <w:top w:val="single" w:sz="12" w:space="0" w:color="auto"/>
              <w:left w:val="single" w:sz="12" w:space="0" w:color="auto"/>
              <w:bottom w:val="nil"/>
            </w:tcBorders>
          </w:tcPr>
          <w:p w14:paraId="274E7552" w14:textId="77777777" w:rsidR="00A50579" w:rsidRPr="009520DF" w:rsidRDefault="00A50579" w:rsidP="00A50579">
            <w:pPr>
              <w:numPr>
                <w:ilvl w:val="12"/>
                <w:numId w:val="0"/>
              </w:numPr>
              <w:rPr>
                <w:rFonts w:ascii="Futuris" w:hAnsi="Futuris"/>
              </w:rPr>
            </w:pPr>
            <w:r w:rsidRPr="009520DF">
              <w:rPr>
                <w:rFonts w:ascii="Futuris" w:hAnsi="Futuris"/>
                <w:b/>
                <w:bCs/>
              </w:rPr>
              <w:t>КОНТРАГЕНТ</w:t>
            </w:r>
          </w:p>
        </w:tc>
        <w:tc>
          <w:tcPr>
            <w:tcW w:w="7796" w:type="dxa"/>
            <w:gridSpan w:val="4"/>
            <w:tcBorders>
              <w:top w:val="single" w:sz="12" w:space="0" w:color="auto"/>
              <w:bottom w:val="single" w:sz="4" w:space="0" w:color="auto"/>
              <w:right w:val="single" w:sz="12" w:space="0" w:color="auto"/>
            </w:tcBorders>
          </w:tcPr>
          <w:p w14:paraId="07F7A023" w14:textId="77777777" w:rsidR="00A50579" w:rsidRPr="009520DF" w:rsidRDefault="00A50579" w:rsidP="00A50579">
            <w:pPr>
              <w:numPr>
                <w:ilvl w:val="12"/>
                <w:numId w:val="0"/>
              </w:numPr>
              <w:jc w:val="center"/>
              <w:rPr>
                <w:rFonts w:ascii="Futuris" w:hAnsi="Futuris"/>
              </w:rPr>
            </w:pPr>
          </w:p>
        </w:tc>
      </w:tr>
      <w:tr w:rsidR="00A50579" w:rsidRPr="009520DF" w14:paraId="6D716E94" w14:textId="77777777" w:rsidTr="00A50579">
        <w:trPr>
          <w:trHeight w:val="63"/>
        </w:trPr>
        <w:tc>
          <w:tcPr>
            <w:tcW w:w="9923" w:type="dxa"/>
            <w:gridSpan w:val="6"/>
            <w:tcBorders>
              <w:top w:val="nil"/>
              <w:left w:val="single" w:sz="12" w:space="0" w:color="auto"/>
              <w:right w:val="single" w:sz="12" w:space="0" w:color="auto"/>
            </w:tcBorders>
          </w:tcPr>
          <w:p w14:paraId="0C6DDAD9" w14:textId="77777777" w:rsidR="00A50579" w:rsidRPr="009520DF" w:rsidRDefault="00A50579" w:rsidP="00A50579">
            <w:pPr>
              <w:numPr>
                <w:ilvl w:val="12"/>
                <w:numId w:val="0"/>
              </w:numPr>
              <w:jc w:val="center"/>
              <w:rPr>
                <w:rFonts w:ascii="Futuris" w:hAnsi="Futuris"/>
              </w:rPr>
            </w:pPr>
          </w:p>
        </w:tc>
      </w:tr>
      <w:tr w:rsidR="00A50579" w:rsidRPr="009520DF" w14:paraId="5D28401E" w14:textId="77777777" w:rsidTr="00A50579">
        <w:trPr>
          <w:trHeight w:val="89"/>
        </w:trPr>
        <w:tc>
          <w:tcPr>
            <w:tcW w:w="2127" w:type="dxa"/>
            <w:gridSpan w:val="2"/>
            <w:tcBorders>
              <w:top w:val="nil"/>
              <w:left w:val="single" w:sz="12" w:space="0" w:color="auto"/>
              <w:right w:val="single" w:sz="4" w:space="0" w:color="auto"/>
            </w:tcBorders>
          </w:tcPr>
          <w:p w14:paraId="33AC0300" w14:textId="77777777" w:rsidR="00A50579" w:rsidRPr="009520DF" w:rsidRDefault="00A50579" w:rsidP="00A50579">
            <w:pPr>
              <w:numPr>
                <w:ilvl w:val="12"/>
                <w:numId w:val="0"/>
              </w:numPr>
              <w:rPr>
                <w:rFonts w:ascii="Futuris" w:hAnsi="Futuris"/>
              </w:rPr>
            </w:pPr>
            <w:r w:rsidRPr="009520DF">
              <w:rPr>
                <w:rFonts w:ascii="Futuris" w:hAnsi="Futuris"/>
              </w:rPr>
              <w:t>Счет депонента N</w:t>
            </w:r>
          </w:p>
        </w:tc>
        <w:tc>
          <w:tcPr>
            <w:tcW w:w="7073" w:type="dxa"/>
            <w:gridSpan w:val="3"/>
            <w:tcBorders>
              <w:top w:val="single" w:sz="4" w:space="0" w:color="auto"/>
              <w:left w:val="single" w:sz="4" w:space="0" w:color="auto"/>
              <w:bottom w:val="single" w:sz="4" w:space="0" w:color="auto"/>
              <w:right w:val="single" w:sz="4" w:space="0" w:color="auto"/>
            </w:tcBorders>
          </w:tcPr>
          <w:p w14:paraId="68FBEBBE" w14:textId="77777777" w:rsidR="00A50579" w:rsidRPr="009520DF" w:rsidRDefault="00A50579" w:rsidP="00A50579">
            <w:pPr>
              <w:numPr>
                <w:ilvl w:val="12"/>
                <w:numId w:val="0"/>
              </w:numPr>
              <w:jc w:val="center"/>
              <w:rPr>
                <w:rFonts w:ascii="Futuris" w:hAnsi="Futuris"/>
              </w:rPr>
            </w:pPr>
          </w:p>
        </w:tc>
        <w:tc>
          <w:tcPr>
            <w:tcW w:w="723" w:type="dxa"/>
            <w:tcBorders>
              <w:top w:val="nil"/>
              <w:left w:val="single" w:sz="4" w:space="0" w:color="auto"/>
              <w:right w:val="single" w:sz="12" w:space="0" w:color="auto"/>
            </w:tcBorders>
          </w:tcPr>
          <w:p w14:paraId="238FC293" w14:textId="77777777" w:rsidR="00A50579" w:rsidRPr="009520DF" w:rsidRDefault="00A50579" w:rsidP="00A50579">
            <w:pPr>
              <w:numPr>
                <w:ilvl w:val="12"/>
                <w:numId w:val="0"/>
              </w:numPr>
              <w:jc w:val="center"/>
              <w:rPr>
                <w:rFonts w:ascii="Futuris" w:hAnsi="Futuris"/>
              </w:rPr>
            </w:pPr>
          </w:p>
        </w:tc>
      </w:tr>
      <w:tr w:rsidR="00A50579" w:rsidRPr="009520DF" w14:paraId="1F913A23" w14:textId="77777777" w:rsidTr="00A50579">
        <w:trPr>
          <w:trHeight w:val="61"/>
        </w:trPr>
        <w:tc>
          <w:tcPr>
            <w:tcW w:w="9923" w:type="dxa"/>
            <w:gridSpan w:val="6"/>
            <w:tcBorders>
              <w:top w:val="nil"/>
              <w:left w:val="single" w:sz="12" w:space="0" w:color="auto"/>
              <w:right w:val="single" w:sz="12" w:space="0" w:color="auto"/>
            </w:tcBorders>
          </w:tcPr>
          <w:p w14:paraId="6C309A02" w14:textId="77777777" w:rsidR="00A50579" w:rsidRPr="009520DF" w:rsidRDefault="00A50579" w:rsidP="00A50579">
            <w:pPr>
              <w:numPr>
                <w:ilvl w:val="12"/>
                <w:numId w:val="0"/>
              </w:numPr>
              <w:jc w:val="center"/>
              <w:rPr>
                <w:rFonts w:ascii="Futuris" w:hAnsi="Futuris"/>
              </w:rPr>
            </w:pPr>
          </w:p>
        </w:tc>
      </w:tr>
      <w:tr w:rsidR="00A50579" w:rsidRPr="009520DF" w14:paraId="0E89C32A" w14:textId="77777777" w:rsidTr="00A50579">
        <w:trPr>
          <w:trHeight w:val="73"/>
        </w:trPr>
        <w:tc>
          <w:tcPr>
            <w:tcW w:w="4111" w:type="dxa"/>
            <w:gridSpan w:val="3"/>
            <w:tcBorders>
              <w:top w:val="nil"/>
              <w:left w:val="single" w:sz="12" w:space="0" w:color="auto"/>
            </w:tcBorders>
          </w:tcPr>
          <w:p w14:paraId="21700A7D" w14:textId="77777777" w:rsidR="00A50579" w:rsidRPr="009520DF" w:rsidRDefault="00A50579" w:rsidP="00A50579">
            <w:pPr>
              <w:numPr>
                <w:ilvl w:val="12"/>
                <w:numId w:val="0"/>
              </w:numPr>
              <w:rPr>
                <w:rFonts w:ascii="Futuris" w:hAnsi="Futuris"/>
              </w:rPr>
            </w:pPr>
            <w:r w:rsidRPr="009520DF">
              <w:rPr>
                <w:rFonts w:ascii="Futuris" w:hAnsi="Futuris"/>
              </w:rPr>
              <w:t>Наименование и номер раздела счета</w:t>
            </w:r>
          </w:p>
        </w:tc>
        <w:tc>
          <w:tcPr>
            <w:tcW w:w="5812" w:type="dxa"/>
            <w:gridSpan w:val="3"/>
            <w:tcBorders>
              <w:top w:val="nil"/>
              <w:bottom w:val="single" w:sz="4" w:space="0" w:color="auto"/>
              <w:right w:val="single" w:sz="12" w:space="0" w:color="auto"/>
            </w:tcBorders>
          </w:tcPr>
          <w:p w14:paraId="624F129C" w14:textId="77777777" w:rsidR="00A50579" w:rsidRPr="009520DF" w:rsidRDefault="00A50579" w:rsidP="00A50579">
            <w:pPr>
              <w:numPr>
                <w:ilvl w:val="12"/>
                <w:numId w:val="0"/>
              </w:numPr>
              <w:jc w:val="center"/>
              <w:rPr>
                <w:rFonts w:ascii="Futuris" w:hAnsi="Futuris"/>
              </w:rPr>
            </w:pPr>
          </w:p>
        </w:tc>
      </w:tr>
      <w:tr w:rsidR="00A50579" w:rsidRPr="009520DF" w14:paraId="61DE1CB2" w14:textId="77777777" w:rsidTr="00A50579">
        <w:trPr>
          <w:trHeight w:val="69"/>
        </w:trPr>
        <w:tc>
          <w:tcPr>
            <w:tcW w:w="9923" w:type="dxa"/>
            <w:gridSpan w:val="6"/>
            <w:tcBorders>
              <w:top w:val="nil"/>
              <w:left w:val="single" w:sz="12" w:space="0" w:color="auto"/>
              <w:right w:val="single" w:sz="12" w:space="0" w:color="auto"/>
            </w:tcBorders>
          </w:tcPr>
          <w:p w14:paraId="5610E997" w14:textId="77777777" w:rsidR="00A50579" w:rsidRPr="009520DF" w:rsidRDefault="00A50579" w:rsidP="00A50579">
            <w:pPr>
              <w:numPr>
                <w:ilvl w:val="12"/>
                <w:numId w:val="0"/>
              </w:numPr>
              <w:jc w:val="center"/>
              <w:rPr>
                <w:rFonts w:ascii="Futuris" w:hAnsi="Futuris"/>
              </w:rPr>
            </w:pPr>
          </w:p>
        </w:tc>
      </w:tr>
      <w:tr w:rsidR="00A50579" w:rsidRPr="009520DF" w14:paraId="0447908A" w14:textId="77777777" w:rsidTr="00A50579">
        <w:trPr>
          <w:trHeight w:val="63"/>
        </w:trPr>
        <w:tc>
          <w:tcPr>
            <w:tcW w:w="1134" w:type="dxa"/>
            <w:tcBorders>
              <w:left w:val="single" w:sz="12" w:space="0" w:color="auto"/>
            </w:tcBorders>
          </w:tcPr>
          <w:p w14:paraId="20FFC683" w14:textId="77777777" w:rsidR="00A50579" w:rsidRPr="009520DF" w:rsidRDefault="00A50579" w:rsidP="00A50579">
            <w:pPr>
              <w:numPr>
                <w:ilvl w:val="12"/>
                <w:numId w:val="0"/>
              </w:numPr>
              <w:jc w:val="center"/>
              <w:rPr>
                <w:rFonts w:ascii="Futuris" w:hAnsi="Futuris"/>
              </w:rPr>
            </w:pPr>
            <w:r w:rsidRPr="009520DF">
              <w:rPr>
                <w:rFonts w:ascii="Futuris" w:hAnsi="Futuris"/>
              </w:rPr>
              <w:t>Тип счета</w:t>
            </w:r>
          </w:p>
        </w:tc>
        <w:tc>
          <w:tcPr>
            <w:tcW w:w="993" w:type="dxa"/>
          </w:tcPr>
          <w:p w14:paraId="0F6F4E02" w14:textId="77777777" w:rsidR="00A50579" w:rsidRPr="009520DF" w:rsidRDefault="00A50579" w:rsidP="00A50579">
            <w:pPr>
              <w:numPr>
                <w:ilvl w:val="12"/>
                <w:numId w:val="0"/>
              </w:numPr>
              <w:rPr>
                <w:rFonts w:ascii="Futuris" w:hAnsi="Futuris"/>
              </w:rPr>
            </w:pPr>
          </w:p>
        </w:tc>
        <w:tc>
          <w:tcPr>
            <w:tcW w:w="5670" w:type="dxa"/>
            <w:gridSpan w:val="2"/>
            <w:tcBorders>
              <w:bottom w:val="single" w:sz="4" w:space="0" w:color="auto"/>
            </w:tcBorders>
          </w:tcPr>
          <w:p w14:paraId="3C1061F7" w14:textId="77777777" w:rsidR="00A50579" w:rsidRPr="009520DF" w:rsidRDefault="00A50579" w:rsidP="00A50579">
            <w:pPr>
              <w:numPr>
                <w:ilvl w:val="12"/>
                <w:numId w:val="0"/>
              </w:numPr>
              <w:jc w:val="center"/>
              <w:rPr>
                <w:rFonts w:ascii="Futuris" w:hAnsi="Futuris"/>
              </w:rPr>
            </w:pPr>
          </w:p>
        </w:tc>
        <w:tc>
          <w:tcPr>
            <w:tcW w:w="2126" w:type="dxa"/>
            <w:gridSpan w:val="2"/>
            <w:tcBorders>
              <w:bottom w:val="single" w:sz="4" w:space="0" w:color="auto"/>
              <w:right w:val="single" w:sz="12" w:space="0" w:color="auto"/>
            </w:tcBorders>
          </w:tcPr>
          <w:p w14:paraId="5B8B2642" w14:textId="77777777" w:rsidR="00A50579" w:rsidRPr="009520DF" w:rsidRDefault="00A50579" w:rsidP="00A50579">
            <w:pPr>
              <w:numPr>
                <w:ilvl w:val="12"/>
                <w:numId w:val="0"/>
              </w:numPr>
              <w:jc w:val="center"/>
              <w:rPr>
                <w:rFonts w:ascii="Futuris" w:hAnsi="Futuris"/>
              </w:rPr>
            </w:pPr>
          </w:p>
        </w:tc>
      </w:tr>
      <w:tr w:rsidR="00A50579" w:rsidRPr="009520DF" w14:paraId="0D7DB016" w14:textId="77777777" w:rsidTr="00A50579">
        <w:trPr>
          <w:trHeight w:val="147"/>
        </w:trPr>
        <w:tc>
          <w:tcPr>
            <w:tcW w:w="9923" w:type="dxa"/>
            <w:gridSpan w:val="6"/>
            <w:tcBorders>
              <w:top w:val="nil"/>
              <w:left w:val="single" w:sz="12" w:space="0" w:color="auto"/>
              <w:right w:val="single" w:sz="12" w:space="0" w:color="auto"/>
            </w:tcBorders>
          </w:tcPr>
          <w:p w14:paraId="4880BA73" w14:textId="77777777" w:rsidR="00A50579" w:rsidRPr="009520DF" w:rsidRDefault="00A50579" w:rsidP="00A50579">
            <w:pPr>
              <w:numPr>
                <w:ilvl w:val="12"/>
                <w:numId w:val="0"/>
              </w:numPr>
              <w:jc w:val="center"/>
              <w:rPr>
                <w:rFonts w:ascii="Futuris" w:hAnsi="Futuris"/>
              </w:rPr>
            </w:pPr>
          </w:p>
        </w:tc>
      </w:tr>
      <w:tr w:rsidR="00A50579" w:rsidRPr="009520DF" w14:paraId="3219C963" w14:textId="77777777" w:rsidTr="00A50579">
        <w:trPr>
          <w:trHeight w:val="73"/>
        </w:trPr>
        <w:tc>
          <w:tcPr>
            <w:tcW w:w="2127" w:type="dxa"/>
            <w:gridSpan w:val="2"/>
            <w:tcBorders>
              <w:left w:val="single" w:sz="12" w:space="0" w:color="auto"/>
            </w:tcBorders>
          </w:tcPr>
          <w:p w14:paraId="29D8FB75" w14:textId="77777777" w:rsidR="00A50579" w:rsidRPr="009520DF" w:rsidRDefault="00A50579" w:rsidP="00A50579">
            <w:pPr>
              <w:numPr>
                <w:ilvl w:val="12"/>
                <w:numId w:val="0"/>
              </w:numPr>
              <w:rPr>
                <w:rFonts w:ascii="Futuris" w:hAnsi="Futuris"/>
              </w:rPr>
            </w:pPr>
            <w:r w:rsidRPr="009520DF">
              <w:rPr>
                <w:rFonts w:ascii="Futuris" w:hAnsi="Futuris"/>
              </w:rPr>
              <w:t xml:space="preserve">Место хранения ЦБ </w:t>
            </w:r>
          </w:p>
          <w:p w14:paraId="04338B94" w14:textId="77777777" w:rsidR="00A50579" w:rsidRPr="009520DF" w:rsidRDefault="00A50579" w:rsidP="00A50579">
            <w:pPr>
              <w:numPr>
                <w:ilvl w:val="12"/>
                <w:numId w:val="0"/>
              </w:numPr>
              <w:rPr>
                <w:rFonts w:ascii="Futuris" w:hAnsi="Futuris"/>
              </w:rPr>
            </w:pPr>
            <w:r w:rsidRPr="009520DF">
              <w:rPr>
                <w:rFonts w:ascii="Futuris" w:hAnsi="Futuris"/>
              </w:rPr>
              <w:t>/Счет депозитария</w:t>
            </w:r>
          </w:p>
        </w:tc>
        <w:tc>
          <w:tcPr>
            <w:tcW w:w="7796" w:type="dxa"/>
            <w:gridSpan w:val="4"/>
            <w:tcBorders>
              <w:bottom w:val="single" w:sz="4" w:space="0" w:color="auto"/>
              <w:right w:val="single" w:sz="12" w:space="0" w:color="auto"/>
            </w:tcBorders>
          </w:tcPr>
          <w:p w14:paraId="487E5899" w14:textId="77777777" w:rsidR="00A50579" w:rsidRPr="009520DF" w:rsidRDefault="00A50579" w:rsidP="00A50579">
            <w:pPr>
              <w:numPr>
                <w:ilvl w:val="12"/>
                <w:numId w:val="0"/>
              </w:numPr>
              <w:jc w:val="center"/>
              <w:rPr>
                <w:rFonts w:ascii="Futuris" w:hAnsi="Futuris"/>
              </w:rPr>
            </w:pPr>
          </w:p>
        </w:tc>
      </w:tr>
      <w:tr w:rsidR="00A50579" w:rsidRPr="009520DF" w14:paraId="66879820" w14:textId="77777777" w:rsidTr="00A50579">
        <w:trPr>
          <w:trHeight w:val="63"/>
        </w:trPr>
        <w:tc>
          <w:tcPr>
            <w:tcW w:w="9923" w:type="dxa"/>
            <w:gridSpan w:val="6"/>
            <w:tcBorders>
              <w:top w:val="nil"/>
              <w:left w:val="single" w:sz="12" w:space="0" w:color="auto"/>
              <w:right w:val="single" w:sz="12" w:space="0" w:color="auto"/>
            </w:tcBorders>
          </w:tcPr>
          <w:p w14:paraId="224FB2B5" w14:textId="77777777" w:rsidR="00A50579" w:rsidRPr="009520DF" w:rsidRDefault="00A50579" w:rsidP="00A50579">
            <w:pPr>
              <w:numPr>
                <w:ilvl w:val="12"/>
                <w:numId w:val="0"/>
              </w:numPr>
              <w:jc w:val="center"/>
              <w:rPr>
                <w:rFonts w:ascii="Futuris" w:hAnsi="Futuris"/>
              </w:rPr>
            </w:pPr>
          </w:p>
        </w:tc>
      </w:tr>
      <w:tr w:rsidR="00A50579" w:rsidRPr="009520DF" w14:paraId="4C4E3E8C" w14:textId="77777777" w:rsidTr="00A50579">
        <w:trPr>
          <w:trHeight w:val="73"/>
        </w:trPr>
        <w:tc>
          <w:tcPr>
            <w:tcW w:w="2127" w:type="dxa"/>
            <w:gridSpan w:val="2"/>
            <w:tcBorders>
              <w:top w:val="nil"/>
              <w:left w:val="single" w:sz="12" w:space="0" w:color="auto"/>
            </w:tcBorders>
          </w:tcPr>
          <w:p w14:paraId="7AE403AD" w14:textId="77777777" w:rsidR="00A50579" w:rsidRPr="009520DF" w:rsidRDefault="00A50579" w:rsidP="00A50579">
            <w:pPr>
              <w:numPr>
                <w:ilvl w:val="12"/>
                <w:numId w:val="0"/>
              </w:numPr>
              <w:rPr>
                <w:rFonts w:ascii="Futuris" w:hAnsi="Futuris"/>
              </w:rPr>
            </w:pPr>
            <w:r w:rsidRPr="009520DF">
              <w:rPr>
                <w:rFonts w:ascii="Futuris" w:hAnsi="Futuris"/>
              </w:rPr>
              <w:t xml:space="preserve">Документ </w:t>
            </w:r>
          </w:p>
        </w:tc>
        <w:tc>
          <w:tcPr>
            <w:tcW w:w="7796" w:type="dxa"/>
            <w:gridSpan w:val="4"/>
            <w:tcBorders>
              <w:top w:val="nil"/>
              <w:bottom w:val="single" w:sz="4" w:space="0" w:color="auto"/>
              <w:right w:val="single" w:sz="12" w:space="0" w:color="auto"/>
            </w:tcBorders>
          </w:tcPr>
          <w:p w14:paraId="186DEDF3" w14:textId="77777777" w:rsidR="00A50579" w:rsidRPr="009520DF" w:rsidRDefault="00A50579" w:rsidP="00A50579">
            <w:pPr>
              <w:numPr>
                <w:ilvl w:val="12"/>
                <w:numId w:val="0"/>
              </w:numPr>
              <w:jc w:val="center"/>
              <w:rPr>
                <w:rFonts w:ascii="Futuris" w:hAnsi="Futuris"/>
              </w:rPr>
            </w:pPr>
          </w:p>
        </w:tc>
      </w:tr>
      <w:tr w:rsidR="00A50579" w:rsidRPr="009520DF" w14:paraId="69440C09" w14:textId="77777777" w:rsidTr="00A50579">
        <w:trPr>
          <w:trHeight w:val="63"/>
        </w:trPr>
        <w:tc>
          <w:tcPr>
            <w:tcW w:w="9923" w:type="dxa"/>
            <w:gridSpan w:val="6"/>
            <w:tcBorders>
              <w:top w:val="nil"/>
              <w:left w:val="single" w:sz="12" w:space="0" w:color="auto"/>
              <w:right w:val="single" w:sz="12" w:space="0" w:color="auto"/>
            </w:tcBorders>
          </w:tcPr>
          <w:p w14:paraId="70C24E55" w14:textId="77777777" w:rsidR="00A50579" w:rsidRPr="009520DF" w:rsidRDefault="00A50579" w:rsidP="00A50579">
            <w:pPr>
              <w:numPr>
                <w:ilvl w:val="12"/>
                <w:numId w:val="0"/>
              </w:numPr>
              <w:jc w:val="center"/>
              <w:rPr>
                <w:rFonts w:ascii="Futuris" w:hAnsi="Futuris"/>
              </w:rPr>
            </w:pPr>
          </w:p>
        </w:tc>
      </w:tr>
      <w:tr w:rsidR="00A50579" w:rsidRPr="009520DF" w14:paraId="01F9F9D8" w14:textId="77777777" w:rsidTr="00A50579">
        <w:trPr>
          <w:trHeight w:val="73"/>
        </w:trPr>
        <w:tc>
          <w:tcPr>
            <w:tcW w:w="2127" w:type="dxa"/>
            <w:gridSpan w:val="2"/>
            <w:tcBorders>
              <w:top w:val="nil"/>
              <w:left w:val="single" w:sz="12" w:space="0" w:color="auto"/>
            </w:tcBorders>
          </w:tcPr>
          <w:p w14:paraId="728EAA88" w14:textId="77777777" w:rsidR="00A50579" w:rsidRPr="009520DF" w:rsidRDefault="00A50579" w:rsidP="00A50579">
            <w:pPr>
              <w:numPr>
                <w:ilvl w:val="12"/>
                <w:numId w:val="0"/>
              </w:numPr>
              <w:rPr>
                <w:rFonts w:ascii="Futuris" w:hAnsi="Futuris"/>
              </w:rPr>
            </w:pPr>
            <w:r w:rsidRPr="009520DF">
              <w:rPr>
                <w:rFonts w:ascii="Futuris" w:hAnsi="Futuris"/>
              </w:rPr>
              <w:t>Контактное лицо</w:t>
            </w:r>
          </w:p>
        </w:tc>
        <w:tc>
          <w:tcPr>
            <w:tcW w:w="7796" w:type="dxa"/>
            <w:gridSpan w:val="4"/>
            <w:tcBorders>
              <w:top w:val="nil"/>
              <w:bottom w:val="single" w:sz="4" w:space="0" w:color="auto"/>
              <w:right w:val="single" w:sz="12" w:space="0" w:color="auto"/>
            </w:tcBorders>
          </w:tcPr>
          <w:p w14:paraId="66310782" w14:textId="77777777" w:rsidR="00A50579" w:rsidRPr="009520DF" w:rsidRDefault="00A50579" w:rsidP="00A50579">
            <w:pPr>
              <w:numPr>
                <w:ilvl w:val="12"/>
                <w:numId w:val="0"/>
              </w:numPr>
              <w:jc w:val="center"/>
              <w:rPr>
                <w:rFonts w:ascii="Futuris" w:hAnsi="Futuris"/>
              </w:rPr>
            </w:pPr>
          </w:p>
        </w:tc>
      </w:tr>
      <w:tr w:rsidR="00A50579" w:rsidRPr="009520DF" w14:paraId="0DBF519E" w14:textId="77777777" w:rsidTr="00A50579">
        <w:trPr>
          <w:trHeight w:val="63"/>
        </w:trPr>
        <w:tc>
          <w:tcPr>
            <w:tcW w:w="9923" w:type="dxa"/>
            <w:gridSpan w:val="6"/>
            <w:tcBorders>
              <w:top w:val="nil"/>
              <w:left w:val="single" w:sz="12" w:space="0" w:color="auto"/>
              <w:bottom w:val="single" w:sz="12" w:space="0" w:color="auto"/>
              <w:right w:val="single" w:sz="12" w:space="0" w:color="auto"/>
            </w:tcBorders>
          </w:tcPr>
          <w:p w14:paraId="6DF2915B" w14:textId="77777777" w:rsidR="00A50579" w:rsidRPr="009520DF" w:rsidRDefault="00A50579" w:rsidP="00A50579">
            <w:pPr>
              <w:numPr>
                <w:ilvl w:val="12"/>
                <w:numId w:val="0"/>
              </w:numPr>
              <w:jc w:val="center"/>
              <w:rPr>
                <w:rFonts w:ascii="Futuris" w:hAnsi="Futuris"/>
              </w:rPr>
            </w:pPr>
          </w:p>
        </w:tc>
      </w:tr>
    </w:tbl>
    <w:p w14:paraId="7FAAC0AF" w14:textId="77777777" w:rsidR="00A50579" w:rsidRPr="009520DF" w:rsidRDefault="00A50579" w:rsidP="00A50579">
      <w:pPr>
        <w:numPr>
          <w:ilvl w:val="12"/>
          <w:numId w:val="0"/>
        </w:numPr>
        <w:jc w:val="center"/>
        <w:rPr>
          <w:rFonts w:ascii="Futuris" w:hAnsi="Futuris"/>
        </w:rPr>
      </w:pPr>
    </w:p>
    <w:tbl>
      <w:tblPr>
        <w:tblW w:w="0" w:type="auto"/>
        <w:tblLayout w:type="fixed"/>
        <w:tblLook w:val="0000" w:firstRow="0" w:lastRow="0" w:firstColumn="0" w:lastColumn="0" w:noHBand="0" w:noVBand="0"/>
      </w:tblPr>
      <w:tblGrid>
        <w:gridCol w:w="1276"/>
        <w:gridCol w:w="283"/>
        <w:gridCol w:w="993"/>
        <w:gridCol w:w="850"/>
        <w:gridCol w:w="284"/>
        <w:gridCol w:w="709"/>
        <w:gridCol w:w="141"/>
        <w:gridCol w:w="426"/>
        <w:gridCol w:w="284"/>
        <w:gridCol w:w="1558"/>
        <w:gridCol w:w="142"/>
        <w:gridCol w:w="284"/>
        <w:gridCol w:w="283"/>
        <w:gridCol w:w="1134"/>
        <w:gridCol w:w="1276"/>
      </w:tblGrid>
      <w:tr w:rsidR="00A50579" w:rsidRPr="009520DF" w14:paraId="0C37AE41" w14:textId="77777777" w:rsidTr="00A50579">
        <w:trPr>
          <w:trHeight w:val="63"/>
        </w:trPr>
        <w:tc>
          <w:tcPr>
            <w:tcW w:w="1276" w:type="dxa"/>
            <w:tcBorders>
              <w:top w:val="single" w:sz="12" w:space="0" w:color="auto"/>
              <w:left w:val="single" w:sz="12" w:space="0" w:color="auto"/>
            </w:tcBorders>
          </w:tcPr>
          <w:p w14:paraId="54AEF2CF" w14:textId="77777777" w:rsidR="00A50579" w:rsidRPr="009520DF" w:rsidRDefault="00A50579" w:rsidP="00A50579">
            <w:pPr>
              <w:numPr>
                <w:ilvl w:val="12"/>
                <w:numId w:val="0"/>
              </w:numPr>
              <w:rPr>
                <w:rFonts w:ascii="Futuris" w:hAnsi="Futuris"/>
              </w:rPr>
            </w:pPr>
            <w:r w:rsidRPr="009520DF">
              <w:rPr>
                <w:rFonts w:ascii="Futuris" w:hAnsi="Futuris"/>
              </w:rPr>
              <w:t>Эмитент</w:t>
            </w:r>
          </w:p>
        </w:tc>
        <w:tc>
          <w:tcPr>
            <w:tcW w:w="3260" w:type="dxa"/>
            <w:gridSpan w:val="6"/>
            <w:tcBorders>
              <w:top w:val="single" w:sz="12" w:space="0" w:color="auto"/>
              <w:bottom w:val="single" w:sz="4" w:space="0" w:color="auto"/>
            </w:tcBorders>
          </w:tcPr>
          <w:p w14:paraId="56A5C524" w14:textId="77777777" w:rsidR="00A50579" w:rsidRPr="009520DF" w:rsidRDefault="00A50579" w:rsidP="00A50579">
            <w:pPr>
              <w:numPr>
                <w:ilvl w:val="12"/>
                <w:numId w:val="0"/>
              </w:numPr>
              <w:jc w:val="center"/>
              <w:rPr>
                <w:rFonts w:ascii="Futuris" w:hAnsi="Futuris"/>
              </w:rPr>
            </w:pPr>
          </w:p>
        </w:tc>
        <w:tc>
          <w:tcPr>
            <w:tcW w:w="2410" w:type="dxa"/>
            <w:gridSpan w:val="4"/>
            <w:tcBorders>
              <w:top w:val="single" w:sz="12" w:space="0" w:color="auto"/>
            </w:tcBorders>
          </w:tcPr>
          <w:p w14:paraId="3088DD08" w14:textId="77777777" w:rsidR="00A50579" w:rsidRPr="009520DF" w:rsidRDefault="00A50579" w:rsidP="00A50579">
            <w:pPr>
              <w:numPr>
                <w:ilvl w:val="12"/>
                <w:numId w:val="0"/>
              </w:numPr>
              <w:jc w:val="center"/>
              <w:rPr>
                <w:rFonts w:ascii="Futuris" w:hAnsi="Futuris"/>
              </w:rPr>
            </w:pPr>
            <w:r w:rsidRPr="009520DF">
              <w:rPr>
                <w:rFonts w:ascii="Futuris" w:hAnsi="Futuris"/>
              </w:rPr>
              <w:t>Вид, категория ЦБ</w:t>
            </w:r>
          </w:p>
        </w:tc>
        <w:tc>
          <w:tcPr>
            <w:tcW w:w="2977" w:type="dxa"/>
            <w:gridSpan w:val="4"/>
            <w:tcBorders>
              <w:top w:val="single" w:sz="12" w:space="0" w:color="auto"/>
              <w:bottom w:val="single" w:sz="4" w:space="0" w:color="auto"/>
              <w:right w:val="single" w:sz="12" w:space="0" w:color="auto"/>
            </w:tcBorders>
          </w:tcPr>
          <w:p w14:paraId="0D94456A" w14:textId="77777777" w:rsidR="00A50579" w:rsidRPr="009520DF" w:rsidRDefault="00A50579" w:rsidP="00A50579">
            <w:pPr>
              <w:numPr>
                <w:ilvl w:val="12"/>
                <w:numId w:val="0"/>
              </w:numPr>
              <w:jc w:val="center"/>
              <w:rPr>
                <w:rFonts w:ascii="Futuris" w:hAnsi="Futuris"/>
              </w:rPr>
            </w:pPr>
          </w:p>
        </w:tc>
      </w:tr>
      <w:tr w:rsidR="00A50579" w:rsidRPr="009520DF" w14:paraId="4E80D421" w14:textId="77777777" w:rsidTr="00A50579">
        <w:trPr>
          <w:trHeight w:val="74"/>
        </w:trPr>
        <w:tc>
          <w:tcPr>
            <w:tcW w:w="9923" w:type="dxa"/>
            <w:gridSpan w:val="15"/>
            <w:tcBorders>
              <w:left w:val="single" w:sz="12" w:space="0" w:color="auto"/>
              <w:right w:val="single" w:sz="12" w:space="0" w:color="auto"/>
            </w:tcBorders>
          </w:tcPr>
          <w:p w14:paraId="4F24B6AC" w14:textId="77777777" w:rsidR="00A50579" w:rsidRPr="009520DF" w:rsidRDefault="00A50579" w:rsidP="00A50579">
            <w:pPr>
              <w:numPr>
                <w:ilvl w:val="12"/>
                <w:numId w:val="0"/>
              </w:numPr>
              <w:jc w:val="center"/>
              <w:rPr>
                <w:rFonts w:ascii="Futuris" w:hAnsi="Futuris"/>
              </w:rPr>
            </w:pPr>
          </w:p>
        </w:tc>
      </w:tr>
      <w:tr w:rsidR="00A50579" w:rsidRPr="009520DF" w14:paraId="51FC0990" w14:textId="77777777" w:rsidTr="00A50579">
        <w:trPr>
          <w:trHeight w:val="87"/>
        </w:trPr>
        <w:tc>
          <w:tcPr>
            <w:tcW w:w="2552" w:type="dxa"/>
            <w:gridSpan w:val="3"/>
            <w:tcBorders>
              <w:left w:val="single" w:sz="12" w:space="0" w:color="auto"/>
            </w:tcBorders>
          </w:tcPr>
          <w:p w14:paraId="3F56C231" w14:textId="77777777" w:rsidR="00A50579" w:rsidRPr="009520DF" w:rsidRDefault="00A50579" w:rsidP="00A50579">
            <w:pPr>
              <w:numPr>
                <w:ilvl w:val="12"/>
                <w:numId w:val="0"/>
              </w:numPr>
              <w:rPr>
                <w:rFonts w:ascii="Futuris" w:hAnsi="Futuris"/>
              </w:rPr>
            </w:pPr>
            <w:r w:rsidRPr="009520DF">
              <w:rPr>
                <w:rFonts w:ascii="Futuris" w:hAnsi="Futuris"/>
              </w:rPr>
              <w:t>Номер гос. регистрации</w:t>
            </w:r>
          </w:p>
        </w:tc>
        <w:tc>
          <w:tcPr>
            <w:tcW w:w="1843" w:type="dxa"/>
            <w:gridSpan w:val="3"/>
            <w:tcBorders>
              <w:bottom w:val="single" w:sz="4" w:space="0" w:color="auto"/>
            </w:tcBorders>
          </w:tcPr>
          <w:p w14:paraId="7E64A139" w14:textId="77777777" w:rsidR="00A50579" w:rsidRPr="009520DF" w:rsidRDefault="00A50579" w:rsidP="00A50579">
            <w:pPr>
              <w:numPr>
                <w:ilvl w:val="12"/>
                <w:numId w:val="0"/>
              </w:numPr>
              <w:jc w:val="center"/>
              <w:rPr>
                <w:rFonts w:ascii="Futuris" w:hAnsi="Futuris"/>
              </w:rPr>
            </w:pPr>
          </w:p>
        </w:tc>
        <w:tc>
          <w:tcPr>
            <w:tcW w:w="2409" w:type="dxa"/>
            <w:gridSpan w:val="4"/>
          </w:tcPr>
          <w:p w14:paraId="7589F639" w14:textId="77777777" w:rsidR="00A50579" w:rsidRPr="009520DF" w:rsidRDefault="00A50579" w:rsidP="00A50579">
            <w:pPr>
              <w:numPr>
                <w:ilvl w:val="12"/>
                <w:numId w:val="0"/>
              </w:numPr>
              <w:rPr>
                <w:rFonts w:ascii="Futuris" w:hAnsi="Futuris"/>
              </w:rPr>
            </w:pPr>
            <w:r w:rsidRPr="009520DF">
              <w:rPr>
                <w:rFonts w:ascii="Futuris" w:hAnsi="Futuris"/>
              </w:rPr>
              <w:t>Дата гос. регистрации</w:t>
            </w:r>
          </w:p>
        </w:tc>
        <w:tc>
          <w:tcPr>
            <w:tcW w:w="3119" w:type="dxa"/>
            <w:gridSpan w:val="5"/>
            <w:tcBorders>
              <w:bottom w:val="single" w:sz="4" w:space="0" w:color="auto"/>
              <w:right w:val="single" w:sz="12" w:space="0" w:color="auto"/>
            </w:tcBorders>
          </w:tcPr>
          <w:p w14:paraId="48B7E5E9" w14:textId="77777777" w:rsidR="00A50579" w:rsidRPr="009520DF" w:rsidRDefault="00A50579" w:rsidP="00A50579">
            <w:pPr>
              <w:numPr>
                <w:ilvl w:val="12"/>
                <w:numId w:val="0"/>
              </w:numPr>
              <w:jc w:val="center"/>
              <w:rPr>
                <w:rFonts w:ascii="Futuris" w:hAnsi="Futuris"/>
              </w:rPr>
            </w:pPr>
          </w:p>
        </w:tc>
      </w:tr>
      <w:tr w:rsidR="00A50579" w:rsidRPr="009520DF" w14:paraId="3E1FB1EE" w14:textId="77777777" w:rsidTr="00A50579">
        <w:trPr>
          <w:trHeight w:val="74"/>
        </w:trPr>
        <w:tc>
          <w:tcPr>
            <w:tcW w:w="9923" w:type="dxa"/>
            <w:gridSpan w:val="15"/>
            <w:tcBorders>
              <w:left w:val="single" w:sz="12" w:space="0" w:color="auto"/>
              <w:right w:val="single" w:sz="12" w:space="0" w:color="auto"/>
            </w:tcBorders>
          </w:tcPr>
          <w:p w14:paraId="4D07C50F" w14:textId="77777777" w:rsidR="00A50579" w:rsidRPr="009520DF" w:rsidRDefault="00A50579" w:rsidP="00A50579">
            <w:pPr>
              <w:numPr>
                <w:ilvl w:val="12"/>
                <w:numId w:val="0"/>
              </w:numPr>
              <w:jc w:val="center"/>
              <w:rPr>
                <w:rFonts w:ascii="Futuris" w:hAnsi="Futuris"/>
              </w:rPr>
            </w:pPr>
          </w:p>
        </w:tc>
      </w:tr>
      <w:tr w:rsidR="00A50579" w:rsidRPr="009520DF" w14:paraId="4E8D0CE1" w14:textId="77777777" w:rsidTr="00A50579">
        <w:trPr>
          <w:trHeight w:val="73"/>
        </w:trPr>
        <w:tc>
          <w:tcPr>
            <w:tcW w:w="1559" w:type="dxa"/>
            <w:gridSpan w:val="2"/>
            <w:tcBorders>
              <w:left w:val="single" w:sz="12" w:space="0" w:color="auto"/>
            </w:tcBorders>
          </w:tcPr>
          <w:p w14:paraId="60F9DD5D" w14:textId="77777777" w:rsidR="00A50579" w:rsidRPr="009520DF" w:rsidRDefault="00A50579" w:rsidP="00A50579">
            <w:pPr>
              <w:numPr>
                <w:ilvl w:val="12"/>
                <w:numId w:val="0"/>
              </w:numPr>
              <w:rPr>
                <w:rFonts w:ascii="Futuris" w:hAnsi="Futuris"/>
              </w:rPr>
            </w:pPr>
            <w:r w:rsidRPr="009520DF">
              <w:rPr>
                <w:rFonts w:ascii="Futuris" w:hAnsi="Futuris"/>
              </w:rPr>
              <w:t>Номинал</w:t>
            </w:r>
          </w:p>
        </w:tc>
        <w:tc>
          <w:tcPr>
            <w:tcW w:w="1843" w:type="dxa"/>
            <w:gridSpan w:val="2"/>
            <w:tcBorders>
              <w:bottom w:val="single" w:sz="4" w:space="0" w:color="auto"/>
            </w:tcBorders>
          </w:tcPr>
          <w:p w14:paraId="6CAE13D2" w14:textId="77777777" w:rsidR="00A50579" w:rsidRPr="009520DF" w:rsidRDefault="00A50579" w:rsidP="00A50579">
            <w:pPr>
              <w:numPr>
                <w:ilvl w:val="12"/>
                <w:numId w:val="0"/>
              </w:numPr>
              <w:jc w:val="center"/>
              <w:rPr>
                <w:rFonts w:ascii="Futuris" w:hAnsi="Futuris"/>
              </w:rPr>
            </w:pPr>
          </w:p>
        </w:tc>
        <w:tc>
          <w:tcPr>
            <w:tcW w:w="284" w:type="dxa"/>
          </w:tcPr>
          <w:p w14:paraId="6D3B53BA"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1807EAE7"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02CB5BCA" w14:textId="77777777" w:rsidR="00A50579" w:rsidRPr="009520DF" w:rsidRDefault="00A50579" w:rsidP="00A50579">
            <w:pPr>
              <w:numPr>
                <w:ilvl w:val="12"/>
                <w:numId w:val="0"/>
              </w:numPr>
              <w:jc w:val="center"/>
              <w:rPr>
                <w:rFonts w:ascii="Futuris" w:hAnsi="Futuris"/>
              </w:rPr>
            </w:pPr>
            <w:proofErr w:type="gramStart"/>
            <w:r w:rsidRPr="009520DF">
              <w:rPr>
                <w:rFonts w:ascii="Futuris" w:hAnsi="Futuris"/>
              </w:rPr>
              <w:t>)руб.</w:t>
            </w:r>
            <w:proofErr w:type="gramEnd"/>
          </w:p>
        </w:tc>
      </w:tr>
      <w:tr w:rsidR="00A50579" w:rsidRPr="009520DF" w14:paraId="26EEF24A" w14:textId="77777777" w:rsidTr="00A50579">
        <w:trPr>
          <w:trHeight w:val="74"/>
        </w:trPr>
        <w:tc>
          <w:tcPr>
            <w:tcW w:w="9923" w:type="dxa"/>
            <w:gridSpan w:val="15"/>
            <w:tcBorders>
              <w:left w:val="single" w:sz="12" w:space="0" w:color="auto"/>
              <w:right w:val="single" w:sz="12" w:space="0" w:color="auto"/>
            </w:tcBorders>
          </w:tcPr>
          <w:p w14:paraId="1433EBEF" w14:textId="77777777" w:rsidR="00A50579" w:rsidRPr="009520DF" w:rsidRDefault="00A50579" w:rsidP="00A50579">
            <w:pPr>
              <w:numPr>
                <w:ilvl w:val="12"/>
                <w:numId w:val="0"/>
              </w:numPr>
              <w:tabs>
                <w:tab w:val="left" w:pos="2368"/>
                <w:tab w:val="left" w:pos="6048"/>
              </w:tabs>
              <w:rPr>
                <w:rFonts w:ascii="Futuris" w:hAnsi="Futuris"/>
              </w:rPr>
            </w:pPr>
            <w:r w:rsidRPr="009520DF">
              <w:rPr>
                <w:rFonts w:ascii="Futuris" w:hAnsi="Futuris"/>
              </w:rPr>
              <w:tab/>
              <w:t>цифрами</w:t>
            </w:r>
            <w:r w:rsidRPr="009520DF">
              <w:rPr>
                <w:rFonts w:ascii="Futuris" w:hAnsi="Futuris"/>
              </w:rPr>
              <w:tab/>
              <w:t>прописью</w:t>
            </w:r>
          </w:p>
        </w:tc>
      </w:tr>
      <w:tr w:rsidR="00A50579" w:rsidRPr="009520DF" w14:paraId="2D0CE9CF" w14:textId="77777777" w:rsidTr="00A50579">
        <w:trPr>
          <w:trHeight w:val="73"/>
        </w:trPr>
        <w:tc>
          <w:tcPr>
            <w:tcW w:w="1559" w:type="dxa"/>
            <w:gridSpan w:val="2"/>
            <w:tcBorders>
              <w:left w:val="single" w:sz="12" w:space="0" w:color="auto"/>
            </w:tcBorders>
          </w:tcPr>
          <w:p w14:paraId="37D1B8C8" w14:textId="77777777" w:rsidR="00A50579" w:rsidRPr="009520DF" w:rsidRDefault="00A50579" w:rsidP="00A50579">
            <w:pPr>
              <w:numPr>
                <w:ilvl w:val="12"/>
                <w:numId w:val="0"/>
              </w:numPr>
              <w:rPr>
                <w:rFonts w:ascii="Futuris" w:hAnsi="Futuris"/>
              </w:rPr>
            </w:pPr>
            <w:r w:rsidRPr="009520DF">
              <w:rPr>
                <w:rFonts w:ascii="Futuris" w:hAnsi="Futuris"/>
              </w:rPr>
              <w:t>Количество</w:t>
            </w:r>
          </w:p>
        </w:tc>
        <w:tc>
          <w:tcPr>
            <w:tcW w:w="1843" w:type="dxa"/>
            <w:gridSpan w:val="2"/>
            <w:tcBorders>
              <w:bottom w:val="single" w:sz="4" w:space="0" w:color="auto"/>
            </w:tcBorders>
          </w:tcPr>
          <w:p w14:paraId="03AA9778" w14:textId="77777777" w:rsidR="00A50579" w:rsidRPr="009520DF" w:rsidRDefault="00A50579" w:rsidP="00A50579">
            <w:pPr>
              <w:numPr>
                <w:ilvl w:val="12"/>
                <w:numId w:val="0"/>
              </w:numPr>
              <w:jc w:val="center"/>
              <w:rPr>
                <w:rFonts w:ascii="Futuris" w:hAnsi="Futuris"/>
              </w:rPr>
            </w:pPr>
          </w:p>
        </w:tc>
        <w:tc>
          <w:tcPr>
            <w:tcW w:w="284" w:type="dxa"/>
          </w:tcPr>
          <w:p w14:paraId="42817CA8"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7C981D5B"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72AB3493" w14:textId="77777777" w:rsidR="00A50579" w:rsidRPr="009520DF" w:rsidRDefault="00A50579" w:rsidP="00A50579">
            <w:pPr>
              <w:numPr>
                <w:ilvl w:val="12"/>
                <w:numId w:val="0"/>
              </w:numPr>
              <w:jc w:val="center"/>
              <w:rPr>
                <w:rFonts w:ascii="Futuris" w:hAnsi="Futuris"/>
              </w:rPr>
            </w:pPr>
            <w:proofErr w:type="gramStart"/>
            <w:r w:rsidRPr="009520DF">
              <w:rPr>
                <w:rFonts w:ascii="Futuris" w:hAnsi="Futuris"/>
              </w:rPr>
              <w:t>)шт.</w:t>
            </w:r>
            <w:proofErr w:type="gramEnd"/>
          </w:p>
        </w:tc>
      </w:tr>
      <w:tr w:rsidR="00A50579" w:rsidRPr="009520DF" w14:paraId="3B7F3995" w14:textId="77777777" w:rsidTr="00A50579">
        <w:trPr>
          <w:trHeight w:val="73"/>
        </w:trPr>
        <w:tc>
          <w:tcPr>
            <w:tcW w:w="1559" w:type="dxa"/>
            <w:gridSpan w:val="2"/>
            <w:tcBorders>
              <w:left w:val="single" w:sz="12" w:space="0" w:color="auto"/>
            </w:tcBorders>
          </w:tcPr>
          <w:p w14:paraId="63726E28"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37F8EB12"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635ED2A6"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47C42496"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4ABC791D" w14:textId="77777777" w:rsidR="00A50579" w:rsidRPr="009520DF" w:rsidRDefault="00A50579" w:rsidP="00A50579">
            <w:pPr>
              <w:numPr>
                <w:ilvl w:val="12"/>
                <w:numId w:val="0"/>
              </w:numPr>
              <w:jc w:val="center"/>
              <w:rPr>
                <w:rFonts w:ascii="Futuris" w:hAnsi="Futuris"/>
              </w:rPr>
            </w:pPr>
          </w:p>
        </w:tc>
      </w:tr>
      <w:tr w:rsidR="00A50579" w:rsidRPr="009520DF" w14:paraId="14D405E6" w14:textId="77777777" w:rsidTr="00A50579">
        <w:trPr>
          <w:trHeight w:val="73"/>
        </w:trPr>
        <w:tc>
          <w:tcPr>
            <w:tcW w:w="1559" w:type="dxa"/>
            <w:gridSpan w:val="2"/>
            <w:tcBorders>
              <w:left w:val="single" w:sz="12" w:space="0" w:color="auto"/>
            </w:tcBorders>
          </w:tcPr>
          <w:p w14:paraId="1AD0E020" w14:textId="77777777" w:rsidR="00A50579" w:rsidRPr="009520DF" w:rsidRDefault="00A50579" w:rsidP="00A50579">
            <w:pPr>
              <w:numPr>
                <w:ilvl w:val="12"/>
                <w:numId w:val="0"/>
              </w:numPr>
              <w:rPr>
                <w:rFonts w:ascii="Futuris" w:hAnsi="Futuris"/>
              </w:rPr>
            </w:pPr>
            <w:r w:rsidRPr="009520DF">
              <w:rPr>
                <w:rFonts w:ascii="Futuris" w:hAnsi="Futuris"/>
              </w:rPr>
              <w:t>Цена сделки</w:t>
            </w:r>
          </w:p>
        </w:tc>
        <w:tc>
          <w:tcPr>
            <w:tcW w:w="1843" w:type="dxa"/>
            <w:gridSpan w:val="2"/>
            <w:tcBorders>
              <w:bottom w:val="single" w:sz="4" w:space="0" w:color="auto"/>
            </w:tcBorders>
          </w:tcPr>
          <w:p w14:paraId="5A32DAAE" w14:textId="77777777" w:rsidR="00A50579" w:rsidRPr="009520DF" w:rsidRDefault="00A50579" w:rsidP="00A50579">
            <w:pPr>
              <w:numPr>
                <w:ilvl w:val="12"/>
                <w:numId w:val="0"/>
              </w:numPr>
              <w:jc w:val="center"/>
              <w:rPr>
                <w:rFonts w:ascii="Futuris" w:hAnsi="Futuris"/>
              </w:rPr>
            </w:pPr>
          </w:p>
        </w:tc>
        <w:tc>
          <w:tcPr>
            <w:tcW w:w="284" w:type="dxa"/>
          </w:tcPr>
          <w:p w14:paraId="6BFC21BF"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42A782BD"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2F4F6B4C" w14:textId="77777777" w:rsidR="00A50579" w:rsidRPr="009520DF" w:rsidRDefault="00A50579" w:rsidP="00A50579">
            <w:pPr>
              <w:numPr>
                <w:ilvl w:val="12"/>
                <w:numId w:val="0"/>
              </w:numPr>
              <w:jc w:val="center"/>
              <w:rPr>
                <w:rFonts w:ascii="Futuris" w:hAnsi="Futuris"/>
              </w:rPr>
            </w:pPr>
            <w:proofErr w:type="gramStart"/>
            <w:r w:rsidRPr="009520DF">
              <w:rPr>
                <w:rFonts w:ascii="Futuris" w:hAnsi="Futuris"/>
              </w:rPr>
              <w:t>)руб.</w:t>
            </w:r>
            <w:proofErr w:type="gramEnd"/>
          </w:p>
        </w:tc>
      </w:tr>
      <w:tr w:rsidR="00A50579" w:rsidRPr="009520DF" w14:paraId="400050FC" w14:textId="77777777" w:rsidTr="00A50579">
        <w:trPr>
          <w:trHeight w:val="73"/>
        </w:trPr>
        <w:tc>
          <w:tcPr>
            <w:tcW w:w="1559" w:type="dxa"/>
            <w:gridSpan w:val="2"/>
            <w:tcBorders>
              <w:left w:val="single" w:sz="12" w:space="0" w:color="auto"/>
            </w:tcBorders>
          </w:tcPr>
          <w:p w14:paraId="24F30061"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19624914"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Borders>
              <w:bottom w:val="single" w:sz="4" w:space="0" w:color="auto"/>
            </w:tcBorders>
          </w:tcPr>
          <w:p w14:paraId="6A9A54D0"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3DB49384"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538C14A1" w14:textId="77777777" w:rsidR="00A50579" w:rsidRPr="009520DF" w:rsidRDefault="00A50579" w:rsidP="00A50579">
            <w:pPr>
              <w:numPr>
                <w:ilvl w:val="12"/>
                <w:numId w:val="0"/>
              </w:numPr>
              <w:jc w:val="center"/>
              <w:rPr>
                <w:rFonts w:ascii="Futuris" w:hAnsi="Futuris"/>
              </w:rPr>
            </w:pPr>
          </w:p>
        </w:tc>
      </w:tr>
      <w:tr w:rsidR="00A50579" w:rsidRPr="009520DF" w14:paraId="275044E9" w14:textId="77777777" w:rsidTr="00A50579">
        <w:trPr>
          <w:trHeight w:val="73"/>
        </w:trPr>
        <w:tc>
          <w:tcPr>
            <w:tcW w:w="1559" w:type="dxa"/>
            <w:gridSpan w:val="2"/>
            <w:tcBorders>
              <w:left w:val="single" w:sz="12" w:space="0" w:color="auto"/>
            </w:tcBorders>
          </w:tcPr>
          <w:p w14:paraId="672FADFC" w14:textId="77777777" w:rsidR="00A50579" w:rsidRPr="009520DF" w:rsidRDefault="00A50579" w:rsidP="00A50579">
            <w:pPr>
              <w:numPr>
                <w:ilvl w:val="12"/>
                <w:numId w:val="0"/>
              </w:numPr>
              <w:rPr>
                <w:rFonts w:ascii="Futuris" w:hAnsi="Futuris"/>
              </w:rPr>
            </w:pPr>
            <w:r w:rsidRPr="009520DF">
              <w:rPr>
                <w:rFonts w:ascii="Futuris" w:hAnsi="Futuris"/>
              </w:rPr>
              <w:t>Сумма сделки</w:t>
            </w:r>
          </w:p>
        </w:tc>
        <w:tc>
          <w:tcPr>
            <w:tcW w:w="1843" w:type="dxa"/>
            <w:gridSpan w:val="2"/>
            <w:tcBorders>
              <w:bottom w:val="single" w:sz="4" w:space="0" w:color="auto"/>
            </w:tcBorders>
          </w:tcPr>
          <w:p w14:paraId="2B327F9B" w14:textId="77777777" w:rsidR="00A50579" w:rsidRPr="009520DF" w:rsidRDefault="00A50579" w:rsidP="00A50579">
            <w:pPr>
              <w:numPr>
                <w:ilvl w:val="12"/>
                <w:numId w:val="0"/>
              </w:numPr>
              <w:jc w:val="center"/>
              <w:rPr>
                <w:rFonts w:ascii="Futuris" w:hAnsi="Futuris"/>
              </w:rPr>
            </w:pPr>
          </w:p>
        </w:tc>
        <w:tc>
          <w:tcPr>
            <w:tcW w:w="284" w:type="dxa"/>
          </w:tcPr>
          <w:p w14:paraId="4B5615BB"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408C7828"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67EA6C79" w14:textId="77777777" w:rsidR="00A50579" w:rsidRPr="009520DF" w:rsidRDefault="00A50579" w:rsidP="00A50579">
            <w:pPr>
              <w:numPr>
                <w:ilvl w:val="12"/>
                <w:numId w:val="0"/>
              </w:numPr>
              <w:jc w:val="center"/>
              <w:rPr>
                <w:rFonts w:ascii="Futuris" w:hAnsi="Futuris"/>
              </w:rPr>
            </w:pPr>
            <w:proofErr w:type="gramStart"/>
            <w:r w:rsidRPr="009520DF">
              <w:rPr>
                <w:rFonts w:ascii="Futuris" w:hAnsi="Futuris"/>
              </w:rPr>
              <w:t>)руб.</w:t>
            </w:r>
            <w:proofErr w:type="gramEnd"/>
          </w:p>
        </w:tc>
      </w:tr>
      <w:tr w:rsidR="00A50579" w:rsidRPr="009520DF" w14:paraId="4E700016" w14:textId="77777777" w:rsidTr="00A50579">
        <w:trPr>
          <w:trHeight w:val="73"/>
        </w:trPr>
        <w:tc>
          <w:tcPr>
            <w:tcW w:w="1559" w:type="dxa"/>
            <w:gridSpan w:val="2"/>
            <w:tcBorders>
              <w:left w:val="single" w:sz="12" w:space="0" w:color="auto"/>
            </w:tcBorders>
          </w:tcPr>
          <w:p w14:paraId="4D706826"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6C585AE9"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Borders>
              <w:bottom w:val="single" w:sz="4" w:space="0" w:color="auto"/>
            </w:tcBorders>
          </w:tcPr>
          <w:p w14:paraId="14A48612"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06B829E6"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622C095C" w14:textId="77777777" w:rsidR="00A50579" w:rsidRPr="009520DF" w:rsidRDefault="00A50579" w:rsidP="00A50579">
            <w:pPr>
              <w:numPr>
                <w:ilvl w:val="12"/>
                <w:numId w:val="0"/>
              </w:numPr>
              <w:jc w:val="center"/>
              <w:rPr>
                <w:rFonts w:ascii="Futuris" w:hAnsi="Futuris"/>
              </w:rPr>
            </w:pPr>
          </w:p>
        </w:tc>
      </w:tr>
      <w:tr w:rsidR="00A50579" w:rsidRPr="009520DF" w14:paraId="51612279" w14:textId="77777777" w:rsidTr="00A50579">
        <w:trPr>
          <w:trHeight w:val="63"/>
        </w:trPr>
        <w:tc>
          <w:tcPr>
            <w:tcW w:w="3402" w:type="dxa"/>
            <w:gridSpan w:val="4"/>
            <w:tcBorders>
              <w:left w:val="single" w:sz="12" w:space="0" w:color="auto"/>
              <w:right w:val="single" w:sz="4" w:space="0" w:color="auto"/>
            </w:tcBorders>
          </w:tcPr>
          <w:p w14:paraId="39C03AE3" w14:textId="77777777" w:rsidR="00A50579" w:rsidRPr="009520DF" w:rsidRDefault="00A50579" w:rsidP="00A50579">
            <w:pPr>
              <w:numPr>
                <w:ilvl w:val="12"/>
                <w:numId w:val="0"/>
              </w:numPr>
              <w:rPr>
                <w:rFonts w:ascii="Futuris" w:hAnsi="Futuris"/>
              </w:rPr>
            </w:pPr>
            <w:r w:rsidRPr="009520DF">
              <w:rPr>
                <w:rFonts w:ascii="Futuris" w:hAnsi="Futuris"/>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1E9FE9B6" w14:textId="77777777" w:rsidR="00A50579" w:rsidRPr="009520DF" w:rsidRDefault="00A50579" w:rsidP="00A50579">
            <w:pPr>
              <w:numPr>
                <w:ilvl w:val="12"/>
                <w:numId w:val="0"/>
              </w:numPr>
              <w:jc w:val="center"/>
              <w:rPr>
                <w:rFonts w:ascii="Futuris" w:hAnsi="Futuris"/>
              </w:rPr>
            </w:pPr>
          </w:p>
        </w:tc>
        <w:tc>
          <w:tcPr>
            <w:tcW w:w="1276" w:type="dxa"/>
            <w:gridSpan w:val="3"/>
            <w:tcBorders>
              <w:left w:val="single" w:sz="4" w:space="0" w:color="auto"/>
              <w:right w:val="single" w:sz="4" w:space="0" w:color="auto"/>
            </w:tcBorders>
          </w:tcPr>
          <w:p w14:paraId="77D5BD63" w14:textId="77777777" w:rsidR="00A50579" w:rsidRPr="009520DF" w:rsidRDefault="00A50579" w:rsidP="00A50579">
            <w:pPr>
              <w:numPr>
                <w:ilvl w:val="12"/>
                <w:numId w:val="0"/>
              </w:numPr>
              <w:jc w:val="center"/>
              <w:rPr>
                <w:rFonts w:ascii="Futuris" w:hAnsi="Futuris"/>
              </w:rPr>
            </w:pPr>
            <w:r w:rsidRPr="009520DF">
              <w:rPr>
                <w:rFonts w:ascii="Futuris" w:hAnsi="Futuris"/>
              </w:rPr>
              <w:t>открытый</w:t>
            </w:r>
          </w:p>
        </w:tc>
        <w:tc>
          <w:tcPr>
            <w:tcW w:w="284" w:type="dxa"/>
            <w:tcBorders>
              <w:top w:val="single" w:sz="4" w:space="0" w:color="auto"/>
              <w:left w:val="single" w:sz="4" w:space="0" w:color="auto"/>
              <w:bottom w:val="single" w:sz="4" w:space="0" w:color="auto"/>
              <w:right w:val="single" w:sz="4" w:space="0" w:color="auto"/>
            </w:tcBorders>
          </w:tcPr>
          <w:p w14:paraId="5DCF69BC" w14:textId="77777777" w:rsidR="00A50579" w:rsidRPr="009520DF" w:rsidRDefault="00A50579" w:rsidP="00A50579">
            <w:pPr>
              <w:numPr>
                <w:ilvl w:val="12"/>
                <w:numId w:val="0"/>
              </w:numPr>
              <w:jc w:val="center"/>
              <w:rPr>
                <w:rFonts w:ascii="Futuris" w:hAnsi="Futuris"/>
              </w:rPr>
            </w:pPr>
          </w:p>
        </w:tc>
        <w:tc>
          <w:tcPr>
            <w:tcW w:w="1984" w:type="dxa"/>
            <w:gridSpan w:val="3"/>
            <w:tcBorders>
              <w:left w:val="single" w:sz="4" w:space="0" w:color="auto"/>
              <w:right w:val="single" w:sz="4" w:space="0" w:color="auto"/>
            </w:tcBorders>
          </w:tcPr>
          <w:p w14:paraId="79184B5A" w14:textId="77777777" w:rsidR="00A50579" w:rsidRPr="009520DF" w:rsidRDefault="00A50579" w:rsidP="00A50579">
            <w:pPr>
              <w:numPr>
                <w:ilvl w:val="12"/>
                <w:numId w:val="0"/>
              </w:numPr>
              <w:jc w:val="center"/>
              <w:rPr>
                <w:rFonts w:ascii="Futuris" w:hAnsi="Futuris"/>
              </w:rPr>
            </w:pPr>
            <w:r w:rsidRPr="009520DF">
              <w:rPr>
                <w:rFonts w:ascii="Futuris" w:hAnsi="Futuris"/>
              </w:rPr>
              <w:t>закрытый</w:t>
            </w:r>
          </w:p>
        </w:tc>
        <w:tc>
          <w:tcPr>
            <w:tcW w:w="283" w:type="dxa"/>
            <w:tcBorders>
              <w:top w:val="single" w:sz="4" w:space="0" w:color="auto"/>
              <w:left w:val="single" w:sz="4" w:space="0" w:color="auto"/>
              <w:bottom w:val="single" w:sz="4" w:space="0" w:color="auto"/>
              <w:right w:val="single" w:sz="4" w:space="0" w:color="auto"/>
            </w:tcBorders>
          </w:tcPr>
          <w:p w14:paraId="340FB7C7" w14:textId="77777777" w:rsidR="00A50579" w:rsidRPr="009520DF" w:rsidRDefault="00A50579" w:rsidP="00A50579">
            <w:pPr>
              <w:numPr>
                <w:ilvl w:val="12"/>
                <w:numId w:val="0"/>
              </w:numPr>
              <w:jc w:val="center"/>
              <w:rPr>
                <w:rFonts w:ascii="Futuris" w:hAnsi="Futuris"/>
              </w:rPr>
            </w:pPr>
          </w:p>
        </w:tc>
        <w:tc>
          <w:tcPr>
            <w:tcW w:w="2410" w:type="dxa"/>
            <w:gridSpan w:val="2"/>
            <w:tcBorders>
              <w:left w:val="single" w:sz="4" w:space="0" w:color="auto"/>
              <w:right w:val="single" w:sz="12" w:space="0" w:color="auto"/>
            </w:tcBorders>
          </w:tcPr>
          <w:p w14:paraId="5A0A1F57" w14:textId="77777777" w:rsidR="00A50579" w:rsidRPr="009520DF" w:rsidRDefault="00A50579" w:rsidP="00A50579">
            <w:pPr>
              <w:numPr>
                <w:ilvl w:val="12"/>
                <w:numId w:val="0"/>
              </w:numPr>
              <w:jc w:val="center"/>
              <w:rPr>
                <w:rFonts w:ascii="Futuris" w:hAnsi="Futuris"/>
              </w:rPr>
            </w:pPr>
            <w:r w:rsidRPr="009520DF">
              <w:rPr>
                <w:rFonts w:ascii="Futuris" w:hAnsi="Futuris"/>
              </w:rPr>
              <w:t>маркированный</w:t>
            </w:r>
          </w:p>
        </w:tc>
      </w:tr>
      <w:tr w:rsidR="00A50579" w:rsidRPr="009520DF" w14:paraId="08F7FA2E" w14:textId="77777777" w:rsidTr="00A50579">
        <w:trPr>
          <w:trHeight w:val="63"/>
        </w:trPr>
        <w:tc>
          <w:tcPr>
            <w:tcW w:w="9923" w:type="dxa"/>
            <w:gridSpan w:val="15"/>
            <w:tcBorders>
              <w:left w:val="single" w:sz="12" w:space="0" w:color="auto"/>
              <w:bottom w:val="single" w:sz="12" w:space="0" w:color="auto"/>
              <w:right w:val="single" w:sz="12" w:space="0" w:color="auto"/>
            </w:tcBorders>
          </w:tcPr>
          <w:p w14:paraId="16745BF1" w14:textId="77777777" w:rsidR="00A50579" w:rsidRPr="009520DF" w:rsidRDefault="00A50579" w:rsidP="00A50579">
            <w:pPr>
              <w:numPr>
                <w:ilvl w:val="12"/>
                <w:numId w:val="0"/>
              </w:numPr>
              <w:jc w:val="center"/>
              <w:rPr>
                <w:rFonts w:ascii="Futuris" w:hAnsi="Futuris"/>
              </w:rPr>
            </w:pPr>
          </w:p>
        </w:tc>
      </w:tr>
    </w:tbl>
    <w:p w14:paraId="2C457115" w14:textId="77777777" w:rsidR="00A50579" w:rsidRPr="009520DF" w:rsidRDefault="00A50579" w:rsidP="00A50579">
      <w:pPr>
        <w:numPr>
          <w:ilvl w:val="12"/>
          <w:numId w:val="0"/>
        </w:numPr>
        <w:jc w:val="center"/>
        <w:rPr>
          <w:rFonts w:ascii="Futuris" w:hAnsi="Futur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
        <w:gridCol w:w="284"/>
        <w:gridCol w:w="2693"/>
        <w:gridCol w:w="283"/>
        <w:gridCol w:w="284"/>
        <w:gridCol w:w="1843"/>
        <w:gridCol w:w="992"/>
      </w:tblGrid>
      <w:tr w:rsidR="00A50579" w:rsidRPr="009520DF" w14:paraId="0E92C56D" w14:textId="77777777" w:rsidTr="00A50579">
        <w:tc>
          <w:tcPr>
            <w:tcW w:w="3652" w:type="dxa"/>
            <w:gridSpan w:val="2"/>
            <w:tcBorders>
              <w:top w:val="single" w:sz="4" w:space="0" w:color="auto"/>
              <w:left w:val="single" w:sz="4" w:space="0" w:color="auto"/>
              <w:bottom w:val="single" w:sz="4" w:space="0" w:color="auto"/>
              <w:right w:val="single" w:sz="4" w:space="0" w:color="auto"/>
            </w:tcBorders>
          </w:tcPr>
          <w:p w14:paraId="7F0FF935" w14:textId="77777777" w:rsidR="00A50579" w:rsidRPr="009520DF" w:rsidRDefault="00A50579" w:rsidP="00A50579">
            <w:pPr>
              <w:numPr>
                <w:ilvl w:val="12"/>
                <w:numId w:val="0"/>
              </w:numPr>
              <w:jc w:val="center"/>
              <w:rPr>
                <w:rFonts w:ascii="Futuris" w:hAnsi="Futuris"/>
              </w:rPr>
            </w:pPr>
            <w:r w:rsidRPr="009520DF">
              <w:rPr>
                <w:rFonts w:ascii="Futuris" w:hAnsi="Futuris"/>
              </w:rPr>
              <w:t>ОПЕРАЦИЯ</w:t>
            </w:r>
          </w:p>
        </w:tc>
        <w:tc>
          <w:tcPr>
            <w:tcW w:w="284" w:type="dxa"/>
            <w:tcBorders>
              <w:top w:val="single" w:sz="4" w:space="0" w:color="auto"/>
              <w:left w:val="single" w:sz="4" w:space="0" w:color="auto"/>
              <w:bottom w:val="single" w:sz="4" w:space="0" w:color="auto"/>
              <w:right w:val="single" w:sz="4" w:space="0" w:color="auto"/>
            </w:tcBorders>
          </w:tcPr>
          <w:p w14:paraId="22D86A81" w14:textId="77777777" w:rsidR="00A50579" w:rsidRPr="009520DF" w:rsidRDefault="00A50579" w:rsidP="00A50579">
            <w:pPr>
              <w:numPr>
                <w:ilvl w:val="12"/>
                <w:numId w:val="0"/>
              </w:numPr>
              <w:jc w:val="center"/>
              <w:rPr>
                <w:rFonts w:ascii="Futuris" w:hAnsi="Futuris"/>
              </w:rPr>
            </w:pPr>
          </w:p>
        </w:tc>
        <w:tc>
          <w:tcPr>
            <w:tcW w:w="2976" w:type="dxa"/>
            <w:gridSpan w:val="2"/>
            <w:tcBorders>
              <w:top w:val="single" w:sz="4" w:space="0" w:color="auto"/>
              <w:left w:val="single" w:sz="4" w:space="0" w:color="auto"/>
              <w:bottom w:val="single" w:sz="4" w:space="0" w:color="auto"/>
              <w:right w:val="single" w:sz="4" w:space="0" w:color="auto"/>
            </w:tcBorders>
          </w:tcPr>
          <w:p w14:paraId="637AA144" w14:textId="77777777" w:rsidR="00A50579" w:rsidRPr="009520DF" w:rsidRDefault="00A50579" w:rsidP="00A50579">
            <w:pPr>
              <w:numPr>
                <w:ilvl w:val="12"/>
                <w:numId w:val="0"/>
              </w:numPr>
              <w:jc w:val="center"/>
              <w:rPr>
                <w:rFonts w:ascii="Futuris" w:hAnsi="Futuris"/>
              </w:rPr>
            </w:pPr>
            <w:r w:rsidRPr="009520DF">
              <w:rPr>
                <w:rFonts w:ascii="Futuris" w:hAnsi="Futuris"/>
              </w:rPr>
              <w:t>ТИП СДЕЛКИ</w:t>
            </w:r>
          </w:p>
        </w:tc>
        <w:tc>
          <w:tcPr>
            <w:tcW w:w="284" w:type="dxa"/>
            <w:tcBorders>
              <w:top w:val="single" w:sz="4" w:space="0" w:color="auto"/>
              <w:left w:val="single" w:sz="4" w:space="0" w:color="auto"/>
              <w:bottom w:val="single" w:sz="4" w:space="0" w:color="auto"/>
              <w:right w:val="single" w:sz="4" w:space="0" w:color="auto"/>
            </w:tcBorders>
          </w:tcPr>
          <w:p w14:paraId="728995B3" w14:textId="77777777" w:rsidR="00A50579" w:rsidRPr="009520DF" w:rsidRDefault="00A50579" w:rsidP="00A50579">
            <w:pPr>
              <w:numPr>
                <w:ilvl w:val="12"/>
                <w:numId w:val="0"/>
              </w:numPr>
              <w:jc w:val="center"/>
              <w:rPr>
                <w:rFonts w:ascii="Futuris" w:hAnsi="Futuris"/>
              </w:rPr>
            </w:pPr>
          </w:p>
        </w:tc>
        <w:tc>
          <w:tcPr>
            <w:tcW w:w="2835" w:type="dxa"/>
            <w:gridSpan w:val="2"/>
            <w:tcBorders>
              <w:top w:val="single" w:sz="4" w:space="0" w:color="auto"/>
              <w:left w:val="single" w:sz="4" w:space="0" w:color="auto"/>
              <w:bottom w:val="single" w:sz="4" w:space="0" w:color="auto"/>
              <w:right w:val="single" w:sz="4" w:space="0" w:color="auto"/>
            </w:tcBorders>
          </w:tcPr>
          <w:p w14:paraId="2340F8BA" w14:textId="77777777" w:rsidR="00A50579" w:rsidRPr="009520DF" w:rsidRDefault="00A50579" w:rsidP="00A50579">
            <w:pPr>
              <w:numPr>
                <w:ilvl w:val="12"/>
                <w:numId w:val="0"/>
              </w:numPr>
              <w:jc w:val="center"/>
              <w:rPr>
                <w:rFonts w:ascii="Futuris" w:hAnsi="Futuris"/>
              </w:rPr>
            </w:pPr>
            <w:r w:rsidRPr="009520DF">
              <w:rPr>
                <w:rFonts w:ascii="Futuris" w:hAnsi="Futuris"/>
              </w:rPr>
              <w:t>ОСНОВАНИЕ ОПЕРАЦИИ</w:t>
            </w:r>
          </w:p>
        </w:tc>
      </w:tr>
      <w:tr w:rsidR="00A50579" w:rsidRPr="009520DF" w14:paraId="6C516AB7" w14:textId="77777777" w:rsidTr="00A50579">
        <w:trPr>
          <w:cantSplit/>
          <w:trHeight w:val="92"/>
        </w:trPr>
        <w:tc>
          <w:tcPr>
            <w:tcW w:w="3369" w:type="dxa"/>
            <w:tcBorders>
              <w:top w:val="single" w:sz="4" w:space="0" w:color="auto"/>
              <w:left w:val="single" w:sz="4" w:space="0" w:color="auto"/>
              <w:bottom w:val="single" w:sz="4" w:space="0" w:color="auto"/>
              <w:right w:val="single" w:sz="4" w:space="0" w:color="auto"/>
            </w:tcBorders>
          </w:tcPr>
          <w:p w14:paraId="2FAC8F83" w14:textId="77777777" w:rsidR="00A50579" w:rsidRPr="009520DF" w:rsidRDefault="00A50579" w:rsidP="00A50579">
            <w:pPr>
              <w:jc w:val="both"/>
              <w:rPr>
                <w:rFonts w:ascii="Futuris" w:hAnsi="Futuris"/>
              </w:rPr>
            </w:pPr>
            <w:r w:rsidRPr="009520DF">
              <w:rPr>
                <w:rFonts w:ascii="Futuris" w:hAnsi="Futuris"/>
              </w:rPr>
              <w:t>Зачисление</w:t>
            </w:r>
          </w:p>
        </w:tc>
        <w:tc>
          <w:tcPr>
            <w:tcW w:w="283" w:type="dxa"/>
            <w:tcBorders>
              <w:top w:val="single" w:sz="4" w:space="0" w:color="auto"/>
              <w:left w:val="single" w:sz="4" w:space="0" w:color="auto"/>
              <w:bottom w:val="single" w:sz="4" w:space="0" w:color="auto"/>
              <w:right w:val="single" w:sz="4" w:space="0" w:color="auto"/>
            </w:tcBorders>
          </w:tcPr>
          <w:p w14:paraId="0A0A4ED0"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487E3A35"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2D8BE962" w14:textId="77777777" w:rsidR="00A50579" w:rsidRPr="009520DF" w:rsidRDefault="00A50579" w:rsidP="00A50579">
            <w:pPr>
              <w:jc w:val="both"/>
              <w:rPr>
                <w:rFonts w:ascii="Futuris" w:hAnsi="Futuris"/>
              </w:rPr>
            </w:pPr>
            <w:r w:rsidRPr="009520DF">
              <w:rPr>
                <w:rFonts w:ascii="Futuris" w:hAnsi="Futuris"/>
              </w:rPr>
              <w:t>Купля – продажа</w:t>
            </w:r>
          </w:p>
        </w:tc>
        <w:tc>
          <w:tcPr>
            <w:tcW w:w="283" w:type="dxa"/>
            <w:tcBorders>
              <w:top w:val="single" w:sz="4" w:space="0" w:color="auto"/>
              <w:left w:val="single" w:sz="4" w:space="0" w:color="auto"/>
              <w:bottom w:val="single" w:sz="4" w:space="0" w:color="auto"/>
              <w:right w:val="single" w:sz="4" w:space="0" w:color="auto"/>
            </w:tcBorders>
          </w:tcPr>
          <w:p w14:paraId="6B851E2E"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6CE3B2C9" w14:textId="77777777" w:rsidR="00A50579" w:rsidRPr="009520DF" w:rsidRDefault="00A50579" w:rsidP="00A50579">
            <w:pPr>
              <w:numPr>
                <w:ilvl w:val="12"/>
                <w:numId w:val="0"/>
              </w:numPr>
              <w:rPr>
                <w:rFonts w:ascii="Futuris" w:hAnsi="Futuris"/>
              </w:rPr>
            </w:pPr>
          </w:p>
        </w:tc>
        <w:tc>
          <w:tcPr>
            <w:tcW w:w="1843" w:type="dxa"/>
            <w:vMerge w:val="restart"/>
            <w:tcBorders>
              <w:top w:val="single" w:sz="4" w:space="0" w:color="auto"/>
              <w:left w:val="single" w:sz="4" w:space="0" w:color="auto"/>
              <w:bottom w:val="single" w:sz="4" w:space="0" w:color="auto"/>
              <w:right w:val="single" w:sz="4" w:space="0" w:color="auto"/>
            </w:tcBorders>
          </w:tcPr>
          <w:p w14:paraId="764EAE65" w14:textId="77777777" w:rsidR="00A50579" w:rsidRPr="009520DF" w:rsidRDefault="00A50579" w:rsidP="00A50579">
            <w:pPr>
              <w:numPr>
                <w:ilvl w:val="12"/>
                <w:numId w:val="0"/>
              </w:numPr>
              <w:rPr>
                <w:rFonts w:ascii="Futuris" w:hAnsi="Futuris"/>
              </w:rPr>
            </w:pPr>
            <w:r w:rsidRPr="009520DF">
              <w:rPr>
                <w:rFonts w:ascii="Futuris" w:hAnsi="Futuris"/>
              </w:rPr>
              <w:t>Договор купли/продажи</w:t>
            </w:r>
          </w:p>
        </w:tc>
        <w:tc>
          <w:tcPr>
            <w:tcW w:w="992" w:type="dxa"/>
            <w:tcBorders>
              <w:top w:val="single" w:sz="4" w:space="0" w:color="auto"/>
              <w:left w:val="single" w:sz="4" w:space="0" w:color="auto"/>
              <w:bottom w:val="single" w:sz="4" w:space="0" w:color="auto"/>
              <w:right w:val="single" w:sz="4" w:space="0" w:color="auto"/>
            </w:tcBorders>
          </w:tcPr>
          <w:p w14:paraId="43854FC1" w14:textId="77777777" w:rsidR="00A50579" w:rsidRPr="009520DF" w:rsidRDefault="00A50579" w:rsidP="00A50579">
            <w:pPr>
              <w:numPr>
                <w:ilvl w:val="12"/>
                <w:numId w:val="0"/>
              </w:numPr>
              <w:rPr>
                <w:rFonts w:ascii="Futuris" w:hAnsi="Futuris"/>
              </w:rPr>
            </w:pPr>
          </w:p>
        </w:tc>
      </w:tr>
      <w:tr w:rsidR="00A50579" w:rsidRPr="009520DF" w14:paraId="1211817E"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0A77D2E3" w14:textId="77777777" w:rsidR="00A50579" w:rsidRPr="009520DF" w:rsidRDefault="00A50579" w:rsidP="00A50579">
            <w:pPr>
              <w:jc w:val="both"/>
              <w:rPr>
                <w:rFonts w:ascii="Futuris" w:hAnsi="Futuris"/>
              </w:rPr>
            </w:pPr>
            <w:r w:rsidRPr="009520DF">
              <w:rPr>
                <w:rFonts w:ascii="Futuris" w:hAnsi="Futuris"/>
              </w:rPr>
              <w:t>Списание</w:t>
            </w:r>
          </w:p>
        </w:tc>
        <w:tc>
          <w:tcPr>
            <w:tcW w:w="283" w:type="dxa"/>
            <w:tcBorders>
              <w:top w:val="single" w:sz="4" w:space="0" w:color="auto"/>
              <w:left w:val="single" w:sz="4" w:space="0" w:color="auto"/>
              <w:bottom w:val="single" w:sz="4" w:space="0" w:color="auto"/>
              <w:right w:val="single" w:sz="4" w:space="0" w:color="auto"/>
            </w:tcBorders>
          </w:tcPr>
          <w:p w14:paraId="31E2113A"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48BBB1D7"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63A261CA" w14:textId="77777777" w:rsidR="00A50579" w:rsidRPr="009520DF" w:rsidRDefault="00A50579" w:rsidP="00A50579">
            <w:pPr>
              <w:jc w:val="both"/>
              <w:rPr>
                <w:rFonts w:ascii="Futuris" w:hAnsi="Futuris"/>
              </w:rPr>
            </w:pPr>
            <w:r w:rsidRPr="009520DF">
              <w:rPr>
                <w:rFonts w:ascii="Futuris" w:hAnsi="Futuris"/>
              </w:rPr>
              <w:t>Дарение</w:t>
            </w:r>
          </w:p>
        </w:tc>
        <w:tc>
          <w:tcPr>
            <w:tcW w:w="283" w:type="dxa"/>
            <w:tcBorders>
              <w:top w:val="single" w:sz="4" w:space="0" w:color="auto"/>
              <w:left w:val="single" w:sz="4" w:space="0" w:color="auto"/>
              <w:bottom w:val="single" w:sz="4" w:space="0" w:color="auto"/>
              <w:right w:val="single" w:sz="4" w:space="0" w:color="auto"/>
            </w:tcBorders>
          </w:tcPr>
          <w:p w14:paraId="678E76AB"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5F6B7ABA"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39500E08"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4F37284A" w14:textId="77777777" w:rsidR="00A50579" w:rsidRPr="009520DF" w:rsidRDefault="00A50579" w:rsidP="00A50579">
            <w:pPr>
              <w:numPr>
                <w:ilvl w:val="12"/>
                <w:numId w:val="0"/>
              </w:numPr>
              <w:rPr>
                <w:rFonts w:ascii="Futuris" w:hAnsi="Futuris"/>
              </w:rPr>
            </w:pPr>
          </w:p>
        </w:tc>
      </w:tr>
      <w:tr w:rsidR="00A50579" w:rsidRPr="009520DF" w14:paraId="018A8161"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44A173BF" w14:textId="77777777" w:rsidR="00A50579" w:rsidRPr="009520DF" w:rsidRDefault="00A50579" w:rsidP="00A50579">
            <w:pPr>
              <w:jc w:val="both"/>
              <w:rPr>
                <w:rFonts w:ascii="Futuris" w:hAnsi="Futuris"/>
              </w:rPr>
            </w:pPr>
            <w:r w:rsidRPr="009520DF">
              <w:rPr>
                <w:rFonts w:ascii="Futuris" w:hAnsi="Futuris"/>
              </w:rPr>
              <w:t>Перевод</w:t>
            </w:r>
          </w:p>
        </w:tc>
        <w:tc>
          <w:tcPr>
            <w:tcW w:w="283" w:type="dxa"/>
            <w:tcBorders>
              <w:top w:val="single" w:sz="4" w:space="0" w:color="auto"/>
              <w:left w:val="single" w:sz="4" w:space="0" w:color="auto"/>
              <w:bottom w:val="single" w:sz="4" w:space="0" w:color="auto"/>
              <w:right w:val="single" w:sz="4" w:space="0" w:color="auto"/>
            </w:tcBorders>
          </w:tcPr>
          <w:p w14:paraId="00E25057"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0530C6F1"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3B4CBAE8" w14:textId="77777777" w:rsidR="00A50579" w:rsidRPr="009520DF" w:rsidRDefault="00A50579" w:rsidP="00A50579">
            <w:pPr>
              <w:jc w:val="both"/>
              <w:rPr>
                <w:rFonts w:ascii="Futuris" w:hAnsi="Futuris"/>
              </w:rPr>
            </w:pPr>
            <w:r w:rsidRPr="009520DF">
              <w:rPr>
                <w:rFonts w:ascii="Futuris" w:hAnsi="Futuris"/>
              </w:rPr>
              <w:t>Мена</w:t>
            </w:r>
          </w:p>
        </w:tc>
        <w:tc>
          <w:tcPr>
            <w:tcW w:w="283" w:type="dxa"/>
            <w:tcBorders>
              <w:top w:val="single" w:sz="4" w:space="0" w:color="auto"/>
              <w:left w:val="single" w:sz="4" w:space="0" w:color="auto"/>
              <w:bottom w:val="single" w:sz="4" w:space="0" w:color="auto"/>
              <w:right w:val="single" w:sz="4" w:space="0" w:color="auto"/>
            </w:tcBorders>
          </w:tcPr>
          <w:p w14:paraId="09AB33D4"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07F00291" w14:textId="77777777" w:rsidR="00A50579" w:rsidRPr="009520DF" w:rsidRDefault="00A50579" w:rsidP="00A50579">
            <w:pPr>
              <w:numPr>
                <w:ilvl w:val="12"/>
                <w:numId w:val="0"/>
              </w:numPr>
              <w:rPr>
                <w:rFonts w:ascii="Futuris" w:hAnsi="Futuris"/>
              </w:rPr>
            </w:pPr>
          </w:p>
        </w:tc>
        <w:tc>
          <w:tcPr>
            <w:tcW w:w="1843" w:type="dxa"/>
            <w:vMerge w:val="restart"/>
            <w:tcBorders>
              <w:top w:val="single" w:sz="4" w:space="0" w:color="auto"/>
              <w:left w:val="single" w:sz="4" w:space="0" w:color="auto"/>
              <w:bottom w:val="single" w:sz="4" w:space="0" w:color="auto"/>
              <w:right w:val="single" w:sz="4" w:space="0" w:color="auto"/>
            </w:tcBorders>
          </w:tcPr>
          <w:p w14:paraId="1D9F3125" w14:textId="77777777" w:rsidR="00A50579" w:rsidRPr="009520DF" w:rsidRDefault="00A50579" w:rsidP="00A50579">
            <w:pPr>
              <w:numPr>
                <w:ilvl w:val="12"/>
                <w:numId w:val="0"/>
              </w:numPr>
              <w:rPr>
                <w:rFonts w:ascii="Futuris" w:hAnsi="Futuris"/>
              </w:rPr>
            </w:pPr>
            <w:r w:rsidRPr="009520DF">
              <w:rPr>
                <w:rFonts w:ascii="Futuris" w:hAnsi="Futuris"/>
              </w:rPr>
              <w:t>Депозитарный договор</w:t>
            </w:r>
          </w:p>
        </w:tc>
        <w:tc>
          <w:tcPr>
            <w:tcW w:w="992" w:type="dxa"/>
            <w:tcBorders>
              <w:top w:val="single" w:sz="4" w:space="0" w:color="auto"/>
              <w:left w:val="single" w:sz="4" w:space="0" w:color="auto"/>
              <w:bottom w:val="single" w:sz="4" w:space="0" w:color="auto"/>
              <w:right w:val="single" w:sz="4" w:space="0" w:color="auto"/>
            </w:tcBorders>
          </w:tcPr>
          <w:p w14:paraId="7F2D2251" w14:textId="77777777" w:rsidR="00A50579" w:rsidRPr="009520DF" w:rsidRDefault="00A50579" w:rsidP="00A50579">
            <w:pPr>
              <w:numPr>
                <w:ilvl w:val="12"/>
                <w:numId w:val="0"/>
              </w:numPr>
              <w:rPr>
                <w:rFonts w:ascii="Futuris" w:hAnsi="Futuris"/>
              </w:rPr>
            </w:pPr>
          </w:p>
        </w:tc>
      </w:tr>
      <w:tr w:rsidR="00A50579" w:rsidRPr="009520DF" w14:paraId="49B1F190"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399214C5" w14:textId="77777777" w:rsidR="00A50579" w:rsidRPr="009520DF" w:rsidRDefault="00A50579" w:rsidP="00A50579">
            <w:pPr>
              <w:jc w:val="both"/>
              <w:rPr>
                <w:rFonts w:ascii="Futuris" w:hAnsi="Futuris"/>
              </w:rPr>
            </w:pPr>
            <w:r w:rsidRPr="009520DF">
              <w:rPr>
                <w:rFonts w:ascii="Futuris" w:hAnsi="Futuris"/>
              </w:rPr>
              <w:t>Перемещение</w:t>
            </w:r>
          </w:p>
        </w:tc>
        <w:tc>
          <w:tcPr>
            <w:tcW w:w="283" w:type="dxa"/>
            <w:tcBorders>
              <w:top w:val="single" w:sz="4" w:space="0" w:color="auto"/>
              <w:left w:val="single" w:sz="4" w:space="0" w:color="auto"/>
              <w:bottom w:val="single" w:sz="4" w:space="0" w:color="auto"/>
              <w:right w:val="single" w:sz="4" w:space="0" w:color="auto"/>
            </w:tcBorders>
          </w:tcPr>
          <w:p w14:paraId="34339BB1"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3AE8973D"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07FED302" w14:textId="77777777" w:rsidR="00A50579" w:rsidRPr="009520DF" w:rsidRDefault="00A50579" w:rsidP="00A50579">
            <w:pPr>
              <w:jc w:val="both"/>
              <w:rPr>
                <w:rFonts w:ascii="Futuris" w:hAnsi="Futuris"/>
              </w:rPr>
            </w:pPr>
            <w:r w:rsidRPr="009520DF">
              <w:rPr>
                <w:rFonts w:ascii="Futuris" w:hAnsi="Futuris"/>
              </w:rPr>
              <w:t>Наследование</w:t>
            </w:r>
          </w:p>
        </w:tc>
        <w:tc>
          <w:tcPr>
            <w:tcW w:w="283" w:type="dxa"/>
            <w:tcBorders>
              <w:top w:val="single" w:sz="4" w:space="0" w:color="auto"/>
              <w:left w:val="single" w:sz="4" w:space="0" w:color="auto"/>
              <w:bottom w:val="single" w:sz="4" w:space="0" w:color="auto"/>
              <w:right w:val="single" w:sz="4" w:space="0" w:color="auto"/>
            </w:tcBorders>
          </w:tcPr>
          <w:p w14:paraId="55F1B104"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3420D69F"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6AD66860"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3E6F2A2E" w14:textId="77777777" w:rsidR="00A50579" w:rsidRPr="009520DF" w:rsidRDefault="00A50579" w:rsidP="00A50579">
            <w:pPr>
              <w:numPr>
                <w:ilvl w:val="12"/>
                <w:numId w:val="0"/>
              </w:numPr>
              <w:rPr>
                <w:rFonts w:ascii="Futuris" w:hAnsi="Futuris"/>
              </w:rPr>
            </w:pPr>
          </w:p>
        </w:tc>
      </w:tr>
      <w:tr w:rsidR="00A50579" w:rsidRPr="009520DF" w14:paraId="19BCDC35"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4A8D0CC2" w14:textId="77777777" w:rsidR="00A50579" w:rsidRPr="009520DF" w:rsidRDefault="00A50579" w:rsidP="00A50579">
            <w:pPr>
              <w:jc w:val="both"/>
              <w:rPr>
                <w:rFonts w:ascii="Futuris" w:hAnsi="Futuris"/>
              </w:rPr>
            </w:pPr>
            <w:r w:rsidRPr="009520DF">
              <w:rPr>
                <w:rFonts w:ascii="Futuris" w:hAnsi="Futuris"/>
              </w:rPr>
              <w:t>Блокировка</w:t>
            </w:r>
          </w:p>
        </w:tc>
        <w:tc>
          <w:tcPr>
            <w:tcW w:w="283" w:type="dxa"/>
            <w:tcBorders>
              <w:top w:val="single" w:sz="4" w:space="0" w:color="auto"/>
              <w:left w:val="single" w:sz="4" w:space="0" w:color="auto"/>
              <w:bottom w:val="single" w:sz="4" w:space="0" w:color="auto"/>
              <w:right w:val="single" w:sz="4" w:space="0" w:color="auto"/>
            </w:tcBorders>
          </w:tcPr>
          <w:p w14:paraId="202F5A73"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53ADBDCD"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4B573B03" w14:textId="77777777" w:rsidR="00A50579" w:rsidRPr="009520DF" w:rsidRDefault="00A50579" w:rsidP="00A50579">
            <w:pPr>
              <w:jc w:val="both"/>
              <w:rPr>
                <w:rFonts w:ascii="Futuris" w:hAnsi="Futuris"/>
              </w:rPr>
            </w:pPr>
            <w:r w:rsidRPr="009520DF">
              <w:rPr>
                <w:rFonts w:ascii="Futuris" w:hAnsi="Futuris"/>
              </w:rPr>
              <w:t>Обременение обязательствами</w:t>
            </w:r>
          </w:p>
        </w:tc>
        <w:tc>
          <w:tcPr>
            <w:tcW w:w="283" w:type="dxa"/>
            <w:tcBorders>
              <w:top w:val="single" w:sz="4" w:space="0" w:color="auto"/>
              <w:left w:val="single" w:sz="4" w:space="0" w:color="auto"/>
              <w:bottom w:val="single" w:sz="4" w:space="0" w:color="auto"/>
              <w:right w:val="single" w:sz="4" w:space="0" w:color="auto"/>
            </w:tcBorders>
          </w:tcPr>
          <w:p w14:paraId="6C7FBE40"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7BB2871F" w14:textId="77777777" w:rsidR="00A50579" w:rsidRPr="009520DF" w:rsidRDefault="00A50579" w:rsidP="00A50579">
            <w:pPr>
              <w:numPr>
                <w:ilvl w:val="12"/>
                <w:numId w:val="0"/>
              </w:numPr>
              <w:rPr>
                <w:rFonts w:ascii="Futuris" w:hAnsi="Futuris"/>
              </w:rPr>
            </w:pPr>
          </w:p>
        </w:tc>
        <w:tc>
          <w:tcPr>
            <w:tcW w:w="1843" w:type="dxa"/>
            <w:vMerge w:val="restart"/>
            <w:tcBorders>
              <w:top w:val="single" w:sz="4" w:space="0" w:color="auto"/>
              <w:left w:val="single" w:sz="4" w:space="0" w:color="auto"/>
              <w:bottom w:val="single" w:sz="4" w:space="0" w:color="auto"/>
              <w:right w:val="single" w:sz="4" w:space="0" w:color="auto"/>
            </w:tcBorders>
          </w:tcPr>
          <w:p w14:paraId="0AF6A36E" w14:textId="77777777" w:rsidR="00A50579" w:rsidRPr="009520DF" w:rsidRDefault="00A50579" w:rsidP="00A50579">
            <w:pPr>
              <w:numPr>
                <w:ilvl w:val="12"/>
                <w:numId w:val="0"/>
              </w:numPr>
              <w:rPr>
                <w:rFonts w:ascii="Futuris" w:hAnsi="Futuris"/>
              </w:rPr>
            </w:pPr>
            <w:r w:rsidRPr="009520DF">
              <w:rPr>
                <w:rFonts w:ascii="Futuris" w:hAnsi="Futuris"/>
              </w:rPr>
              <w:t>Договор на комплексное обслуживание</w:t>
            </w:r>
          </w:p>
        </w:tc>
        <w:tc>
          <w:tcPr>
            <w:tcW w:w="992" w:type="dxa"/>
            <w:tcBorders>
              <w:top w:val="single" w:sz="4" w:space="0" w:color="auto"/>
              <w:left w:val="single" w:sz="4" w:space="0" w:color="auto"/>
              <w:bottom w:val="single" w:sz="4" w:space="0" w:color="auto"/>
              <w:right w:val="single" w:sz="4" w:space="0" w:color="auto"/>
            </w:tcBorders>
          </w:tcPr>
          <w:p w14:paraId="32E86D7B" w14:textId="77777777" w:rsidR="00A50579" w:rsidRPr="009520DF" w:rsidRDefault="00A50579" w:rsidP="00A50579">
            <w:pPr>
              <w:numPr>
                <w:ilvl w:val="12"/>
                <w:numId w:val="0"/>
              </w:numPr>
              <w:rPr>
                <w:rFonts w:ascii="Futuris" w:hAnsi="Futuris"/>
              </w:rPr>
            </w:pPr>
          </w:p>
        </w:tc>
      </w:tr>
      <w:tr w:rsidR="00A50579" w:rsidRPr="009520DF" w14:paraId="14B8AD89"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7D588C88" w14:textId="77777777" w:rsidR="00A50579" w:rsidRPr="009520DF" w:rsidRDefault="00A50579" w:rsidP="00A50579">
            <w:pPr>
              <w:jc w:val="both"/>
              <w:rPr>
                <w:rFonts w:ascii="Futuris" w:hAnsi="Futuris"/>
              </w:rPr>
            </w:pPr>
            <w:r w:rsidRPr="009520DF">
              <w:rPr>
                <w:rFonts w:ascii="Futuris" w:hAnsi="Futuris"/>
              </w:rPr>
              <w:t>Разблокировка</w:t>
            </w:r>
          </w:p>
        </w:tc>
        <w:tc>
          <w:tcPr>
            <w:tcW w:w="283" w:type="dxa"/>
            <w:tcBorders>
              <w:top w:val="single" w:sz="4" w:space="0" w:color="auto"/>
              <w:left w:val="single" w:sz="4" w:space="0" w:color="auto"/>
              <w:bottom w:val="single" w:sz="4" w:space="0" w:color="auto"/>
              <w:right w:val="single" w:sz="4" w:space="0" w:color="auto"/>
            </w:tcBorders>
          </w:tcPr>
          <w:p w14:paraId="49142ED9"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265614F9"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4F6F5BA3" w14:textId="77777777" w:rsidR="00A50579" w:rsidRPr="009520DF" w:rsidRDefault="00A50579" w:rsidP="00A50579">
            <w:pPr>
              <w:jc w:val="both"/>
              <w:rPr>
                <w:rFonts w:ascii="Futuris" w:hAnsi="Futuris"/>
              </w:rPr>
            </w:pPr>
            <w:r w:rsidRPr="009520DF">
              <w:rPr>
                <w:rFonts w:ascii="Futuris" w:hAnsi="Futuris"/>
              </w:rPr>
              <w:t>Сделка РЕПО</w:t>
            </w:r>
          </w:p>
        </w:tc>
        <w:tc>
          <w:tcPr>
            <w:tcW w:w="283" w:type="dxa"/>
            <w:tcBorders>
              <w:top w:val="single" w:sz="4" w:space="0" w:color="auto"/>
              <w:left w:val="single" w:sz="4" w:space="0" w:color="auto"/>
              <w:bottom w:val="single" w:sz="4" w:space="0" w:color="auto"/>
              <w:right w:val="single" w:sz="4" w:space="0" w:color="auto"/>
            </w:tcBorders>
          </w:tcPr>
          <w:p w14:paraId="7E1B6B7B"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7CF743C4"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34EFC099"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6CBC73F0" w14:textId="77777777" w:rsidR="00A50579" w:rsidRPr="009520DF" w:rsidRDefault="00A50579" w:rsidP="00A50579">
            <w:pPr>
              <w:numPr>
                <w:ilvl w:val="12"/>
                <w:numId w:val="0"/>
              </w:numPr>
              <w:rPr>
                <w:rFonts w:ascii="Futuris" w:hAnsi="Futuris"/>
              </w:rPr>
            </w:pPr>
          </w:p>
        </w:tc>
      </w:tr>
      <w:tr w:rsidR="00A50579" w:rsidRPr="009520DF" w14:paraId="58C87A39"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0BE61140" w14:textId="77777777" w:rsidR="00A50579" w:rsidRPr="009520DF" w:rsidRDefault="00A50579" w:rsidP="00A50579">
            <w:pPr>
              <w:numPr>
                <w:ilvl w:val="12"/>
                <w:numId w:val="0"/>
              </w:numPr>
              <w:rPr>
                <w:rFonts w:ascii="Futuris" w:hAnsi="Futuris"/>
              </w:rPr>
            </w:pPr>
            <w:r w:rsidRPr="009520DF">
              <w:rPr>
                <w:rFonts w:ascii="Futuris" w:hAnsi="Futuris"/>
              </w:rPr>
              <w:t>Обременение обязательствами</w:t>
            </w:r>
          </w:p>
        </w:tc>
        <w:tc>
          <w:tcPr>
            <w:tcW w:w="283" w:type="dxa"/>
            <w:tcBorders>
              <w:top w:val="single" w:sz="4" w:space="0" w:color="auto"/>
              <w:left w:val="single" w:sz="4" w:space="0" w:color="auto"/>
              <w:bottom w:val="single" w:sz="4" w:space="0" w:color="auto"/>
              <w:right w:val="single" w:sz="4" w:space="0" w:color="auto"/>
            </w:tcBorders>
          </w:tcPr>
          <w:p w14:paraId="14308BBC"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256D69B7" w14:textId="77777777" w:rsidR="00A50579" w:rsidRPr="009520DF" w:rsidRDefault="00A50579" w:rsidP="00A50579">
            <w:pPr>
              <w:numPr>
                <w:ilvl w:val="12"/>
                <w:numId w:val="0"/>
              </w:numPr>
              <w:rPr>
                <w:rFonts w:ascii="Futuris" w:hAnsi="Futuris"/>
              </w:rPr>
            </w:pPr>
          </w:p>
        </w:tc>
        <w:tc>
          <w:tcPr>
            <w:tcW w:w="2693" w:type="dxa"/>
            <w:vMerge w:val="restart"/>
            <w:tcBorders>
              <w:top w:val="single" w:sz="4" w:space="0" w:color="auto"/>
              <w:left w:val="single" w:sz="4" w:space="0" w:color="auto"/>
              <w:bottom w:val="single" w:sz="4" w:space="0" w:color="auto"/>
              <w:right w:val="single" w:sz="4" w:space="0" w:color="auto"/>
            </w:tcBorders>
          </w:tcPr>
          <w:p w14:paraId="717D50B8" w14:textId="77777777" w:rsidR="00A50579" w:rsidRPr="009520DF" w:rsidRDefault="00A50579" w:rsidP="00A50579">
            <w:pPr>
              <w:jc w:val="both"/>
              <w:rPr>
                <w:rFonts w:ascii="Futuris" w:hAnsi="Futuris"/>
              </w:rPr>
            </w:pPr>
            <w:r w:rsidRPr="009520DF">
              <w:rPr>
                <w:rFonts w:ascii="Futuris" w:hAnsi="Futuris"/>
              </w:rPr>
              <w:t xml:space="preserve">Решение государственных органов </w:t>
            </w:r>
          </w:p>
        </w:tc>
        <w:tc>
          <w:tcPr>
            <w:tcW w:w="283" w:type="dxa"/>
            <w:tcBorders>
              <w:top w:val="single" w:sz="4" w:space="0" w:color="auto"/>
              <w:left w:val="single" w:sz="4" w:space="0" w:color="auto"/>
              <w:bottom w:val="single" w:sz="4" w:space="0" w:color="auto"/>
              <w:right w:val="single" w:sz="4" w:space="0" w:color="auto"/>
            </w:tcBorders>
          </w:tcPr>
          <w:p w14:paraId="6F8E885E"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4A128325"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433E0C2A"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3E658C69" w14:textId="77777777" w:rsidR="00A50579" w:rsidRPr="009520DF" w:rsidRDefault="00A50579" w:rsidP="00A50579">
            <w:pPr>
              <w:numPr>
                <w:ilvl w:val="12"/>
                <w:numId w:val="0"/>
              </w:numPr>
              <w:rPr>
                <w:rFonts w:ascii="Futuris" w:hAnsi="Futuris"/>
              </w:rPr>
            </w:pPr>
          </w:p>
        </w:tc>
      </w:tr>
      <w:tr w:rsidR="00A50579" w:rsidRPr="009520DF" w14:paraId="72F17904"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1E05D3FF" w14:textId="77777777" w:rsidR="00A50579" w:rsidRPr="009520DF" w:rsidRDefault="00A50579" w:rsidP="00A50579">
            <w:pPr>
              <w:numPr>
                <w:ilvl w:val="12"/>
                <w:numId w:val="0"/>
              </w:numPr>
              <w:rPr>
                <w:rFonts w:ascii="Futuris" w:hAnsi="Futuris"/>
              </w:rPr>
            </w:pPr>
            <w:r w:rsidRPr="009520DF">
              <w:rPr>
                <w:rFonts w:ascii="Futuris" w:hAnsi="Futuris"/>
              </w:rPr>
              <w:t>Снятие обременения обязательствами</w:t>
            </w:r>
          </w:p>
        </w:tc>
        <w:tc>
          <w:tcPr>
            <w:tcW w:w="283" w:type="dxa"/>
            <w:tcBorders>
              <w:top w:val="single" w:sz="4" w:space="0" w:color="auto"/>
              <w:left w:val="single" w:sz="4" w:space="0" w:color="auto"/>
              <w:bottom w:val="single" w:sz="4" w:space="0" w:color="auto"/>
              <w:right w:val="single" w:sz="4" w:space="0" w:color="auto"/>
            </w:tcBorders>
          </w:tcPr>
          <w:p w14:paraId="60A297B4"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58A2CBD3" w14:textId="77777777" w:rsidR="00A50579" w:rsidRPr="009520DF" w:rsidRDefault="00A50579" w:rsidP="00A50579">
            <w:pPr>
              <w:numPr>
                <w:ilvl w:val="12"/>
                <w:numId w:val="0"/>
              </w:numPr>
              <w:rPr>
                <w:rFonts w:ascii="Futuris" w:hAnsi="Futuris"/>
              </w:rPr>
            </w:pPr>
          </w:p>
        </w:tc>
        <w:tc>
          <w:tcPr>
            <w:tcW w:w="2693" w:type="dxa"/>
            <w:vMerge/>
            <w:tcBorders>
              <w:top w:val="single" w:sz="4" w:space="0" w:color="auto"/>
              <w:left w:val="single" w:sz="4" w:space="0" w:color="auto"/>
              <w:bottom w:val="single" w:sz="4" w:space="0" w:color="auto"/>
              <w:right w:val="single" w:sz="4" w:space="0" w:color="auto"/>
            </w:tcBorders>
          </w:tcPr>
          <w:p w14:paraId="78724C05" w14:textId="77777777" w:rsidR="00A50579" w:rsidRPr="009520DF" w:rsidRDefault="00A50579" w:rsidP="00A50579">
            <w:pPr>
              <w:jc w:val="both"/>
              <w:rPr>
                <w:rFonts w:ascii="Futuris" w:hAnsi="Futuris"/>
              </w:rPr>
            </w:pPr>
          </w:p>
        </w:tc>
        <w:tc>
          <w:tcPr>
            <w:tcW w:w="283" w:type="dxa"/>
            <w:tcBorders>
              <w:top w:val="single" w:sz="4" w:space="0" w:color="auto"/>
              <w:left w:val="single" w:sz="4" w:space="0" w:color="auto"/>
              <w:bottom w:val="single" w:sz="4" w:space="0" w:color="auto"/>
              <w:right w:val="single" w:sz="4" w:space="0" w:color="auto"/>
            </w:tcBorders>
          </w:tcPr>
          <w:p w14:paraId="53DB4B02"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1ED97AD9" w14:textId="77777777" w:rsidR="00A50579" w:rsidRPr="009520DF" w:rsidRDefault="00A50579" w:rsidP="00A50579">
            <w:pPr>
              <w:numPr>
                <w:ilvl w:val="12"/>
                <w:numId w:val="0"/>
              </w:numPr>
              <w:rPr>
                <w:rFonts w:ascii="Futuris" w:hAnsi="Futuris"/>
              </w:rPr>
            </w:pPr>
          </w:p>
        </w:tc>
        <w:tc>
          <w:tcPr>
            <w:tcW w:w="1843" w:type="dxa"/>
            <w:tcBorders>
              <w:top w:val="single" w:sz="4" w:space="0" w:color="auto"/>
              <w:left w:val="single" w:sz="4" w:space="0" w:color="auto"/>
              <w:bottom w:val="single" w:sz="4" w:space="0" w:color="auto"/>
              <w:right w:val="single" w:sz="4" w:space="0" w:color="auto"/>
            </w:tcBorders>
          </w:tcPr>
          <w:p w14:paraId="184A989F" w14:textId="77777777" w:rsidR="00A50579" w:rsidRPr="009520DF" w:rsidRDefault="00A50579" w:rsidP="00A50579">
            <w:pPr>
              <w:numPr>
                <w:ilvl w:val="12"/>
                <w:numId w:val="0"/>
              </w:numPr>
              <w:rPr>
                <w:rFonts w:ascii="Futuris" w:hAnsi="Futuris"/>
              </w:rPr>
            </w:pPr>
            <w:r w:rsidRPr="009520DF">
              <w:rPr>
                <w:rFonts w:ascii="Futuris" w:hAnsi="Futuris"/>
              </w:rPr>
              <w:t xml:space="preserve">Договор </w:t>
            </w:r>
            <w:proofErr w:type="spellStart"/>
            <w:r w:rsidRPr="009520DF">
              <w:rPr>
                <w:rFonts w:ascii="Futuris" w:hAnsi="Futuris"/>
              </w:rPr>
              <w:t>репо</w:t>
            </w:r>
            <w:proofErr w:type="spellEnd"/>
          </w:p>
        </w:tc>
        <w:tc>
          <w:tcPr>
            <w:tcW w:w="992" w:type="dxa"/>
            <w:tcBorders>
              <w:top w:val="single" w:sz="4" w:space="0" w:color="auto"/>
              <w:left w:val="single" w:sz="4" w:space="0" w:color="auto"/>
              <w:bottom w:val="single" w:sz="4" w:space="0" w:color="auto"/>
              <w:right w:val="single" w:sz="4" w:space="0" w:color="auto"/>
            </w:tcBorders>
          </w:tcPr>
          <w:p w14:paraId="00CDD1AD" w14:textId="77777777" w:rsidR="00A50579" w:rsidRPr="009520DF" w:rsidRDefault="00A50579" w:rsidP="00A50579">
            <w:pPr>
              <w:numPr>
                <w:ilvl w:val="12"/>
                <w:numId w:val="0"/>
              </w:numPr>
              <w:rPr>
                <w:rFonts w:ascii="Futuris" w:hAnsi="Futuris"/>
              </w:rPr>
            </w:pPr>
          </w:p>
        </w:tc>
      </w:tr>
      <w:tr w:rsidR="00A50579" w:rsidRPr="009520DF" w14:paraId="429ADC73" w14:textId="77777777" w:rsidTr="00A50579">
        <w:tc>
          <w:tcPr>
            <w:tcW w:w="3369" w:type="dxa"/>
            <w:tcBorders>
              <w:top w:val="single" w:sz="4" w:space="0" w:color="auto"/>
              <w:left w:val="single" w:sz="4" w:space="0" w:color="auto"/>
              <w:bottom w:val="single" w:sz="4" w:space="0" w:color="auto"/>
              <w:right w:val="single" w:sz="4" w:space="0" w:color="auto"/>
            </w:tcBorders>
          </w:tcPr>
          <w:p w14:paraId="34BC7DE0" w14:textId="77777777" w:rsidR="00A50579" w:rsidRPr="009520DF" w:rsidRDefault="00A50579" w:rsidP="00A50579">
            <w:pPr>
              <w:numPr>
                <w:ilvl w:val="12"/>
                <w:numId w:val="0"/>
              </w:numPr>
              <w:rPr>
                <w:rFonts w:ascii="Futuris" w:hAnsi="Futuris"/>
              </w:rPr>
            </w:pPr>
            <w:r w:rsidRPr="009520DF">
              <w:rPr>
                <w:rFonts w:ascii="Futuris" w:hAnsi="Futuris"/>
              </w:rPr>
              <w:t>Иное</w:t>
            </w:r>
          </w:p>
        </w:tc>
        <w:tc>
          <w:tcPr>
            <w:tcW w:w="283" w:type="dxa"/>
            <w:tcBorders>
              <w:top w:val="single" w:sz="4" w:space="0" w:color="auto"/>
              <w:left w:val="single" w:sz="4" w:space="0" w:color="auto"/>
              <w:bottom w:val="single" w:sz="4" w:space="0" w:color="auto"/>
              <w:right w:val="single" w:sz="4" w:space="0" w:color="auto"/>
            </w:tcBorders>
          </w:tcPr>
          <w:p w14:paraId="3E35BD49"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2EAB7B3A"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03A33485" w14:textId="77777777" w:rsidR="00A50579" w:rsidRPr="009520DF" w:rsidRDefault="00A50579" w:rsidP="00A50579">
            <w:pPr>
              <w:numPr>
                <w:ilvl w:val="12"/>
                <w:numId w:val="0"/>
              </w:numPr>
              <w:rPr>
                <w:rFonts w:ascii="Futuris" w:hAnsi="Futuris"/>
              </w:rPr>
            </w:pPr>
            <w:r w:rsidRPr="009520DF">
              <w:rPr>
                <w:rFonts w:ascii="Futuris" w:hAnsi="Futuris"/>
              </w:rPr>
              <w:t>Иное</w:t>
            </w:r>
          </w:p>
        </w:tc>
        <w:tc>
          <w:tcPr>
            <w:tcW w:w="283" w:type="dxa"/>
            <w:tcBorders>
              <w:top w:val="single" w:sz="4" w:space="0" w:color="auto"/>
              <w:left w:val="single" w:sz="4" w:space="0" w:color="auto"/>
              <w:bottom w:val="single" w:sz="4" w:space="0" w:color="auto"/>
              <w:right w:val="single" w:sz="4" w:space="0" w:color="auto"/>
            </w:tcBorders>
          </w:tcPr>
          <w:p w14:paraId="27227AA1"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70C741AF" w14:textId="77777777" w:rsidR="00A50579" w:rsidRPr="009520DF" w:rsidRDefault="00A50579" w:rsidP="00A50579">
            <w:pPr>
              <w:numPr>
                <w:ilvl w:val="12"/>
                <w:numId w:val="0"/>
              </w:numPr>
              <w:rPr>
                <w:rFonts w:ascii="Futuris" w:hAnsi="Futuris"/>
              </w:rPr>
            </w:pPr>
          </w:p>
        </w:tc>
        <w:tc>
          <w:tcPr>
            <w:tcW w:w="1843" w:type="dxa"/>
            <w:tcBorders>
              <w:top w:val="single" w:sz="4" w:space="0" w:color="auto"/>
              <w:left w:val="single" w:sz="4" w:space="0" w:color="auto"/>
              <w:bottom w:val="single" w:sz="4" w:space="0" w:color="auto"/>
              <w:right w:val="single" w:sz="4" w:space="0" w:color="auto"/>
            </w:tcBorders>
          </w:tcPr>
          <w:p w14:paraId="272FD68E" w14:textId="77777777" w:rsidR="00A50579" w:rsidRPr="009520DF" w:rsidRDefault="00A50579" w:rsidP="00A50579">
            <w:pPr>
              <w:numPr>
                <w:ilvl w:val="12"/>
                <w:numId w:val="0"/>
              </w:numPr>
              <w:rPr>
                <w:rFonts w:ascii="Futuris" w:hAnsi="Futuris"/>
              </w:rPr>
            </w:pPr>
            <w:r w:rsidRPr="009520DF">
              <w:rPr>
                <w:rFonts w:ascii="Futuris" w:hAnsi="Futuris"/>
              </w:rPr>
              <w:t>Иное</w:t>
            </w:r>
          </w:p>
        </w:tc>
        <w:tc>
          <w:tcPr>
            <w:tcW w:w="992" w:type="dxa"/>
            <w:tcBorders>
              <w:top w:val="single" w:sz="4" w:space="0" w:color="auto"/>
              <w:left w:val="single" w:sz="4" w:space="0" w:color="auto"/>
              <w:bottom w:val="single" w:sz="4" w:space="0" w:color="auto"/>
              <w:right w:val="single" w:sz="4" w:space="0" w:color="auto"/>
            </w:tcBorders>
          </w:tcPr>
          <w:p w14:paraId="7146C25A" w14:textId="77777777" w:rsidR="00A50579" w:rsidRPr="009520DF" w:rsidRDefault="00A50579" w:rsidP="00A50579">
            <w:pPr>
              <w:numPr>
                <w:ilvl w:val="12"/>
                <w:numId w:val="0"/>
              </w:numPr>
              <w:rPr>
                <w:rFonts w:ascii="Futuris" w:hAnsi="Futuris"/>
              </w:rPr>
            </w:pPr>
          </w:p>
        </w:tc>
      </w:tr>
    </w:tbl>
    <w:p w14:paraId="4A07F507" w14:textId="77777777" w:rsidR="00A50579" w:rsidRPr="009520DF" w:rsidRDefault="00A50579" w:rsidP="00A50579">
      <w:pPr>
        <w:rPr>
          <w:rFonts w:ascii="Futuris" w:hAnsi="Futuris"/>
        </w:rPr>
      </w:pPr>
    </w:p>
    <w:tbl>
      <w:tblPr>
        <w:tblW w:w="0" w:type="auto"/>
        <w:tblLayout w:type="fixed"/>
        <w:tblLook w:val="0000" w:firstRow="0" w:lastRow="0" w:firstColumn="0" w:lastColumn="0" w:noHBand="0" w:noVBand="0"/>
      </w:tblPr>
      <w:tblGrid>
        <w:gridCol w:w="4820"/>
        <w:gridCol w:w="4536"/>
      </w:tblGrid>
      <w:tr w:rsidR="00A50579" w:rsidRPr="009520DF" w14:paraId="1CBE11A0" w14:textId="77777777" w:rsidTr="00A50579">
        <w:tc>
          <w:tcPr>
            <w:tcW w:w="4820" w:type="dxa"/>
            <w:tcBorders>
              <w:top w:val="nil"/>
              <w:left w:val="nil"/>
              <w:bottom w:val="nil"/>
              <w:right w:val="nil"/>
            </w:tcBorders>
          </w:tcPr>
          <w:p w14:paraId="2E4FF1CC" w14:textId="77777777" w:rsidR="00A50579" w:rsidRPr="009520DF" w:rsidRDefault="00A50579" w:rsidP="00A50579">
            <w:pPr>
              <w:rPr>
                <w:rFonts w:ascii="Futuris" w:hAnsi="Futuris"/>
              </w:rPr>
            </w:pPr>
            <w:r w:rsidRPr="009520DF">
              <w:rPr>
                <w:rFonts w:ascii="Futuris" w:hAnsi="Futuris"/>
                <w:b/>
                <w:bCs/>
              </w:rPr>
              <w:t>Подпись Депонента</w:t>
            </w:r>
          </w:p>
        </w:tc>
        <w:tc>
          <w:tcPr>
            <w:tcW w:w="4536" w:type="dxa"/>
            <w:tcBorders>
              <w:top w:val="nil"/>
              <w:left w:val="nil"/>
              <w:bottom w:val="nil"/>
              <w:right w:val="nil"/>
            </w:tcBorders>
          </w:tcPr>
          <w:p w14:paraId="4BFBFA4C" w14:textId="77777777" w:rsidR="00A50579" w:rsidRPr="009520DF" w:rsidRDefault="00A50579" w:rsidP="00A50579">
            <w:pPr>
              <w:rPr>
                <w:rFonts w:ascii="Futuris" w:hAnsi="Futuris"/>
                <w:b/>
                <w:bCs/>
              </w:rPr>
            </w:pPr>
            <w:r w:rsidRPr="009520DF">
              <w:rPr>
                <w:rFonts w:ascii="Futuris" w:hAnsi="Futuris"/>
                <w:b/>
                <w:bCs/>
              </w:rPr>
              <w:t>Подпись Контрагента</w:t>
            </w:r>
          </w:p>
        </w:tc>
      </w:tr>
      <w:tr w:rsidR="00A50579" w:rsidRPr="009520DF" w14:paraId="616376BA" w14:textId="77777777" w:rsidTr="00A50579">
        <w:trPr>
          <w:trHeight w:val="268"/>
        </w:trPr>
        <w:tc>
          <w:tcPr>
            <w:tcW w:w="4820" w:type="dxa"/>
            <w:tcBorders>
              <w:top w:val="nil"/>
              <w:left w:val="nil"/>
              <w:bottom w:val="nil"/>
              <w:right w:val="nil"/>
            </w:tcBorders>
          </w:tcPr>
          <w:p w14:paraId="42B6DCB3" w14:textId="77777777" w:rsidR="00A50579" w:rsidRPr="009520DF" w:rsidRDefault="00A50579" w:rsidP="00A50579">
            <w:pPr>
              <w:spacing w:before="120"/>
              <w:rPr>
                <w:rFonts w:ascii="Futuris" w:hAnsi="Futuris"/>
              </w:rPr>
            </w:pPr>
            <w:r w:rsidRPr="009520DF">
              <w:rPr>
                <w:rFonts w:ascii="Futuris" w:hAnsi="Futuris"/>
              </w:rPr>
              <w:t>____________</w:t>
            </w:r>
            <w:proofErr w:type="gramStart"/>
            <w:r w:rsidRPr="009520DF">
              <w:rPr>
                <w:rFonts w:ascii="Futuris" w:hAnsi="Futuris"/>
              </w:rPr>
              <w:t>_(</w:t>
            </w:r>
            <w:proofErr w:type="gramEnd"/>
            <w:r w:rsidRPr="009520DF">
              <w:rPr>
                <w:rFonts w:ascii="Futuris" w:hAnsi="Futuris"/>
              </w:rPr>
              <w:t>_________________) М.П.</w:t>
            </w:r>
          </w:p>
        </w:tc>
        <w:tc>
          <w:tcPr>
            <w:tcW w:w="4536" w:type="dxa"/>
            <w:tcBorders>
              <w:top w:val="nil"/>
              <w:left w:val="nil"/>
              <w:bottom w:val="nil"/>
              <w:right w:val="nil"/>
            </w:tcBorders>
          </w:tcPr>
          <w:p w14:paraId="7C3D93FE" w14:textId="77777777" w:rsidR="00A50579" w:rsidRPr="009520DF" w:rsidRDefault="00A50579" w:rsidP="00A50579">
            <w:pPr>
              <w:spacing w:before="120"/>
              <w:rPr>
                <w:rFonts w:ascii="Futuris" w:hAnsi="Futuris"/>
              </w:rPr>
            </w:pPr>
            <w:r w:rsidRPr="009520DF">
              <w:rPr>
                <w:rFonts w:ascii="Futuris" w:hAnsi="Futuris"/>
              </w:rPr>
              <w:t>____________</w:t>
            </w:r>
            <w:proofErr w:type="gramStart"/>
            <w:r w:rsidRPr="009520DF">
              <w:rPr>
                <w:rFonts w:ascii="Futuris" w:hAnsi="Futuris"/>
              </w:rPr>
              <w:t>_(</w:t>
            </w:r>
            <w:proofErr w:type="gramEnd"/>
            <w:r w:rsidRPr="009520DF">
              <w:rPr>
                <w:rFonts w:ascii="Futuris" w:hAnsi="Futuris"/>
              </w:rPr>
              <w:t>_________________) М.П.</w:t>
            </w:r>
          </w:p>
        </w:tc>
      </w:tr>
    </w:tbl>
    <w:p w14:paraId="3FCE965C"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31DEDE49" w14:textId="77777777" w:rsidTr="00A50579">
        <w:tc>
          <w:tcPr>
            <w:tcW w:w="4140" w:type="dxa"/>
            <w:tcBorders>
              <w:top w:val="single" w:sz="4" w:space="0" w:color="auto"/>
              <w:left w:val="single" w:sz="4" w:space="0" w:color="auto"/>
              <w:bottom w:val="single" w:sz="4" w:space="0" w:color="auto"/>
              <w:right w:val="single" w:sz="4" w:space="0" w:color="auto"/>
            </w:tcBorders>
          </w:tcPr>
          <w:p w14:paraId="736B2AA0" w14:textId="77777777" w:rsidR="00A50579" w:rsidRPr="009520DF" w:rsidRDefault="00A50579" w:rsidP="00A50579">
            <w:pPr>
              <w:spacing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714F28D8"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04DED5E4"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73C04333"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tc>
      </w:tr>
    </w:tbl>
    <w:p w14:paraId="4E025994" w14:textId="77777777" w:rsidR="00A50579" w:rsidRPr="009520DF" w:rsidRDefault="00A50579" w:rsidP="00A50579">
      <w:pPr>
        <w:rPr>
          <w:rFonts w:ascii="Futuris" w:hAnsi="Futuris"/>
        </w:rPr>
      </w:pPr>
      <w:r w:rsidRPr="009520DF">
        <w:rPr>
          <w:rFonts w:ascii="Futuris" w:hAnsi="Futuris"/>
        </w:rPr>
        <w:br w:type="page"/>
      </w:r>
    </w:p>
    <w:p w14:paraId="4B337269" w14:textId="5B868CF8"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0FB8F25A"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45360FC2"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6074DA2"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213A169F" w14:textId="77777777" w:rsidR="00A50579" w:rsidRPr="009520DF" w:rsidRDefault="00A50579" w:rsidP="00A50579">
      <w:pPr>
        <w:spacing w:before="240"/>
        <w:jc w:val="center"/>
        <w:rPr>
          <w:rFonts w:ascii="Futuris" w:hAnsi="Futuris"/>
          <w:b/>
        </w:rPr>
      </w:pPr>
      <w:r w:rsidRPr="009520DF">
        <w:rPr>
          <w:rFonts w:ascii="Futuris" w:hAnsi="Futuris"/>
          <w:b/>
        </w:rPr>
        <w:t>ПОРУЧЕНИЕ НА ПРЕДОСТАВЛЕНИЕ УВЕДОМЛЕНИЯ/ВЫПИСКИ ПО СЧЕТУ ДЕПО</w:t>
      </w:r>
    </w:p>
    <w:p w14:paraId="4C829246" w14:textId="77777777" w:rsidR="00A50579" w:rsidRPr="009520DF" w:rsidRDefault="00A50579" w:rsidP="00A50579">
      <w:pPr>
        <w:ind w:left="720" w:firstLine="720"/>
        <w:rPr>
          <w:rFonts w:ascii="Futuris" w:hAnsi="Futuris"/>
        </w:rPr>
      </w:pPr>
    </w:p>
    <w:p w14:paraId="48327054"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520C2BBE"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37F70113"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2D9F3614" w14:textId="77777777" w:rsidTr="00A50579">
        <w:trPr>
          <w:trHeight w:val="265"/>
        </w:trPr>
        <w:tc>
          <w:tcPr>
            <w:tcW w:w="2694" w:type="dxa"/>
            <w:gridSpan w:val="2"/>
            <w:tcBorders>
              <w:top w:val="single" w:sz="12" w:space="0" w:color="auto"/>
              <w:left w:val="single" w:sz="12" w:space="0" w:color="auto"/>
              <w:bottom w:val="nil"/>
            </w:tcBorders>
            <w:vAlign w:val="bottom"/>
          </w:tcPr>
          <w:p w14:paraId="19F102B5"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4E019433" w14:textId="77777777" w:rsidR="00A50579" w:rsidRPr="009520DF" w:rsidRDefault="00A50579" w:rsidP="00A50579">
            <w:pPr>
              <w:ind w:right="-284"/>
              <w:rPr>
                <w:rFonts w:ascii="Futuris" w:hAnsi="Futuris" w:cs="Arial"/>
              </w:rPr>
            </w:pPr>
          </w:p>
        </w:tc>
      </w:tr>
      <w:tr w:rsidR="00A50579" w:rsidRPr="009520DF" w14:paraId="70E5389B" w14:textId="77777777" w:rsidTr="00A50579">
        <w:trPr>
          <w:trHeight w:val="63"/>
        </w:trPr>
        <w:tc>
          <w:tcPr>
            <w:tcW w:w="9072" w:type="dxa"/>
            <w:gridSpan w:val="4"/>
            <w:tcBorders>
              <w:top w:val="nil"/>
              <w:left w:val="single" w:sz="12" w:space="0" w:color="auto"/>
              <w:right w:val="single" w:sz="12" w:space="0" w:color="auto"/>
            </w:tcBorders>
            <w:vAlign w:val="bottom"/>
          </w:tcPr>
          <w:p w14:paraId="4FEA7707" w14:textId="77777777" w:rsidR="00A50579" w:rsidRPr="009520DF" w:rsidRDefault="00A50579" w:rsidP="00A50579">
            <w:pPr>
              <w:ind w:right="-284"/>
              <w:rPr>
                <w:rFonts w:ascii="Futuris" w:hAnsi="Futuris" w:cs="Arial"/>
              </w:rPr>
            </w:pPr>
          </w:p>
        </w:tc>
      </w:tr>
      <w:tr w:rsidR="00A50579" w:rsidRPr="009520DF" w14:paraId="0FD7CA3F" w14:textId="77777777" w:rsidTr="00A50579">
        <w:trPr>
          <w:trHeight w:val="89"/>
        </w:trPr>
        <w:tc>
          <w:tcPr>
            <w:tcW w:w="2127" w:type="dxa"/>
            <w:tcBorders>
              <w:top w:val="nil"/>
              <w:left w:val="single" w:sz="12" w:space="0" w:color="auto"/>
            </w:tcBorders>
            <w:vAlign w:val="bottom"/>
          </w:tcPr>
          <w:p w14:paraId="24B9962F"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7EC356EC"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26EA9160" w14:textId="77777777" w:rsidR="00A50579" w:rsidRPr="009520DF" w:rsidRDefault="00A50579" w:rsidP="00A50579">
            <w:pPr>
              <w:ind w:right="-284"/>
              <w:rPr>
                <w:rFonts w:ascii="Futuris" w:hAnsi="Futuris" w:cs="Arial"/>
              </w:rPr>
            </w:pPr>
          </w:p>
        </w:tc>
      </w:tr>
      <w:tr w:rsidR="00A50579" w:rsidRPr="009520DF" w14:paraId="34EA6E7B" w14:textId="77777777" w:rsidTr="00A50579">
        <w:trPr>
          <w:trHeight w:val="63"/>
        </w:trPr>
        <w:tc>
          <w:tcPr>
            <w:tcW w:w="9072" w:type="dxa"/>
            <w:gridSpan w:val="4"/>
            <w:tcBorders>
              <w:left w:val="single" w:sz="12" w:space="0" w:color="auto"/>
              <w:right w:val="single" w:sz="12" w:space="0" w:color="auto"/>
            </w:tcBorders>
            <w:vAlign w:val="bottom"/>
          </w:tcPr>
          <w:p w14:paraId="64769978" w14:textId="77777777" w:rsidR="00A50579" w:rsidRPr="009520DF" w:rsidRDefault="00A50579" w:rsidP="00A50579">
            <w:pPr>
              <w:ind w:right="-284"/>
              <w:rPr>
                <w:rFonts w:ascii="Futuris" w:hAnsi="Futuris" w:cs="Arial"/>
              </w:rPr>
            </w:pPr>
          </w:p>
        </w:tc>
      </w:tr>
      <w:tr w:rsidR="00A50579" w:rsidRPr="009520DF" w14:paraId="4921671F"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209D2F04" w14:textId="77777777" w:rsidR="00A50579" w:rsidRPr="009520DF" w:rsidRDefault="00A50579" w:rsidP="00A50579">
            <w:pPr>
              <w:ind w:right="-284"/>
              <w:rPr>
                <w:rFonts w:ascii="Futuris" w:hAnsi="Futuris" w:cs="Arial"/>
              </w:rPr>
            </w:pPr>
          </w:p>
        </w:tc>
      </w:tr>
    </w:tbl>
    <w:p w14:paraId="217DF2B8" w14:textId="77777777" w:rsidR="00A50579" w:rsidRPr="009520DF" w:rsidRDefault="00A50579" w:rsidP="00A50579">
      <w:pPr>
        <w:spacing w:line="264" w:lineRule="auto"/>
        <w:jc w:val="both"/>
        <w:rPr>
          <w:rFonts w:ascii="Futuris" w:hAnsi="Futuris"/>
        </w:rPr>
      </w:pPr>
    </w:p>
    <w:p w14:paraId="77D54A3E" w14:textId="77777777" w:rsidR="00A50579" w:rsidRPr="009520DF" w:rsidRDefault="00A50579" w:rsidP="00A50579">
      <w:pPr>
        <w:spacing w:line="264" w:lineRule="auto"/>
        <w:jc w:val="both"/>
        <w:rPr>
          <w:rFonts w:ascii="Futuris" w:hAnsi="Futuris"/>
        </w:rPr>
      </w:pPr>
      <w:r w:rsidRPr="009520DF">
        <w:rPr>
          <w:rFonts w:ascii="Futuris" w:hAnsi="Futuris"/>
        </w:rPr>
        <w:t>прошу выдать:</w:t>
      </w:r>
    </w:p>
    <w:p w14:paraId="4C8E1EB7"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счету депо по состоянию на ___________время _</w:t>
      </w:r>
      <w:proofErr w:type="gramStart"/>
      <w:r w:rsidRPr="009520DF">
        <w:rPr>
          <w:rFonts w:ascii="Futuris" w:hAnsi="Futuris" w:cs="Tahoma"/>
        </w:rPr>
        <w:t>_:_</w:t>
      </w:r>
      <w:proofErr w:type="gramEnd"/>
      <w:r w:rsidRPr="009520DF">
        <w:rPr>
          <w:rFonts w:ascii="Futuris" w:hAnsi="Futuris" w:cs="Tahoma"/>
        </w:rPr>
        <w:t>_:__</w:t>
      </w:r>
    </w:p>
    <w:p w14:paraId="033D256E"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 xml:space="preserve">всем ценным бумагам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w:t>
      </w:r>
      <w:proofErr w:type="gramStart"/>
      <w:r w:rsidRPr="009520DF">
        <w:rPr>
          <w:rFonts w:ascii="Futuris" w:hAnsi="Futuris" w:cs="Tahoma"/>
        </w:rPr>
        <w:t>_:_</w:t>
      </w:r>
      <w:proofErr w:type="gramEnd"/>
      <w:r w:rsidRPr="009520DF">
        <w:rPr>
          <w:rFonts w:ascii="Futuris" w:hAnsi="Futuris" w:cs="Tahoma"/>
        </w:rPr>
        <w:t>_:__</w:t>
      </w:r>
    </w:p>
    <w:p w14:paraId="5BD1A35C"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_________________</w:t>
      </w:r>
      <w:proofErr w:type="gramStart"/>
      <w:r>
        <w:rPr>
          <w:rFonts w:ascii="Futuris" w:hAnsi="Futuris" w:cs="Tahoma"/>
        </w:rPr>
        <w:t>_(</w:t>
      </w:r>
      <w:proofErr w:type="gramEnd"/>
      <w:r>
        <w:rPr>
          <w:rFonts w:ascii="Futuris" w:hAnsi="Futuris" w:cs="Tahoma"/>
        </w:rPr>
        <w:t xml:space="preserve">одному виду ценных бумаг)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1474D552"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всем видам ценных бумаг__________________</w:t>
      </w:r>
      <w:proofErr w:type="gramStart"/>
      <w:r>
        <w:rPr>
          <w:rFonts w:ascii="Futuris" w:hAnsi="Futuris" w:cs="Tahoma"/>
        </w:rPr>
        <w:t>_(</w:t>
      </w:r>
      <w:proofErr w:type="gramEnd"/>
      <w:r>
        <w:rPr>
          <w:rFonts w:ascii="Futuris" w:hAnsi="Futuris" w:cs="Tahoma"/>
        </w:rPr>
        <w:t xml:space="preserve">одного Эмитента)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61286D8C"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всем Местам хранения ценных бумаг________________</w:t>
      </w:r>
      <w:proofErr w:type="gramStart"/>
      <w:r>
        <w:rPr>
          <w:rFonts w:ascii="Futuris" w:hAnsi="Futuris" w:cs="Tahoma"/>
        </w:rPr>
        <w:t>_(</w:t>
      </w:r>
      <w:proofErr w:type="gramEnd"/>
      <w:r>
        <w:rPr>
          <w:rFonts w:ascii="Futuris" w:hAnsi="Futuris" w:cs="Tahoma"/>
        </w:rPr>
        <w:t xml:space="preserve">одного Эмитента)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66FF8DFE"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каждому Месту хранения ценных бумаг________________</w:t>
      </w:r>
      <w:proofErr w:type="gramStart"/>
      <w:r>
        <w:rPr>
          <w:rFonts w:ascii="Futuris" w:hAnsi="Futuris" w:cs="Tahoma"/>
        </w:rPr>
        <w:t>_(</w:t>
      </w:r>
      <w:proofErr w:type="gramEnd"/>
      <w:r>
        <w:rPr>
          <w:rFonts w:ascii="Futuris" w:hAnsi="Futuris" w:cs="Tahoma"/>
        </w:rPr>
        <w:t xml:space="preserve">одного Эмитента)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74F725F5"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по счету депо за период</w:t>
      </w:r>
    </w:p>
    <w:p w14:paraId="48781C4B"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42E23F7D"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за период по каждому месту хранения;</w:t>
      </w:r>
    </w:p>
    <w:p w14:paraId="7CAA7ADE"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33389C66"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за период по одному эмитенту по счету депо;</w:t>
      </w:r>
    </w:p>
    <w:p w14:paraId="1DD4B160"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03A56BD2"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за период по одному эмитенту по каждому месту хранения;</w:t>
      </w:r>
    </w:p>
    <w:p w14:paraId="7C2616C0"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5C43BE2E"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Выписка со счета депо по состоянию на ____________;</w:t>
      </w:r>
    </w:p>
    <w:p w14:paraId="2DE3E36C"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Выписку со счета депо по одному эмитенту по всем местам хранения по состоянию на ____________;</w:t>
      </w:r>
    </w:p>
    <w:p w14:paraId="1A98719D"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Выписку со счета депо по одному эмитенту по каждому месту хранения по состоянию на ____________</w:t>
      </w:r>
    </w:p>
    <w:p w14:paraId="654B6388"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18364DE6"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76571CD6"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53DACF1" w14:textId="77777777" w:rsidTr="00A50579">
        <w:tc>
          <w:tcPr>
            <w:tcW w:w="4140" w:type="dxa"/>
            <w:tcBorders>
              <w:top w:val="single" w:sz="4" w:space="0" w:color="auto"/>
              <w:left w:val="single" w:sz="4" w:space="0" w:color="auto"/>
              <w:bottom w:val="single" w:sz="4" w:space="0" w:color="auto"/>
              <w:right w:val="single" w:sz="4" w:space="0" w:color="auto"/>
            </w:tcBorders>
          </w:tcPr>
          <w:p w14:paraId="06FA24FF"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56A09CD"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1006DC09"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72340196"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502DB9CC"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A204742" w14:textId="77777777" w:rsidR="00A50579" w:rsidRPr="009520DF" w:rsidRDefault="00A50579" w:rsidP="00A50579">
      <w:pPr>
        <w:rPr>
          <w:rFonts w:ascii="Futuris" w:hAnsi="Futuris" w:cs="Tahoma"/>
        </w:rPr>
      </w:pPr>
    </w:p>
    <w:p w14:paraId="335A812D" w14:textId="3863BA63" w:rsidR="009252FA" w:rsidRPr="006C7AE9" w:rsidRDefault="00A50579" w:rsidP="009252FA">
      <w:pPr>
        <w:spacing w:before="240" w:after="120"/>
        <w:jc w:val="center"/>
        <w:rPr>
          <w:rFonts w:ascii="Times New Roman" w:hAnsi="Times New Roman"/>
          <w:b/>
        </w:rPr>
      </w:pPr>
      <w:r w:rsidRPr="009520DF">
        <w:rPr>
          <w:rFonts w:ascii="Futuris" w:hAnsi="Futuris"/>
        </w:rPr>
        <w:br w:type="page"/>
      </w:r>
      <w:r w:rsidR="00B37D5D" w:rsidRPr="00B37D5D">
        <w:rPr>
          <w:rFonts w:ascii="Futuris" w:hAnsi="Futuris"/>
        </w:rPr>
        <w:t xml:space="preserve">    </w:t>
      </w:r>
      <w:r w:rsidR="009252FA" w:rsidRPr="00B37D5D">
        <w:rPr>
          <w:rFonts w:ascii="Futuris" w:hAnsi="Futuris"/>
          <w:b/>
          <w:bCs/>
          <w:iCs/>
        </w:rPr>
        <w:t xml:space="preserve">    </w:t>
      </w:r>
      <w:r w:rsidR="009252FA"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321A58CA"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7CD1520"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1B03B00"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0D448B0" w14:textId="77777777" w:rsidR="00A50579" w:rsidRPr="009520DF" w:rsidRDefault="00A50579" w:rsidP="009252FA">
      <w:pPr>
        <w:spacing w:before="240" w:after="120"/>
        <w:jc w:val="center"/>
        <w:rPr>
          <w:rFonts w:ascii="Futuris" w:hAnsi="Futuris"/>
          <w:b/>
        </w:rPr>
      </w:pPr>
    </w:p>
    <w:p w14:paraId="1AF5720A" w14:textId="77777777" w:rsidR="00A50579" w:rsidRPr="009520DF" w:rsidRDefault="00A50579" w:rsidP="00A50579">
      <w:pPr>
        <w:spacing w:before="240"/>
        <w:jc w:val="center"/>
        <w:rPr>
          <w:rFonts w:ascii="Futuris" w:hAnsi="Futuris"/>
          <w:b/>
        </w:rPr>
      </w:pPr>
      <w:r w:rsidRPr="009520DF">
        <w:rPr>
          <w:rFonts w:ascii="Futuris" w:hAnsi="Futuris"/>
          <w:b/>
        </w:rPr>
        <w:t>ЗАПРОС НА ПРЕДОСТАВЛЕНИЕ ИНФОРМАЦИИ ЗАЛОГОДЕРЖАТЕЛЮ</w:t>
      </w:r>
    </w:p>
    <w:p w14:paraId="5524A4E6" w14:textId="77777777" w:rsidR="00A50579" w:rsidRPr="009520DF" w:rsidRDefault="00A50579" w:rsidP="00A50579">
      <w:pPr>
        <w:ind w:left="720" w:firstLine="720"/>
        <w:rPr>
          <w:rFonts w:ascii="Futuris" w:hAnsi="Futuris"/>
        </w:rPr>
      </w:pPr>
    </w:p>
    <w:p w14:paraId="79D6FF64" w14:textId="77777777" w:rsidR="00A50579" w:rsidRPr="009520DF" w:rsidRDefault="00A50579" w:rsidP="00A50579">
      <w:pPr>
        <w:spacing w:line="264" w:lineRule="auto"/>
        <w:ind w:left="720" w:hanging="720"/>
        <w:jc w:val="both"/>
        <w:rPr>
          <w:rFonts w:ascii="Futuris" w:hAnsi="Futuris"/>
        </w:rPr>
      </w:pPr>
    </w:p>
    <w:p w14:paraId="4810987D" w14:textId="77777777" w:rsidR="00A50579" w:rsidRPr="009520DF" w:rsidRDefault="00A50579" w:rsidP="00A50579">
      <w:pPr>
        <w:spacing w:line="264" w:lineRule="auto"/>
        <w:ind w:left="720" w:hanging="720"/>
        <w:jc w:val="both"/>
        <w:rPr>
          <w:rFonts w:ascii="Futuris" w:hAnsi="Futuris"/>
        </w:rPr>
      </w:pPr>
    </w:p>
    <w:p w14:paraId="3FB6C24F"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 xml:space="preserve">Я, нижеподписавшийся _____________________________________________________________________ </w:t>
      </w:r>
    </w:p>
    <w:p w14:paraId="614934CD" w14:textId="77777777" w:rsidR="00A50579" w:rsidRPr="009520DF" w:rsidRDefault="00A50579" w:rsidP="00A50579">
      <w:pPr>
        <w:spacing w:line="264" w:lineRule="auto"/>
        <w:ind w:left="720" w:hanging="720"/>
        <w:jc w:val="center"/>
        <w:rPr>
          <w:rFonts w:ascii="Futuris" w:hAnsi="Futuris"/>
          <w:i/>
        </w:rPr>
      </w:pPr>
      <w:r w:rsidRPr="009520DF">
        <w:rPr>
          <w:rFonts w:ascii="Futuris" w:hAnsi="Futuris"/>
          <w:i/>
        </w:rPr>
        <w:t>(полное наименование / ФИО залогодержателя)</w:t>
      </w:r>
    </w:p>
    <w:p w14:paraId="507B9016" w14:textId="77777777" w:rsidR="00A50579" w:rsidRPr="009520DF" w:rsidRDefault="00A50579" w:rsidP="00A50579">
      <w:pPr>
        <w:spacing w:line="264" w:lineRule="auto"/>
        <w:jc w:val="both"/>
        <w:rPr>
          <w:rFonts w:ascii="Futuris" w:hAnsi="Futuris"/>
        </w:rPr>
      </w:pPr>
    </w:p>
    <w:p w14:paraId="2F53803F" w14:textId="77777777" w:rsidR="00A50579" w:rsidRPr="009520DF" w:rsidRDefault="00A50579" w:rsidP="00A50579">
      <w:pPr>
        <w:spacing w:line="264" w:lineRule="auto"/>
        <w:jc w:val="both"/>
        <w:rPr>
          <w:rFonts w:ascii="Futuris" w:hAnsi="Futuris"/>
        </w:rPr>
      </w:pPr>
      <w:r w:rsidRPr="009520DF">
        <w:rPr>
          <w:rFonts w:ascii="Futuris" w:hAnsi="Futuris"/>
        </w:rPr>
        <w:t>Для залогодержателя – физического лица:</w:t>
      </w:r>
    </w:p>
    <w:p w14:paraId="316BCC13" w14:textId="77777777" w:rsidR="00A50579" w:rsidRPr="009520DF" w:rsidRDefault="00A50579" w:rsidP="00A50579">
      <w:pPr>
        <w:pBdr>
          <w:bottom w:val="single" w:sz="12" w:space="1" w:color="auto"/>
        </w:pBdr>
        <w:spacing w:line="264" w:lineRule="auto"/>
        <w:jc w:val="both"/>
        <w:rPr>
          <w:rFonts w:ascii="Futuris" w:hAnsi="Futuris"/>
        </w:rPr>
      </w:pPr>
      <w:r w:rsidRPr="009520DF">
        <w:rPr>
          <w:rFonts w:ascii="Futuris" w:hAnsi="Futuris"/>
        </w:rPr>
        <w:t>Данные документа, удостоверяющего личность (серия, номер, дата выдачи, орган, выдавших документ, код подразделения (при наличии)) ____________________________________________________________</w:t>
      </w:r>
    </w:p>
    <w:p w14:paraId="0F80D0EB" w14:textId="77777777" w:rsidR="00A50579" w:rsidRPr="009520DF" w:rsidRDefault="00A50579" w:rsidP="00A50579">
      <w:pPr>
        <w:spacing w:line="264" w:lineRule="auto"/>
        <w:jc w:val="both"/>
        <w:rPr>
          <w:rFonts w:ascii="Futuris" w:hAnsi="Futuris"/>
        </w:rPr>
      </w:pPr>
      <w:r w:rsidRPr="009520DF">
        <w:rPr>
          <w:rFonts w:ascii="Futuris" w:hAnsi="Futuris"/>
        </w:rPr>
        <w:t>Адрес регистрации: ________________________________________________________________________</w:t>
      </w:r>
    </w:p>
    <w:p w14:paraId="5BDB7CF2" w14:textId="77777777" w:rsidR="00A50579" w:rsidRPr="009520DF" w:rsidRDefault="00A50579" w:rsidP="00A50579">
      <w:pPr>
        <w:spacing w:line="264" w:lineRule="auto"/>
        <w:jc w:val="both"/>
        <w:rPr>
          <w:rFonts w:ascii="Futuris" w:hAnsi="Futuris"/>
        </w:rPr>
      </w:pPr>
    </w:p>
    <w:p w14:paraId="0E5524E3" w14:textId="77777777" w:rsidR="00A50579" w:rsidRPr="009520DF" w:rsidRDefault="00A50579" w:rsidP="00A50579">
      <w:pPr>
        <w:spacing w:line="264" w:lineRule="auto"/>
        <w:jc w:val="both"/>
        <w:rPr>
          <w:rFonts w:ascii="Futuris" w:hAnsi="Futuris"/>
        </w:rPr>
      </w:pPr>
      <w:r w:rsidRPr="009520DF">
        <w:rPr>
          <w:rFonts w:ascii="Futuris" w:hAnsi="Futuris"/>
        </w:rPr>
        <w:t>Для залогодержателя – юридического лица:</w:t>
      </w:r>
    </w:p>
    <w:p w14:paraId="7374CB30" w14:textId="77777777" w:rsidR="00A50579" w:rsidRPr="009520DF" w:rsidRDefault="00A50579" w:rsidP="00A50579">
      <w:pPr>
        <w:spacing w:line="264" w:lineRule="auto"/>
        <w:jc w:val="both"/>
        <w:rPr>
          <w:rFonts w:ascii="Futuris" w:hAnsi="Futuris"/>
        </w:rPr>
      </w:pPr>
      <w:r w:rsidRPr="009520DF">
        <w:rPr>
          <w:rFonts w:ascii="Futuris" w:hAnsi="Futuris"/>
        </w:rPr>
        <w:t>ОГРН, дата регистрации (для резидентов) ________________________________</w:t>
      </w:r>
    </w:p>
    <w:p w14:paraId="62A3EF84" w14:textId="77777777" w:rsidR="00A50579" w:rsidRPr="009520DF" w:rsidRDefault="00A50579" w:rsidP="00A50579">
      <w:pPr>
        <w:spacing w:line="264" w:lineRule="auto"/>
        <w:jc w:val="both"/>
        <w:rPr>
          <w:rFonts w:ascii="Futuris" w:hAnsi="Futuris"/>
        </w:rPr>
      </w:pPr>
      <w:r w:rsidRPr="009520DF">
        <w:rPr>
          <w:rFonts w:ascii="Futuris" w:hAnsi="Futuris"/>
        </w:rPr>
        <w:t>Регистрационный номер в стране регистрации, дата регистрации (для нерезидентов) ________________</w:t>
      </w:r>
    </w:p>
    <w:p w14:paraId="46287731" w14:textId="77777777" w:rsidR="00A50579" w:rsidRPr="009520DF" w:rsidRDefault="00A50579" w:rsidP="00A50579">
      <w:pPr>
        <w:spacing w:line="264" w:lineRule="auto"/>
        <w:jc w:val="both"/>
        <w:rPr>
          <w:rFonts w:ascii="Futuris" w:hAnsi="Futuris"/>
        </w:rPr>
      </w:pPr>
      <w:r w:rsidRPr="009520DF">
        <w:rPr>
          <w:rFonts w:ascii="Futuris" w:hAnsi="Futuris"/>
        </w:rPr>
        <w:t>Адрес регистрации ______________________________________________________</w:t>
      </w:r>
    </w:p>
    <w:p w14:paraId="19715D48" w14:textId="77777777" w:rsidR="00A50579" w:rsidRPr="009520DF" w:rsidRDefault="00A50579" w:rsidP="00A50579">
      <w:pPr>
        <w:spacing w:line="264" w:lineRule="auto"/>
        <w:jc w:val="both"/>
        <w:rPr>
          <w:rFonts w:ascii="Futuris" w:hAnsi="Futuris"/>
        </w:rPr>
      </w:pPr>
    </w:p>
    <w:p w14:paraId="2D145BC3" w14:textId="77777777" w:rsidR="00A50579" w:rsidRPr="009520DF" w:rsidRDefault="00A50579" w:rsidP="00A50579">
      <w:pPr>
        <w:spacing w:line="264" w:lineRule="auto"/>
        <w:jc w:val="both"/>
        <w:rPr>
          <w:rFonts w:ascii="Futuris" w:hAnsi="Futuris"/>
        </w:rPr>
      </w:pPr>
      <w:r w:rsidRPr="009520DF">
        <w:rPr>
          <w:rFonts w:ascii="Futuris" w:hAnsi="Futuris"/>
        </w:rPr>
        <w:t>прошу выдать следующую информацию о заложенных в мою пользу ценных бумаг, находящихся на счетах депо в Депозитарии:</w:t>
      </w:r>
    </w:p>
    <w:p w14:paraId="0111220F"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количество ценных бумаг, право залога на которые зафиксировано по счетам депо в мою пользу, в том числе количество ценных бумаг, находящихся в предыдущем (последующем) залоге;</w:t>
      </w:r>
    </w:p>
    <w:p w14:paraId="0954413D"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05785F3"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номер счета депо залогодателя, на котором учитываются заложенные ценные бумаги;</w:t>
      </w:r>
    </w:p>
    <w:p w14:paraId="38BA7084"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сведения, позволяющие идентифицировать заложенные ценные бумаги;</w:t>
      </w:r>
    </w:p>
    <w:p w14:paraId="637B40BF"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идентифицирующие признаки договора о залоге;</w:t>
      </w:r>
    </w:p>
    <w:p w14:paraId="0A6FC631"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иную информацию, в отношении ценных бумаг, заложенных в мою пользу: ___________________</w:t>
      </w:r>
    </w:p>
    <w:p w14:paraId="7D13015E" w14:textId="77777777" w:rsidR="00A50579" w:rsidRPr="009520DF" w:rsidRDefault="00A50579" w:rsidP="00A50579">
      <w:pPr>
        <w:pStyle w:val="ConsPlusNormal"/>
        <w:ind w:firstLine="540"/>
        <w:jc w:val="both"/>
        <w:rPr>
          <w:rFonts w:ascii="Futuris" w:hAnsi="Futuris" w:cs="Times New Roman"/>
        </w:rPr>
      </w:pPr>
      <w:r w:rsidRPr="009520DF">
        <w:rPr>
          <w:rFonts w:ascii="Futuris" w:hAnsi="Futuris" w:cs="Tahoma"/>
        </w:rPr>
        <w:t>______________________________________________________________________________________</w:t>
      </w:r>
    </w:p>
    <w:p w14:paraId="5D285C7F" w14:textId="77777777" w:rsidR="00A50579" w:rsidRPr="009520DF" w:rsidRDefault="00A50579" w:rsidP="00A50579">
      <w:pPr>
        <w:spacing w:line="264" w:lineRule="auto"/>
        <w:jc w:val="both"/>
        <w:rPr>
          <w:rFonts w:ascii="Futuris" w:hAnsi="Futuris"/>
        </w:rPr>
      </w:pPr>
    </w:p>
    <w:p w14:paraId="70715CF5" w14:textId="77777777" w:rsidR="00A50579" w:rsidRPr="009520DF" w:rsidRDefault="00A50579" w:rsidP="00A50579">
      <w:pPr>
        <w:spacing w:line="264" w:lineRule="auto"/>
        <w:jc w:val="both"/>
        <w:rPr>
          <w:rFonts w:ascii="Futuris" w:hAnsi="Futuris"/>
        </w:rPr>
      </w:pPr>
    </w:p>
    <w:p w14:paraId="480827A0" w14:textId="77777777" w:rsidR="00A50579" w:rsidRPr="009520DF" w:rsidRDefault="00A50579" w:rsidP="00A50579">
      <w:pPr>
        <w:spacing w:line="264" w:lineRule="auto"/>
        <w:jc w:val="both"/>
        <w:rPr>
          <w:rFonts w:ascii="Futuris" w:hAnsi="Futuris"/>
        </w:rPr>
      </w:pPr>
      <w:r w:rsidRPr="009520DF">
        <w:rPr>
          <w:rFonts w:ascii="Futuris" w:hAnsi="Futuris"/>
        </w:rPr>
        <w:t>Дата и время, на которые должны быть предоставлены данные</w:t>
      </w:r>
      <w:r w:rsidRPr="009520DF">
        <w:rPr>
          <w:rFonts w:ascii="Futuris" w:hAnsi="Futuris"/>
          <w:shd w:val="clear" w:color="auto" w:fill="FFFFFF"/>
        </w:rPr>
        <w:t xml:space="preserve"> ___________________________</w:t>
      </w:r>
    </w:p>
    <w:p w14:paraId="7BE51271" w14:textId="77777777" w:rsidR="00A50579" w:rsidRPr="009520DF" w:rsidRDefault="00A50579" w:rsidP="00A50579">
      <w:pPr>
        <w:spacing w:before="240"/>
        <w:rPr>
          <w:rFonts w:ascii="Futuris" w:hAnsi="Futuris" w:cs="Tahoma"/>
          <w:b/>
        </w:rPr>
      </w:pPr>
    </w:p>
    <w:p w14:paraId="1E0179C8" w14:textId="77777777" w:rsidR="00A50579" w:rsidRPr="009520DF" w:rsidRDefault="00A50579" w:rsidP="00A50579">
      <w:pPr>
        <w:spacing w:before="240"/>
        <w:rPr>
          <w:rFonts w:ascii="Futuris" w:hAnsi="Futuris" w:cs="Tahoma"/>
          <w:b/>
        </w:rPr>
      </w:pPr>
    </w:p>
    <w:p w14:paraId="39A9A388" w14:textId="77777777" w:rsidR="00A50579" w:rsidRPr="009520DF" w:rsidRDefault="00A50579" w:rsidP="00A50579">
      <w:pPr>
        <w:spacing w:before="240"/>
        <w:rPr>
          <w:rFonts w:ascii="Futuris" w:hAnsi="Futuris"/>
        </w:rPr>
      </w:pPr>
      <w:r w:rsidRPr="009520DF">
        <w:rPr>
          <w:rFonts w:ascii="Futuris" w:hAnsi="Futuris"/>
          <w:b/>
        </w:rPr>
        <w:t>ЗАЛОГОДЕРЖАТЕЛЬ:</w:t>
      </w:r>
      <w:r w:rsidRPr="009520DF">
        <w:rPr>
          <w:rFonts w:ascii="Futuris" w:hAnsi="Futuris"/>
        </w:rPr>
        <w:t xml:space="preserve"> _________________ /___________________/ </w:t>
      </w:r>
    </w:p>
    <w:p w14:paraId="3BF362E3" w14:textId="77777777" w:rsidR="00A50579" w:rsidRPr="009520DF" w:rsidRDefault="00A50579" w:rsidP="00A50579">
      <w:pPr>
        <w:rPr>
          <w:rFonts w:ascii="Futuris" w:hAnsi="Futuris"/>
        </w:rPr>
      </w:pPr>
      <w:r w:rsidRPr="009520DF">
        <w:rPr>
          <w:rFonts w:ascii="Futuris" w:hAnsi="Futuris"/>
        </w:rPr>
        <w:t>(уполномоченный представитель)</w:t>
      </w:r>
    </w:p>
    <w:p w14:paraId="03256713" w14:textId="77777777" w:rsidR="00A50579" w:rsidRPr="009520DF" w:rsidRDefault="00A50579" w:rsidP="00A50579">
      <w:pPr>
        <w:rPr>
          <w:rFonts w:ascii="Futuris" w:hAnsi="Futuris"/>
        </w:rPr>
      </w:pPr>
      <w:proofErr w:type="spellStart"/>
      <w:r w:rsidRPr="009520DF">
        <w:rPr>
          <w:rFonts w:ascii="Futuris" w:hAnsi="Futuris"/>
        </w:rPr>
        <w:t>м.п</w:t>
      </w:r>
      <w:proofErr w:type="spellEnd"/>
      <w:r w:rsidRPr="009520DF">
        <w:rPr>
          <w:rFonts w:ascii="Futuris" w:hAnsi="Futuris"/>
        </w:rPr>
        <w:t>.</w:t>
      </w:r>
    </w:p>
    <w:p w14:paraId="4CEFF7C1" w14:textId="77777777" w:rsidR="00A50579" w:rsidRPr="009520DF" w:rsidRDefault="00A50579" w:rsidP="00A50579">
      <w:pPr>
        <w:rPr>
          <w:rFonts w:ascii="Futuris" w:hAnsi="Futuris" w:cs="Tahoma"/>
        </w:rPr>
      </w:pPr>
    </w:p>
    <w:p w14:paraId="2D007544" w14:textId="77777777" w:rsidR="00A50579" w:rsidRPr="009520DF" w:rsidRDefault="00A50579" w:rsidP="00A50579">
      <w:pPr>
        <w:rPr>
          <w:rFonts w:ascii="Futuris" w:hAnsi="Futuris" w:cs="Tahoma"/>
        </w:rPr>
      </w:pPr>
    </w:p>
    <w:p w14:paraId="059F8D7F"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1D1DFCB5" w14:textId="77777777" w:rsidTr="00A50579">
        <w:tc>
          <w:tcPr>
            <w:tcW w:w="4140" w:type="dxa"/>
            <w:tcBorders>
              <w:top w:val="single" w:sz="4" w:space="0" w:color="auto"/>
              <w:left w:val="single" w:sz="4" w:space="0" w:color="auto"/>
              <w:bottom w:val="single" w:sz="4" w:space="0" w:color="auto"/>
              <w:right w:val="single" w:sz="4" w:space="0" w:color="auto"/>
            </w:tcBorders>
          </w:tcPr>
          <w:p w14:paraId="5503E1CE"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10FA7D2C"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74A0B296"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53F007C5"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3A670455"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2747EB4" w14:textId="77777777" w:rsidR="00A50579" w:rsidRPr="009520DF" w:rsidRDefault="00A50579" w:rsidP="00A50579">
      <w:pPr>
        <w:rPr>
          <w:rFonts w:ascii="Futuris" w:hAnsi="Futuris" w:cs="Tahoma"/>
        </w:rPr>
      </w:pPr>
    </w:p>
    <w:p w14:paraId="6A2D75C9" w14:textId="77777777" w:rsidR="006C7AE9" w:rsidRDefault="006C7AE9" w:rsidP="009252FA">
      <w:pPr>
        <w:spacing w:before="240" w:after="120"/>
        <w:jc w:val="center"/>
        <w:rPr>
          <w:rFonts w:ascii="Futuris" w:hAnsi="Futuris"/>
          <w:b/>
          <w:bCs/>
          <w:iCs/>
        </w:rPr>
      </w:pPr>
    </w:p>
    <w:p w14:paraId="6D0C9B46" w14:textId="274230D0" w:rsidR="009252FA" w:rsidRPr="006C7AE9" w:rsidRDefault="009252FA" w:rsidP="009252FA">
      <w:pPr>
        <w:spacing w:before="240" w:after="120"/>
        <w:jc w:val="center"/>
        <w:rPr>
          <w:rFonts w:ascii="Times New Roman" w:hAnsi="Times New Roman"/>
          <w:b/>
        </w:rPr>
      </w:pPr>
      <w:r w:rsidRPr="00B37D5D">
        <w:rPr>
          <w:rFonts w:ascii="Futuris" w:hAnsi="Futuris"/>
          <w:b/>
          <w:bCs/>
          <w:iCs/>
        </w:rPr>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17ADC4EB"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006821D9"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35E73755"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024285E3" w14:textId="77777777" w:rsidR="00A50579" w:rsidRPr="009520DF" w:rsidRDefault="00A50579" w:rsidP="00A50579">
      <w:pPr>
        <w:rPr>
          <w:rFonts w:ascii="Futuris" w:hAnsi="Futuris"/>
        </w:rPr>
      </w:pPr>
    </w:p>
    <w:p w14:paraId="4D16F456"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843"/>
        <w:gridCol w:w="8222"/>
      </w:tblGrid>
      <w:tr w:rsidR="00A50579" w:rsidRPr="009520DF" w14:paraId="79B800D7"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04A85ACB" w14:textId="77777777" w:rsidR="00A50579" w:rsidRPr="009520DF" w:rsidRDefault="00A50579" w:rsidP="00A50579">
            <w:pPr>
              <w:keepNext/>
              <w:numPr>
                <w:ilvl w:val="12"/>
                <w:numId w:val="0"/>
              </w:numPr>
              <w:jc w:val="center"/>
              <w:outlineLvl w:val="0"/>
              <w:rPr>
                <w:rFonts w:ascii="Futuris" w:hAnsi="Futuris"/>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49AFD62B"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cs="Tahoma"/>
                <w:sz w:val="20"/>
              </w:rPr>
              <w:t>ПОРУЧЕНИЕ НА ОБМЕН/ПОГАШЕНИЕ ИНВЕСТИЦИОННЫХ ПАЕВ</w:t>
            </w:r>
          </w:p>
        </w:tc>
      </w:tr>
    </w:tbl>
    <w:p w14:paraId="2305346A" w14:textId="77777777" w:rsidR="00A50579" w:rsidRPr="009520DF" w:rsidRDefault="00A50579" w:rsidP="00A50579">
      <w:pPr>
        <w:jc w:val="center"/>
        <w:rPr>
          <w:rFonts w:ascii="Futuris" w:hAnsi="Futuri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519"/>
      </w:tblGrid>
      <w:tr w:rsidR="00A50579" w:rsidRPr="009520DF" w14:paraId="57267375" w14:textId="77777777" w:rsidTr="00A50579">
        <w:tc>
          <w:tcPr>
            <w:tcW w:w="10008" w:type="dxa"/>
            <w:gridSpan w:val="2"/>
            <w:tcBorders>
              <w:top w:val="single" w:sz="4" w:space="0" w:color="auto"/>
              <w:left w:val="single" w:sz="4" w:space="0" w:color="auto"/>
              <w:bottom w:val="single" w:sz="4" w:space="0" w:color="auto"/>
              <w:right w:val="single" w:sz="4" w:space="0" w:color="auto"/>
            </w:tcBorders>
            <w:shd w:val="clear" w:color="auto" w:fill="CCCCCC"/>
          </w:tcPr>
          <w:p w14:paraId="19B8872C" w14:textId="77777777" w:rsidR="00A50579" w:rsidRPr="009520DF" w:rsidRDefault="00A50579" w:rsidP="00A50579">
            <w:pPr>
              <w:jc w:val="center"/>
              <w:rPr>
                <w:rFonts w:ascii="Futuris" w:hAnsi="Futuris" w:cs="Tahoma"/>
                <w:b/>
              </w:rPr>
            </w:pPr>
            <w:r w:rsidRPr="009520DF">
              <w:rPr>
                <w:rFonts w:ascii="Futuris" w:hAnsi="Futuris" w:cs="Tahoma"/>
                <w:b/>
              </w:rPr>
              <w:t>ДЕПОНЕНТ</w:t>
            </w:r>
          </w:p>
        </w:tc>
      </w:tr>
      <w:tr w:rsidR="00A50579" w:rsidRPr="009520DF" w14:paraId="45185A60" w14:textId="77777777" w:rsidTr="00A50579">
        <w:tc>
          <w:tcPr>
            <w:tcW w:w="3168" w:type="dxa"/>
            <w:tcBorders>
              <w:top w:val="single" w:sz="4" w:space="0" w:color="auto"/>
              <w:left w:val="single" w:sz="4" w:space="0" w:color="auto"/>
              <w:bottom w:val="single" w:sz="4" w:space="0" w:color="auto"/>
              <w:right w:val="single" w:sz="4" w:space="0" w:color="auto"/>
            </w:tcBorders>
          </w:tcPr>
          <w:p w14:paraId="79282C7D" w14:textId="364758F9" w:rsidR="00A50579" w:rsidRPr="009520DF" w:rsidRDefault="00A50579" w:rsidP="00A50579">
            <w:pPr>
              <w:rPr>
                <w:rFonts w:ascii="Futuris" w:hAnsi="Futuris" w:cs="Tahoma"/>
              </w:rPr>
            </w:pPr>
            <w:r w:rsidRPr="009520DF">
              <w:rPr>
                <w:rFonts w:ascii="Futuris" w:hAnsi="Futuris" w:cs="Tahoma"/>
              </w:rPr>
              <w:t>Наименование</w:t>
            </w:r>
            <w:r w:rsidR="00A82A9E">
              <w:rPr>
                <w:rFonts w:ascii="Futuris" w:hAnsi="Futuris" w:cs="Tahoma"/>
              </w:rPr>
              <w:t>/ФИО</w:t>
            </w:r>
            <w:r w:rsidRPr="009520DF">
              <w:rPr>
                <w:rFonts w:ascii="Futuris" w:hAnsi="Futuris" w:cs="Tahoma"/>
              </w:rPr>
              <w:t xml:space="preserve"> Депонента</w:t>
            </w:r>
          </w:p>
        </w:tc>
        <w:tc>
          <w:tcPr>
            <w:tcW w:w="6840" w:type="dxa"/>
            <w:tcBorders>
              <w:top w:val="single" w:sz="4" w:space="0" w:color="auto"/>
              <w:left w:val="single" w:sz="4" w:space="0" w:color="auto"/>
              <w:bottom w:val="single" w:sz="4" w:space="0" w:color="auto"/>
              <w:right w:val="single" w:sz="4" w:space="0" w:color="auto"/>
            </w:tcBorders>
          </w:tcPr>
          <w:p w14:paraId="153FA136" w14:textId="77777777" w:rsidR="00A50579" w:rsidRPr="009520DF" w:rsidRDefault="00A50579" w:rsidP="00A50579">
            <w:pPr>
              <w:rPr>
                <w:rFonts w:ascii="Futuris" w:hAnsi="Futuris" w:cs="Tahoma"/>
              </w:rPr>
            </w:pPr>
          </w:p>
        </w:tc>
      </w:tr>
      <w:tr w:rsidR="00A50579" w:rsidRPr="009520DF" w14:paraId="587DD58B" w14:textId="77777777" w:rsidTr="00A50579">
        <w:tc>
          <w:tcPr>
            <w:tcW w:w="3168" w:type="dxa"/>
            <w:tcBorders>
              <w:top w:val="single" w:sz="4" w:space="0" w:color="auto"/>
              <w:left w:val="single" w:sz="4" w:space="0" w:color="auto"/>
              <w:bottom w:val="single" w:sz="4" w:space="0" w:color="auto"/>
              <w:right w:val="single" w:sz="4" w:space="0" w:color="auto"/>
            </w:tcBorders>
          </w:tcPr>
          <w:p w14:paraId="524FF2D6" w14:textId="77777777" w:rsidR="00A50579" w:rsidRPr="009520DF" w:rsidRDefault="00A50579" w:rsidP="00A50579">
            <w:pPr>
              <w:rPr>
                <w:rFonts w:ascii="Futuris" w:hAnsi="Futuris" w:cs="Tahoma"/>
              </w:rPr>
            </w:pPr>
            <w:r w:rsidRPr="009520DF">
              <w:rPr>
                <w:rFonts w:ascii="Futuris" w:hAnsi="Futuris" w:cs="Tahoma"/>
              </w:rPr>
              <w:t>Номер счета депо</w:t>
            </w:r>
          </w:p>
        </w:tc>
        <w:tc>
          <w:tcPr>
            <w:tcW w:w="6840" w:type="dxa"/>
            <w:tcBorders>
              <w:top w:val="single" w:sz="4" w:space="0" w:color="auto"/>
              <w:left w:val="single" w:sz="4" w:space="0" w:color="auto"/>
              <w:bottom w:val="single" w:sz="4" w:space="0" w:color="auto"/>
              <w:right w:val="single" w:sz="4" w:space="0" w:color="auto"/>
            </w:tcBorders>
          </w:tcPr>
          <w:p w14:paraId="6023CD0A" w14:textId="77777777" w:rsidR="00A50579" w:rsidRPr="009520DF" w:rsidRDefault="00A50579" w:rsidP="00A50579">
            <w:pPr>
              <w:rPr>
                <w:rFonts w:ascii="Futuris" w:hAnsi="Futuris" w:cs="Tahoma"/>
              </w:rPr>
            </w:pPr>
          </w:p>
        </w:tc>
      </w:tr>
      <w:tr w:rsidR="00A50579" w:rsidRPr="009520DF" w14:paraId="0A04B86E" w14:textId="77777777" w:rsidTr="00A50579">
        <w:tc>
          <w:tcPr>
            <w:tcW w:w="3168" w:type="dxa"/>
            <w:tcBorders>
              <w:top w:val="single" w:sz="4" w:space="0" w:color="auto"/>
              <w:left w:val="single" w:sz="4" w:space="0" w:color="auto"/>
              <w:bottom w:val="single" w:sz="4" w:space="0" w:color="auto"/>
              <w:right w:val="single" w:sz="4" w:space="0" w:color="auto"/>
            </w:tcBorders>
          </w:tcPr>
          <w:p w14:paraId="6E761853" w14:textId="77777777" w:rsidR="00A50579" w:rsidRPr="009520DF" w:rsidRDefault="00A50579" w:rsidP="00A50579">
            <w:pPr>
              <w:rPr>
                <w:rFonts w:ascii="Futuris" w:hAnsi="Futuris" w:cs="Tahoma"/>
              </w:rPr>
            </w:pPr>
            <w:r w:rsidRPr="009520DF">
              <w:rPr>
                <w:rFonts w:ascii="Futuris" w:hAnsi="Futuris" w:cs="Tahoma"/>
              </w:rPr>
              <w:t>Уполномоченное лицо</w:t>
            </w:r>
          </w:p>
        </w:tc>
        <w:tc>
          <w:tcPr>
            <w:tcW w:w="6840" w:type="dxa"/>
            <w:tcBorders>
              <w:top w:val="single" w:sz="4" w:space="0" w:color="auto"/>
              <w:left w:val="single" w:sz="4" w:space="0" w:color="auto"/>
              <w:bottom w:val="single" w:sz="4" w:space="0" w:color="auto"/>
              <w:right w:val="single" w:sz="4" w:space="0" w:color="auto"/>
            </w:tcBorders>
          </w:tcPr>
          <w:p w14:paraId="43901865" w14:textId="77777777" w:rsidR="00A50579" w:rsidRPr="009520DF" w:rsidRDefault="00A50579" w:rsidP="00A50579">
            <w:pPr>
              <w:rPr>
                <w:rFonts w:ascii="Futuris" w:hAnsi="Futuris" w:cs="Tahoma"/>
              </w:rPr>
            </w:pPr>
          </w:p>
        </w:tc>
      </w:tr>
      <w:tr w:rsidR="00A50579" w:rsidRPr="009520DF" w14:paraId="0CE74CE1" w14:textId="77777777" w:rsidTr="00A50579">
        <w:tc>
          <w:tcPr>
            <w:tcW w:w="3168" w:type="dxa"/>
            <w:tcBorders>
              <w:top w:val="single" w:sz="4" w:space="0" w:color="auto"/>
              <w:left w:val="single" w:sz="4" w:space="0" w:color="auto"/>
              <w:bottom w:val="single" w:sz="4" w:space="0" w:color="auto"/>
              <w:right w:val="single" w:sz="4" w:space="0" w:color="auto"/>
            </w:tcBorders>
          </w:tcPr>
          <w:p w14:paraId="7224105A" w14:textId="77777777" w:rsidR="00A50579" w:rsidRPr="009520DF" w:rsidRDefault="00A50579" w:rsidP="00A50579">
            <w:pPr>
              <w:rPr>
                <w:rFonts w:ascii="Futuris" w:hAnsi="Futuris" w:cs="Tahoma"/>
              </w:rPr>
            </w:pPr>
            <w:r w:rsidRPr="009520DF">
              <w:rPr>
                <w:rFonts w:ascii="Futuris" w:hAnsi="Futuris" w:cs="Tahoma"/>
              </w:rPr>
              <w:t>Место хранения ценных бумаг/Счет депозитария</w:t>
            </w:r>
          </w:p>
        </w:tc>
        <w:tc>
          <w:tcPr>
            <w:tcW w:w="6840" w:type="dxa"/>
            <w:tcBorders>
              <w:top w:val="single" w:sz="4" w:space="0" w:color="auto"/>
              <w:left w:val="single" w:sz="4" w:space="0" w:color="auto"/>
              <w:bottom w:val="single" w:sz="4" w:space="0" w:color="auto"/>
              <w:right w:val="single" w:sz="4" w:space="0" w:color="auto"/>
            </w:tcBorders>
          </w:tcPr>
          <w:p w14:paraId="6C9435F8" w14:textId="77777777" w:rsidR="00A50579" w:rsidRPr="009520DF" w:rsidRDefault="00A50579" w:rsidP="00A50579">
            <w:pPr>
              <w:rPr>
                <w:rFonts w:ascii="Futuris" w:hAnsi="Futuris" w:cs="Tahoma"/>
              </w:rPr>
            </w:pPr>
          </w:p>
        </w:tc>
      </w:tr>
      <w:tr w:rsidR="00A50579" w:rsidRPr="009520DF" w14:paraId="1568EBA8" w14:textId="77777777" w:rsidTr="00A50579">
        <w:tc>
          <w:tcPr>
            <w:tcW w:w="3168" w:type="dxa"/>
            <w:tcBorders>
              <w:top w:val="single" w:sz="4" w:space="0" w:color="auto"/>
              <w:left w:val="single" w:sz="4" w:space="0" w:color="auto"/>
              <w:bottom w:val="single" w:sz="4" w:space="0" w:color="auto"/>
              <w:right w:val="single" w:sz="4" w:space="0" w:color="auto"/>
            </w:tcBorders>
          </w:tcPr>
          <w:p w14:paraId="207D08DD" w14:textId="77777777" w:rsidR="00A50579" w:rsidRPr="009520DF" w:rsidRDefault="00A50579" w:rsidP="00A50579">
            <w:pPr>
              <w:rPr>
                <w:rFonts w:ascii="Futuris" w:hAnsi="Futuris" w:cs="Tahoma"/>
              </w:rPr>
            </w:pPr>
            <w:r w:rsidRPr="009520DF">
              <w:rPr>
                <w:rFonts w:ascii="Futuris" w:hAnsi="Futuris" w:cs="Tahoma"/>
              </w:rPr>
              <w:t>Раздел счета депо</w:t>
            </w:r>
          </w:p>
        </w:tc>
        <w:tc>
          <w:tcPr>
            <w:tcW w:w="6840" w:type="dxa"/>
            <w:tcBorders>
              <w:top w:val="single" w:sz="4" w:space="0" w:color="auto"/>
              <w:left w:val="single" w:sz="4" w:space="0" w:color="auto"/>
              <w:bottom w:val="single" w:sz="4" w:space="0" w:color="auto"/>
              <w:right w:val="single" w:sz="4" w:space="0" w:color="auto"/>
            </w:tcBorders>
          </w:tcPr>
          <w:p w14:paraId="77C9D7CE" w14:textId="77777777" w:rsidR="00A50579" w:rsidRPr="009520DF" w:rsidRDefault="00A50579" w:rsidP="00A50579">
            <w:pPr>
              <w:rPr>
                <w:rFonts w:ascii="Futuris" w:hAnsi="Futuris" w:cs="Tahoma"/>
              </w:rPr>
            </w:pPr>
          </w:p>
        </w:tc>
      </w:tr>
    </w:tbl>
    <w:p w14:paraId="75253C35" w14:textId="77777777" w:rsidR="00A50579" w:rsidRPr="009520DF" w:rsidRDefault="00A50579" w:rsidP="00A50579">
      <w:pPr>
        <w:rPr>
          <w:rFonts w:ascii="Futuris" w:hAnsi="Futuris" w:cs="Tahoma"/>
          <w:b/>
        </w:rPr>
      </w:pPr>
    </w:p>
    <w:p w14:paraId="3083B597" w14:textId="77777777" w:rsidR="00A50579" w:rsidRPr="009520DF" w:rsidRDefault="00A50579" w:rsidP="00A50579">
      <w:pPr>
        <w:rPr>
          <w:rFonts w:ascii="Futuris" w:hAnsi="Futuris" w:cs="Tahoma"/>
          <w:b/>
        </w:rPr>
      </w:pPr>
      <w:r w:rsidRPr="009520DF">
        <w:rPr>
          <w:rFonts w:ascii="Futuris" w:hAnsi="Futuris" w:cs="Tahoma"/>
          <w:b/>
        </w:rPr>
        <w:t>Осуществить операцию: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50579" w:rsidRPr="009520DF" w14:paraId="1892FFF6" w14:textId="77777777" w:rsidTr="00A50579">
        <w:tc>
          <w:tcPr>
            <w:tcW w:w="10008" w:type="dxa"/>
            <w:tcBorders>
              <w:top w:val="single" w:sz="4" w:space="0" w:color="auto"/>
              <w:left w:val="single" w:sz="4" w:space="0" w:color="auto"/>
              <w:bottom w:val="single" w:sz="4" w:space="0" w:color="auto"/>
              <w:right w:val="single" w:sz="4" w:space="0" w:color="auto"/>
            </w:tcBorders>
            <w:shd w:val="clear" w:color="auto" w:fill="CCCCCC"/>
          </w:tcPr>
          <w:p w14:paraId="47DA30E8" w14:textId="77777777" w:rsidR="00A50579" w:rsidRPr="009520DF" w:rsidRDefault="00A50579" w:rsidP="00A50579">
            <w:pPr>
              <w:jc w:val="center"/>
              <w:rPr>
                <w:rFonts w:ascii="Futuris" w:hAnsi="Futuris" w:cs="Tahoma"/>
                <w:b/>
              </w:rPr>
            </w:pPr>
            <w:r w:rsidRPr="009520DF">
              <w:rPr>
                <w:rFonts w:ascii="Futuris" w:hAnsi="Futuris" w:cs="Tahoma"/>
                <w:b/>
              </w:rPr>
              <w:t>ТИП ОПЕРАЦИИ</w:t>
            </w:r>
          </w:p>
        </w:tc>
      </w:tr>
      <w:tr w:rsidR="00A50579" w:rsidRPr="009520DF" w14:paraId="2A42FD80" w14:textId="77777777" w:rsidTr="00A50579">
        <w:trPr>
          <w:trHeight w:val="990"/>
        </w:trPr>
        <w:tc>
          <w:tcPr>
            <w:tcW w:w="10008" w:type="dxa"/>
            <w:tcBorders>
              <w:top w:val="single" w:sz="4" w:space="0" w:color="auto"/>
              <w:left w:val="single" w:sz="4" w:space="0" w:color="auto"/>
              <w:bottom w:val="single" w:sz="4" w:space="0" w:color="auto"/>
              <w:right w:val="single" w:sz="4" w:space="0" w:color="auto"/>
            </w:tcBorders>
          </w:tcPr>
          <w:p w14:paraId="5A724560" w14:textId="77777777" w:rsidR="00A50579" w:rsidRPr="009520DF" w:rsidRDefault="00A50579" w:rsidP="00A50579">
            <w:pPr>
              <w:rPr>
                <w:rFonts w:ascii="Futuris" w:hAnsi="Futuris" w:cs="Tahoma"/>
              </w:rPr>
            </w:pPr>
          </w:p>
          <w:p w14:paraId="6CDC58E0" w14:textId="77777777" w:rsidR="00A50579" w:rsidRPr="009520DF" w:rsidRDefault="00A50579" w:rsidP="00A50579">
            <w:pPr>
              <w:rPr>
                <w:rFonts w:ascii="Futuris" w:hAnsi="Futuris" w:cs="Tahoma"/>
              </w:rPr>
            </w:pPr>
            <w:r w:rsidRPr="009520DF">
              <w:rPr>
                <w:rFonts w:ascii="Futuris" w:hAnsi="Futuris" w:cs="Tahoma"/>
              </w:rPr>
              <w:sym w:font="Wingdings" w:char="F0A8"/>
            </w:r>
            <w:r w:rsidRPr="009520DF">
              <w:rPr>
                <w:rFonts w:ascii="Futuris" w:hAnsi="Futuris" w:cs="Tahoma"/>
              </w:rPr>
              <w:t xml:space="preserve"> погасить</w:t>
            </w:r>
          </w:p>
          <w:p w14:paraId="5C4A83E2" w14:textId="77777777" w:rsidR="00A50579" w:rsidRPr="009520DF" w:rsidRDefault="00A50579" w:rsidP="00A50579">
            <w:pPr>
              <w:rPr>
                <w:rFonts w:ascii="Futuris" w:hAnsi="Futuris" w:cs="Tahoma"/>
              </w:rPr>
            </w:pPr>
            <w:r w:rsidRPr="009520DF">
              <w:rPr>
                <w:rFonts w:ascii="Futuris" w:hAnsi="Futuris" w:cs="Tahoma"/>
              </w:rPr>
              <w:sym w:font="Wingdings" w:char="F0A8"/>
            </w:r>
            <w:r w:rsidRPr="009520DF">
              <w:rPr>
                <w:rFonts w:ascii="Futuris" w:hAnsi="Futuris" w:cs="Tahoma"/>
              </w:rPr>
              <w:t xml:space="preserve"> обменять на паи </w:t>
            </w:r>
          </w:p>
          <w:p w14:paraId="31B24E58" w14:textId="77777777" w:rsidR="00A50579" w:rsidRPr="009520DF" w:rsidRDefault="00A50579" w:rsidP="00A50579">
            <w:pPr>
              <w:rPr>
                <w:rFonts w:ascii="Futuris" w:hAnsi="Futuris" w:cs="Tahoma"/>
              </w:rPr>
            </w:pPr>
            <w:r w:rsidRPr="009520DF">
              <w:rPr>
                <w:rFonts w:ascii="Futuris" w:hAnsi="Futuris" w:cs="Tahoma"/>
              </w:rPr>
              <w:t>_________________________________________________________________________________________</w:t>
            </w:r>
          </w:p>
          <w:p w14:paraId="20744642" w14:textId="77777777" w:rsidR="00A50579" w:rsidRPr="009520DF" w:rsidRDefault="00A50579" w:rsidP="00A50579">
            <w:pPr>
              <w:autoSpaceDE w:val="0"/>
              <w:autoSpaceDN w:val="0"/>
              <w:adjustRightInd w:val="0"/>
              <w:jc w:val="center"/>
              <w:rPr>
                <w:rFonts w:ascii="Futuris" w:hAnsi="Futuris" w:cs="Tahoma"/>
                <w:iCs/>
                <w:color w:val="000000"/>
              </w:rPr>
            </w:pPr>
            <w:r w:rsidRPr="009520DF">
              <w:rPr>
                <w:rFonts w:ascii="Futuris" w:hAnsi="Futuris" w:cs="Tahoma"/>
                <w:iCs/>
                <w:color w:val="000000"/>
              </w:rPr>
              <w:t>полное наименование паевого инвестиционного фонда, на паи которого надлежит обменять</w:t>
            </w:r>
          </w:p>
          <w:p w14:paraId="27B825F9" w14:textId="77777777" w:rsidR="00A50579" w:rsidRPr="009520DF" w:rsidRDefault="00A50579" w:rsidP="00A50579">
            <w:pPr>
              <w:autoSpaceDE w:val="0"/>
              <w:autoSpaceDN w:val="0"/>
              <w:adjustRightInd w:val="0"/>
              <w:jc w:val="center"/>
              <w:rPr>
                <w:rFonts w:ascii="Futuris" w:hAnsi="Futuris" w:cs="Tahoma"/>
                <w:iCs/>
                <w:color w:val="000000"/>
              </w:rPr>
            </w:pPr>
            <w:r w:rsidRPr="009520DF">
              <w:rPr>
                <w:rFonts w:ascii="Futuris" w:hAnsi="Futuris" w:cs="Tahoma"/>
                <w:iCs/>
                <w:color w:val="000000"/>
              </w:rPr>
              <w:t>принадлежащие Депоненту инвестиционные паи</w:t>
            </w:r>
          </w:p>
          <w:p w14:paraId="5E958CAF" w14:textId="77777777" w:rsidR="00A50579" w:rsidRPr="009520DF" w:rsidRDefault="00A50579" w:rsidP="00A50579">
            <w:pPr>
              <w:rPr>
                <w:rFonts w:ascii="Futuris" w:hAnsi="Futuris" w:cs="Tahoma"/>
              </w:rPr>
            </w:pPr>
          </w:p>
        </w:tc>
      </w:tr>
    </w:tbl>
    <w:p w14:paraId="6703EEDD" w14:textId="77777777" w:rsidR="00A50579" w:rsidRPr="009520DF" w:rsidRDefault="00A50579" w:rsidP="00A50579">
      <w:pPr>
        <w:autoSpaceDE w:val="0"/>
        <w:autoSpaceDN w:val="0"/>
        <w:adjustRightInd w:val="0"/>
        <w:jc w:val="center"/>
        <w:rPr>
          <w:rFonts w:ascii="Futuris" w:hAnsi="Futuris" w:cs="Tahoma"/>
          <w:iCs/>
          <w:color w:val="000000"/>
        </w:rPr>
      </w:pPr>
    </w:p>
    <w:p w14:paraId="1CEF8C8C" w14:textId="77777777" w:rsidR="00A50579" w:rsidRPr="009520DF" w:rsidRDefault="00A50579" w:rsidP="00A50579">
      <w:pPr>
        <w:autoSpaceDE w:val="0"/>
        <w:autoSpaceDN w:val="0"/>
        <w:adjustRightInd w:val="0"/>
        <w:rPr>
          <w:rFonts w:ascii="Futuris" w:hAnsi="Futuris" w:cs="Tahoma"/>
          <w:i/>
          <w:iCs/>
          <w:color w:val="000000"/>
        </w:rPr>
      </w:pPr>
      <w:r w:rsidRPr="009520DF">
        <w:rPr>
          <w:rFonts w:ascii="Futuris" w:hAnsi="Futuris" w:cs="Tahoma"/>
          <w:bCs/>
          <w:color w:val="000000"/>
        </w:rPr>
        <w:t>принадлежащие мне инвестиционные паи нижеуказанного фонда</w:t>
      </w:r>
    </w:p>
    <w:p w14:paraId="2CEF9ECB" w14:textId="77777777" w:rsidR="00A50579" w:rsidRPr="009520DF" w:rsidRDefault="00A50579" w:rsidP="00A50579">
      <w:pPr>
        <w:autoSpaceDE w:val="0"/>
        <w:autoSpaceDN w:val="0"/>
        <w:adjustRightInd w:val="0"/>
        <w:rPr>
          <w:rFonts w:ascii="Futuris" w:hAnsi="Futuris" w:cs="Tahoma"/>
          <w:i/>
          <w:iCs/>
          <w:color w:val="000000"/>
        </w:rPr>
      </w:pPr>
    </w:p>
    <w:p w14:paraId="7FAB939B" w14:textId="77777777" w:rsidR="00A50579" w:rsidRPr="009520DF" w:rsidRDefault="00A50579" w:rsidP="00A50579">
      <w:pPr>
        <w:autoSpaceDE w:val="0"/>
        <w:autoSpaceDN w:val="0"/>
        <w:adjustRightInd w:val="0"/>
        <w:rPr>
          <w:rFonts w:ascii="Futuris" w:hAnsi="Futuris" w:cs="Tahoma"/>
          <w:i/>
          <w:iCs/>
          <w:color w:val="000000"/>
        </w:rPr>
      </w:pPr>
      <w:r w:rsidRPr="009520DF">
        <w:rPr>
          <w:rFonts w:ascii="Futuris" w:hAnsi="Futuris" w:cs="Tahoma"/>
          <w:i/>
          <w:iCs/>
          <w:color w:val="000000"/>
        </w:rPr>
        <w:t>____________________________________________________________________________</w:t>
      </w:r>
    </w:p>
    <w:p w14:paraId="744A948C" w14:textId="77777777" w:rsidR="00A50579" w:rsidRPr="009520DF" w:rsidRDefault="00A50579" w:rsidP="00A50579">
      <w:pPr>
        <w:autoSpaceDE w:val="0"/>
        <w:autoSpaceDN w:val="0"/>
        <w:adjustRightInd w:val="0"/>
        <w:jc w:val="center"/>
        <w:rPr>
          <w:rFonts w:ascii="Futuris" w:hAnsi="Futuris" w:cs="Tahoma"/>
          <w:iCs/>
          <w:color w:val="000000"/>
        </w:rPr>
      </w:pPr>
      <w:r w:rsidRPr="009520DF">
        <w:rPr>
          <w:rFonts w:ascii="Futuris" w:hAnsi="Futuris" w:cs="Tahoma"/>
          <w:iCs/>
          <w:color w:val="000000"/>
        </w:rPr>
        <w:t>полное наименование паевого инвестиционного фонда</w:t>
      </w:r>
    </w:p>
    <w:p w14:paraId="6C31A6C8" w14:textId="77777777" w:rsidR="00A50579" w:rsidRPr="009520DF" w:rsidRDefault="00A50579" w:rsidP="00A50579">
      <w:pPr>
        <w:autoSpaceDE w:val="0"/>
        <w:autoSpaceDN w:val="0"/>
        <w:adjustRightInd w:val="0"/>
        <w:rPr>
          <w:rFonts w:ascii="Futuris" w:hAnsi="Futuris" w:cs="Tahoma"/>
          <w:bCs/>
          <w:color w:val="000000"/>
        </w:rPr>
      </w:pPr>
    </w:p>
    <w:p w14:paraId="47D84476"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в количестве: _________________________</w:t>
      </w:r>
    </w:p>
    <w:p w14:paraId="4EC73BCE"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(____________________________________________________________________) штук.</w:t>
      </w:r>
    </w:p>
    <w:p w14:paraId="4C4E3EFA" w14:textId="77777777" w:rsidR="00A50579" w:rsidRPr="009520DF" w:rsidRDefault="00A50579" w:rsidP="00A50579">
      <w:pPr>
        <w:autoSpaceDE w:val="0"/>
        <w:autoSpaceDN w:val="0"/>
        <w:adjustRightInd w:val="0"/>
        <w:rPr>
          <w:rFonts w:ascii="Futuris" w:hAnsi="Futuris" w:cs="Tahoma"/>
          <w:iCs/>
          <w:color w:val="000000"/>
        </w:rPr>
      </w:pPr>
      <w:r w:rsidRPr="009520DF">
        <w:rPr>
          <w:rFonts w:ascii="Futuris" w:hAnsi="Futuris" w:cs="Tahoma"/>
          <w:iCs/>
          <w:color w:val="000000"/>
        </w:rPr>
        <w:t xml:space="preserve">                          Заполняется только в случае погашения инвестиционных паев!</w:t>
      </w:r>
    </w:p>
    <w:p w14:paraId="70D2E14C" w14:textId="77777777" w:rsidR="00A50579" w:rsidRPr="009520DF" w:rsidRDefault="00A50579" w:rsidP="00A50579">
      <w:pPr>
        <w:autoSpaceDE w:val="0"/>
        <w:autoSpaceDN w:val="0"/>
        <w:adjustRightInd w:val="0"/>
        <w:rPr>
          <w:rFonts w:ascii="Futuris" w:hAnsi="Futuris" w:cs="Tahoma"/>
          <w:bCs/>
          <w:color w:val="000000"/>
        </w:rPr>
      </w:pPr>
    </w:p>
    <w:p w14:paraId="651A10B3"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Сумму денежных средств, причитающихся мне в результате погашения вышеуказанных инвестиционных паев, прошу перечислить по следующим реквизитам:</w:t>
      </w:r>
    </w:p>
    <w:p w14:paraId="33FF990A"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Получатель платежа __________________________________________</w:t>
      </w:r>
    </w:p>
    <w:p w14:paraId="6F9EF1B1"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Расчетный счет ______________________________________________</w:t>
      </w:r>
    </w:p>
    <w:p w14:paraId="3FAB0411"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Лицевой счет ________________________________________________</w:t>
      </w:r>
    </w:p>
    <w:p w14:paraId="1EC7E841"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Назначение платежа __________________________________________</w:t>
      </w:r>
    </w:p>
    <w:p w14:paraId="7625C48D"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Наименование банка __________________________________________</w:t>
      </w:r>
    </w:p>
    <w:p w14:paraId="21F2453E"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ИНН получателя БИК __________________________________________</w:t>
      </w:r>
    </w:p>
    <w:p w14:paraId="66572447"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Корреспондентский счет _______________________________________</w:t>
      </w:r>
    </w:p>
    <w:p w14:paraId="38179FF2"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D5FCCD2"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5F41802F"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AF81F1A" w14:textId="77777777" w:rsidTr="00A50579">
        <w:tc>
          <w:tcPr>
            <w:tcW w:w="4140" w:type="dxa"/>
            <w:tcBorders>
              <w:top w:val="single" w:sz="4" w:space="0" w:color="auto"/>
              <w:left w:val="single" w:sz="4" w:space="0" w:color="auto"/>
              <w:bottom w:val="single" w:sz="4" w:space="0" w:color="auto"/>
              <w:right w:val="single" w:sz="4" w:space="0" w:color="auto"/>
            </w:tcBorders>
          </w:tcPr>
          <w:p w14:paraId="6EDF7A7D"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0E6B1170"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3C88AB43"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621EFE4F"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5A0EF5CA"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6BCDDE51" w14:textId="1BC38618" w:rsidR="009252FA" w:rsidRPr="006C7AE9" w:rsidRDefault="00A50579" w:rsidP="009252FA">
      <w:pPr>
        <w:spacing w:before="240" w:after="120"/>
        <w:jc w:val="center"/>
        <w:rPr>
          <w:rFonts w:ascii="Times New Roman" w:hAnsi="Times New Roman"/>
          <w:b/>
        </w:rPr>
      </w:pPr>
      <w:r w:rsidRPr="009520DF">
        <w:rPr>
          <w:rFonts w:ascii="Futuris" w:hAnsi="Futuris"/>
        </w:rPr>
        <w:br w:type="page"/>
      </w:r>
      <w:r w:rsidR="00B37D5D" w:rsidRPr="00B37D5D">
        <w:rPr>
          <w:rFonts w:ascii="Futuris" w:hAnsi="Futuris"/>
        </w:rPr>
        <w:t xml:space="preserve">    </w:t>
      </w:r>
      <w:r w:rsidR="009252FA" w:rsidRPr="00B37D5D">
        <w:rPr>
          <w:rFonts w:ascii="Futuris" w:hAnsi="Futuris"/>
          <w:b/>
          <w:bCs/>
          <w:iCs/>
        </w:rPr>
        <w:t xml:space="preserve">    </w:t>
      </w:r>
      <w:r w:rsidR="009252FA"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53D6BA44"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FB4B1D2" w14:textId="77777777" w:rsidR="009252FA" w:rsidRPr="00563D5F"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563D5F">
        <w:rPr>
          <w:rFonts w:ascii="Times New Roman" w:hAnsi="Times New Roman"/>
          <w:b/>
        </w:rPr>
        <w:tab/>
      </w:r>
    </w:p>
    <w:p w14:paraId="0216AD72"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563D5F">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B088E1C" w14:textId="77777777" w:rsidR="00A50579" w:rsidRPr="009520DF" w:rsidRDefault="00A50579" w:rsidP="009252FA">
      <w:pPr>
        <w:spacing w:before="240" w:after="120"/>
        <w:jc w:val="center"/>
        <w:rPr>
          <w:rFonts w:ascii="Futuris" w:hAnsi="Futuris"/>
          <w:b/>
        </w:rPr>
      </w:pPr>
    </w:p>
    <w:p w14:paraId="52409BA5" w14:textId="77777777" w:rsidR="00A50579" w:rsidRPr="009520DF" w:rsidRDefault="00A50579" w:rsidP="00A50579">
      <w:pPr>
        <w:jc w:val="center"/>
        <w:rPr>
          <w:rFonts w:ascii="Futuris" w:hAnsi="Futuris"/>
          <w:b/>
        </w:rPr>
      </w:pPr>
    </w:p>
    <w:p w14:paraId="139FE0C3" w14:textId="77777777" w:rsidR="00A50579" w:rsidRPr="009520DF" w:rsidRDefault="00A50579" w:rsidP="00A50579">
      <w:pPr>
        <w:jc w:val="center"/>
        <w:rPr>
          <w:rFonts w:ascii="Futuris" w:hAnsi="Futuris"/>
          <w:b/>
        </w:rPr>
      </w:pPr>
      <w:r w:rsidRPr="009520DF">
        <w:rPr>
          <w:rFonts w:ascii="Futuris" w:hAnsi="Futuris"/>
          <w:b/>
        </w:rPr>
        <w:t>РАСПОРЯЖЕНИЕ ОБ ОТКАЗЕ ОТ РАСКРЫТИЯ ДЕПОНЕНТА В СПИСКЕ ЛИЦ, ОСУЩЕСТВЛЯЮЩИХ ПРАВА ПО ЦЕННЫМ БУМАГАМ</w:t>
      </w:r>
    </w:p>
    <w:p w14:paraId="777E47D1" w14:textId="77777777" w:rsidR="00A50579" w:rsidRPr="009520DF" w:rsidRDefault="00A50579" w:rsidP="00A50579">
      <w:pPr>
        <w:spacing w:line="264" w:lineRule="auto"/>
        <w:jc w:val="both"/>
        <w:rPr>
          <w:rFonts w:ascii="Futuris" w:hAnsi="Futuris"/>
        </w:rPr>
      </w:pPr>
    </w:p>
    <w:p w14:paraId="429618DB" w14:textId="77777777" w:rsidR="00A50579" w:rsidRPr="009520DF" w:rsidRDefault="00A50579" w:rsidP="00A50579">
      <w:pPr>
        <w:spacing w:line="264" w:lineRule="auto"/>
        <w:jc w:val="both"/>
        <w:rPr>
          <w:rFonts w:ascii="Futuris" w:hAnsi="Futuris"/>
        </w:rPr>
      </w:pPr>
    </w:p>
    <w:p w14:paraId="1344742F" w14:textId="77777777" w:rsidR="00A50579" w:rsidRPr="009520DF" w:rsidRDefault="00A50579" w:rsidP="00A50579">
      <w:pPr>
        <w:spacing w:line="264" w:lineRule="auto"/>
        <w:jc w:val="both"/>
        <w:rPr>
          <w:rFonts w:ascii="Futuris" w:hAnsi="Futuris"/>
        </w:rPr>
      </w:pPr>
    </w:p>
    <w:p w14:paraId="4429F4C2" w14:textId="77777777" w:rsidR="00A50579" w:rsidRPr="009520DF" w:rsidRDefault="00A50579" w:rsidP="00A50579">
      <w:pPr>
        <w:spacing w:line="264" w:lineRule="auto"/>
        <w:jc w:val="both"/>
        <w:rPr>
          <w:rFonts w:ascii="Futuris" w:hAnsi="Futuris"/>
        </w:rPr>
      </w:pPr>
      <w:r w:rsidRPr="009520DF">
        <w:rPr>
          <w:rFonts w:ascii="Futuris" w:hAnsi="Futuris"/>
        </w:rPr>
        <w:t>Настоящим прошу не раскрывать информацию обо мне</w:t>
      </w:r>
    </w:p>
    <w:p w14:paraId="189F8D79" w14:textId="77777777" w:rsidR="00A50579" w:rsidRPr="009520DF" w:rsidRDefault="00A50579" w:rsidP="00A50579">
      <w:pPr>
        <w:spacing w:line="264" w:lineRule="auto"/>
        <w:jc w:val="both"/>
        <w:rPr>
          <w:rFonts w:ascii="Futuris" w:hAnsi="Futuris"/>
        </w:rPr>
      </w:pPr>
      <w:r w:rsidRPr="009520DF">
        <w:rPr>
          <w:rFonts w:ascii="Futuris" w:hAnsi="Futuris"/>
        </w:rPr>
        <w:t>Полное наименование/ФИО депонента____________________________________________________</w:t>
      </w:r>
    </w:p>
    <w:p w14:paraId="3C030A03" w14:textId="77777777" w:rsidR="00A50579" w:rsidRPr="009520DF" w:rsidRDefault="00A50579" w:rsidP="00A50579">
      <w:pPr>
        <w:spacing w:line="264" w:lineRule="auto"/>
        <w:jc w:val="both"/>
        <w:rPr>
          <w:rFonts w:ascii="Futuris" w:hAnsi="Futuris"/>
        </w:rPr>
      </w:pPr>
      <w:r w:rsidRPr="009520DF">
        <w:rPr>
          <w:rFonts w:ascii="Futuris" w:hAnsi="Futuris"/>
        </w:rPr>
        <w:t xml:space="preserve">N </w:t>
      </w:r>
      <w:r w:rsidRPr="009520DF">
        <w:rPr>
          <w:rFonts w:ascii="Futuris" w:hAnsi="Futuris" w:cs="Futuris"/>
        </w:rPr>
        <w:t>и</w:t>
      </w:r>
      <w:r w:rsidRPr="009520DF">
        <w:rPr>
          <w:rFonts w:ascii="Futuris" w:hAnsi="Futuris"/>
        </w:rPr>
        <w:t xml:space="preserve"> </w:t>
      </w:r>
      <w:r w:rsidRPr="009520DF">
        <w:rPr>
          <w:rFonts w:ascii="Futuris" w:hAnsi="Futuris" w:cs="Futuris"/>
        </w:rPr>
        <w:t>дата</w:t>
      </w:r>
      <w:r w:rsidRPr="009520DF">
        <w:rPr>
          <w:rFonts w:ascii="Futuris" w:hAnsi="Futuris"/>
        </w:rPr>
        <w:t xml:space="preserve"> </w:t>
      </w:r>
      <w:r w:rsidRPr="009520DF">
        <w:rPr>
          <w:rFonts w:ascii="Futuris" w:hAnsi="Futuris" w:cs="Futuris"/>
        </w:rPr>
        <w:t>депозитарного</w:t>
      </w:r>
      <w:r w:rsidRPr="009520DF">
        <w:rPr>
          <w:rFonts w:ascii="Futuris" w:hAnsi="Futuris"/>
        </w:rPr>
        <w:t xml:space="preserve"> </w:t>
      </w:r>
      <w:r w:rsidRPr="009520DF">
        <w:rPr>
          <w:rFonts w:ascii="Futuris" w:hAnsi="Futuris" w:cs="Futuris"/>
        </w:rPr>
        <w:t>договора</w:t>
      </w:r>
      <w:r w:rsidRPr="009520DF">
        <w:rPr>
          <w:rFonts w:ascii="Futuris" w:hAnsi="Futuris"/>
        </w:rPr>
        <w:t xml:space="preserve"> ________________________________________________________</w:t>
      </w:r>
    </w:p>
    <w:p w14:paraId="5BA3F1A0" w14:textId="77777777" w:rsidR="00A50579" w:rsidRPr="009520DF" w:rsidRDefault="00A50579" w:rsidP="00A50579">
      <w:pPr>
        <w:spacing w:line="264" w:lineRule="auto"/>
        <w:jc w:val="both"/>
        <w:rPr>
          <w:rFonts w:ascii="Futuris" w:hAnsi="Futuris"/>
        </w:rPr>
      </w:pPr>
    </w:p>
    <w:p w14:paraId="3B796D7A" w14:textId="77777777" w:rsidR="00A50579" w:rsidRPr="009520DF" w:rsidRDefault="00A50579" w:rsidP="00A50579">
      <w:pPr>
        <w:jc w:val="both"/>
        <w:rPr>
          <w:rFonts w:ascii="Futuris" w:hAnsi="Futuris"/>
        </w:rPr>
      </w:pPr>
    </w:p>
    <w:p w14:paraId="3C69BFCE" w14:textId="77777777" w:rsidR="00A50579" w:rsidRPr="009520DF" w:rsidRDefault="00A50579" w:rsidP="00A50579">
      <w:pPr>
        <w:jc w:val="both"/>
        <w:rPr>
          <w:rFonts w:ascii="Futuris" w:hAnsi="Futuris"/>
        </w:rPr>
      </w:pPr>
      <w:r w:rsidRPr="009520DF">
        <w:rPr>
          <w:rFonts w:ascii="Futuris" w:hAnsi="Futuris"/>
        </w:rPr>
        <w:t>При раскрытии списка лиц, осуществляющих права по</w:t>
      </w:r>
    </w:p>
    <w:p w14:paraId="3FF01D8C" w14:textId="77777777" w:rsidR="00A50579" w:rsidRPr="009520DF" w:rsidRDefault="00A50579" w:rsidP="00A50579">
      <w:pPr>
        <w:jc w:val="both"/>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всем ценным бумагам, находящихся на счете депо Депонента</w:t>
      </w:r>
    </w:p>
    <w:p w14:paraId="79AA6A48" w14:textId="77777777" w:rsidR="00A50579" w:rsidRPr="009520DF" w:rsidRDefault="00A50579" w:rsidP="00A50579">
      <w:pPr>
        <w:jc w:val="both"/>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по следующим ценным бумагам:</w:t>
      </w:r>
    </w:p>
    <w:p w14:paraId="19BC57FA" w14:textId="77777777" w:rsidR="00A50579" w:rsidRPr="009520DF" w:rsidRDefault="00A50579" w:rsidP="00A50579">
      <w:pPr>
        <w:jc w:val="both"/>
        <w:rPr>
          <w:rFonts w:ascii="Futuris" w:hAnsi="Futuris"/>
        </w:rPr>
      </w:pPr>
      <w:r w:rsidRPr="009520DF">
        <w:rPr>
          <w:rFonts w:ascii="Futuris" w:hAnsi="Futuris"/>
        </w:rPr>
        <w:t>Наименование эмитента ________________________</w:t>
      </w:r>
    </w:p>
    <w:p w14:paraId="6987C332" w14:textId="77777777" w:rsidR="00A50579" w:rsidRPr="009520DF" w:rsidRDefault="00A50579" w:rsidP="00A50579">
      <w:pPr>
        <w:jc w:val="both"/>
        <w:rPr>
          <w:rFonts w:ascii="Futuris" w:hAnsi="Futuris"/>
        </w:rPr>
      </w:pPr>
      <w:r w:rsidRPr="009520DF">
        <w:rPr>
          <w:rFonts w:ascii="Futuris" w:hAnsi="Futuris"/>
        </w:rPr>
        <w:t>Вид, категория ЦБ: _____________________________</w:t>
      </w:r>
    </w:p>
    <w:p w14:paraId="185849E8" w14:textId="77777777" w:rsidR="00A50579" w:rsidRPr="009520DF" w:rsidRDefault="00A50579" w:rsidP="00A50579">
      <w:pPr>
        <w:rPr>
          <w:rFonts w:ascii="Futuris" w:hAnsi="Futuris"/>
        </w:rPr>
      </w:pPr>
      <w:r w:rsidRPr="009520DF">
        <w:rPr>
          <w:rFonts w:ascii="Futuris" w:hAnsi="Futuris"/>
        </w:rPr>
        <w:t xml:space="preserve">Номер </w:t>
      </w:r>
      <w:proofErr w:type="spellStart"/>
      <w:proofErr w:type="gramStart"/>
      <w:r w:rsidRPr="009520DF">
        <w:rPr>
          <w:rFonts w:ascii="Futuris" w:hAnsi="Futuris"/>
        </w:rPr>
        <w:t>гос.регистрации</w:t>
      </w:r>
      <w:proofErr w:type="spellEnd"/>
      <w:proofErr w:type="gramEnd"/>
      <w:r w:rsidRPr="009520DF">
        <w:rPr>
          <w:rFonts w:ascii="Futuris" w:hAnsi="Futuris"/>
        </w:rPr>
        <w:t>: _________________________</w:t>
      </w:r>
    </w:p>
    <w:p w14:paraId="0E17FC9C" w14:textId="77777777" w:rsidR="00A50579" w:rsidRPr="009520DF" w:rsidRDefault="00A50579" w:rsidP="00A50579">
      <w:pPr>
        <w:spacing w:line="264" w:lineRule="auto"/>
        <w:jc w:val="both"/>
        <w:rPr>
          <w:rFonts w:ascii="Futuris" w:hAnsi="Futuris"/>
        </w:rPr>
      </w:pPr>
    </w:p>
    <w:p w14:paraId="4942B068" w14:textId="77777777" w:rsidR="00A50579" w:rsidRPr="009520DF" w:rsidRDefault="00A50579" w:rsidP="00A50579">
      <w:pPr>
        <w:spacing w:line="264" w:lineRule="auto"/>
        <w:jc w:val="both"/>
        <w:rPr>
          <w:rFonts w:ascii="Futuris" w:hAnsi="Futuris"/>
        </w:rPr>
      </w:pPr>
      <w:r w:rsidRPr="009520DF">
        <w:rPr>
          <w:rFonts w:ascii="Futuris" w:hAnsi="Futuris"/>
        </w:rPr>
        <w:t>Дата фиксации списка _________________________</w:t>
      </w:r>
    </w:p>
    <w:p w14:paraId="1E76676A" w14:textId="77777777" w:rsidR="00A50579" w:rsidRPr="009520DF" w:rsidRDefault="00A50579" w:rsidP="00A50579">
      <w:pPr>
        <w:spacing w:line="264" w:lineRule="auto"/>
        <w:jc w:val="both"/>
        <w:rPr>
          <w:rFonts w:ascii="Futuris" w:hAnsi="Futuris"/>
        </w:rPr>
      </w:pPr>
    </w:p>
    <w:p w14:paraId="3F6A1AFC" w14:textId="77777777" w:rsidR="00A50579" w:rsidRPr="009520DF" w:rsidRDefault="00A50579" w:rsidP="00A50579">
      <w:pPr>
        <w:spacing w:line="264" w:lineRule="auto"/>
        <w:jc w:val="both"/>
        <w:rPr>
          <w:rFonts w:ascii="Futuris" w:hAnsi="Futuris"/>
        </w:rPr>
      </w:pPr>
    </w:p>
    <w:p w14:paraId="649A0857" w14:textId="77777777" w:rsidR="00A50579" w:rsidRPr="009520DF" w:rsidRDefault="00A50579" w:rsidP="00A50579">
      <w:pPr>
        <w:spacing w:line="264" w:lineRule="auto"/>
        <w:jc w:val="both"/>
        <w:rPr>
          <w:rFonts w:ascii="Futuris" w:hAnsi="Futuris"/>
        </w:rPr>
      </w:pPr>
      <w:r w:rsidRPr="009520DF">
        <w:rPr>
          <w:rFonts w:ascii="Futuris" w:hAnsi="Futuris"/>
        </w:rPr>
        <w:t>Депонент уведомлен, что подписывая настоящее распоряжение, он тем самым лишается права оспаривать решения собраний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Депонента в составляемый список лиц, осуществляющих права по ценным бумагам).</w:t>
      </w:r>
    </w:p>
    <w:p w14:paraId="043EE6CC" w14:textId="77777777" w:rsidR="00A50579" w:rsidRPr="009520DF" w:rsidRDefault="00A50579" w:rsidP="00A50579">
      <w:pPr>
        <w:spacing w:line="264" w:lineRule="auto"/>
        <w:jc w:val="both"/>
        <w:rPr>
          <w:rFonts w:ascii="Futuris" w:hAnsi="Futuris"/>
        </w:rPr>
      </w:pPr>
    </w:p>
    <w:p w14:paraId="7C28D6E1"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45C86D79"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351C9EF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p w14:paraId="260C1632" w14:textId="77777777" w:rsidR="00A50579" w:rsidRPr="009520DF" w:rsidRDefault="00A50579" w:rsidP="00A50579">
      <w:pPr>
        <w:rPr>
          <w:rFonts w:ascii="Futuris" w:hAnsi="Futuris" w:cs="Tahoma"/>
        </w:rPr>
      </w:pPr>
    </w:p>
    <w:p w14:paraId="38BC3E2D"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52D96D19" w14:textId="77777777" w:rsidTr="00A50579">
        <w:tc>
          <w:tcPr>
            <w:tcW w:w="4140" w:type="dxa"/>
            <w:tcBorders>
              <w:top w:val="single" w:sz="4" w:space="0" w:color="auto"/>
              <w:left w:val="single" w:sz="4" w:space="0" w:color="auto"/>
              <w:bottom w:val="single" w:sz="4" w:space="0" w:color="auto"/>
              <w:right w:val="single" w:sz="4" w:space="0" w:color="auto"/>
            </w:tcBorders>
          </w:tcPr>
          <w:p w14:paraId="28AA1F2A"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217A476E"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6B131123"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5585652C"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798733C1"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A3B26D4" w14:textId="77777777" w:rsidR="00A50579" w:rsidRPr="009520DF" w:rsidRDefault="00A50579" w:rsidP="00A50579">
      <w:pPr>
        <w:spacing w:before="240" w:after="120"/>
        <w:jc w:val="center"/>
        <w:rPr>
          <w:rFonts w:ascii="Futuris" w:hAnsi="Futuris"/>
        </w:rPr>
      </w:pPr>
    </w:p>
    <w:p w14:paraId="4A4D8F8C" w14:textId="77777777" w:rsidR="00A50579" w:rsidRPr="009520DF" w:rsidRDefault="00A50579" w:rsidP="00A50579">
      <w:pPr>
        <w:spacing w:before="240" w:after="120"/>
        <w:jc w:val="center"/>
        <w:rPr>
          <w:rFonts w:ascii="Futuris" w:hAnsi="Futuris"/>
        </w:rPr>
      </w:pPr>
    </w:p>
    <w:p w14:paraId="1C88C381" w14:textId="77777777" w:rsidR="00A50579" w:rsidRDefault="00A50579" w:rsidP="00A50579">
      <w:pPr>
        <w:spacing w:before="240" w:after="120"/>
        <w:jc w:val="center"/>
        <w:rPr>
          <w:rFonts w:ascii="Futuris" w:hAnsi="Futuris"/>
        </w:rPr>
      </w:pPr>
    </w:p>
    <w:p w14:paraId="45C0F6F1" w14:textId="77777777" w:rsidR="009252FA" w:rsidRDefault="009252FA" w:rsidP="00A50579">
      <w:pPr>
        <w:spacing w:before="240" w:after="120"/>
        <w:jc w:val="center"/>
        <w:rPr>
          <w:rFonts w:ascii="Futuris" w:hAnsi="Futuris"/>
        </w:rPr>
      </w:pPr>
    </w:p>
    <w:p w14:paraId="16CE558B" w14:textId="77777777" w:rsidR="009252FA" w:rsidRDefault="009252FA" w:rsidP="00A50579">
      <w:pPr>
        <w:spacing w:before="240" w:after="120"/>
        <w:jc w:val="center"/>
        <w:rPr>
          <w:rFonts w:ascii="Futuris" w:hAnsi="Futuris"/>
        </w:rPr>
      </w:pPr>
    </w:p>
    <w:p w14:paraId="04B46EBF" w14:textId="77777777" w:rsidR="009252FA" w:rsidRPr="000637E3" w:rsidRDefault="009252FA" w:rsidP="00A50579">
      <w:pPr>
        <w:spacing w:before="240" w:after="120"/>
        <w:jc w:val="center"/>
        <w:rPr>
          <w:rFonts w:ascii="Futuris" w:hAnsi="Futuris"/>
        </w:rPr>
      </w:pPr>
    </w:p>
    <w:p w14:paraId="1909402C" w14:textId="77777777" w:rsidR="00A50579" w:rsidRPr="000637E3" w:rsidRDefault="00A50579" w:rsidP="00A50579">
      <w:pPr>
        <w:spacing w:before="240" w:after="120"/>
        <w:jc w:val="center"/>
        <w:rPr>
          <w:rFonts w:ascii="Futuris" w:hAnsi="Futuris"/>
        </w:rPr>
      </w:pPr>
    </w:p>
    <w:p w14:paraId="12EFA6F6" w14:textId="6F9031CB" w:rsidR="009252FA" w:rsidRPr="006C7AE9" w:rsidRDefault="009252FA" w:rsidP="009252FA">
      <w:pPr>
        <w:spacing w:before="240" w:after="120"/>
        <w:jc w:val="center"/>
        <w:rPr>
          <w:rFonts w:ascii="Times New Roman" w:hAnsi="Times New Roman"/>
          <w:b/>
        </w:rPr>
      </w:pPr>
      <w:r w:rsidRPr="00B37D5D">
        <w:rPr>
          <w:rFonts w:ascii="Futuris" w:hAnsi="Futuris"/>
          <w:b/>
          <w:bCs/>
          <w:iCs/>
        </w:rPr>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0EE4F014"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7FDAF864"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0E781F53"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1566488" w14:textId="77777777" w:rsidR="00A50579" w:rsidRPr="009520DF" w:rsidRDefault="00A50579" w:rsidP="00A50579">
      <w:pPr>
        <w:rPr>
          <w:rFonts w:ascii="Futuris" w:hAnsi="Futuris"/>
        </w:rPr>
      </w:pPr>
    </w:p>
    <w:p w14:paraId="5A5B83C8" w14:textId="77777777" w:rsidR="00A50579" w:rsidRPr="009520DF" w:rsidRDefault="00A50579" w:rsidP="00A50579">
      <w:pPr>
        <w:jc w:val="center"/>
        <w:rPr>
          <w:rFonts w:ascii="Futuris" w:hAnsi="Futuris"/>
          <w:b/>
        </w:rPr>
      </w:pPr>
    </w:p>
    <w:p w14:paraId="03DB6959" w14:textId="77777777" w:rsidR="00A50579" w:rsidRPr="009520DF" w:rsidRDefault="00A50579" w:rsidP="00A50579">
      <w:pPr>
        <w:jc w:val="center"/>
        <w:rPr>
          <w:rFonts w:ascii="Futuris" w:hAnsi="Futuris"/>
          <w:b/>
        </w:rPr>
      </w:pPr>
      <w:r w:rsidRPr="009520DF">
        <w:rPr>
          <w:rFonts w:ascii="Futuris" w:hAnsi="Futuris"/>
          <w:b/>
        </w:rPr>
        <w:t>УВЕДОМЛЕНИЕ О НАЛОЖЕНИИ АРЕСТА НА ЦЕННЫЕ БУМАГИ</w:t>
      </w:r>
    </w:p>
    <w:p w14:paraId="13653F12" w14:textId="77777777" w:rsidR="00A50579" w:rsidRPr="009520DF" w:rsidRDefault="00A50579" w:rsidP="00A50579">
      <w:pPr>
        <w:spacing w:line="264" w:lineRule="auto"/>
        <w:jc w:val="both"/>
        <w:rPr>
          <w:rFonts w:ascii="Futuris" w:hAnsi="Futur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519"/>
      </w:tblGrid>
      <w:tr w:rsidR="00A50579" w:rsidRPr="009520DF" w14:paraId="34F5E2AD" w14:textId="77777777" w:rsidTr="00A50579">
        <w:tc>
          <w:tcPr>
            <w:tcW w:w="10008" w:type="dxa"/>
            <w:gridSpan w:val="2"/>
            <w:tcBorders>
              <w:top w:val="single" w:sz="4" w:space="0" w:color="auto"/>
              <w:left w:val="single" w:sz="4" w:space="0" w:color="auto"/>
              <w:bottom w:val="single" w:sz="4" w:space="0" w:color="auto"/>
              <w:right w:val="single" w:sz="4" w:space="0" w:color="auto"/>
            </w:tcBorders>
            <w:shd w:val="clear" w:color="auto" w:fill="CCCCCC"/>
          </w:tcPr>
          <w:p w14:paraId="2E3150CF" w14:textId="77777777" w:rsidR="00A50579" w:rsidRPr="009520DF" w:rsidRDefault="00A50579" w:rsidP="00A50579">
            <w:pPr>
              <w:jc w:val="center"/>
              <w:rPr>
                <w:rFonts w:ascii="Futuris" w:hAnsi="Futuris" w:cs="Tahoma"/>
                <w:b/>
              </w:rPr>
            </w:pPr>
            <w:r w:rsidRPr="009520DF">
              <w:rPr>
                <w:rFonts w:ascii="Futuris" w:hAnsi="Futuris" w:cs="Tahoma"/>
                <w:b/>
              </w:rPr>
              <w:t>ДЕПОНЕНТ</w:t>
            </w:r>
          </w:p>
        </w:tc>
      </w:tr>
      <w:tr w:rsidR="00A50579" w:rsidRPr="009520DF" w14:paraId="5EC90556" w14:textId="77777777" w:rsidTr="00A50579">
        <w:tc>
          <w:tcPr>
            <w:tcW w:w="3168" w:type="dxa"/>
            <w:tcBorders>
              <w:top w:val="single" w:sz="4" w:space="0" w:color="auto"/>
              <w:left w:val="single" w:sz="4" w:space="0" w:color="auto"/>
              <w:bottom w:val="single" w:sz="4" w:space="0" w:color="auto"/>
              <w:right w:val="single" w:sz="4" w:space="0" w:color="auto"/>
            </w:tcBorders>
          </w:tcPr>
          <w:p w14:paraId="5805D9A4" w14:textId="2E461407" w:rsidR="00A50579" w:rsidRPr="009520DF" w:rsidRDefault="00A50579" w:rsidP="00A50579">
            <w:pPr>
              <w:rPr>
                <w:rFonts w:ascii="Futuris" w:hAnsi="Futuris" w:cs="Tahoma"/>
              </w:rPr>
            </w:pPr>
            <w:r w:rsidRPr="009520DF">
              <w:rPr>
                <w:rFonts w:ascii="Futuris" w:hAnsi="Futuris" w:cs="Tahoma"/>
              </w:rPr>
              <w:t>Наименование</w:t>
            </w:r>
            <w:r w:rsidR="00A82A9E">
              <w:rPr>
                <w:rFonts w:ascii="Futuris" w:hAnsi="Futuris" w:cs="Tahoma"/>
              </w:rPr>
              <w:t>/ФИО</w:t>
            </w:r>
            <w:r w:rsidRPr="009520DF">
              <w:rPr>
                <w:rFonts w:ascii="Futuris" w:hAnsi="Futuris" w:cs="Tahoma"/>
              </w:rPr>
              <w:t xml:space="preserve"> Депонента</w:t>
            </w:r>
          </w:p>
        </w:tc>
        <w:tc>
          <w:tcPr>
            <w:tcW w:w="6840" w:type="dxa"/>
            <w:tcBorders>
              <w:top w:val="single" w:sz="4" w:space="0" w:color="auto"/>
              <w:left w:val="single" w:sz="4" w:space="0" w:color="auto"/>
              <w:bottom w:val="single" w:sz="4" w:space="0" w:color="auto"/>
              <w:right w:val="single" w:sz="4" w:space="0" w:color="auto"/>
            </w:tcBorders>
          </w:tcPr>
          <w:p w14:paraId="737B5DC3" w14:textId="77777777" w:rsidR="00A50579" w:rsidRPr="009520DF" w:rsidRDefault="00A50579" w:rsidP="00A50579">
            <w:pPr>
              <w:rPr>
                <w:rFonts w:ascii="Futuris" w:hAnsi="Futuris" w:cs="Tahoma"/>
              </w:rPr>
            </w:pPr>
          </w:p>
        </w:tc>
      </w:tr>
      <w:tr w:rsidR="00A50579" w:rsidRPr="009520DF" w14:paraId="6C2810A0" w14:textId="77777777" w:rsidTr="00A50579">
        <w:tc>
          <w:tcPr>
            <w:tcW w:w="3168" w:type="dxa"/>
            <w:tcBorders>
              <w:top w:val="single" w:sz="4" w:space="0" w:color="auto"/>
              <w:left w:val="single" w:sz="4" w:space="0" w:color="auto"/>
              <w:bottom w:val="single" w:sz="4" w:space="0" w:color="auto"/>
              <w:right w:val="single" w:sz="4" w:space="0" w:color="auto"/>
            </w:tcBorders>
          </w:tcPr>
          <w:p w14:paraId="60DEAC0D" w14:textId="77777777" w:rsidR="00A50579" w:rsidRPr="009520DF" w:rsidRDefault="00A50579" w:rsidP="00A50579">
            <w:pPr>
              <w:rPr>
                <w:rFonts w:ascii="Futuris" w:hAnsi="Futuris" w:cs="Tahoma"/>
              </w:rPr>
            </w:pPr>
            <w:r w:rsidRPr="009520DF">
              <w:rPr>
                <w:rFonts w:ascii="Futuris" w:hAnsi="Futuris" w:cs="Tahoma"/>
              </w:rPr>
              <w:t>Номер счета депо</w:t>
            </w:r>
          </w:p>
        </w:tc>
        <w:tc>
          <w:tcPr>
            <w:tcW w:w="6840" w:type="dxa"/>
            <w:tcBorders>
              <w:top w:val="single" w:sz="4" w:space="0" w:color="auto"/>
              <w:left w:val="single" w:sz="4" w:space="0" w:color="auto"/>
              <w:bottom w:val="single" w:sz="4" w:space="0" w:color="auto"/>
              <w:right w:val="single" w:sz="4" w:space="0" w:color="auto"/>
            </w:tcBorders>
          </w:tcPr>
          <w:p w14:paraId="597B5992" w14:textId="77777777" w:rsidR="00A50579" w:rsidRPr="009520DF" w:rsidRDefault="00A50579" w:rsidP="00A50579">
            <w:pPr>
              <w:rPr>
                <w:rFonts w:ascii="Futuris" w:hAnsi="Futuris" w:cs="Tahoma"/>
              </w:rPr>
            </w:pPr>
          </w:p>
        </w:tc>
      </w:tr>
      <w:tr w:rsidR="00A50579" w:rsidRPr="009520DF" w14:paraId="02CB7507" w14:textId="77777777" w:rsidTr="00A50579">
        <w:tc>
          <w:tcPr>
            <w:tcW w:w="3168" w:type="dxa"/>
            <w:tcBorders>
              <w:top w:val="single" w:sz="4" w:space="0" w:color="auto"/>
              <w:left w:val="single" w:sz="4" w:space="0" w:color="auto"/>
              <w:bottom w:val="single" w:sz="4" w:space="0" w:color="auto"/>
              <w:right w:val="single" w:sz="4" w:space="0" w:color="auto"/>
            </w:tcBorders>
          </w:tcPr>
          <w:p w14:paraId="5812BB1E" w14:textId="77777777" w:rsidR="00A50579" w:rsidRPr="009520DF" w:rsidRDefault="00A50579" w:rsidP="00A50579">
            <w:pPr>
              <w:rPr>
                <w:rFonts w:ascii="Futuris" w:hAnsi="Futuris" w:cs="Tahoma"/>
              </w:rPr>
            </w:pPr>
            <w:r w:rsidRPr="009520DF">
              <w:rPr>
                <w:rFonts w:ascii="Futuris" w:hAnsi="Futuris" w:cs="Tahoma"/>
              </w:rPr>
              <w:t>Уполномоченное лицо</w:t>
            </w:r>
          </w:p>
        </w:tc>
        <w:tc>
          <w:tcPr>
            <w:tcW w:w="6840" w:type="dxa"/>
            <w:tcBorders>
              <w:top w:val="single" w:sz="4" w:space="0" w:color="auto"/>
              <w:left w:val="single" w:sz="4" w:space="0" w:color="auto"/>
              <w:bottom w:val="single" w:sz="4" w:space="0" w:color="auto"/>
              <w:right w:val="single" w:sz="4" w:space="0" w:color="auto"/>
            </w:tcBorders>
          </w:tcPr>
          <w:p w14:paraId="61A14470" w14:textId="77777777" w:rsidR="00A50579" w:rsidRPr="009520DF" w:rsidRDefault="00A50579" w:rsidP="00A50579">
            <w:pPr>
              <w:rPr>
                <w:rFonts w:ascii="Futuris" w:hAnsi="Futuris" w:cs="Tahoma"/>
              </w:rPr>
            </w:pPr>
          </w:p>
        </w:tc>
      </w:tr>
      <w:tr w:rsidR="00A50579" w:rsidRPr="009520DF" w14:paraId="2357FDC5" w14:textId="77777777" w:rsidTr="00A50579">
        <w:tc>
          <w:tcPr>
            <w:tcW w:w="3168" w:type="dxa"/>
            <w:tcBorders>
              <w:top w:val="single" w:sz="4" w:space="0" w:color="auto"/>
              <w:left w:val="single" w:sz="4" w:space="0" w:color="auto"/>
              <w:bottom w:val="single" w:sz="4" w:space="0" w:color="auto"/>
              <w:right w:val="single" w:sz="4" w:space="0" w:color="auto"/>
            </w:tcBorders>
          </w:tcPr>
          <w:p w14:paraId="52553614" w14:textId="77777777" w:rsidR="00A50579" w:rsidRPr="009520DF" w:rsidRDefault="00A50579" w:rsidP="00A50579">
            <w:pPr>
              <w:rPr>
                <w:rFonts w:ascii="Futuris" w:hAnsi="Futuris" w:cs="Tahoma"/>
              </w:rPr>
            </w:pPr>
            <w:r w:rsidRPr="009520DF">
              <w:rPr>
                <w:rFonts w:ascii="Futuris" w:hAnsi="Futuris" w:cs="Tahoma"/>
              </w:rPr>
              <w:t>Место хранения ценных бумаг/Счет депозитария</w:t>
            </w:r>
          </w:p>
        </w:tc>
        <w:tc>
          <w:tcPr>
            <w:tcW w:w="6840" w:type="dxa"/>
            <w:tcBorders>
              <w:top w:val="single" w:sz="4" w:space="0" w:color="auto"/>
              <w:left w:val="single" w:sz="4" w:space="0" w:color="auto"/>
              <w:bottom w:val="single" w:sz="4" w:space="0" w:color="auto"/>
              <w:right w:val="single" w:sz="4" w:space="0" w:color="auto"/>
            </w:tcBorders>
          </w:tcPr>
          <w:p w14:paraId="2A088160" w14:textId="77777777" w:rsidR="00A50579" w:rsidRPr="009520DF" w:rsidRDefault="00A50579" w:rsidP="00A50579">
            <w:pPr>
              <w:rPr>
                <w:rFonts w:ascii="Futuris" w:hAnsi="Futuris" w:cs="Tahoma"/>
              </w:rPr>
            </w:pPr>
          </w:p>
        </w:tc>
      </w:tr>
      <w:tr w:rsidR="00A50579" w:rsidRPr="009520DF" w14:paraId="52A0D88B" w14:textId="77777777" w:rsidTr="00A50579">
        <w:tc>
          <w:tcPr>
            <w:tcW w:w="3168" w:type="dxa"/>
            <w:tcBorders>
              <w:top w:val="single" w:sz="4" w:space="0" w:color="auto"/>
              <w:left w:val="single" w:sz="4" w:space="0" w:color="auto"/>
              <w:bottom w:val="single" w:sz="4" w:space="0" w:color="auto"/>
              <w:right w:val="single" w:sz="4" w:space="0" w:color="auto"/>
            </w:tcBorders>
          </w:tcPr>
          <w:p w14:paraId="01AF2365" w14:textId="77777777" w:rsidR="00A50579" w:rsidRPr="009520DF" w:rsidRDefault="00A50579" w:rsidP="00A50579">
            <w:pPr>
              <w:rPr>
                <w:rFonts w:ascii="Futuris" w:hAnsi="Futuris" w:cs="Tahoma"/>
              </w:rPr>
            </w:pPr>
            <w:r w:rsidRPr="009520DF">
              <w:rPr>
                <w:rFonts w:ascii="Futuris" w:hAnsi="Futuris" w:cs="Tahoma"/>
              </w:rPr>
              <w:t>Раздел счета депо</w:t>
            </w:r>
          </w:p>
        </w:tc>
        <w:tc>
          <w:tcPr>
            <w:tcW w:w="6840" w:type="dxa"/>
            <w:tcBorders>
              <w:top w:val="single" w:sz="4" w:space="0" w:color="auto"/>
              <w:left w:val="single" w:sz="4" w:space="0" w:color="auto"/>
              <w:bottom w:val="single" w:sz="4" w:space="0" w:color="auto"/>
              <w:right w:val="single" w:sz="4" w:space="0" w:color="auto"/>
            </w:tcBorders>
          </w:tcPr>
          <w:p w14:paraId="36ED8F57" w14:textId="77777777" w:rsidR="00A50579" w:rsidRPr="009520DF" w:rsidRDefault="00A50579" w:rsidP="00A50579">
            <w:pPr>
              <w:rPr>
                <w:rFonts w:ascii="Futuris" w:hAnsi="Futuris" w:cs="Tahoma"/>
              </w:rPr>
            </w:pPr>
          </w:p>
        </w:tc>
      </w:tr>
    </w:tbl>
    <w:p w14:paraId="7FA03877" w14:textId="77777777" w:rsidR="00A50579" w:rsidRPr="009520DF" w:rsidRDefault="00A50579" w:rsidP="00A50579">
      <w:pPr>
        <w:spacing w:line="264" w:lineRule="auto"/>
        <w:jc w:val="both"/>
        <w:rPr>
          <w:rFonts w:ascii="Futuris" w:hAnsi="Futuris"/>
        </w:rPr>
      </w:pPr>
    </w:p>
    <w:p w14:paraId="40A3239E" w14:textId="77777777" w:rsidR="00A50579" w:rsidRPr="009520DF" w:rsidRDefault="00A50579" w:rsidP="00A50579">
      <w:pPr>
        <w:spacing w:line="264" w:lineRule="auto"/>
        <w:jc w:val="both"/>
        <w:rPr>
          <w:rFonts w:ascii="Futuris" w:hAnsi="Futuris"/>
        </w:rPr>
      </w:pPr>
      <w:r w:rsidRPr="009520DF">
        <w:rPr>
          <w:rFonts w:ascii="Futuris" w:hAnsi="Futuris"/>
        </w:rPr>
        <w:t>Настоящим уведомляем о наложении ареста на следующие ценные бумаги, учитываемые на счете (счетах) депо владельца, в депозитарии ________________________ (наименование Депозитария - Депонента):</w:t>
      </w:r>
    </w:p>
    <w:tbl>
      <w:tblPr>
        <w:tblW w:w="0" w:type="auto"/>
        <w:tblLayout w:type="fixed"/>
        <w:tblLook w:val="0000" w:firstRow="0" w:lastRow="0" w:firstColumn="0" w:lastColumn="0" w:noHBand="0" w:noVBand="0"/>
      </w:tblPr>
      <w:tblGrid>
        <w:gridCol w:w="1276"/>
        <w:gridCol w:w="283"/>
        <w:gridCol w:w="993"/>
        <w:gridCol w:w="850"/>
        <w:gridCol w:w="284"/>
        <w:gridCol w:w="709"/>
        <w:gridCol w:w="141"/>
        <w:gridCol w:w="426"/>
        <w:gridCol w:w="284"/>
        <w:gridCol w:w="1558"/>
        <w:gridCol w:w="142"/>
        <w:gridCol w:w="284"/>
        <w:gridCol w:w="283"/>
        <w:gridCol w:w="1134"/>
        <w:gridCol w:w="1276"/>
      </w:tblGrid>
      <w:tr w:rsidR="00A50579" w:rsidRPr="009520DF" w14:paraId="0DE84C07" w14:textId="77777777" w:rsidTr="00A50579">
        <w:trPr>
          <w:trHeight w:val="63"/>
        </w:trPr>
        <w:tc>
          <w:tcPr>
            <w:tcW w:w="1276" w:type="dxa"/>
            <w:tcBorders>
              <w:top w:val="single" w:sz="12" w:space="0" w:color="auto"/>
              <w:left w:val="single" w:sz="12" w:space="0" w:color="auto"/>
            </w:tcBorders>
          </w:tcPr>
          <w:p w14:paraId="4D9A3DF0" w14:textId="77777777" w:rsidR="00A50579" w:rsidRPr="009520DF" w:rsidRDefault="00A50579" w:rsidP="00A50579">
            <w:pPr>
              <w:numPr>
                <w:ilvl w:val="12"/>
                <w:numId w:val="0"/>
              </w:numPr>
              <w:rPr>
                <w:rFonts w:ascii="Futuris" w:hAnsi="Futuris"/>
              </w:rPr>
            </w:pPr>
            <w:r w:rsidRPr="009520DF">
              <w:rPr>
                <w:rFonts w:ascii="Futuris" w:hAnsi="Futuris"/>
              </w:rPr>
              <w:t>Эмитент</w:t>
            </w:r>
          </w:p>
        </w:tc>
        <w:tc>
          <w:tcPr>
            <w:tcW w:w="3260" w:type="dxa"/>
            <w:gridSpan w:val="6"/>
            <w:tcBorders>
              <w:top w:val="single" w:sz="12" w:space="0" w:color="auto"/>
              <w:bottom w:val="single" w:sz="4" w:space="0" w:color="auto"/>
            </w:tcBorders>
          </w:tcPr>
          <w:p w14:paraId="3146FC5A" w14:textId="77777777" w:rsidR="00A50579" w:rsidRPr="009520DF" w:rsidRDefault="00A50579" w:rsidP="00A50579">
            <w:pPr>
              <w:numPr>
                <w:ilvl w:val="12"/>
                <w:numId w:val="0"/>
              </w:numPr>
              <w:jc w:val="center"/>
              <w:rPr>
                <w:rFonts w:ascii="Futuris" w:hAnsi="Futuris"/>
              </w:rPr>
            </w:pPr>
          </w:p>
        </w:tc>
        <w:tc>
          <w:tcPr>
            <w:tcW w:w="2410" w:type="dxa"/>
            <w:gridSpan w:val="4"/>
            <w:tcBorders>
              <w:top w:val="single" w:sz="12" w:space="0" w:color="auto"/>
            </w:tcBorders>
          </w:tcPr>
          <w:p w14:paraId="0B4BCC36" w14:textId="77777777" w:rsidR="00A50579" w:rsidRPr="009520DF" w:rsidRDefault="00A50579" w:rsidP="00A50579">
            <w:pPr>
              <w:numPr>
                <w:ilvl w:val="12"/>
                <w:numId w:val="0"/>
              </w:numPr>
              <w:jc w:val="center"/>
              <w:rPr>
                <w:rFonts w:ascii="Futuris" w:hAnsi="Futuris"/>
              </w:rPr>
            </w:pPr>
            <w:r w:rsidRPr="009520DF">
              <w:rPr>
                <w:rFonts w:ascii="Futuris" w:hAnsi="Futuris"/>
              </w:rPr>
              <w:t>Вид, категория (тип) ЦБ</w:t>
            </w:r>
          </w:p>
        </w:tc>
        <w:tc>
          <w:tcPr>
            <w:tcW w:w="2977" w:type="dxa"/>
            <w:gridSpan w:val="4"/>
            <w:tcBorders>
              <w:top w:val="single" w:sz="12" w:space="0" w:color="auto"/>
              <w:bottom w:val="single" w:sz="4" w:space="0" w:color="auto"/>
              <w:right w:val="single" w:sz="12" w:space="0" w:color="auto"/>
            </w:tcBorders>
          </w:tcPr>
          <w:p w14:paraId="75E5D9FA" w14:textId="77777777" w:rsidR="00A50579" w:rsidRPr="009520DF" w:rsidRDefault="00A50579" w:rsidP="00A50579">
            <w:pPr>
              <w:numPr>
                <w:ilvl w:val="12"/>
                <w:numId w:val="0"/>
              </w:numPr>
              <w:jc w:val="center"/>
              <w:rPr>
                <w:rFonts w:ascii="Futuris" w:hAnsi="Futuris"/>
              </w:rPr>
            </w:pPr>
          </w:p>
        </w:tc>
      </w:tr>
      <w:tr w:rsidR="00A50579" w:rsidRPr="009520DF" w14:paraId="0DF395EF" w14:textId="77777777" w:rsidTr="00A50579">
        <w:trPr>
          <w:trHeight w:val="87"/>
        </w:trPr>
        <w:tc>
          <w:tcPr>
            <w:tcW w:w="2552" w:type="dxa"/>
            <w:gridSpan w:val="3"/>
            <w:tcBorders>
              <w:left w:val="single" w:sz="12" w:space="0" w:color="auto"/>
            </w:tcBorders>
          </w:tcPr>
          <w:p w14:paraId="23B953EE" w14:textId="77777777" w:rsidR="00A50579" w:rsidRPr="009520DF" w:rsidRDefault="00A50579" w:rsidP="00A50579">
            <w:pPr>
              <w:numPr>
                <w:ilvl w:val="12"/>
                <w:numId w:val="0"/>
              </w:numPr>
              <w:rPr>
                <w:rFonts w:ascii="Futuris" w:hAnsi="Futuris"/>
              </w:rPr>
            </w:pPr>
            <w:r w:rsidRPr="009520DF">
              <w:rPr>
                <w:rFonts w:ascii="Futuris" w:hAnsi="Futuris"/>
              </w:rPr>
              <w:t>Номер гос. регистрации</w:t>
            </w:r>
          </w:p>
        </w:tc>
        <w:tc>
          <w:tcPr>
            <w:tcW w:w="1843" w:type="dxa"/>
            <w:gridSpan w:val="3"/>
            <w:tcBorders>
              <w:bottom w:val="single" w:sz="4" w:space="0" w:color="auto"/>
            </w:tcBorders>
          </w:tcPr>
          <w:p w14:paraId="17D58B75" w14:textId="77777777" w:rsidR="00A50579" w:rsidRPr="009520DF" w:rsidRDefault="00A50579" w:rsidP="00A50579">
            <w:pPr>
              <w:numPr>
                <w:ilvl w:val="12"/>
                <w:numId w:val="0"/>
              </w:numPr>
              <w:jc w:val="center"/>
              <w:rPr>
                <w:rFonts w:ascii="Futuris" w:hAnsi="Futuris"/>
              </w:rPr>
            </w:pPr>
          </w:p>
        </w:tc>
        <w:tc>
          <w:tcPr>
            <w:tcW w:w="2409" w:type="dxa"/>
            <w:gridSpan w:val="4"/>
          </w:tcPr>
          <w:p w14:paraId="7653D19B" w14:textId="77777777" w:rsidR="00A50579" w:rsidRPr="009520DF" w:rsidRDefault="00A50579" w:rsidP="00A50579">
            <w:pPr>
              <w:numPr>
                <w:ilvl w:val="12"/>
                <w:numId w:val="0"/>
              </w:numPr>
              <w:rPr>
                <w:rFonts w:ascii="Futuris" w:hAnsi="Futuris"/>
              </w:rPr>
            </w:pPr>
            <w:r w:rsidRPr="009520DF">
              <w:rPr>
                <w:rFonts w:ascii="Futuris" w:hAnsi="Futuris"/>
              </w:rPr>
              <w:t>Дата гос. регистрации</w:t>
            </w:r>
          </w:p>
        </w:tc>
        <w:tc>
          <w:tcPr>
            <w:tcW w:w="3119" w:type="dxa"/>
            <w:gridSpan w:val="5"/>
            <w:tcBorders>
              <w:bottom w:val="single" w:sz="4" w:space="0" w:color="auto"/>
              <w:right w:val="single" w:sz="12" w:space="0" w:color="auto"/>
            </w:tcBorders>
          </w:tcPr>
          <w:p w14:paraId="089D19CD" w14:textId="77777777" w:rsidR="00A50579" w:rsidRPr="009520DF" w:rsidRDefault="00A50579" w:rsidP="00A50579">
            <w:pPr>
              <w:numPr>
                <w:ilvl w:val="12"/>
                <w:numId w:val="0"/>
              </w:numPr>
              <w:jc w:val="center"/>
              <w:rPr>
                <w:rFonts w:ascii="Futuris" w:hAnsi="Futuris"/>
              </w:rPr>
            </w:pPr>
          </w:p>
        </w:tc>
      </w:tr>
      <w:tr w:rsidR="00A50579" w:rsidRPr="009520DF" w14:paraId="22513B3A" w14:textId="77777777" w:rsidTr="00A50579">
        <w:trPr>
          <w:trHeight w:val="73"/>
        </w:trPr>
        <w:tc>
          <w:tcPr>
            <w:tcW w:w="1559" w:type="dxa"/>
            <w:gridSpan w:val="2"/>
            <w:tcBorders>
              <w:left w:val="single" w:sz="12" w:space="0" w:color="auto"/>
            </w:tcBorders>
          </w:tcPr>
          <w:p w14:paraId="54CB97BD" w14:textId="77777777" w:rsidR="00A50579" w:rsidRPr="009520DF" w:rsidRDefault="00A50579" w:rsidP="00A50579">
            <w:pPr>
              <w:numPr>
                <w:ilvl w:val="12"/>
                <w:numId w:val="0"/>
              </w:numPr>
              <w:rPr>
                <w:rFonts w:ascii="Futuris" w:hAnsi="Futuris"/>
              </w:rPr>
            </w:pPr>
            <w:r w:rsidRPr="009520DF">
              <w:rPr>
                <w:rFonts w:ascii="Futuris" w:hAnsi="Futuris"/>
              </w:rPr>
              <w:t>Количество</w:t>
            </w:r>
          </w:p>
        </w:tc>
        <w:tc>
          <w:tcPr>
            <w:tcW w:w="1843" w:type="dxa"/>
            <w:gridSpan w:val="2"/>
            <w:tcBorders>
              <w:bottom w:val="single" w:sz="4" w:space="0" w:color="auto"/>
            </w:tcBorders>
          </w:tcPr>
          <w:p w14:paraId="2189040E" w14:textId="77777777" w:rsidR="00A50579" w:rsidRPr="009520DF" w:rsidRDefault="00A50579" w:rsidP="00A50579">
            <w:pPr>
              <w:numPr>
                <w:ilvl w:val="12"/>
                <w:numId w:val="0"/>
              </w:numPr>
              <w:jc w:val="center"/>
              <w:rPr>
                <w:rFonts w:ascii="Futuris" w:hAnsi="Futuris"/>
              </w:rPr>
            </w:pPr>
          </w:p>
        </w:tc>
        <w:tc>
          <w:tcPr>
            <w:tcW w:w="284" w:type="dxa"/>
          </w:tcPr>
          <w:p w14:paraId="206D5120"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1CCDE968"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227FF7C6" w14:textId="77777777" w:rsidR="00A50579" w:rsidRPr="009520DF" w:rsidRDefault="00A50579" w:rsidP="00A50579">
            <w:pPr>
              <w:numPr>
                <w:ilvl w:val="12"/>
                <w:numId w:val="0"/>
              </w:numPr>
              <w:jc w:val="center"/>
              <w:rPr>
                <w:rFonts w:ascii="Futuris" w:hAnsi="Futuris"/>
              </w:rPr>
            </w:pPr>
            <w:proofErr w:type="gramStart"/>
            <w:r w:rsidRPr="009520DF">
              <w:rPr>
                <w:rFonts w:ascii="Futuris" w:hAnsi="Futuris"/>
              </w:rPr>
              <w:t>)шт.</w:t>
            </w:r>
            <w:proofErr w:type="gramEnd"/>
          </w:p>
        </w:tc>
      </w:tr>
      <w:tr w:rsidR="00A50579" w:rsidRPr="009520DF" w14:paraId="18BBE00F" w14:textId="77777777" w:rsidTr="00A50579">
        <w:trPr>
          <w:trHeight w:val="73"/>
        </w:trPr>
        <w:tc>
          <w:tcPr>
            <w:tcW w:w="1559" w:type="dxa"/>
            <w:gridSpan w:val="2"/>
            <w:tcBorders>
              <w:left w:val="single" w:sz="12" w:space="0" w:color="auto"/>
            </w:tcBorders>
          </w:tcPr>
          <w:p w14:paraId="2159E0D0"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10123CA5"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26AD3872"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5E5B3139"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6B7C404E" w14:textId="77777777" w:rsidR="00A50579" w:rsidRPr="009520DF" w:rsidRDefault="00A50579" w:rsidP="00A50579">
            <w:pPr>
              <w:numPr>
                <w:ilvl w:val="12"/>
                <w:numId w:val="0"/>
              </w:numPr>
              <w:jc w:val="center"/>
              <w:rPr>
                <w:rFonts w:ascii="Futuris" w:hAnsi="Futuris"/>
              </w:rPr>
            </w:pPr>
          </w:p>
        </w:tc>
      </w:tr>
      <w:tr w:rsidR="00A50579" w:rsidRPr="009520DF" w14:paraId="57D09293" w14:textId="77777777" w:rsidTr="00A50579">
        <w:trPr>
          <w:trHeight w:val="63"/>
        </w:trPr>
        <w:tc>
          <w:tcPr>
            <w:tcW w:w="3402" w:type="dxa"/>
            <w:gridSpan w:val="4"/>
            <w:tcBorders>
              <w:left w:val="single" w:sz="12" w:space="0" w:color="auto"/>
              <w:right w:val="single" w:sz="4" w:space="0" w:color="auto"/>
            </w:tcBorders>
          </w:tcPr>
          <w:p w14:paraId="7A8F4C54" w14:textId="77777777" w:rsidR="00A50579" w:rsidRPr="009520DF" w:rsidRDefault="00A50579" w:rsidP="00A50579">
            <w:pPr>
              <w:numPr>
                <w:ilvl w:val="12"/>
                <w:numId w:val="0"/>
              </w:numPr>
              <w:rPr>
                <w:rFonts w:ascii="Futuris" w:hAnsi="Futuris"/>
              </w:rPr>
            </w:pPr>
            <w:r w:rsidRPr="009520DF">
              <w:rPr>
                <w:rFonts w:ascii="Futuris" w:hAnsi="Futuris"/>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66702B26" w14:textId="77777777" w:rsidR="00A50579" w:rsidRPr="009520DF" w:rsidRDefault="00A50579" w:rsidP="00A50579">
            <w:pPr>
              <w:numPr>
                <w:ilvl w:val="12"/>
                <w:numId w:val="0"/>
              </w:numPr>
              <w:jc w:val="center"/>
              <w:rPr>
                <w:rFonts w:ascii="Futuris" w:hAnsi="Futuris"/>
              </w:rPr>
            </w:pPr>
          </w:p>
        </w:tc>
        <w:tc>
          <w:tcPr>
            <w:tcW w:w="1276" w:type="dxa"/>
            <w:gridSpan w:val="3"/>
            <w:tcBorders>
              <w:left w:val="single" w:sz="4" w:space="0" w:color="auto"/>
              <w:right w:val="single" w:sz="4" w:space="0" w:color="auto"/>
            </w:tcBorders>
          </w:tcPr>
          <w:p w14:paraId="78343BB9" w14:textId="77777777" w:rsidR="00A50579" w:rsidRPr="009520DF" w:rsidRDefault="00A50579" w:rsidP="00A50579">
            <w:pPr>
              <w:numPr>
                <w:ilvl w:val="12"/>
                <w:numId w:val="0"/>
              </w:numPr>
              <w:jc w:val="center"/>
              <w:rPr>
                <w:rFonts w:ascii="Futuris" w:hAnsi="Futuris"/>
              </w:rPr>
            </w:pPr>
            <w:r w:rsidRPr="009520DF">
              <w:rPr>
                <w:rFonts w:ascii="Futuris" w:hAnsi="Futuris"/>
              </w:rPr>
              <w:t>открытый</w:t>
            </w:r>
          </w:p>
        </w:tc>
        <w:tc>
          <w:tcPr>
            <w:tcW w:w="284" w:type="dxa"/>
            <w:tcBorders>
              <w:top w:val="single" w:sz="4" w:space="0" w:color="auto"/>
              <w:left w:val="single" w:sz="4" w:space="0" w:color="auto"/>
              <w:bottom w:val="single" w:sz="4" w:space="0" w:color="auto"/>
              <w:right w:val="single" w:sz="4" w:space="0" w:color="auto"/>
            </w:tcBorders>
          </w:tcPr>
          <w:p w14:paraId="06E43021" w14:textId="77777777" w:rsidR="00A50579" w:rsidRPr="009520DF" w:rsidRDefault="00A50579" w:rsidP="00A50579">
            <w:pPr>
              <w:numPr>
                <w:ilvl w:val="12"/>
                <w:numId w:val="0"/>
              </w:numPr>
              <w:jc w:val="center"/>
              <w:rPr>
                <w:rFonts w:ascii="Futuris" w:hAnsi="Futuris"/>
              </w:rPr>
            </w:pPr>
          </w:p>
        </w:tc>
        <w:tc>
          <w:tcPr>
            <w:tcW w:w="1984" w:type="dxa"/>
            <w:gridSpan w:val="3"/>
            <w:tcBorders>
              <w:left w:val="single" w:sz="4" w:space="0" w:color="auto"/>
              <w:right w:val="single" w:sz="4" w:space="0" w:color="auto"/>
            </w:tcBorders>
          </w:tcPr>
          <w:p w14:paraId="7B1728A4" w14:textId="77777777" w:rsidR="00A50579" w:rsidRPr="009520DF" w:rsidRDefault="00A50579" w:rsidP="00A50579">
            <w:pPr>
              <w:numPr>
                <w:ilvl w:val="12"/>
                <w:numId w:val="0"/>
              </w:numPr>
              <w:jc w:val="center"/>
              <w:rPr>
                <w:rFonts w:ascii="Futuris" w:hAnsi="Futuris"/>
              </w:rPr>
            </w:pPr>
            <w:r w:rsidRPr="009520DF">
              <w:rPr>
                <w:rFonts w:ascii="Futuris" w:hAnsi="Futuris"/>
              </w:rPr>
              <w:t>закрытый</w:t>
            </w:r>
          </w:p>
        </w:tc>
        <w:tc>
          <w:tcPr>
            <w:tcW w:w="283" w:type="dxa"/>
            <w:tcBorders>
              <w:top w:val="single" w:sz="4" w:space="0" w:color="auto"/>
              <w:left w:val="single" w:sz="4" w:space="0" w:color="auto"/>
              <w:bottom w:val="single" w:sz="4" w:space="0" w:color="auto"/>
              <w:right w:val="single" w:sz="4" w:space="0" w:color="auto"/>
            </w:tcBorders>
          </w:tcPr>
          <w:p w14:paraId="427F26CC" w14:textId="77777777" w:rsidR="00A50579" w:rsidRPr="009520DF" w:rsidRDefault="00A50579" w:rsidP="00A50579">
            <w:pPr>
              <w:numPr>
                <w:ilvl w:val="12"/>
                <w:numId w:val="0"/>
              </w:numPr>
              <w:jc w:val="center"/>
              <w:rPr>
                <w:rFonts w:ascii="Futuris" w:hAnsi="Futuris"/>
              </w:rPr>
            </w:pPr>
          </w:p>
        </w:tc>
        <w:tc>
          <w:tcPr>
            <w:tcW w:w="2410" w:type="dxa"/>
            <w:gridSpan w:val="2"/>
            <w:tcBorders>
              <w:left w:val="single" w:sz="4" w:space="0" w:color="auto"/>
              <w:right w:val="single" w:sz="12" w:space="0" w:color="auto"/>
            </w:tcBorders>
          </w:tcPr>
          <w:p w14:paraId="23002678" w14:textId="77777777" w:rsidR="00A50579" w:rsidRPr="009520DF" w:rsidRDefault="00A50579" w:rsidP="00A50579">
            <w:pPr>
              <w:numPr>
                <w:ilvl w:val="12"/>
                <w:numId w:val="0"/>
              </w:numPr>
              <w:jc w:val="center"/>
              <w:rPr>
                <w:rFonts w:ascii="Futuris" w:hAnsi="Futuris"/>
              </w:rPr>
            </w:pPr>
            <w:r w:rsidRPr="009520DF">
              <w:rPr>
                <w:rFonts w:ascii="Futuris" w:hAnsi="Futuris"/>
              </w:rPr>
              <w:t>маркированный</w:t>
            </w:r>
          </w:p>
        </w:tc>
      </w:tr>
      <w:tr w:rsidR="00A50579" w:rsidRPr="009520DF" w14:paraId="003BC0A2" w14:textId="77777777" w:rsidTr="00A50579">
        <w:trPr>
          <w:trHeight w:val="63"/>
        </w:trPr>
        <w:tc>
          <w:tcPr>
            <w:tcW w:w="9923" w:type="dxa"/>
            <w:gridSpan w:val="15"/>
            <w:tcBorders>
              <w:left w:val="single" w:sz="12" w:space="0" w:color="auto"/>
              <w:bottom w:val="single" w:sz="12" w:space="0" w:color="auto"/>
              <w:right w:val="single" w:sz="12" w:space="0" w:color="auto"/>
            </w:tcBorders>
          </w:tcPr>
          <w:p w14:paraId="7793E817" w14:textId="77777777" w:rsidR="00A50579" w:rsidRPr="009520DF" w:rsidRDefault="00A50579" w:rsidP="00A50579">
            <w:pPr>
              <w:numPr>
                <w:ilvl w:val="12"/>
                <w:numId w:val="0"/>
              </w:numPr>
              <w:rPr>
                <w:rFonts w:ascii="Futuris" w:hAnsi="Futuris"/>
              </w:rPr>
            </w:pPr>
            <w:r w:rsidRPr="009520DF">
              <w:rPr>
                <w:rFonts w:ascii="Futuris" w:hAnsi="Futuris"/>
              </w:rPr>
              <w:t>обязательствами</w:t>
            </w:r>
          </w:p>
        </w:tc>
      </w:tr>
    </w:tbl>
    <w:p w14:paraId="0F59A726" w14:textId="77777777" w:rsidR="00A50579" w:rsidRPr="009520DF" w:rsidRDefault="00A50579" w:rsidP="00A50579">
      <w:pPr>
        <w:spacing w:line="264" w:lineRule="auto"/>
        <w:jc w:val="both"/>
        <w:rPr>
          <w:rFonts w:ascii="Futuris" w:hAnsi="Futuris"/>
        </w:rPr>
      </w:pPr>
    </w:p>
    <w:p w14:paraId="7D6E1B4B" w14:textId="77777777" w:rsidR="00A50579" w:rsidRPr="009520DF" w:rsidRDefault="00A50579" w:rsidP="00A50579">
      <w:pPr>
        <w:spacing w:line="264" w:lineRule="auto"/>
        <w:jc w:val="both"/>
        <w:rPr>
          <w:rFonts w:ascii="Futuris" w:hAnsi="Futuris"/>
        </w:rPr>
      </w:pPr>
      <w:r w:rsidRPr="009520DF">
        <w:rPr>
          <w:rFonts w:ascii="Futuris" w:hAnsi="Futuris"/>
        </w:rPr>
        <w:t xml:space="preserve">Основание наложения ареста (акт уполномоченного органа исполнительной или судебной власти): </w:t>
      </w:r>
    </w:p>
    <w:p w14:paraId="041A0730"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w:t>
      </w:r>
    </w:p>
    <w:p w14:paraId="75927A8D" w14:textId="77777777" w:rsidR="00A50579" w:rsidRPr="009520DF" w:rsidRDefault="00A50579" w:rsidP="00A50579">
      <w:pPr>
        <w:spacing w:line="264" w:lineRule="auto"/>
        <w:jc w:val="both"/>
        <w:rPr>
          <w:rFonts w:ascii="Futuris" w:hAnsi="Futuris"/>
        </w:rPr>
      </w:pPr>
      <w:r w:rsidRPr="009520DF">
        <w:rPr>
          <w:rFonts w:ascii="Futuris" w:hAnsi="Futuris"/>
        </w:rPr>
        <w:t xml:space="preserve">                                                      </w:t>
      </w:r>
    </w:p>
    <w:p w14:paraId="0F746352" w14:textId="77777777" w:rsidR="00A50579" w:rsidRPr="009520DF" w:rsidRDefault="00A50579" w:rsidP="00A50579">
      <w:pPr>
        <w:spacing w:line="264" w:lineRule="auto"/>
        <w:jc w:val="both"/>
        <w:rPr>
          <w:rFonts w:ascii="Futuris" w:hAnsi="Futuris"/>
        </w:rPr>
      </w:pPr>
    </w:p>
    <w:p w14:paraId="7F12EA12" w14:textId="77777777" w:rsidR="00A50579" w:rsidRPr="009520DF" w:rsidRDefault="00A50579" w:rsidP="00A50579">
      <w:pPr>
        <w:spacing w:line="264" w:lineRule="auto"/>
        <w:jc w:val="both"/>
        <w:rPr>
          <w:rFonts w:ascii="Futuris" w:hAnsi="Futuris"/>
        </w:rPr>
      </w:pPr>
    </w:p>
    <w:p w14:paraId="13AAB7F7" w14:textId="77777777" w:rsidR="00A50579" w:rsidRPr="009520DF" w:rsidRDefault="00A50579" w:rsidP="00A50579">
      <w:pPr>
        <w:spacing w:line="264" w:lineRule="auto"/>
        <w:jc w:val="both"/>
        <w:rPr>
          <w:rFonts w:ascii="Futuris" w:hAnsi="Futuris"/>
        </w:rPr>
      </w:pPr>
    </w:p>
    <w:p w14:paraId="17604949"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63E84517"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0AF7FCF"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p w14:paraId="47C71D16" w14:textId="77777777" w:rsidR="00A50579" w:rsidRPr="009520DF" w:rsidRDefault="00A50579" w:rsidP="00A50579">
      <w:pPr>
        <w:rPr>
          <w:rFonts w:ascii="Futuris" w:hAnsi="Futuris" w:cs="Tahoma"/>
        </w:rPr>
      </w:pPr>
    </w:p>
    <w:p w14:paraId="3CB3BC9E" w14:textId="77777777" w:rsidR="00A50579" w:rsidRPr="009520DF" w:rsidRDefault="00A50579" w:rsidP="00A50579">
      <w:pPr>
        <w:rPr>
          <w:rFonts w:ascii="Futuris" w:hAnsi="Futuris" w:cs="Tahoma"/>
        </w:rPr>
      </w:pPr>
    </w:p>
    <w:p w14:paraId="5657DB41" w14:textId="77777777" w:rsidR="00A50579" w:rsidRPr="009520DF" w:rsidRDefault="00A50579" w:rsidP="00A50579">
      <w:pPr>
        <w:rPr>
          <w:rFonts w:ascii="Futuris" w:hAnsi="Futuris" w:cs="Tahoma"/>
        </w:rPr>
      </w:pPr>
    </w:p>
    <w:p w14:paraId="03832F00" w14:textId="77777777" w:rsidR="00A50579" w:rsidRPr="009520DF" w:rsidRDefault="00A50579" w:rsidP="00A50579">
      <w:pPr>
        <w:rPr>
          <w:rFonts w:ascii="Futuris" w:hAnsi="Futuris" w:cs="Tahoma"/>
        </w:rPr>
      </w:pPr>
    </w:p>
    <w:p w14:paraId="5AAEB311"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C6A2C73" w14:textId="77777777" w:rsidTr="00A50579">
        <w:tc>
          <w:tcPr>
            <w:tcW w:w="4140" w:type="dxa"/>
            <w:tcBorders>
              <w:top w:val="single" w:sz="4" w:space="0" w:color="auto"/>
              <w:left w:val="single" w:sz="4" w:space="0" w:color="auto"/>
              <w:bottom w:val="single" w:sz="4" w:space="0" w:color="auto"/>
              <w:right w:val="single" w:sz="4" w:space="0" w:color="auto"/>
            </w:tcBorders>
          </w:tcPr>
          <w:p w14:paraId="7B18897C"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775F52FA"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1EFF479E"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426B498C"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8F14ED6"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0382746" w14:textId="77777777" w:rsidR="00A50579" w:rsidRDefault="00A50579" w:rsidP="009252FA">
      <w:pPr>
        <w:spacing w:before="240" w:after="120"/>
        <w:rPr>
          <w:rFonts w:ascii="Futuris" w:hAnsi="Futuris"/>
        </w:rPr>
      </w:pPr>
    </w:p>
    <w:p w14:paraId="254766B2" w14:textId="77777777" w:rsidR="009252FA" w:rsidRDefault="009252FA" w:rsidP="009252FA">
      <w:pPr>
        <w:spacing w:before="240" w:after="120"/>
        <w:rPr>
          <w:rFonts w:ascii="Futuris" w:hAnsi="Futuris"/>
        </w:rPr>
      </w:pPr>
    </w:p>
    <w:p w14:paraId="3F3B9255" w14:textId="77777777" w:rsidR="009252FA" w:rsidRDefault="009252FA" w:rsidP="009252FA">
      <w:pPr>
        <w:spacing w:before="240" w:after="120"/>
        <w:rPr>
          <w:rFonts w:ascii="Futuris" w:hAnsi="Futuris"/>
        </w:rPr>
      </w:pPr>
    </w:p>
    <w:p w14:paraId="6B698E49" w14:textId="77777777" w:rsidR="009252FA" w:rsidRDefault="009252FA" w:rsidP="009252FA">
      <w:pPr>
        <w:spacing w:before="240" w:after="120"/>
        <w:rPr>
          <w:rFonts w:ascii="Futuris" w:hAnsi="Futuris"/>
        </w:rPr>
      </w:pPr>
    </w:p>
    <w:p w14:paraId="4B846454" w14:textId="77777777" w:rsidR="009252FA" w:rsidRDefault="009252FA" w:rsidP="009252FA">
      <w:pPr>
        <w:spacing w:before="240" w:after="120"/>
        <w:rPr>
          <w:rFonts w:ascii="Futuris" w:hAnsi="Futuris"/>
          <w:b/>
          <w:bCs/>
          <w:iCs/>
        </w:rPr>
      </w:pPr>
    </w:p>
    <w:p w14:paraId="3109D43E" w14:textId="77777777" w:rsidR="006C7AE9" w:rsidRPr="009520DF" w:rsidRDefault="006C7AE9" w:rsidP="009252FA">
      <w:pPr>
        <w:spacing w:before="240" w:after="120"/>
        <w:rPr>
          <w:rFonts w:ascii="Futuris" w:hAnsi="Futuris"/>
          <w:b/>
          <w:bCs/>
          <w:iCs/>
        </w:rPr>
      </w:pPr>
    </w:p>
    <w:p w14:paraId="61200D50" w14:textId="2E464521" w:rsidR="009252FA" w:rsidRPr="006C7AE9" w:rsidRDefault="009252FA" w:rsidP="009252FA">
      <w:pPr>
        <w:spacing w:before="240" w:after="120"/>
        <w:jc w:val="center"/>
        <w:rPr>
          <w:rFonts w:ascii="Times New Roman" w:hAnsi="Times New Roman"/>
          <w:b/>
        </w:rPr>
      </w:pPr>
      <w:r w:rsidRPr="00B37D5D">
        <w:rPr>
          <w:rFonts w:ascii="Futuris" w:hAnsi="Futuris"/>
          <w:b/>
          <w:bCs/>
          <w:iCs/>
        </w:rPr>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25AB9825"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42F8945D"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5609438"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522F96A" w14:textId="77777777" w:rsidR="00A50579" w:rsidRPr="009520DF" w:rsidRDefault="00A50579" w:rsidP="00A50579">
      <w:pPr>
        <w:ind w:firstLine="1701"/>
        <w:rPr>
          <w:rFonts w:ascii="Futuris" w:hAnsi="Futuris"/>
        </w:rPr>
      </w:pPr>
    </w:p>
    <w:tbl>
      <w:tblPr>
        <w:tblW w:w="0" w:type="auto"/>
        <w:tblLayout w:type="fixed"/>
        <w:tblLook w:val="0000" w:firstRow="0" w:lastRow="0" w:firstColumn="0" w:lastColumn="0" w:noHBand="0" w:noVBand="0"/>
      </w:tblPr>
      <w:tblGrid>
        <w:gridCol w:w="1843"/>
        <w:gridCol w:w="2660"/>
        <w:gridCol w:w="2551"/>
        <w:gridCol w:w="2977"/>
      </w:tblGrid>
      <w:tr w:rsidR="00A50579" w:rsidRPr="009520DF" w14:paraId="787036A9"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59C745E0" w14:textId="77777777" w:rsidR="00A50579" w:rsidRPr="009520DF" w:rsidRDefault="00A50579" w:rsidP="00A50579">
            <w:pPr>
              <w:keepNext/>
              <w:numPr>
                <w:ilvl w:val="12"/>
                <w:numId w:val="0"/>
              </w:numPr>
              <w:jc w:val="center"/>
              <w:outlineLvl w:val="0"/>
              <w:rPr>
                <w:rFonts w:ascii="Futuris" w:hAnsi="Futuris"/>
                <w:b/>
                <w:bCs/>
              </w:rPr>
            </w:pPr>
          </w:p>
        </w:tc>
        <w:tc>
          <w:tcPr>
            <w:tcW w:w="8188" w:type="dxa"/>
            <w:gridSpan w:val="3"/>
            <w:tcBorders>
              <w:top w:val="single" w:sz="6" w:space="0" w:color="auto"/>
              <w:left w:val="single" w:sz="6" w:space="0" w:color="auto"/>
              <w:bottom w:val="single" w:sz="6" w:space="0" w:color="auto"/>
              <w:right w:val="single" w:sz="6" w:space="0" w:color="auto"/>
            </w:tcBorders>
            <w:shd w:val="pct10" w:color="auto" w:fill="auto"/>
          </w:tcPr>
          <w:p w14:paraId="4CD091A5"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cs="Tahoma"/>
                <w:sz w:val="20"/>
              </w:rPr>
              <w:t>ПОРУЧЕНИЕ НА УЧАСТИЕ В КОРПОРАТИВНОМ ДЕЙСТВИИ</w:t>
            </w:r>
          </w:p>
        </w:tc>
      </w:tr>
      <w:tr w:rsidR="00A50579" w:rsidRPr="009520DF" w14:paraId="5BE13ABD"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03EDFBCB" w14:textId="77777777" w:rsidR="00A50579" w:rsidRPr="009520DF" w:rsidRDefault="00A50579" w:rsidP="00A50579">
            <w:pPr>
              <w:jc w:val="center"/>
              <w:rPr>
                <w:rFonts w:ascii="Futuris" w:hAnsi="Futuris" w:cs="Tahoma"/>
                <w:b/>
              </w:rPr>
            </w:pPr>
            <w:r w:rsidRPr="009520DF">
              <w:rPr>
                <w:rFonts w:ascii="Futuris" w:hAnsi="Futuris" w:cs="Tahoma"/>
                <w:b/>
              </w:rPr>
              <w:t>ДЕПОНЕНТ</w:t>
            </w:r>
          </w:p>
        </w:tc>
      </w:tr>
      <w:tr w:rsidR="00A50579" w:rsidRPr="009520DF" w14:paraId="7229D5FE"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6A975400" w14:textId="1E96DFF7" w:rsidR="00A50579" w:rsidRPr="009520DF" w:rsidRDefault="00A50579" w:rsidP="00A50579">
            <w:pPr>
              <w:rPr>
                <w:rFonts w:ascii="Futuris" w:hAnsi="Futuris" w:cs="Tahoma"/>
              </w:rPr>
            </w:pPr>
            <w:r w:rsidRPr="009520DF">
              <w:rPr>
                <w:rFonts w:ascii="Futuris" w:hAnsi="Futuris" w:cs="Tahoma"/>
              </w:rPr>
              <w:t>Наименование</w:t>
            </w:r>
            <w:r w:rsidR="00A82A9E">
              <w:rPr>
                <w:rFonts w:ascii="Futuris" w:hAnsi="Futuris" w:cs="Tahoma"/>
              </w:rPr>
              <w:t xml:space="preserve">/ФИО </w:t>
            </w:r>
            <w:r w:rsidRPr="009520DF">
              <w:rPr>
                <w:rFonts w:ascii="Futuris" w:hAnsi="Futuris" w:cs="Tahoma"/>
              </w:rPr>
              <w:t>Депонента</w:t>
            </w:r>
          </w:p>
        </w:tc>
        <w:tc>
          <w:tcPr>
            <w:tcW w:w="2977" w:type="dxa"/>
            <w:tcBorders>
              <w:top w:val="single" w:sz="4" w:space="0" w:color="auto"/>
              <w:left w:val="single" w:sz="4" w:space="0" w:color="auto"/>
              <w:bottom w:val="single" w:sz="4" w:space="0" w:color="auto"/>
              <w:right w:val="single" w:sz="4" w:space="0" w:color="auto"/>
            </w:tcBorders>
          </w:tcPr>
          <w:p w14:paraId="4A7E810E" w14:textId="77777777" w:rsidR="00A50579" w:rsidRPr="009520DF" w:rsidRDefault="00A50579" w:rsidP="00A50579">
            <w:pPr>
              <w:rPr>
                <w:rFonts w:ascii="Futuris" w:hAnsi="Futuris" w:cs="Tahoma"/>
              </w:rPr>
            </w:pPr>
          </w:p>
        </w:tc>
      </w:tr>
      <w:tr w:rsidR="00A50579" w:rsidRPr="009520DF" w14:paraId="42EEB386"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4A035E4B" w14:textId="77777777" w:rsidR="00A50579" w:rsidRPr="009520DF" w:rsidRDefault="00A50579" w:rsidP="00A50579">
            <w:pPr>
              <w:rPr>
                <w:rFonts w:ascii="Futuris" w:hAnsi="Futuris" w:cs="Tahoma"/>
              </w:rPr>
            </w:pPr>
            <w:r w:rsidRPr="009520DF">
              <w:rPr>
                <w:rFonts w:ascii="Futuris" w:hAnsi="Futuris" w:cs="Tahoma"/>
              </w:rPr>
              <w:t>Номер счета депо</w:t>
            </w:r>
          </w:p>
        </w:tc>
        <w:tc>
          <w:tcPr>
            <w:tcW w:w="2977" w:type="dxa"/>
            <w:tcBorders>
              <w:top w:val="single" w:sz="4" w:space="0" w:color="auto"/>
              <w:left w:val="single" w:sz="4" w:space="0" w:color="auto"/>
              <w:bottom w:val="single" w:sz="4" w:space="0" w:color="auto"/>
              <w:right w:val="single" w:sz="4" w:space="0" w:color="auto"/>
            </w:tcBorders>
          </w:tcPr>
          <w:p w14:paraId="7E45482C" w14:textId="77777777" w:rsidR="00A50579" w:rsidRPr="009520DF" w:rsidRDefault="00A50579" w:rsidP="00A50579">
            <w:pPr>
              <w:rPr>
                <w:rFonts w:ascii="Futuris" w:hAnsi="Futuris" w:cs="Tahoma"/>
              </w:rPr>
            </w:pPr>
          </w:p>
        </w:tc>
      </w:tr>
      <w:tr w:rsidR="00A50579" w:rsidRPr="009520DF" w14:paraId="01B85E0E"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5A69F91D" w14:textId="77777777" w:rsidR="00A50579" w:rsidRPr="009520DF" w:rsidRDefault="00A50579" w:rsidP="00A50579">
            <w:pPr>
              <w:rPr>
                <w:rFonts w:ascii="Futuris" w:hAnsi="Futuris" w:cs="Tahoma"/>
              </w:rPr>
            </w:pPr>
            <w:r w:rsidRPr="009520DF">
              <w:rPr>
                <w:rFonts w:ascii="Futuris" w:hAnsi="Futuris" w:cs="Tahoma"/>
              </w:rPr>
              <w:t>Уполномоченное лицо</w:t>
            </w:r>
          </w:p>
        </w:tc>
        <w:tc>
          <w:tcPr>
            <w:tcW w:w="2977" w:type="dxa"/>
            <w:tcBorders>
              <w:top w:val="single" w:sz="4" w:space="0" w:color="auto"/>
              <w:left w:val="single" w:sz="4" w:space="0" w:color="auto"/>
              <w:bottom w:val="single" w:sz="4" w:space="0" w:color="auto"/>
              <w:right w:val="single" w:sz="4" w:space="0" w:color="auto"/>
            </w:tcBorders>
          </w:tcPr>
          <w:p w14:paraId="2E86BAC8" w14:textId="77777777" w:rsidR="00A50579" w:rsidRPr="009520DF" w:rsidRDefault="00A50579" w:rsidP="00A50579">
            <w:pPr>
              <w:rPr>
                <w:rFonts w:ascii="Futuris" w:hAnsi="Futuris" w:cs="Tahoma"/>
              </w:rPr>
            </w:pPr>
          </w:p>
        </w:tc>
      </w:tr>
      <w:tr w:rsidR="00A50579" w:rsidRPr="009520DF" w14:paraId="1A548FA6"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18FCF8EF" w14:textId="77777777" w:rsidR="00A50579" w:rsidRPr="009520DF" w:rsidRDefault="00A50579" w:rsidP="00A50579">
            <w:pPr>
              <w:rPr>
                <w:rFonts w:ascii="Futuris" w:hAnsi="Futuris" w:cs="Tahoma"/>
              </w:rPr>
            </w:pPr>
            <w:r w:rsidRPr="009520DF">
              <w:rPr>
                <w:rFonts w:ascii="Futuris" w:hAnsi="Futuris" w:cs="Tahoma"/>
              </w:rPr>
              <w:t>Место хранения ценных бумаг/Счет депозитария</w:t>
            </w:r>
          </w:p>
        </w:tc>
        <w:tc>
          <w:tcPr>
            <w:tcW w:w="2977" w:type="dxa"/>
            <w:tcBorders>
              <w:top w:val="single" w:sz="4" w:space="0" w:color="auto"/>
              <w:left w:val="single" w:sz="4" w:space="0" w:color="auto"/>
              <w:bottom w:val="single" w:sz="4" w:space="0" w:color="auto"/>
              <w:right w:val="single" w:sz="4" w:space="0" w:color="auto"/>
            </w:tcBorders>
          </w:tcPr>
          <w:p w14:paraId="3BE6A4FF" w14:textId="77777777" w:rsidR="00A50579" w:rsidRPr="009520DF" w:rsidRDefault="00A50579" w:rsidP="00A50579">
            <w:pPr>
              <w:rPr>
                <w:rFonts w:ascii="Futuris" w:hAnsi="Futuris" w:cs="Tahoma"/>
              </w:rPr>
            </w:pPr>
          </w:p>
        </w:tc>
      </w:tr>
      <w:tr w:rsidR="00A50579" w:rsidRPr="009520DF" w14:paraId="2E02A99E"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391791F2" w14:textId="77777777" w:rsidR="00A50579" w:rsidRPr="009520DF" w:rsidRDefault="00A50579" w:rsidP="00A50579">
            <w:pPr>
              <w:rPr>
                <w:rFonts w:ascii="Futuris" w:hAnsi="Futuris" w:cs="Tahoma"/>
              </w:rPr>
            </w:pPr>
            <w:r w:rsidRPr="009520DF">
              <w:rPr>
                <w:rFonts w:ascii="Futuris" w:hAnsi="Futuris" w:cs="Tahoma"/>
              </w:rPr>
              <w:t>Раздел счета депо</w:t>
            </w:r>
          </w:p>
        </w:tc>
        <w:tc>
          <w:tcPr>
            <w:tcW w:w="2977" w:type="dxa"/>
            <w:tcBorders>
              <w:top w:val="single" w:sz="4" w:space="0" w:color="auto"/>
              <w:left w:val="single" w:sz="4" w:space="0" w:color="auto"/>
              <w:bottom w:val="single" w:sz="4" w:space="0" w:color="auto"/>
              <w:right w:val="single" w:sz="4" w:space="0" w:color="auto"/>
            </w:tcBorders>
          </w:tcPr>
          <w:p w14:paraId="5846C50F" w14:textId="77777777" w:rsidR="00A50579" w:rsidRPr="009520DF" w:rsidRDefault="00A50579" w:rsidP="00A50579">
            <w:pPr>
              <w:rPr>
                <w:rFonts w:ascii="Futuris" w:hAnsi="Futuris" w:cs="Tahoma"/>
              </w:rPr>
            </w:pPr>
          </w:p>
        </w:tc>
      </w:tr>
      <w:tr w:rsidR="00A50579" w:rsidRPr="009520DF" w14:paraId="0C6129F7"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3731CBB8" w14:textId="77777777" w:rsidR="00A50579" w:rsidRPr="009520DF" w:rsidRDefault="00A50579" w:rsidP="00A50579">
            <w:pPr>
              <w:jc w:val="center"/>
              <w:rPr>
                <w:rFonts w:ascii="Futuris" w:hAnsi="Futuris" w:cs="Tahoma"/>
                <w:b/>
              </w:rPr>
            </w:pPr>
            <w:r w:rsidRPr="009520DF">
              <w:rPr>
                <w:rFonts w:ascii="Futuris" w:hAnsi="Futuris" w:cs="Tahoma"/>
                <w:b/>
              </w:rPr>
              <w:t>ЛИЦО, ОСУЩЕСТВЛЯЮЩЕЕ ПРАВА ПО ЦЕННЫМ БУМАГАМИ</w:t>
            </w:r>
          </w:p>
        </w:tc>
      </w:tr>
      <w:tr w:rsidR="00A50579" w:rsidRPr="009520DF" w14:paraId="6795995A"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06938D39" w14:textId="77777777" w:rsidR="00A50579" w:rsidRPr="009520DF" w:rsidRDefault="00A50579" w:rsidP="00A50579">
            <w:pPr>
              <w:rPr>
                <w:rFonts w:ascii="Futuris" w:hAnsi="Futuris" w:cs="Tahoma"/>
              </w:rPr>
            </w:pPr>
            <w:r w:rsidRPr="009520DF">
              <w:rPr>
                <w:rFonts w:ascii="Futuris" w:hAnsi="Futuris" w:cs="Tahoma"/>
              </w:rPr>
              <w:t>Наименование /ФИО лица</w:t>
            </w:r>
          </w:p>
        </w:tc>
        <w:tc>
          <w:tcPr>
            <w:tcW w:w="2977" w:type="dxa"/>
            <w:tcBorders>
              <w:top w:val="single" w:sz="4" w:space="0" w:color="auto"/>
              <w:left w:val="single" w:sz="4" w:space="0" w:color="auto"/>
              <w:bottom w:val="single" w:sz="4" w:space="0" w:color="auto"/>
              <w:right w:val="single" w:sz="4" w:space="0" w:color="auto"/>
            </w:tcBorders>
          </w:tcPr>
          <w:p w14:paraId="659D88CA" w14:textId="77777777" w:rsidR="00A50579" w:rsidRPr="009520DF" w:rsidRDefault="00A50579" w:rsidP="00A50579">
            <w:pPr>
              <w:rPr>
                <w:rFonts w:ascii="Futuris" w:hAnsi="Futuris" w:cs="Tahoma"/>
              </w:rPr>
            </w:pPr>
          </w:p>
        </w:tc>
      </w:tr>
      <w:tr w:rsidR="00A50579" w:rsidRPr="009520DF" w14:paraId="6BDC38DB"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71290814" w14:textId="77777777" w:rsidR="00A50579" w:rsidRPr="009520DF" w:rsidRDefault="00A50579" w:rsidP="00A50579">
            <w:pPr>
              <w:rPr>
                <w:rFonts w:ascii="Futuris" w:hAnsi="Futuris" w:cs="Tahoma"/>
              </w:rPr>
            </w:pPr>
            <w:r w:rsidRPr="009520DF">
              <w:rPr>
                <w:rFonts w:ascii="Futuris" w:hAnsi="Futuris" w:cs="Tahoma"/>
              </w:rPr>
              <w:t xml:space="preserve">Код </w:t>
            </w:r>
            <w:r w:rsidRPr="009520DF">
              <w:rPr>
                <w:rFonts w:ascii="Futuris" w:hAnsi="Futuris" w:cs="Tahoma"/>
                <w:lang w:val="en-US"/>
              </w:rPr>
              <w:t>LEI</w:t>
            </w:r>
            <w:r w:rsidRPr="009520DF">
              <w:rPr>
                <w:rFonts w:ascii="Futuris" w:hAnsi="Futuris" w:cs="Tahoma"/>
              </w:rPr>
              <w:t xml:space="preserve"> организации, осуществляющей учет прав на ценные бумаги этого лица</w:t>
            </w:r>
          </w:p>
        </w:tc>
        <w:tc>
          <w:tcPr>
            <w:tcW w:w="2977" w:type="dxa"/>
            <w:tcBorders>
              <w:top w:val="single" w:sz="4" w:space="0" w:color="auto"/>
              <w:left w:val="single" w:sz="4" w:space="0" w:color="auto"/>
              <w:bottom w:val="single" w:sz="4" w:space="0" w:color="auto"/>
              <w:right w:val="single" w:sz="4" w:space="0" w:color="auto"/>
            </w:tcBorders>
          </w:tcPr>
          <w:p w14:paraId="4E27E72B" w14:textId="77777777" w:rsidR="00A50579" w:rsidRPr="009520DF" w:rsidRDefault="00A50579" w:rsidP="00A50579">
            <w:pPr>
              <w:rPr>
                <w:rFonts w:ascii="Futuris" w:hAnsi="Futuris" w:cs="Tahoma"/>
              </w:rPr>
            </w:pPr>
          </w:p>
        </w:tc>
      </w:tr>
      <w:tr w:rsidR="00A50579" w:rsidRPr="009520DF" w14:paraId="67083DA6"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7A7E1A66" w14:textId="77777777" w:rsidR="00A50579" w:rsidRPr="009520DF" w:rsidRDefault="00A50579" w:rsidP="00A50579">
            <w:pPr>
              <w:jc w:val="both"/>
              <w:rPr>
                <w:rFonts w:ascii="Futuris" w:hAnsi="Futuris" w:cs="Tahoma"/>
              </w:rPr>
            </w:pPr>
            <w:r w:rsidRPr="009520DF">
              <w:rPr>
                <w:rFonts w:ascii="Futuris" w:hAnsi="Futuris" w:cs="Tahoma"/>
              </w:rPr>
              <w:t xml:space="preserve">Для физического лица </w:t>
            </w:r>
            <w:proofErr w:type="gramStart"/>
            <w:r w:rsidRPr="009520DF">
              <w:rPr>
                <w:rFonts w:ascii="Futuris" w:hAnsi="Futuris" w:cs="Tahoma"/>
              </w:rPr>
              <w:t>-  данные</w:t>
            </w:r>
            <w:proofErr w:type="gramEnd"/>
            <w:r w:rsidRPr="009520DF">
              <w:rPr>
                <w:rFonts w:ascii="Futuris" w:hAnsi="Futuris" w:cs="Tahoma"/>
              </w:rPr>
              <w:t xml:space="preserve"> документа, удостоверяющего личность (серия, номер,  кем и когда выдан, код подразделения (при наличии последнего)); </w:t>
            </w:r>
          </w:p>
          <w:p w14:paraId="52C7AA2C" w14:textId="77777777" w:rsidR="00A50579" w:rsidRPr="009520DF" w:rsidRDefault="00A50579" w:rsidP="00A50579">
            <w:pPr>
              <w:jc w:val="both"/>
              <w:rPr>
                <w:rFonts w:ascii="Futuris" w:hAnsi="Futuris" w:cs="Tahoma"/>
              </w:rPr>
            </w:pPr>
            <w:r w:rsidRPr="009520DF">
              <w:rPr>
                <w:rFonts w:ascii="Futuris" w:hAnsi="Futuris" w:cs="Tahoma"/>
              </w:rPr>
              <w:t xml:space="preserve">Для российского юридического лица - ОГРН и дата регистрации и (или) международный код идентификации юридического лица;  </w:t>
            </w:r>
          </w:p>
          <w:p w14:paraId="50D84235" w14:textId="77777777" w:rsidR="00A50579" w:rsidRPr="009520DF" w:rsidRDefault="00A50579" w:rsidP="00A50579">
            <w:pPr>
              <w:jc w:val="both"/>
              <w:rPr>
                <w:rFonts w:ascii="Futuris" w:hAnsi="Futuris" w:cs="Tahoma"/>
              </w:rPr>
            </w:pPr>
            <w:r w:rsidRPr="009520DF">
              <w:rPr>
                <w:rFonts w:ascii="Futuris" w:hAnsi="Futuris" w:cs="Tahoma"/>
              </w:rPr>
              <w:t xml:space="preserve">Для иностранного юридического лица - регистрационный номер в стране </w:t>
            </w:r>
            <w:proofErr w:type="gramStart"/>
            <w:r w:rsidRPr="009520DF">
              <w:rPr>
                <w:rFonts w:ascii="Futuris" w:hAnsi="Futuris" w:cs="Tahoma"/>
              </w:rPr>
              <w:t>регистрации  и</w:t>
            </w:r>
            <w:proofErr w:type="gramEnd"/>
            <w:r w:rsidRPr="009520DF">
              <w:rPr>
                <w:rFonts w:ascii="Futuris" w:hAnsi="Futuris" w:cs="Tahoma"/>
              </w:rPr>
              <w:t xml:space="preserve"> дата регистрации и (или) международный код идентификации юридического лица;</w:t>
            </w:r>
          </w:p>
          <w:p w14:paraId="1370DE7F" w14:textId="77777777" w:rsidR="00A50579" w:rsidRPr="009520DF" w:rsidRDefault="00A50579" w:rsidP="00A50579">
            <w:pPr>
              <w:jc w:val="both"/>
              <w:rPr>
                <w:rFonts w:ascii="Futuris" w:hAnsi="Futuris" w:cs="Tahoma"/>
              </w:rPr>
            </w:pPr>
            <w:r w:rsidRPr="009520DF">
              <w:rPr>
                <w:rFonts w:ascii="Futuris" w:hAnsi="Futuris" w:cs="Tahoma"/>
              </w:rPr>
              <w:t>Для иностранной структуры без образования юридического лица - адрес, либо иные регистрационные признаки в соответствии с правом страны, где эта организация учреждена.</w:t>
            </w:r>
          </w:p>
        </w:tc>
        <w:tc>
          <w:tcPr>
            <w:tcW w:w="2977" w:type="dxa"/>
            <w:tcBorders>
              <w:top w:val="single" w:sz="4" w:space="0" w:color="auto"/>
              <w:left w:val="single" w:sz="4" w:space="0" w:color="auto"/>
              <w:bottom w:val="single" w:sz="4" w:space="0" w:color="auto"/>
              <w:right w:val="single" w:sz="4" w:space="0" w:color="auto"/>
            </w:tcBorders>
          </w:tcPr>
          <w:p w14:paraId="6C146F8C" w14:textId="77777777" w:rsidR="00A50579" w:rsidRPr="009520DF" w:rsidRDefault="00A50579" w:rsidP="00A50579">
            <w:pPr>
              <w:rPr>
                <w:rFonts w:ascii="Futuris" w:hAnsi="Futuris" w:cs="Tahoma"/>
              </w:rPr>
            </w:pPr>
          </w:p>
        </w:tc>
      </w:tr>
      <w:tr w:rsidR="00A50579" w:rsidRPr="009520DF" w14:paraId="14AF1162"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423209CF" w14:textId="77777777" w:rsidR="00A50579" w:rsidRPr="009520DF" w:rsidRDefault="00A50579" w:rsidP="00A50579">
            <w:pPr>
              <w:jc w:val="center"/>
              <w:rPr>
                <w:rFonts w:ascii="Futuris" w:hAnsi="Futuris" w:cs="Tahoma"/>
                <w:b/>
              </w:rPr>
            </w:pPr>
            <w:r w:rsidRPr="009520DF">
              <w:rPr>
                <w:rFonts w:ascii="Futuris" w:hAnsi="Futuris" w:cs="Tahoma"/>
                <w:b/>
              </w:rPr>
              <w:t>ТИП ОПЕРАЦИИ</w:t>
            </w:r>
          </w:p>
        </w:tc>
      </w:tr>
      <w:tr w:rsidR="00A50579" w:rsidRPr="009520DF" w14:paraId="7E9F45FA"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4503" w:type="dxa"/>
            <w:gridSpan w:val="2"/>
            <w:tcBorders>
              <w:top w:val="single" w:sz="4" w:space="0" w:color="auto"/>
              <w:left w:val="single" w:sz="4" w:space="0" w:color="auto"/>
              <w:bottom w:val="single" w:sz="4" w:space="0" w:color="auto"/>
              <w:right w:val="single" w:sz="4" w:space="0" w:color="auto"/>
            </w:tcBorders>
          </w:tcPr>
          <w:p w14:paraId="1B3AA582" w14:textId="77777777" w:rsidR="00A50579" w:rsidRPr="009520DF" w:rsidRDefault="00A50579" w:rsidP="00A50579">
            <w:pPr>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xml:space="preserve"> направить заявление о приобретении размещаемых ценных бумаг </w:t>
            </w:r>
          </w:p>
          <w:p w14:paraId="33EC3BF4" w14:textId="77777777" w:rsidR="00A50579" w:rsidRPr="009520DF" w:rsidRDefault="00A50579" w:rsidP="00A50579">
            <w:pPr>
              <w:widowControl w:val="0"/>
              <w:jc w:val="both"/>
              <w:rPr>
                <w:rFonts w:ascii="Futuris" w:hAnsi="Futuris" w:cs="Tahoma"/>
              </w:rPr>
            </w:pPr>
            <w:r w:rsidRPr="009520DF">
              <w:rPr>
                <w:rFonts w:ascii="Futuris" w:hAnsi="Futuris"/>
              </w:rPr>
              <w:t>(преимущественное право приобретения (ст.40))</w:t>
            </w:r>
          </w:p>
        </w:tc>
        <w:tc>
          <w:tcPr>
            <w:tcW w:w="5528" w:type="dxa"/>
            <w:gridSpan w:val="2"/>
            <w:tcBorders>
              <w:top w:val="single" w:sz="4" w:space="0" w:color="auto"/>
              <w:left w:val="single" w:sz="4" w:space="0" w:color="auto"/>
              <w:bottom w:val="single" w:sz="4" w:space="0" w:color="auto"/>
              <w:right w:val="single" w:sz="4" w:space="0" w:color="auto"/>
            </w:tcBorders>
          </w:tcPr>
          <w:p w14:paraId="08C4BD4F" w14:textId="77777777" w:rsidR="00A50579" w:rsidRPr="009520DF" w:rsidRDefault="00A50579" w:rsidP="00A50579">
            <w:pPr>
              <w:autoSpaceDE w:val="0"/>
              <w:autoSpaceDN w:val="0"/>
              <w:adjustRightInd w:val="0"/>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xml:space="preserve"> направить заявление о продаже ценных бумаг (добровольное или обязательное предложение о приобретении </w:t>
            </w:r>
            <w:proofErr w:type="gramStart"/>
            <w:r w:rsidRPr="009520DF">
              <w:rPr>
                <w:rFonts w:ascii="Futuris" w:hAnsi="Futuris"/>
              </w:rPr>
              <w:t>акций)  (</w:t>
            </w:r>
            <w:proofErr w:type="gramEnd"/>
            <w:r w:rsidRPr="009520DF">
              <w:rPr>
                <w:rFonts w:ascii="Futuris" w:hAnsi="Futuris"/>
              </w:rPr>
              <w:t>ст. 84.1, 84.2)</w:t>
            </w:r>
          </w:p>
        </w:tc>
      </w:tr>
      <w:tr w:rsidR="00A50579" w:rsidRPr="009520DF" w14:paraId="2FFDC4F2"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4503" w:type="dxa"/>
            <w:gridSpan w:val="2"/>
            <w:tcBorders>
              <w:top w:val="single" w:sz="4" w:space="0" w:color="auto"/>
              <w:left w:val="single" w:sz="4" w:space="0" w:color="auto"/>
              <w:bottom w:val="single" w:sz="4" w:space="0" w:color="auto"/>
              <w:right w:val="single" w:sz="4" w:space="0" w:color="auto"/>
            </w:tcBorders>
          </w:tcPr>
          <w:p w14:paraId="3F4C968F" w14:textId="77777777" w:rsidR="00A50579" w:rsidRPr="009520DF" w:rsidRDefault="00A50579" w:rsidP="00A50579">
            <w:pPr>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направить заявление о продаже обществу акций (приобретение акций обществом (ст.72))</w:t>
            </w:r>
          </w:p>
        </w:tc>
        <w:tc>
          <w:tcPr>
            <w:tcW w:w="5528" w:type="dxa"/>
            <w:gridSpan w:val="2"/>
            <w:tcBorders>
              <w:top w:val="single" w:sz="4" w:space="0" w:color="auto"/>
              <w:left w:val="single" w:sz="4" w:space="0" w:color="auto"/>
              <w:bottom w:val="single" w:sz="4" w:space="0" w:color="auto"/>
              <w:right w:val="single" w:sz="4" w:space="0" w:color="auto"/>
            </w:tcBorders>
          </w:tcPr>
          <w:p w14:paraId="7838C6D6" w14:textId="77777777" w:rsidR="00A50579" w:rsidRPr="009520DF" w:rsidRDefault="00A50579" w:rsidP="00A50579">
            <w:pPr>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xml:space="preserve"> направить заявление/требование о погашении облигаций </w:t>
            </w:r>
          </w:p>
          <w:p w14:paraId="3530E63F" w14:textId="77777777" w:rsidR="00A50579" w:rsidRPr="009520DF" w:rsidRDefault="00A50579" w:rsidP="00A50579">
            <w:pPr>
              <w:widowControl w:val="0"/>
              <w:ind w:firstLine="284"/>
              <w:jc w:val="both"/>
              <w:rPr>
                <w:rFonts w:ascii="Futuris" w:hAnsi="Futuris" w:cs="Tahoma"/>
              </w:rPr>
            </w:pPr>
            <w:r w:rsidRPr="009520DF">
              <w:rPr>
                <w:rFonts w:ascii="Futuris" w:hAnsi="Futuris"/>
              </w:rPr>
              <w:t xml:space="preserve">(погашение эмитентом </w:t>
            </w:r>
            <w:proofErr w:type="gramStart"/>
            <w:r w:rsidRPr="009520DF">
              <w:rPr>
                <w:rFonts w:ascii="Futuris" w:hAnsi="Futuris"/>
              </w:rPr>
              <w:t>облигаций  (</w:t>
            </w:r>
            <w:proofErr w:type="gramEnd"/>
            <w:r w:rsidRPr="009520DF">
              <w:rPr>
                <w:rFonts w:ascii="Futuris" w:hAnsi="Futuris"/>
              </w:rPr>
              <w:t>ст.17.1))</w:t>
            </w:r>
          </w:p>
        </w:tc>
      </w:tr>
      <w:tr w:rsidR="00A50579" w:rsidRPr="009520DF" w14:paraId="0A0F11B5"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4503" w:type="dxa"/>
            <w:gridSpan w:val="2"/>
            <w:tcBorders>
              <w:top w:val="single" w:sz="4" w:space="0" w:color="auto"/>
              <w:left w:val="single" w:sz="4" w:space="0" w:color="auto"/>
              <w:bottom w:val="single" w:sz="4" w:space="0" w:color="auto"/>
              <w:right w:val="single" w:sz="4" w:space="0" w:color="auto"/>
            </w:tcBorders>
          </w:tcPr>
          <w:p w14:paraId="35794B63" w14:textId="77777777" w:rsidR="00A50579" w:rsidRPr="009520DF" w:rsidRDefault="00A50579" w:rsidP="00A50579">
            <w:pPr>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направить требование о выкупе обществом акций (выкуп акций обществом по требованию акционеров (ст.75))</w:t>
            </w:r>
          </w:p>
        </w:tc>
        <w:tc>
          <w:tcPr>
            <w:tcW w:w="5528" w:type="dxa"/>
            <w:gridSpan w:val="2"/>
            <w:tcBorders>
              <w:top w:val="single" w:sz="4" w:space="0" w:color="auto"/>
              <w:left w:val="single" w:sz="4" w:space="0" w:color="auto"/>
              <w:bottom w:val="single" w:sz="4" w:space="0" w:color="auto"/>
              <w:right w:val="single" w:sz="4" w:space="0" w:color="auto"/>
            </w:tcBorders>
          </w:tcPr>
          <w:p w14:paraId="094DD5C8" w14:textId="77777777" w:rsidR="00A50579" w:rsidRPr="009520DF" w:rsidRDefault="00A50579" w:rsidP="00A50579">
            <w:pPr>
              <w:widowControl w:val="0"/>
              <w:jc w:val="both"/>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xml:space="preserve"> направить заявление о выкупе облигаций </w:t>
            </w:r>
            <w:proofErr w:type="gramStart"/>
            <w:r w:rsidRPr="009520DF">
              <w:rPr>
                <w:rFonts w:ascii="Futuris" w:hAnsi="Futuris"/>
              </w:rPr>
              <w:t>эмитентом  (</w:t>
            </w:r>
            <w:proofErr w:type="gramEnd"/>
            <w:r w:rsidRPr="009520DF">
              <w:rPr>
                <w:rFonts w:ascii="Futuris" w:hAnsi="Futuris"/>
              </w:rPr>
              <w:t>приобретение облигаций эмитентом (ст.17.2))</w:t>
            </w:r>
          </w:p>
        </w:tc>
      </w:tr>
    </w:tbl>
    <w:p w14:paraId="7F26FB22" w14:textId="77777777" w:rsidR="00A50579" w:rsidRPr="009520DF" w:rsidRDefault="00A50579" w:rsidP="00A50579">
      <w:pPr>
        <w:autoSpaceDE w:val="0"/>
        <w:autoSpaceDN w:val="0"/>
        <w:adjustRightInd w:val="0"/>
        <w:rPr>
          <w:rFonts w:ascii="Futuris" w:hAnsi="Futuris" w:cs="Tahoma"/>
          <w:b/>
        </w:rPr>
      </w:pPr>
      <w:r w:rsidRPr="009520DF">
        <w:rPr>
          <w:rFonts w:ascii="Futuris" w:hAnsi="Futuris" w:cs="Tahoma"/>
          <w:b/>
        </w:rPr>
        <w:t>Сведения о ценных бумагах, участвующих в корпоративном действии:</w:t>
      </w:r>
    </w:p>
    <w:tbl>
      <w:tblPr>
        <w:tblW w:w="0" w:type="auto"/>
        <w:tblLayout w:type="fixed"/>
        <w:tblLook w:val="0000" w:firstRow="0" w:lastRow="0" w:firstColumn="0" w:lastColumn="0" w:noHBand="0" w:noVBand="0"/>
      </w:tblPr>
      <w:tblGrid>
        <w:gridCol w:w="1276"/>
        <w:gridCol w:w="283"/>
        <w:gridCol w:w="993"/>
        <w:gridCol w:w="850"/>
        <w:gridCol w:w="284"/>
        <w:gridCol w:w="709"/>
        <w:gridCol w:w="141"/>
        <w:gridCol w:w="426"/>
        <w:gridCol w:w="284"/>
        <w:gridCol w:w="1558"/>
        <w:gridCol w:w="142"/>
        <w:gridCol w:w="284"/>
        <w:gridCol w:w="283"/>
        <w:gridCol w:w="1134"/>
        <w:gridCol w:w="1276"/>
      </w:tblGrid>
      <w:tr w:rsidR="00A50579" w:rsidRPr="009520DF" w14:paraId="27311A23" w14:textId="77777777" w:rsidTr="00A50579">
        <w:trPr>
          <w:trHeight w:val="63"/>
        </w:trPr>
        <w:tc>
          <w:tcPr>
            <w:tcW w:w="1276" w:type="dxa"/>
            <w:tcBorders>
              <w:top w:val="single" w:sz="12" w:space="0" w:color="auto"/>
              <w:left w:val="single" w:sz="12" w:space="0" w:color="auto"/>
            </w:tcBorders>
          </w:tcPr>
          <w:p w14:paraId="157D31E7" w14:textId="77777777" w:rsidR="00A50579" w:rsidRPr="009520DF" w:rsidRDefault="00A50579" w:rsidP="00A50579">
            <w:pPr>
              <w:numPr>
                <w:ilvl w:val="12"/>
                <w:numId w:val="0"/>
              </w:numPr>
              <w:rPr>
                <w:rFonts w:ascii="Futuris" w:hAnsi="Futuris"/>
              </w:rPr>
            </w:pPr>
            <w:r w:rsidRPr="009520DF">
              <w:rPr>
                <w:rFonts w:ascii="Futuris" w:hAnsi="Futuris"/>
              </w:rPr>
              <w:t>Эмитент</w:t>
            </w:r>
          </w:p>
        </w:tc>
        <w:tc>
          <w:tcPr>
            <w:tcW w:w="3260" w:type="dxa"/>
            <w:gridSpan w:val="6"/>
            <w:tcBorders>
              <w:top w:val="single" w:sz="12" w:space="0" w:color="auto"/>
              <w:bottom w:val="single" w:sz="4" w:space="0" w:color="auto"/>
            </w:tcBorders>
          </w:tcPr>
          <w:p w14:paraId="7EF029C7" w14:textId="77777777" w:rsidR="00A50579" w:rsidRPr="009520DF" w:rsidRDefault="00A50579" w:rsidP="00A50579">
            <w:pPr>
              <w:numPr>
                <w:ilvl w:val="12"/>
                <w:numId w:val="0"/>
              </w:numPr>
              <w:jc w:val="center"/>
              <w:rPr>
                <w:rFonts w:ascii="Futuris" w:hAnsi="Futuris"/>
              </w:rPr>
            </w:pPr>
          </w:p>
        </w:tc>
        <w:tc>
          <w:tcPr>
            <w:tcW w:w="2410" w:type="dxa"/>
            <w:gridSpan w:val="4"/>
            <w:tcBorders>
              <w:top w:val="single" w:sz="12" w:space="0" w:color="auto"/>
            </w:tcBorders>
          </w:tcPr>
          <w:p w14:paraId="5E7FC6B4" w14:textId="77777777" w:rsidR="00A50579" w:rsidRPr="009520DF" w:rsidRDefault="00A50579" w:rsidP="00A50579">
            <w:pPr>
              <w:numPr>
                <w:ilvl w:val="12"/>
                <w:numId w:val="0"/>
              </w:numPr>
              <w:jc w:val="center"/>
              <w:rPr>
                <w:rFonts w:ascii="Futuris" w:hAnsi="Futuris"/>
              </w:rPr>
            </w:pPr>
            <w:r w:rsidRPr="009520DF">
              <w:rPr>
                <w:rFonts w:ascii="Futuris" w:hAnsi="Futuris"/>
              </w:rPr>
              <w:t>Вид, категория (тип) ЦБ</w:t>
            </w:r>
          </w:p>
        </w:tc>
        <w:tc>
          <w:tcPr>
            <w:tcW w:w="2977" w:type="dxa"/>
            <w:gridSpan w:val="4"/>
            <w:tcBorders>
              <w:top w:val="single" w:sz="12" w:space="0" w:color="auto"/>
              <w:bottom w:val="single" w:sz="4" w:space="0" w:color="auto"/>
              <w:right w:val="single" w:sz="12" w:space="0" w:color="auto"/>
            </w:tcBorders>
          </w:tcPr>
          <w:p w14:paraId="66F6DAB4" w14:textId="77777777" w:rsidR="00A50579" w:rsidRPr="009520DF" w:rsidRDefault="00A50579" w:rsidP="00A50579">
            <w:pPr>
              <w:numPr>
                <w:ilvl w:val="12"/>
                <w:numId w:val="0"/>
              </w:numPr>
              <w:jc w:val="center"/>
              <w:rPr>
                <w:rFonts w:ascii="Futuris" w:hAnsi="Futuris"/>
              </w:rPr>
            </w:pPr>
          </w:p>
        </w:tc>
      </w:tr>
      <w:tr w:rsidR="00A50579" w:rsidRPr="009520DF" w14:paraId="16220B87" w14:textId="77777777" w:rsidTr="00A50579">
        <w:trPr>
          <w:trHeight w:val="87"/>
        </w:trPr>
        <w:tc>
          <w:tcPr>
            <w:tcW w:w="2552" w:type="dxa"/>
            <w:gridSpan w:val="3"/>
            <w:tcBorders>
              <w:left w:val="single" w:sz="12" w:space="0" w:color="auto"/>
            </w:tcBorders>
          </w:tcPr>
          <w:p w14:paraId="21C47607" w14:textId="77777777" w:rsidR="00A50579" w:rsidRPr="009520DF" w:rsidRDefault="00A50579" w:rsidP="00A50579">
            <w:pPr>
              <w:numPr>
                <w:ilvl w:val="12"/>
                <w:numId w:val="0"/>
              </w:numPr>
              <w:rPr>
                <w:rFonts w:ascii="Futuris" w:hAnsi="Futuris"/>
              </w:rPr>
            </w:pPr>
            <w:r w:rsidRPr="009520DF">
              <w:rPr>
                <w:rFonts w:ascii="Futuris" w:hAnsi="Futuris"/>
              </w:rPr>
              <w:t>Номер гос. регистрации</w:t>
            </w:r>
          </w:p>
        </w:tc>
        <w:tc>
          <w:tcPr>
            <w:tcW w:w="1843" w:type="dxa"/>
            <w:gridSpan w:val="3"/>
            <w:tcBorders>
              <w:bottom w:val="single" w:sz="4" w:space="0" w:color="auto"/>
            </w:tcBorders>
          </w:tcPr>
          <w:p w14:paraId="08F09EB2" w14:textId="77777777" w:rsidR="00A50579" w:rsidRPr="009520DF" w:rsidRDefault="00A50579" w:rsidP="00A50579">
            <w:pPr>
              <w:numPr>
                <w:ilvl w:val="12"/>
                <w:numId w:val="0"/>
              </w:numPr>
              <w:jc w:val="center"/>
              <w:rPr>
                <w:rFonts w:ascii="Futuris" w:hAnsi="Futuris"/>
              </w:rPr>
            </w:pPr>
          </w:p>
        </w:tc>
        <w:tc>
          <w:tcPr>
            <w:tcW w:w="2409" w:type="dxa"/>
            <w:gridSpan w:val="4"/>
          </w:tcPr>
          <w:p w14:paraId="1204D654" w14:textId="77777777" w:rsidR="00A50579" w:rsidRPr="009520DF" w:rsidRDefault="00A50579" w:rsidP="00A50579">
            <w:pPr>
              <w:numPr>
                <w:ilvl w:val="12"/>
                <w:numId w:val="0"/>
              </w:numPr>
              <w:rPr>
                <w:rFonts w:ascii="Futuris" w:hAnsi="Futuris"/>
              </w:rPr>
            </w:pPr>
            <w:r w:rsidRPr="009520DF">
              <w:rPr>
                <w:rFonts w:ascii="Futuris" w:hAnsi="Futuris"/>
              </w:rPr>
              <w:t>Дата гос. регистрации</w:t>
            </w:r>
          </w:p>
        </w:tc>
        <w:tc>
          <w:tcPr>
            <w:tcW w:w="3119" w:type="dxa"/>
            <w:gridSpan w:val="5"/>
            <w:tcBorders>
              <w:bottom w:val="single" w:sz="4" w:space="0" w:color="auto"/>
              <w:right w:val="single" w:sz="12" w:space="0" w:color="auto"/>
            </w:tcBorders>
          </w:tcPr>
          <w:p w14:paraId="5E9F08D0" w14:textId="77777777" w:rsidR="00A50579" w:rsidRPr="009520DF" w:rsidRDefault="00A50579" w:rsidP="00A50579">
            <w:pPr>
              <w:numPr>
                <w:ilvl w:val="12"/>
                <w:numId w:val="0"/>
              </w:numPr>
              <w:jc w:val="center"/>
              <w:rPr>
                <w:rFonts w:ascii="Futuris" w:hAnsi="Futuris"/>
              </w:rPr>
            </w:pPr>
          </w:p>
        </w:tc>
      </w:tr>
      <w:tr w:rsidR="00A50579" w:rsidRPr="009520DF" w14:paraId="17228545" w14:textId="77777777" w:rsidTr="00A50579">
        <w:trPr>
          <w:trHeight w:val="73"/>
        </w:trPr>
        <w:tc>
          <w:tcPr>
            <w:tcW w:w="1559" w:type="dxa"/>
            <w:gridSpan w:val="2"/>
            <w:tcBorders>
              <w:left w:val="single" w:sz="12" w:space="0" w:color="auto"/>
            </w:tcBorders>
          </w:tcPr>
          <w:p w14:paraId="3320E61A" w14:textId="77777777" w:rsidR="00A50579" w:rsidRPr="009520DF" w:rsidRDefault="00A50579" w:rsidP="00A50579">
            <w:pPr>
              <w:numPr>
                <w:ilvl w:val="12"/>
                <w:numId w:val="0"/>
              </w:numPr>
              <w:rPr>
                <w:rFonts w:ascii="Futuris" w:hAnsi="Futuris"/>
              </w:rPr>
            </w:pPr>
            <w:r w:rsidRPr="009520DF">
              <w:rPr>
                <w:rFonts w:ascii="Futuris" w:hAnsi="Futuris"/>
              </w:rPr>
              <w:t>Количество</w:t>
            </w:r>
          </w:p>
        </w:tc>
        <w:tc>
          <w:tcPr>
            <w:tcW w:w="1843" w:type="dxa"/>
            <w:gridSpan w:val="2"/>
            <w:tcBorders>
              <w:bottom w:val="single" w:sz="4" w:space="0" w:color="auto"/>
            </w:tcBorders>
          </w:tcPr>
          <w:p w14:paraId="102845CB" w14:textId="77777777" w:rsidR="00A50579" w:rsidRPr="009520DF" w:rsidRDefault="00A50579" w:rsidP="00A50579">
            <w:pPr>
              <w:numPr>
                <w:ilvl w:val="12"/>
                <w:numId w:val="0"/>
              </w:numPr>
              <w:jc w:val="center"/>
              <w:rPr>
                <w:rFonts w:ascii="Futuris" w:hAnsi="Futuris"/>
              </w:rPr>
            </w:pPr>
          </w:p>
        </w:tc>
        <w:tc>
          <w:tcPr>
            <w:tcW w:w="284" w:type="dxa"/>
          </w:tcPr>
          <w:p w14:paraId="740A481F"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497DC320"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78B371D2" w14:textId="77777777" w:rsidR="00A50579" w:rsidRPr="009520DF" w:rsidRDefault="00A50579" w:rsidP="00A50579">
            <w:pPr>
              <w:numPr>
                <w:ilvl w:val="12"/>
                <w:numId w:val="0"/>
              </w:numPr>
              <w:jc w:val="center"/>
              <w:rPr>
                <w:rFonts w:ascii="Futuris" w:hAnsi="Futuris"/>
              </w:rPr>
            </w:pPr>
            <w:proofErr w:type="gramStart"/>
            <w:r w:rsidRPr="009520DF">
              <w:rPr>
                <w:rFonts w:ascii="Futuris" w:hAnsi="Futuris"/>
              </w:rPr>
              <w:t>)шт.</w:t>
            </w:r>
            <w:proofErr w:type="gramEnd"/>
          </w:p>
        </w:tc>
      </w:tr>
      <w:tr w:rsidR="00A50579" w:rsidRPr="009520DF" w14:paraId="4BE03116" w14:textId="77777777" w:rsidTr="00A50579">
        <w:trPr>
          <w:trHeight w:val="73"/>
        </w:trPr>
        <w:tc>
          <w:tcPr>
            <w:tcW w:w="1559" w:type="dxa"/>
            <w:gridSpan w:val="2"/>
            <w:tcBorders>
              <w:left w:val="single" w:sz="12" w:space="0" w:color="auto"/>
            </w:tcBorders>
          </w:tcPr>
          <w:p w14:paraId="225F64D6"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40AC2522"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27195674"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12167676"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02CB49F0" w14:textId="77777777" w:rsidR="00A50579" w:rsidRPr="009520DF" w:rsidRDefault="00A50579" w:rsidP="00A50579">
            <w:pPr>
              <w:numPr>
                <w:ilvl w:val="12"/>
                <w:numId w:val="0"/>
              </w:numPr>
              <w:jc w:val="center"/>
              <w:rPr>
                <w:rFonts w:ascii="Futuris" w:hAnsi="Futuris"/>
              </w:rPr>
            </w:pPr>
          </w:p>
        </w:tc>
      </w:tr>
      <w:tr w:rsidR="00A50579" w:rsidRPr="009520DF" w14:paraId="7DC5F306" w14:textId="77777777" w:rsidTr="00A50579">
        <w:trPr>
          <w:trHeight w:val="73"/>
        </w:trPr>
        <w:tc>
          <w:tcPr>
            <w:tcW w:w="1559" w:type="dxa"/>
            <w:gridSpan w:val="2"/>
            <w:tcBorders>
              <w:left w:val="single" w:sz="12" w:space="0" w:color="auto"/>
            </w:tcBorders>
          </w:tcPr>
          <w:p w14:paraId="72C7FBF9" w14:textId="77777777" w:rsidR="00A50579" w:rsidRPr="009520DF" w:rsidRDefault="00A50579" w:rsidP="00A50579">
            <w:pPr>
              <w:numPr>
                <w:ilvl w:val="12"/>
                <w:numId w:val="0"/>
              </w:numPr>
              <w:rPr>
                <w:rFonts w:ascii="Futuris" w:hAnsi="Futuris"/>
              </w:rPr>
            </w:pPr>
            <w:r w:rsidRPr="009520DF">
              <w:rPr>
                <w:rFonts w:ascii="Futuris" w:hAnsi="Futuris"/>
              </w:rPr>
              <w:t>Минимальное</w:t>
            </w:r>
          </w:p>
        </w:tc>
        <w:tc>
          <w:tcPr>
            <w:tcW w:w="1843" w:type="dxa"/>
            <w:gridSpan w:val="2"/>
            <w:tcBorders>
              <w:top w:val="single" w:sz="4" w:space="0" w:color="auto"/>
            </w:tcBorders>
          </w:tcPr>
          <w:p w14:paraId="7D1A6E46" w14:textId="77777777" w:rsidR="00A50579" w:rsidRPr="009520DF" w:rsidRDefault="00A50579" w:rsidP="00A50579">
            <w:pPr>
              <w:numPr>
                <w:ilvl w:val="12"/>
                <w:numId w:val="0"/>
              </w:numPr>
              <w:jc w:val="center"/>
              <w:rPr>
                <w:rFonts w:ascii="Futuris" w:hAnsi="Futuris"/>
              </w:rPr>
            </w:pPr>
          </w:p>
        </w:tc>
        <w:tc>
          <w:tcPr>
            <w:tcW w:w="284" w:type="dxa"/>
          </w:tcPr>
          <w:p w14:paraId="7A056624"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3C2C76E1"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10D95CB3" w14:textId="77777777" w:rsidR="00A50579" w:rsidRPr="009520DF" w:rsidRDefault="00A50579" w:rsidP="00A50579">
            <w:pPr>
              <w:numPr>
                <w:ilvl w:val="12"/>
                <w:numId w:val="0"/>
              </w:numPr>
              <w:jc w:val="center"/>
              <w:rPr>
                <w:rFonts w:ascii="Futuris" w:hAnsi="Futuris"/>
              </w:rPr>
            </w:pPr>
          </w:p>
        </w:tc>
      </w:tr>
      <w:tr w:rsidR="00A50579" w:rsidRPr="009520DF" w14:paraId="766A7F29" w14:textId="77777777" w:rsidTr="00A50579">
        <w:trPr>
          <w:trHeight w:val="73"/>
        </w:trPr>
        <w:tc>
          <w:tcPr>
            <w:tcW w:w="1559" w:type="dxa"/>
            <w:gridSpan w:val="2"/>
            <w:tcBorders>
              <w:left w:val="single" w:sz="12" w:space="0" w:color="auto"/>
            </w:tcBorders>
          </w:tcPr>
          <w:p w14:paraId="2E092FA2" w14:textId="77777777" w:rsidR="00A50579" w:rsidRPr="009520DF" w:rsidRDefault="00A50579" w:rsidP="00A50579">
            <w:pPr>
              <w:numPr>
                <w:ilvl w:val="12"/>
                <w:numId w:val="0"/>
              </w:numPr>
              <w:rPr>
                <w:rFonts w:ascii="Futuris" w:hAnsi="Futuris"/>
              </w:rPr>
            </w:pPr>
            <w:r w:rsidRPr="009520DF">
              <w:rPr>
                <w:rFonts w:ascii="Futuris" w:hAnsi="Futuris"/>
              </w:rPr>
              <w:t>Количество</w:t>
            </w:r>
            <w:r w:rsidRPr="009520DF">
              <w:rPr>
                <w:rStyle w:val="af6"/>
                <w:rFonts w:ascii="Futuris" w:hAnsi="Futuris"/>
              </w:rPr>
              <w:footnoteReference w:id="1"/>
            </w:r>
          </w:p>
        </w:tc>
        <w:tc>
          <w:tcPr>
            <w:tcW w:w="1843" w:type="dxa"/>
            <w:gridSpan w:val="2"/>
            <w:tcBorders>
              <w:top w:val="single" w:sz="4" w:space="0" w:color="auto"/>
            </w:tcBorders>
          </w:tcPr>
          <w:p w14:paraId="31751678"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73EBD168"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38CD7E7D"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3E7A570E" w14:textId="77777777" w:rsidR="00A50579" w:rsidRPr="009520DF" w:rsidRDefault="00A50579" w:rsidP="00A50579">
            <w:pPr>
              <w:numPr>
                <w:ilvl w:val="12"/>
                <w:numId w:val="0"/>
              </w:numPr>
              <w:jc w:val="center"/>
              <w:rPr>
                <w:rFonts w:ascii="Futuris" w:hAnsi="Futuris"/>
              </w:rPr>
            </w:pPr>
          </w:p>
        </w:tc>
      </w:tr>
      <w:tr w:rsidR="00A50579" w:rsidRPr="009520DF" w14:paraId="4B779541" w14:textId="77777777" w:rsidTr="00A50579">
        <w:trPr>
          <w:trHeight w:val="63"/>
        </w:trPr>
        <w:tc>
          <w:tcPr>
            <w:tcW w:w="3402" w:type="dxa"/>
            <w:gridSpan w:val="4"/>
            <w:tcBorders>
              <w:left w:val="single" w:sz="12" w:space="0" w:color="auto"/>
              <w:right w:val="single" w:sz="4" w:space="0" w:color="auto"/>
            </w:tcBorders>
          </w:tcPr>
          <w:p w14:paraId="6E9D483F" w14:textId="77777777" w:rsidR="00A50579" w:rsidRPr="009520DF" w:rsidRDefault="00A50579" w:rsidP="00A50579">
            <w:pPr>
              <w:numPr>
                <w:ilvl w:val="12"/>
                <w:numId w:val="0"/>
              </w:numPr>
              <w:rPr>
                <w:rFonts w:ascii="Futuris" w:hAnsi="Futuris"/>
              </w:rPr>
            </w:pPr>
            <w:r w:rsidRPr="009520DF">
              <w:rPr>
                <w:rFonts w:ascii="Futuris" w:hAnsi="Futuris"/>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22E97892" w14:textId="77777777" w:rsidR="00A50579" w:rsidRPr="009520DF" w:rsidRDefault="00A50579" w:rsidP="00A50579">
            <w:pPr>
              <w:numPr>
                <w:ilvl w:val="12"/>
                <w:numId w:val="0"/>
              </w:numPr>
              <w:jc w:val="center"/>
              <w:rPr>
                <w:rFonts w:ascii="Futuris" w:hAnsi="Futuris"/>
              </w:rPr>
            </w:pPr>
          </w:p>
        </w:tc>
        <w:tc>
          <w:tcPr>
            <w:tcW w:w="1276" w:type="dxa"/>
            <w:gridSpan w:val="3"/>
            <w:tcBorders>
              <w:left w:val="single" w:sz="4" w:space="0" w:color="auto"/>
              <w:right w:val="single" w:sz="4" w:space="0" w:color="auto"/>
            </w:tcBorders>
          </w:tcPr>
          <w:p w14:paraId="71C3513A" w14:textId="77777777" w:rsidR="00A50579" w:rsidRPr="009520DF" w:rsidRDefault="00A50579" w:rsidP="00A50579">
            <w:pPr>
              <w:numPr>
                <w:ilvl w:val="12"/>
                <w:numId w:val="0"/>
              </w:numPr>
              <w:jc w:val="center"/>
              <w:rPr>
                <w:rFonts w:ascii="Futuris" w:hAnsi="Futuris"/>
              </w:rPr>
            </w:pPr>
            <w:r w:rsidRPr="009520DF">
              <w:rPr>
                <w:rFonts w:ascii="Futuris" w:hAnsi="Futuris"/>
              </w:rPr>
              <w:t>открытый</w:t>
            </w:r>
          </w:p>
        </w:tc>
        <w:tc>
          <w:tcPr>
            <w:tcW w:w="284" w:type="dxa"/>
            <w:tcBorders>
              <w:top w:val="single" w:sz="4" w:space="0" w:color="auto"/>
              <w:left w:val="single" w:sz="4" w:space="0" w:color="auto"/>
              <w:bottom w:val="single" w:sz="4" w:space="0" w:color="auto"/>
              <w:right w:val="single" w:sz="4" w:space="0" w:color="auto"/>
            </w:tcBorders>
          </w:tcPr>
          <w:p w14:paraId="6D101641" w14:textId="77777777" w:rsidR="00A50579" w:rsidRPr="009520DF" w:rsidRDefault="00A50579" w:rsidP="00A50579">
            <w:pPr>
              <w:numPr>
                <w:ilvl w:val="12"/>
                <w:numId w:val="0"/>
              </w:numPr>
              <w:jc w:val="center"/>
              <w:rPr>
                <w:rFonts w:ascii="Futuris" w:hAnsi="Futuris"/>
              </w:rPr>
            </w:pPr>
          </w:p>
        </w:tc>
        <w:tc>
          <w:tcPr>
            <w:tcW w:w="1984" w:type="dxa"/>
            <w:gridSpan w:val="3"/>
            <w:tcBorders>
              <w:left w:val="single" w:sz="4" w:space="0" w:color="auto"/>
              <w:right w:val="single" w:sz="4" w:space="0" w:color="auto"/>
            </w:tcBorders>
          </w:tcPr>
          <w:p w14:paraId="1D32A2F1" w14:textId="77777777" w:rsidR="00A50579" w:rsidRPr="009520DF" w:rsidRDefault="00A50579" w:rsidP="00A50579">
            <w:pPr>
              <w:numPr>
                <w:ilvl w:val="12"/>
                <w:numId w:val="0"/>
              </w:numPr>
              <w:jc w:val="center"/>
              <w:rPr>
                <w:rFonts w:ascii="Futuris" w:hAnsi="Futuris"/>
              </w:rPr>
            </w:pPr>
            <w:r w:rsidRPr="009520DF">
              <w:rPr>
                <w:rFonts w:ascii="Futuris" w:hAnsi="Futuris"/>
              </w:rPr>
              <w:t>закрытый</w:t>
            </w:r>
          </w:p>
        </w:tc>
        <w:tc>
          <w:tcPr>
            <w:tcW w:w="283" w:type="dxa"/>
            <w:tcBorders>
              <w:top w:val="single" w:sz="4" w:space="0" w:color="auto"/>
              <w:left w:val="single" w:sz="4" w:space="0" w:color="auto"/>
              <w:bottom w:val="single" w:sz="4" w:space="0" w:color="auto"/>
              <w:right w:val="single" w:sz="4" w:space="0" w:color="auto"/>
            </w:tcBorders>
          </w:tcPr>
          <w:p w14:paraId="3AA1BD9C" w14:textId="77777777" w:rsidR="00A50579" w:rsidRPr="009520DF" w:rsidRDefault="00A50579" w:rsidP="00A50579">
            <w:pPr>
              <w:numPr>
                <w:ilvl w:val="12"/>
                <w:numId w:val="0"/>
              </w:numPr>
              <w:jc w:val="center"/>
              <w:rPr>
                <w:rFonts w:ascii="Futuris" w:hAnsi="Futuris"/>
              </w:rPr>
            </w:pPr>
          </w:p>
        </w:tc>
        <w:tc>
          <w:tcPr>
            <w:tcW w:w="2410" w:type="dxa"/>
            <w:gridSpan w:val="2"/>
            <w:tcBorders>
              <w:left w:val="single" w:sz="4" w:space="0" w:color="auto"/>
              <w:right w:val="single" w:sz="12" w:space="0" w:color="auto"/>
            </w:tcBorders>
          </w:tcPr>
          <w:p w14:paraId="69F3DD24" w14:textId="77777777" w:rsidR="00A50579" w:rsidRPr="009520DF" w:rsidRDefault="00A50579" w:rsidP="00A50579">
            <w:pPr>
              <w:numPr>
                <w:ilvl w:val="12"/>
                <w:numId w:val="0"/>
              </w:numPr>
              <w:jc w:val="center"/>
              <w:rPr>
                <w:rFonts w:ascii="Futuris" w:hAnsi="Futuris"/>
              </w:rPr>
            </w:pPr>
            <w:r w:rsidRPr="009520DF">
              <w:rPr>
                <w:rFonts w:ascii="Futuris" w:hAnsi="Futuris"/>
              </w:rPr>
              <w:t>маркированный</w:t>
            </w:r>
          </w:p>
        </w:tc>
      </w:tr>
      <w:tr w:rsidR="00A50579" w:rsidRPr="009520DF" w14:paraId="025163ED" w14:textId="77777777" w:rsidTr="00A50579">
        <w:trPr>
          <w:trHeight w:val="63"/>
        </w:trPr>
        <w:tc>
          <w:tcPr>
            <w:tcW w:w="9923" w:type="dxa"/>
            <w:gridSpan w:val="15"/>
            <w:tcBorders>
              <w:left w:val="single" w:sz="12" w:space="0" w:color="auto"/>
              <w:bottom w:val="single" w:sz="12" w:space="0" w:color="auto"/>
              <w:right w:val="single" w:sz="12" w:space="0" w:color="auto"/>
            </w:tcBorders>
          </w:tcPr>
          <w:p w14:paraId="45A5BD06" w14:textId="77777777" w:rsidR="00A50579" w:rsidRPr="009520DF" w:rsidRDefault="00A50579" w:rsidP="00A50579">
            <w:pPr>
              <w:numPr>
                <w:ilvl w:val="12"/>
                <w:numId w:val="0"/>
              </w:numPr>
              <w:rPr>
                <w:rFonts w:ascii="Futuris" w:hAnsi="Futuris"/>
              </w:rPr>
            </w:pPr>
            <w:r w:rsidRPr="009520DF">
              <w:rPr>
                <w:rFonts w:ascii="Futuris" w:hAnsi="Futuris"/>
              </w:rPr>
              <w:t xml:space="preserve">Ценные бумаги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xml:space="preserve"> обременены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xml:space="preserve"> не обременены обязательствами</w:t>
            </w:r>
          </w:p>
        </w:tc>
      </w:tr>
    </w:tbl>
    <w:p w14:paraId="07733F49" w14:textId="77777777" w:rsidR="00A50579" w:rsidRPr="009520DF" w:rsidRDefault="00A50579" w:rsidP="00A50579">
      <w:pPr>
        <w:autoSpaceDE w:val="0"/>
        <w:autoSpaceDN w:val="0"/>
        <w:adjustRightInd w:val="0"/>
        <w:rPr>
          <w:rFonts w:ascii="Futuris" w:eastAsia="Arial Unicode MS" w:hAnsi="Futuris"/>
        </w:rPr>
      </w:pPr>
      <w:r w:rsidRPr="009520DF">
        <w:rPr>
          <w:rFonts w:ascii="Futuris" w:eastAsia="Arial Unicode MS" w:hAnsi="Futuris"/>
        </w:rPr>
        <w:t xml:space="preserve">Форма оплаты: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xml:space="preserve"> денежные средства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B7768">
        <w:rPr>
          <w:rFonts w:ascii="Futuris" w:hAnsi="Futuris"/>
        </w:rPr>
      </w:r>
      <w:r w:rsidR="001B7768">
        <w:rPr>
          <w:rFonts w:ascii="Futuris" w:hAnsi="Futuris"/>
        </w:rPr>
        <w:fldChar w:fldCharType="separate"/>
      </w:r>
      <w:r w:rsidRPr="009520DF">
        <w:rPr>
          <w:rFonts w:ascii="Futuris" w:hAnsi="Futuris"/>
        </w:rPr>
        <w:fldChar w:fldCharType="end"/>
      </w:r>
      <w:r w:rsidRPr="009520DF">
        <w:rPr>
          <w:rFonts w:ascii="Futuris" w:hAnsi="Futuris"/>
        </w:rPr>
        <w:t> другие ценные бумаги</w:t>
      </w:r>
    </w:p>
    <w:tbl>
      <w:tblPr>
        <w:tblW w:w="10158" w:type="dxa"/>
        <w:tblLayout w:type="fixed"/>
        <w:tblLook w:val="04A0" w:firstRow="1" w:lastRow="0" w:firstColumn="1" w:lastColumn="0" w:noHBand="0" w:noVBand="1"/>
      </w:tblPr>
      <w:tblGrid>
        <w:gridCol w:w="6373"/>
        <w:gridCol w:w="3785"/>
      </w:tblGrid>
      <w:tr w:rsidR="00A50579" w:rsidRPr="009520DF" w14:paraId="75C62A5A" w14:textId="77777777" w:rsidTr="00A50579">
        <w:trPr>
          <w:trHeight w:val="4681"/>
        </w:trPr>
        <w:tc>
          <w:tcPr>
            <w:tcW w:w="6373" w:type="dxa"/>
          </w:tcPr>
          <w:p w14:paraId="6B4F923C" w14:textId="77777777" w:rsidR="00A50579" w:rsidRPr="00A76B76" w:rsidRDefault="00A50579" w:rsidP="00A50579">
            <w:pPr>
              <w:autoSpaceDE w:val="0"/>
              <w:autoSpaceDN w:val="0"/>
              <w:adjustRightInd w:val="0"/>
              <w:rPr>
                <w:rFonts w:ascii="Futuris" w:hAnsi="Futuris" w:cs="Tahoma"/>
                <w:sz w:val="14"/>
              </w:rPr>
            </w:pPr>
            <w:r w:rsidRPr="00A76B76">
              <w:rPr>
                <w:rFonts w:ascii="Futuris" w:eastAsia="Arial Unicode MS" w:hAnsi="Futuris"/>
                <w:sz w:val="14"/>
              </w:rPr>
              <w:t xml:space="preserve">Сведения о платеже (при преимущественном праве </w:t>
            </w:r>
            <w:proofErr w:type="gramStart"/>
            <w:r w:rsidRPr="00A76B76">
              <w:rPr>
                <w:rFonts w:ascii="Futuris" w:eastAsia="Arial Unicode MS" w:hAnsi="Futuris"/>
                <w:sz w:val="14"/>
              </w:rPr>
              <w:t>приобретения)  и</w:t>
            </w:r>
            <w:proofErr w:type="gramEnd"/>
            <w:r w:rsidRPr="00A76B76">
              <w:rPr>
                <w:rFonts w:ascii="Futuris" w:eastAsia="Arial Unicode MS" w:hAnsi="Futuris"/>
                <w:sz w:val="14"/>
              </w:rPr>
              <w:t xml:space="preserve"> банковские реквизиты для возврата денежных средств (для остальных случае корпоративных действий):</w:t>
            </w:r>
          </w:p>
          <w:p w14:paraId="66A9F9E7"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Получатель платежа / Плательщик __________________</w:t>
            </w:r>
          </w:p>
          <w:p w14:paraId="21E4F60D"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 xml:space="preserve">Расчетный, </w:t>
            </w:r>
            <w:proofErr w:type="gramStart"/>
            <w:r w:rsidRPr="00A76B76">
              <w:rPr>
                <w:rFonts w:ascii="Futuris" w:hAnsi="Futuris" w:cs="Tahoma"/>
                <w:sz w:val="14"/>
              </w:rPr>
              <w:t>лицевой  счет</w:t>
            </w:r>
            <w:proofErr w:type="gramEnd"/>
            <w:r w:rsidRPr="00A76B76">
              <w:rPr>
                <w:rFonts w:ascii="Futuris" w:hAnsi="Futuris" w:cs="Tahoma"/>
                <w:sz w:val="14"/>
              </w:rPr>
              <w:t xml:space="preserve"> __________________________</w:t>
            </w:r>
          </w:p>
          <w:p w14:paraId="67C0101C"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Назначение платежа ______________________________</w:t>
            </w:r>
          </w:p>
          <w:p w14:paraId="4E36F5A3"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Наименование банка ______________________________</w:t>
            </w:r>
          </w:p>
          <w:p w14:paraId="2D7A4489"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 xml:space="preserve">ИНН </w:t>
            </w:r>
            <w:proofErr w:type="gramStart"/>
            <w:r w:rsidRPr="00A76B76">
              <w:rPr>
                <w:rFonts w:ascii="Futuris" w:hAnsi="Futuris" w:cs="Tahoma"/>
                <w:sz w:val="14"/>
              </w:rPr>
              <w:t>получателя,  БИК</w:t>
            </w:r>
            <w:proofErr w:type="gramEnd"/>
            <w:r w:rsidRPr="00A76B76">
              <w:rPr>
                <w:rFonts w:ascii="Futuris" w:hAnsi="Futuris" w:cs="Tahoma"/>
                <w:sz w:val="14"/>
              </w:rPr>
              <w:t xml:space="preserve"> _____________________________</w:t>
            </w:r>
          </w:p>
          <w:p w14:paraId="46A3F8D6"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Корреспондентский счет ___________________________</w:t>
            </w:r>
          </w:p>
          <w:p w14:paraId="1B8E0502"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hAnsi="Futuris" w:cs="Tahoma"/>
                <w:sz w:val="14"/>
              </w:rPr>
              <w:t>Номер и дата п/п _________________________________</w:t>
            </w:r>
          </w:p>
        </w:tc>
        <w:tc>
          <w:tcPr>
            <w:tcW w:w="3785" w:type="dxa"/>
          </w:tcPr>
          <w:p w14:paraId="3262DA58"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eastAsia="Arial Unicode MS" w:hAnsi="Futuris"/>
                <w:sz w:val="14"/>
              </w:rPr>
              <w:t>Реквизиты для зачисления ценных бумаг:</w:t>
            </w:r>
          </w:p>
          <w:p w14:paraId="155F39CA"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eastAsia="Arial Unicode MS" w:hAnsi="Futuris"/>
                <w:sz w:val="14"/>
              </w:rPr>
              <w:t>Наименование держателя реестра / депозитария __________________________________</w:t>
            </w:r>
          </w:p>
          <w:p w14:paraId="0138A95E"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eastAsia="Arial Unicode MS" w:hAnsi="Futuris"/>
                <w:sz w:val="14"/>
              </w:rPr>
              <w:t>Номер лицевого счета / счета депо __________________</w:t>
            </w:r>
          </w:p>
        </w:tc>
      </w:tr>
    </w:tbl>
    <w:p w14:paraId="4E53A92B" w14:textId="77777777" w:rsidR="00A50579" w:rsidRPr="009520DF" w:rsidRDefault="00A50579" w:rsidP="00A50579">
      <w:pPr>
        <w:rPr>
          <w:rFonts w:ascii="Futuris" w:hAnsi="Futuris" w:cs="Tahoma"/>
          <w:b/>
        </w:rPr>
      </w:pPr>
    </w:p>
    <w:p w14:paraId="7A8DC057" w14:textId="77777777" w:rsidR="00A50579" w:rsidRPr="009520DF" w:rsidRDefault="00A50579" w:rsidP="00A50579">
      <w:pPr>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2B18D520"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72B4E87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p w14:paraId="214808A3"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6169CAD2" w14:textId="77777777" w:rsidTr="00A50579">
        <w:tc>
          <w:tcPr>
            <w:tcW w:w="4140" w:type="dxa"/>
            <w:tcBorders>
              <w:top w:val="single" w:sz="4" w:space="0" w:color="auto"/>
              <w:left w:val="single" w:sz="4" w:space="0" w:color="auto"/>
              <w:bottom w:val="single" w:sz="4" w:space="0" w:color="auto"/>
              <w:right w:val="single" w:sz="4" w:space="0" w:color="auto"/>
            </w:tcBorders>
          </w:tcPr>
          <w:p w14:paraId="63800731"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1A0C28F"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w:t>
            </w:r>
            <w:proofErr w:type="gramStart"/>
            <w:r w:rsidRPr="009520DF">
              <w:rPr>
                <w:rFonts w:ascii="Futuris" w:hAnsi="Futuris" w:cs="Tahoma"/>
              </w:rPr>
              <w:t>_  20</w:t>
            </w:r>
            <w:proofErr w:type="gramEnd"/>
            <w:r w:rsidRPr="009520DF">
              <w:rPr>
                <w:rFonts w:ascii="Futuris" w:hAnsi="Futuris" w:cs="Tahoma"/>
              </w:rPr>
              <w:t>__</w:t>
            </w:r>
            <w:r w:rsidRPr="009520DF">
              <w:rPr>
                <w:rFonts w:ascii="Futuris" w:hAnsi="Futuris" w:cs="Futuris"/>
              </w:rPr>
              <w:t>г</w:t>
            </w:r>
            <w:r w:rsidRPr="009520DF">
              <w:rPr>
                <w:rFonts w:ascii="Futuris" w:hAnsi="Futuris" w:cs="Tahoma"/>
              </w:rPr>
              <w:t xml:space="preserve">. </w:t>
            </w:r>
          </w:p>
          <w:p w14:paraId="4F54C708" w14:textId="77777777" w:rsidR="00A50579" w:rsidRPr="009520DF" w:rsidRDefault="00A50579" w:rsidP="00A50579">
            <w:pPr>
              <w:spacing w:line="360" w:lineRule="auto"/>
              <w:rPr>
                <w:rFonts w:ascii="Futuris" w:hAnsi="Futuris" w:cs="Tahoma"/>
              </w:rPr>
            </w:pPr>
            <w:proofErr w:type="spellStart"/>
            <w:proofErr w:type="gramStart"/>
            <w:r w:rsidRPr="009520DF">
              <w:rPr>
                <w:rFonts w:ascii="Futuris" w:hAnsi="Futuris" w:cs="Tahoma"/>
              </w:rPr>
              <w:t>Рег.</w:t>
            </w:r>
            <w:r w:rsidRPr="009520DF">
              <w:rPr>
                <w:rFonts w:ascii="Futuris" w:hAnsi="Futuris"/>
              </w:rPr>
              <w:t>N</w:t>
            </w:r>
            <w:proofErr w:type="spellEnd"/>
            <w:r w:rsidRPr="009520DF">
              <w:rPr>
                <w:rFonts w:ascii="Futuris" w:hAnsi="Futuris" w:cs="Tahoma"/>
              </w:rPr>
              <w:t>:_</w:t>
            </w:r>
            <w:proofErr w:type="gramEnd"/>
            <w:r w:rsidRPr="009520DF">
              <w:rPr>
                <w:rFonts w:ascii="Futuris" w:hAnsi="Futuris" w:cs="Tahoma"/>
              </w:rPr>
              <w:t>_ ______________________________</w:t>
            </w:r>
          </w:p>
          <w:p w14:paraId="02646B02"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tc>
      </w:tr>
    </w:tbl>
    <w:p w14:paraId="3296C2BE" w14:textId="77777777" w:rsidR="00A50579" w:rsidRDefault="00A50579" w:rsidP="00A50579">
      <w:pPr>
        <w:spacing w:before="240" w:after="120"/>
        <w:jc w:val="center"/>
        <w:rPr>
          <w:rFonts w:ascii="Futuris" w:hAnsi="Futuris"/>
          <w:b/>
          <w:bCs/>
          <w:iCs/>
        </w:rPr>
      </w:pPr>
    </w:p>
    <w:p w14:paraId="5CB9C571" w14:textId="77777777" w:rsidR="00A50579" w:rsidRDefault="00A50579" w:rsidP="00A50579">
      <w:pPr>
        <w:rPr>
          <w:rFonts w:ascii="Futuris" w:hAnsi="Futuris"/>
          <w:b/>
          <w:bCs/>
          <w:iCs/>
        </w:rPr>
      </w:pPr>
      <w:r>
        <w:rPr>
          <w:rFonts w:ascii="Futuris" w:hAnsi="Futuris"/>
          <w:b/>
          <w:bCs/>
          <w:iCs/>
        </w:rPr>
        <w:br w:type="page"/>
      </w:r>
    </w:p>
    <w:p w14:paraId="5DD878C2" w14:textId="060C34B6" w:rsidR="009252FA" w:rsidRPr="006C7AE9" w:rsidRDefault="009252FA" w:rsidP="009252FA">
      <w:pPr>
        <w:spacing w:before="240" w:after="120"/>
        <w:jc w:val="center"/>
        <w:rPr>
          <w:rFonts w:ascii="Times New Roman" w:hAnsi="Times New Roman"/>
          <w:b/>
        </w:rPr>
      </w:pPr>
      <w:r w:rsidRPr="00B37D5D">
        <w:rPr>
          <w:rFonts w:ascii="Futuris" w:hAnsi="Futuris"/>
          <w:b/>
          <w:bCs/>
          <w:iCs/>
        </w:rPr>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549D9C37"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D7EDFD8"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75E3098"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037B09DE" w14:textId="77777777" w:rsidR="00A50579" w:rsidRPr="009520DF" w:rsidRDefault="00A50579" w:rsidP="00A50579">
      <w:pPr>
        <w:ind w:firstLine="1134"/>
        <w:rPr>
          <w:rFonts w:ascii="Futuris" w:hAnsi="Futuris"/>
        </w:rPr>
      </w:pPr>
    </w:p>
    <w:p w14:paraId="22364A8A"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УВЕДОМЛЕНИЕ</w:t>
      </w:r>
    </w:p>
    <w:p w14:paraId="17D64F26"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об открытии счета ДЕПО</w:t>
      </w:r>
    </w:p>
    <w:p w14:paraId="13A7356E" w14:textId="77777777" w:rsidR="00A50579" w:rsidRPr="009520DF" w:rsidRDefault="00A50579" w:rsidP="00A50579">
      <w:pPr>
        <w:spacing w:line="360" w:lineRule="auto"/>
        <w:ind w:firstLine="1134"/>
        <w:jc w:val="both"/>
        <w:rPr>
          <w:rFonts w:ascii="Futuris" w:hAnsi="Futuris" w:cs="Tahoma"/>
        </w:rPr>
      </w:pPr>
      <w:r w:rsidRPr="009520DF">
        <w:rPr>
          <w:rFonts w:ascii="Futuris" w:hAnsi="Futuris" w:cs="Arial"/>
          <w:bCs/>
        </w:rPr>
        <w:t xml:space="preserve">Настоящим извещаем, что согласно депозитарному договору (договор о </w:t>
      </w:r>
      <w:proofErr w:type="spellStart"/>
      <w:r w:rsidRPr="009520DF">
        <w:rPr>
          <w:rFonts w:ascii="Futuris" w:hAnsi="Futuris" w:cs="Arial"/>
          <w:bCs/>
        </w:rPr>
        <w:t>междепозитарных</w:t>
      </w:r>
      <w:proofErr w:type="spellEnd"/>
      <w:r w:rsidRPr="009520DF">
        <w:rPr>
          <w:rFonts w:ascii="Futuris" w:hAnsi="Futuris" w:cs="Arial"/>
          <w:bCs/>
        </w:rPr>
        <w:t xml:space="preserve"> отношениях) </w:t>
      </w:r>
      <w:r w:rsidRPr="009520DF">
        <w:rPr>
          <w:rFonts w:ascii="Futuris" w:hAnsi="Futuris"/>
          <w:bCs/>
        </w:rPr>
        <w:t>N</w:t>
      </w:r>
      <w:r w:rsidRPr="009520DF">
        <w:rPr>
          <w:rFonts w:ascii="Futuris" w:hAnsi="Futuris" w:cs="Arial"/>
          <w:bCs/>
        </w:rPr>
        <w:t xml:space="preserve">         </w:t>
      </w:r>
      <w:r w:rsidRPr="009520DF">
        <w:rPr>
          <w:rFonts w:ascii="Futuris" w:hAnsi="Futuris" w:cs="Futuris"/>
          <w:bCs/>
        </w:rPr>
        <w:t>от</w:t>
      </w:r>
    </w:p>
    <w:p w14:paraId="10B98186" w14:textId="77777777" w:rsidR="00A50579" w:rsidRPr="009520DF" w:rsidRDefault="00A50579" w:rsidP="00A50579">
      <w:pPr>
        <w:spacing w:line="360" w:lineRule="auto"/>
        <w:jc w:val="both"/>
        <w:rPr>
          <w:rFonts w:ascii="Futuris" w:hAnsi="Futuris" w:cs="Tahoma"/>
        </w:rPr>
      </w:pPr>
      <w:r w:rsidRPr="009520DF">
        <w:rPr>
          <w:rFonts w:ascii="Futuris" w:hAnsi="Futuris" w:cs="Tahoma"/>
        </w:rPr>
        <w:t>Депоненту   ________________________________________________________________________________</w:t>
      </w:r>
    </w:p>
    <w:p w14:paraId="37AAACE0" w14:textId="77777777" w:rsidR="00A50579" w:rsidRPr="009520DF" w:rsidRDefault="00A50579" w:rsidP="00A50579">
      <w:pPr>
        <w:ind w:firstLine="1134"/>
        <w:jc w:val="center"/>
        <w:rPr>
          <w:rFonts w:ascii="Futuris" w:hAnsi="Futuris" w:cs="Tahoma"/>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p w14:paraId="29B6D3E2" w14:textId="77777777" w:rsidR="00A50579" w:rsidRPr="009520DF" w:rsidRDefault="00A50579" w:rsidP="00A50579">
      <w:pPr>
        <w:spacing w:line="360" w:lineRule="auto"/>
        <w:ind w:firstLine="142"/>
        <w:rPr>
          <w:rFonts w:ascii="Futuris" w:hAnsi="Futuris" w:cs="Tahoma"/>
        </w:rPr>
      </w:pPr>
    </w:p>
    <w:p w14:paraId="65EB5C04" w14:textId="60780E86" w:rsidR="00A50579" w:rsidRPr="009520DF" w:rsidRDefault="00A50579" w:rsidP="00A50579">
      <w:pPr>
        <w:spacing w:line="360" w:lineRule="auto"/>
        <w:ind w:firstLine="142"/>
        <w:rPr>
          <w:rFonts w:ascii="Futuris" w:hAnsi="Futuris" w:cs="Tahoma"/>
        </w:rPr>
      </w:pPr>
      <w:r w:rsidRPr="009520DF">
        <w:rPr>
          <w:rFonts w:ascii="Futuris" w:hAnsi="Futuris" w:cs="Tahoma"/>
        </w:rPr>
        <w:t xml:space="preserve">в Депозитарии </w:t>
      </w:r>
      <w:r w:rsidR="00EB61AF" w:rsidRPr="00EB61AF">
        <w:rPr>
          <w:rFonts w:ascii="Futuris" w:hAnsi="Futuris"/>
        </w:rPr>
        <w:t>АО «ИК «Питер Траст»</w:t>
      </w:r>
      <w:r w:rsidRPr="009520DF">
        <w:rPr>
          <w:rFonts w:ascii="Futuris" w:hAnsi="Futuris"/>
        </w:rPr>
        <w:t xml:space="preserve"> </w:t>
      </w:r>
      <w:r w:rsidRPr="009520DF">
        <w:rPr>
          <w:rFonts w:ascii="Futuris" w:hAnsi="Futuris" w:cs="Tahoma"/>
        </w:rPr>
        <w:t>открыт счет депо:</w:t>
      </w:r>
    </w:p>
    <w:p w14:paraId="1135FA45" w14:textId="77777777" w:rsidR="00A50579" w:rsidRPr="009520DF" w:rsidRDefault="00A50579" w:rsidP="00A50579">
      <w:pPr>
        <w:spacing w:line="360" w:lineRule="auto"/>
        <w:ind w:firstLine="1134"/>
        <w:rPr>
          <w:rFonts w:ascii="Futuris" w:hAnsi="Futuris"/>
        </w:rPr>
      </w:pPr>
    </w:p>
    <w:p w14:paraId="5ECEE35C" w14:textId="77777777" w:rsidR="00A50579" w:rsidRPr="009520DF" w:rsidRDefault="00A50579" w:rsidP="00A50579">
      <w:pPr>
        <w:spacing w:before="120" w:after="120"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Собственника</w:t>
      </w:r>
    </w:p>
    <w:p w14:paraId="41F52666" w14:textId="77777777" w:rsidR="00A50579" w:rsidRPr="009520DF" w:rsidRDefault="00A50579" w:rsidP="00A50579">
      <w:pPr>
        <w:spacing w:before="120" w:after="120"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Доверительного управляющего</w:t>
      </w:r>
    </w:p>
    <w:p w14:paraId="74CEF90F" w14:textId="77777777" w:rsidR="00A50579" w:rsidRPr="009520DF" w:rsidRDefault="00A50579" w:rsidP="00A50579">
      <w:pPr>
        <w:spacing w:before="120" w:after="120" w:line="264" w:lineRule="auto"/>
        <w:ind w:firstLine="2835"/>
        <w:rPr>
          <w:rFonts w:ascii="Futuris" w:hAnsi="Futuris"/>
        </w:rPr>
      </w:pPr>
      <w:proofErr w:type="gramStart"/>
      <w:r w:rsidRPr="009520DF">
        <w:rPr>
          <w:rFonts w:ascii="Futuris" w:hAnsi="Futuris"/>
        </w:rPr>
        <w:t>[ ]</w:t>
      </w:r>
      <w:proofErr w:type="gramEnd"/>
      <w:r w:rsidRPr="009520DF">
        <w:rPr>
          <w:rFonts w:ascii="Futuris" w:hAnsi="Futuris"/>
        </w:rPr>
        <w:tab/>
        <w:t>Номинального держателя</w:t>
      </w:r>
    </w:p>
    <w:p w14:paraId="4335A4C4" w14:textId="77777777" w:rsidR="00A50579" w:rsidRPr="009520DF" w:rsidRDefault="00A50579" w:rsidP="00A50579">
      <w:pPr>
        <w:spacing w:before="120" w:after="120" w:line="264" w:lineRule="auto"/>
        <w:ind w:firstLine="2835"/>
        <w:rPr>
          <w:rFonts w:ascii="Futuris" w:hAnsi="Futuris"/>
        </w:rPr>
      </w:pPr>
      <w:r w:rsidRPr="009520DF">
        <w:rPr>
          <w:rFonts w:ascii="Futuris" w:hAnsi="Futuris"/>
        </w:rPr>
        <w:t>[ ]</w:t>
      </w:r>
      <w:r w:rsidRPr="009520DF">
        <w:rPr>
          <w:rFonts w:ascii="Futuris" w:hAnsi="Futuris"/>
        </w:rPr>
        <w:tab/>
        <w:t>___________________________</w:t>
      </w:r>
    </w:p>
    <w:p w14:paraId="7BFED7D4" w14:textId="77777777" w:rsidR="00A50579" w:rsidRPr="009520DF" w:rsidRDefault="00A50579" w:rsidP="00A50579">
      <w:pPr>
        <w:spacing w:before="120" w:after="120" w:line="264" w:lineRule="auto"/>
        <w:ind w:firstLine="2835"/>
        <w:rPr>
          <w:rFonts w:ascii="Futuris" w:hAnsi="Futuris"/>
        </w:rPr>
      </w:pPr>
    </w:p>
    <w:tbl>
      <w:tblPr>
        <w:tblW w:w="4822" w:type="dxa"/>
        <w:tblLook w:val="00A0" w:firstRow="1" w:lastRow="0" w:firstColumn="1" w:lastColumn="0" w:noHBand="0" w:noVBand="0"/>
      </w:tblPr>
      <w:tblGrid>
        <w:gridCol w:w="580"/>
        <w:gridCol w:w="419"/>
        <w:gridCol w:w="403"/>
        <w:gridCol w:w="380"/>
        <w:gridCol w:w="380"/>
        <w:gridCol w:w="380"/>
        <w:gridCol w:w="380"/>
        <w:gridCol w:w="380"/>
        <w:gridCol w:w="380"/>
        <w:gridCol w:w="380"/>
        <w:gridCol w:w="380"/>
        <w:gridCol w:w="380"/>
      </w:tblGrid>
      <w:tr w:rsidR="00A50579" w:rsidRPr="009520DF" w14:paraId="5F3A9797" w14:textId="77777777" w:rsidTr="00A50579">
        <w:trPr>
          <w:trHeight w:val="375"/>
        </w:trPr>
        <w:tc>
          <w:tcPr>
            <w:tcW w:w="580" w:type="dxa"/>
            <w:tcBorders>
              <w:top w:val="single" w:sz="4" w:space="0" w:color="auto"/>
              <w:left w:val="single" w:sz="4" w:space="0" w:color="auto"/>
              <w:bottom w:val="single" w:sz="4" w:space="0" w:color="auto"/>
              <w:right w:val="single" w:sz="4" w:space="0" w:color="auto"/>
            </w:tcBorders>
            <w:noWrap/>
            <w:vAlign w:val="bottom"/>
          </w:tcPr>
          <w:p w14:paraId="7AAADE0B" w14:textId="77777777" w:rsidR="00A50579" w:rsidRPr="009520DF" w:rsidRDefault="00A50579" w:rsidP="00A50579">
            <w:pPr>
              <w:jc w:val="center"/>
              <w:rPr>
                <w:rFonts w:ascii="Futuris" w:hAnsi="Futuris" w:cs="Arial"/>
                <w:b/>
                <w:bCs/>
              </w:rPr>
            </w:pPr>
            <w:r w:rsidRPr="009520DF">
              <w:rPr>
                <w:rFonts w:ascii="Futuris" w:hAnsi="Futuris"/>
                <w:b/>
                <w:bCs/>
              </w:rPr>
              <w:t>N</w:t>
            </w:r>
          </w:p>
        </w:tc>
        <w:tc>
          <w:tcPr>
            <w:tcW w:w="419" w:type="dxa"/>
            <w:tcBorders>
              <w:top w:val="single" w:sz="4" w:space="0" w:color="auto"/>
              <w:left w:val="nil"/>
              <w:bottom w:val="single" w:sz="4" w:space="0" w:color="auto"/>
              <w:right w:val="single" w:sz="4" w:space="0" w:color="auto"/>
            </w:tcBorders>
            <w:noWrap/>
            <w:vAlign w:val="bottom"/>
          </w:tcPr>
          <w:p w14:paraId="081539EB" w14:textId="77777777" w:rsidR="00A50579" w:rsidRPr="009520DF" w:rsidRDefault="00A50579" w:rsidP="00A50579">
            <w:pPr>
              <w:jc w:val="center"/>
              <w:rPr>
                <w:rFonts w:ascii="Futuris" w:hAnsi="Futuris" w:cs="Arial"/>
                <w:b/>
                <w:bCs/>
              </w:rPr>
            </w:pPr>
          </w:p>
        </w:tc>
        <w:tc>
          <w:tcPr>
            <w:tcW w:w="403" w:type="dxa"/>
            <w:tcBorders>
              <w:top w:val="single" w:sz="4" w:space="0" w:color="auto"/>
              <w:left w:val="nil"/>
              <w:bottom w:val="single" w:sz="4" w:space="0" w:color="auto"/>
              <w:right w:val="single" w:sz="4" w:space="0" w:color="auto"/>
            </w:tcBorders>
            <w:noWrap/>
            <w:vAlign w:val="bottom"/>
          </w:tcPr>
          <w:p w14:paraId="315BB1D5"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25C1FA78"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1DB28904"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653F1380"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3FDC066B"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76EF0671"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4AD71982"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38FA5ED4"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7814B33E"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4D2D559F" w14:textId="77777777" w:rsidR="00A50579" w:rsidRPr="009520DF" w:rsidRDefault="00A50579" w:rsidP="00A50579">
            <w:pPr>
              <w:jc w:val="center"/>
              <w:rPr>
                <w:rFonts w:ascii="Futuris" w:hAnsi="Futuris" w:cs="Arial"/>
                <w:b/>
                <w:bCs/>
              </w:rPr>
            </w:pPr>
          </w:p>
        </w:tc>
      </w:tr>
    </w:tbl>
    <w:p w14:paraId="65D66C19" w14:textId="77777777" w:rsidR="00A50579" w:rsidRPr="009520DF" w:rsidRDefault="00A50579" w:rsidP="00A50579">
      <w:pPr>
        <w:spacing w:before="240" w:after="240" w:line="264" w:lineRule="auto"/>
        <w:rPr>
          <w:rFonts w:ascii="Futuris" w:hAnsi="Futuris"/>
        </w:rPr>
      </w:pPr>
      <w:r w:rsidRPr="009520DF">
        <w:rPr>
          <w:rFonts w:ascii="Futuris" w:hAnsi="Futuris"/>
        </w:rPr>
        <w:t>Дата открытия:</w:t>
      </w:r>
      <w:r w:rsidRPr="009520DF">
        <w:rPr>
          <w:rFonts w:ascii="Futuris" w:hAnsi="Futuris"/>
        </w:rPr>
        <w:tab/>
      </w:r>
      <w:r w:rsidRPr="009520DF">
        <w:rPr>
          <w:rFonts w:ascii="Futuris" w:hAnsi="Futuris"/>
        </w:rPr>
        <w:tab/>
        <w:t>________________________________г.</w:t>
      </w:r>
    </w:p>
    <w:p w14:paraId="6DFDD8AA" w14:textId="77777777" w:rsidR="00A50579" w:rsidRPr="009520DF" w:rsidRDefault="00A50579" w:rsidP="00A50579">
      <w:pPr>
        <w:spacing w:before="240" w:after="240" w:line="264" w:lineRule="auto"/>
        <w:rPr>
          <w:rFonts w:ascii="Futuris" w:hAnsi="Futuris"/>
        </w:rPr>
      </w:pPr>
      <w:r w:rsidRPr="009520DF">
        <w:rPr>
          <w:rFonts w:ascii="Futuris" w:hAnsi="Futuris"/>
        </w:rPr>
        <w:t xml:space="preserve">N </w:t>
      </w:r>
      <w:r w:rsidRPr="009520DF">
        <w:rPr>
          <w:rFonts w:ascii="Futuris" w:hAnsi="Futuris" w:cs="Futuris"/>
        </w:rPr>
        <w:t>операции</w:t>
      </w:r>
      <w:r w:rsidRPr="009520DF">
        <w:rPr>
          <w:rFonts w:ascii="Futuris" w:hAnsi="Futuris"/>
        </w:rPr>
        <w:t xml:space="preserve"> открытия счета ____________________________</w:t>
      </w:r>
    </w:p>
    <w:p w14:paraId="3E6DECF1"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p>
    <w:p w14:paraId="1A27A4B5"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7DE66E58" w14:textId="2713AF81" w:rsidR="009252FA" w:rsidRPr="006C7AE9" w:rsidRDefault="00A50579" w:rsidP="009252FA">
      <w:pPr>
        <w:spacing w:before="240" w:after="120"/>
        <w:jc w:val="center"/>
        <w:rPr>
          <w:rFonts w:ascii="Times New Roman" w:hAnsi="Times New Roman"/>
          <w:b/>
        </w:rPr>
      </w:pPr>
      <w:r w:rsidRPr="009520DF">
        <w:rPr>
          <w:rFonts w:ascii="Futuris" w:hAnsi="Futuris" w:cs="Tahoma"/>
        </w:rPr>
        <w:br w:type="page"/>
      </w:r>
      <w:r w:rsidR="009252FA" w:rsidRPr="00B37D5D">
        <w:rPr>
          <w:rFonts w:ascii="Futuris" w:hAnsi="Futuris"/>
          <w:b/>
          <w:bCs/>
          <w:iCs/>
        </w:rPr>
        <w:t xml:space="preserve">    </w:t>
      </w:r>
      <w:r w:rsidR="009252FA"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0C2427D3"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21874E2"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F48FAE2"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0DCDA8D0" w14:textId="77777777" w:rsidR="00A50579" w:rsidRPr="009520DF" w:rsidRDefault="00A50579" w:rsidP="009252FA">
      <w:pPr>
        <w:spacing w:before="240" w:after="120"/>
        <w:jc w:val="center"/>
        <w:rPr>
          <w:rFonts w:ascii="Futuris" w:hAnsi="Futuris"/>
        </w:rPr>
      </w:pPr>
    </w:p>
    <w:p w14:paraId="25D1FEF1" w14:textId="77777777" w:rsidR="00A50579" w:rsidRPr="009520DF" w:rsidRDefault="00A50579" w:rsidP="00A50579">
      <w:pPr>
        <w:rPr>
          <w:rFonts w:ascii="Futuris" w:hAnsi="Futuris"/>
        </w:rPr>
      </w:pPr>
    </w:p>
    <w:p w14:paraId="042E330E" w14:textId="77777777" w:rsidR="00A50579" w:rsidRPr="009520DF" w:rsidRDefault="00A50579" w:rsidP="00A50579">
      <w:pPr>
        <w:ind w:firstLine="1134"/>
        <w:rPr>
          <w:rFonts w:ascii="Futuris" w:hAnsi="Futuris"/>
        </w:rPr>
      </w:pPr>
    </w:p>
    <w:p w14:paraId="7B6948D8"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УВЕДОМЛЕНИЕ</w:t>
      </w:r>
    </w:p>
    <w:p w14:paraId="111C7F7B"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об открытии </w:t>
      </w:r>
      <w:r>
        <w:rPr>
          <w:rFonts w:ascii="Futuris" w:hAnsi="Futuris" w:cs="Arial"/>
          <w:b/>
          <w:bCs/>
          <w:iCs/>
        </w:rPr>
        <w:t xml:space="preserve">раздела </w:t>
      </w:r>
      <w:r w:rsidRPr="009520DF">
        <w:rPr>
          <w:rFonts w:ascii="Futuris" w:hAnsi="Futuris" w:cs="Arial"/>
          <w:b/>
          <w:bCs/>
          <w:iCs/>
        </w:rPr>
        <w:t>счета ДЕПО</w:t>
      </w:r>
      <w:r>
        <w:rPr>
          <w:rFonts w:ascii="Futuris" w:hAnsi="Futuris" w:cs="Arial"/>
          <w:b/>
          <w:bCs/>
          <w:iCs/>
        </w:rPr>
        <w:t>/субсчета ДЕПО</w:t>
      </w:r>
    </w:p>
    <w:p w14:paraId="0D5352A6" w14:textId="77777777" w:rsidR="00A50579" w:rsidRPr="009520DF" w:rsidRDefault="00A50579" w:rsidP="00A50579">
      <w:pPr>
        <w:spacing w:line="360" w:lineRule="auto"/>
        <w:ind w:firstLine="1134"/>
        <w:jc w:val="both"/>
        <w:rPr>
          <w:rFonts w:ascii="Futuris" w:hAnsi="Futuris" w:cs="Tahoma"/>
        </w:rPr>
      </w:pPr>
      <w:r w:rsidRPr="009520DF">
        <w:rPr>
          <w:rFonts w:ascii="Futuris" w:hAnsi="Futuris" w:cs="Arial"/>
          <w:bCs/>
        </w:rPr>
        <w:t xml:space="preserve">Настоящим извещаем, что согласно депозитарному договору (договор о </w:t>
      </w:r>
      <w:proofErr w:type="spellStart"/>
      <w:r w:rsidRPr="009520DF">
        <w:rPr>
          <w:rFonts w:ascii="Futuris" w:hAnsi="Futuris" w:cs="Arial"/>
          <w:bCs/>
        </w:rPr>
        <w:t>междепозитарных</w:t>
      </w:r>
      <w:proofErr w:type="spellEnd"/>
      <w:r w:rsidRPr="009520DF">
        <w:rPr>
          <w:rFonts w:ascii="Futuris" w:hAnsi="Futuris" w:cs="Arial"/>
          <w:bCs/>
        </w:rPr>
        <w:t xml:space="preserve"> отношениях) </w:t>
      </w:r>
      <w:r w:rsidRPr="009520DF">
        <w:rPr>
          <w:rFonts w:ascii="Futuris" w:hAnsi="Futuris"/>
          <w:bCs/>
        </w:rPr>
        <w:t>N</w:t>
      </w:r>
      <w:r w:rsidRPr="009520DF">
        <w:rPr>
          <w:rFonts w:ascii="Futuris" w:hAnsi="Futuris" w:cs="Arial"/>
          <w:bCs/>
        </w:rPr>
        <w:t xml:space="preserve">         </w:t>
      </w:r>
      <w:r w:rsidRPr="009520DF">
        <w:rPr>
          <w:rFonts w:ascii="Futuris" w:hAnsi="Futuris" w:cs="Futuris"/>
          <w:bCs/>
        </w:rPr>
        <w:t>от</w:t>
      </w:r>
    </w:p>
    <w:p w14:paraId="50967049" w14:textId="77777777" w:rsidR="00A50579" w:rsidRPr="009520DF" w:rsidRDefault="00A50579" w:rsidP="00A50579">
      <w:pPr>
        <w:spacing w:line="360" w:lineRule="auto"/>
        <w:jc w:val="both"/>
        <w:rPr>
          <w:rFonts w:ascii="Futuris" w:hAnsi="Futuris" w:cs="Tahoma"/>
        </w:rPr>
      </w:pPr>
      <w:r w:rsidRPr="009520DF">
        <w:rPr>
          <w:rFonts w:ascii="Futuris" w:hAnsi="Futuris" w:cs="Tahoma"/>
        </w:rPr>
        <w:t>Депоненту   ________________________________________________________________________________</w:t>
      </w:r>
    </w:p>
    <w:p w14:paraId="365E9363" w14:textId="77777777" w:rsidR="00A50579" w:rsidRPr="009520DF" w:rsidRDefault="00A50579" w:rsidP="00A50579">
      <w:pPr>
        <w:ind w:firstLine="1134"/>
        <w:jc w:val="center"/>
        <w:rPr>
          <w:rFonts w:ascii="Futuris" w:hAnsi="Futuris" w:cs="Tahoma"/>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p w14:paraId="654901E6" w14:textId="77777777" w:rsidR="00A50579" w:rsidRPr="009520DF" w:rsidRDefault="00A50579" w:rsidP="00A50579">
      <w:pPr>
        <w:spacing w:line="360" w:lineRule="auto"/>
        <w:ind w:firstLine="142"/>
        <w:rPr>
          <w:rFonts w:ascii="Futuris" w:hAnsi="Futuris" w:cs="Tahoma"/>
        </w:rPr>
      </w:pPr>
    </w:p>
    <w:p w14:paraId="3CDAB297" w14:textId="723FECCA" w:rsidR="00A50579" w:rsidRPr="009520DF" w:rsidRDefault="00A50579" w:rsidP="00A50579">
      <w:pPr>
        <w:spacing w:line="360" w:lineRule="auto"/>
        <w:ind w:firstLine="142"/>
        <w:rPr>
          <w:rFonts w:ascii="Futuris" w:hAnsi="Futuris" w:cs="Tahoma"/>
        </w:rPr>
      </w:pPr>
      <w:r w:rsidRPr="009520DF">
        <w:rPr>
          <w:rFonts w:ascii="Futuris" w:hAnsi="Futuris" w:cs="Tahoma"/>
        </w:rPr>
        <w:t xml:space="preserve">в Депозитарии </w:t>
      </w:r>
      <w:r w:rsidR="00EB61AF" w:rsidRPr="00EB61AF">
        <w:rPr>
          <w:rFonts w:ascii="Futuris" w:hAnsi="Futuris"/>
        </w:rPr>
        <w:t>АО «ИК «Питер Траст»</w:t>
      </w:r>
      <w:r w:rsidRPr="009520DF">
        <w:rPr>
          <w:rFonts w:ascii="Futuris" w:hAnsi="Futuris"/>
        </w:rPr>
        <w:t xml:space="preserve"> </w:t>
      </w:r>
      <w:r>
        <w:rPr>
          <w:rFonts w:ascii="Futuris" w:hAnsi="Futuris"/>
        </w:rPr>
        <w:t xml:space="preserve">на счете ДЕПО №_____________________________________, </w:t>
      </w:r>
      <w:r w:rsidRPr="009520DF">
        <w:rPr>
          <w:rFonts w:ascii="Futuris" w:hAnsi="Futuris" w:cs="Tahoma"/>
        </w:rPr>
        <w:t xml:space="preserve">открыт </w:t>
      </w:r>
      <w:r>
        <w:rPr>
          <w:rFonts w:ascii="Futuris" w:hAnsi="Futuris" w:cs="Tahoma"/>
        </w:rPr>
        <w:t xml:space="preserve">раздел </w:t>
      </w:r>
      <w:r w:rsidRPr="009520DF">
        <w:rPr>
          <w:rFonts w:ascii="Futuris" w:hAnsi="Futuris" w:cs="Tahoma"/>
        </w:rPr>
        <w:t>счет</w:t>
      </w:r>
      <w:r>
        <w:rPr>
          <w:rFonts w:ascii="Futuris" w:hAnsi="Futuris" w:cs="Tahoma"/>
        </w:rPr>
        <w:t>а</w:t>
      </w:r>
      <w:r w:rsidRPr="009520DF">
        <w:rPr>
          <w:rFonts w:ascii="Futuris" w:hAnsi="Futuris" w:cs="Tahoma"/>
        </w:rPr>
        <w:t xml:space="preserve"> депо</w:t>
      </w:r>
      <w:r>
        <w:rPr>
          <w:rFonts w:ascii="Futuris" w:hAnsi="Futuris" w:cs="Tahoma"/>
        </w:rPr>
        <w:t xml:space="preserve"> /субсчет счета ДЕПО</w:t>
      </w:r>
      <w:r w:rsidRPr="009520DF">
        <w:rPr>
          <w:rFonts w:ascii="Futuris" w:hAnsi="Futuris" w:cs="Tahoma"/>
        </w:rPr>
        <w:t>:</w:t>
      </w:r>
    </w:p>
    <w:p w14:paraId="2D02231F" w14:textId="77777777" w:rsidR="00A50579" w:rsidRPr="009520DF" w:rsidRDefault="00A50579" w:rsidP="00A50579">
      <w:pPr>
        <w:spacing w:line="360" w:lineRule="auto"/>
        <w:ind w:firstLine="1134"/>
        <w:rPr>
          <w:rFonts w:ascii="Futuris" w:hAnsi="Futuris"/>
        </w:rPr>
      </w:pPr>
    </w:p>
    <w:p w14:paraId="460A350D" w14:textId="77777777" w:rsidR="00A50579" w:rsidRPr="009520DF" w:rsidRDefault="00A50579" w:rsidP="00A50579">
      <w:pPr>
        <w:spacing w:before="120" w:after="120" w:line="264" w:lineRule="auto"/>
        <w:ind w:firstLine="2835"/>
        <w:rPr>
          <w:rFonts w:ascii="Futuris" w:hAnsi="Futuris"/>
        </w:rPr>
      </w:pPr>
    </w:p>
    <w:tbl>
      <w:tblPr>
        <w:tblW w:w="4822" w:type="dxa"/>
        <w:tblLook w:val="00A0" w:firstRow="1" w:lastRow="0" w:firstColumn="1" w:lastColumn="0" w:noHBand="0" w:noVBand="0"/>
      </w:tblPr>
      <w:tblGrid>
        <w:gridCol w:w="580"/>
        <w:gridCol w:w="419"/>
        <w:gridCol w:w="403"/>
        <w:gridCol w:w="380"/>
        <w:gridCol w:w="380"/>
        <w:gridCol w:w="380"/>
        <w:gridCol w:w="380"/>
        <w:gridCol w:w="380"/>
        <w:gridCol w:w="380"/>
        <w:gridCol w:w="380"/>
        <w:gridCol w:w="380"/>
        <w:gridCol w:w="380"/>
      </w:tblGrid>
      <w:tr w:rsidR="00A50579" w:rsidRPr="009520DF" w14:paraId="2F04F8FE" w14:textId="77777777" w:rsidTr="00A50579">
        <w:trPr>
          <w:trHeight w:val="375"/>
        </w:trPr>
        <w:tc>
          <w:tcPr>
            <w:tcW w:w="580" w:type="dxa"/>
            <w:tcBorders>
              <w:top w:val="single" w:sz="4" w:space="0" w:color="auto"/>
              <w:left w:val="single" w:sz="4" w:space="0" w:color="auto"/>
              <w:bottom w:val="single" w:sz="4" w:space="0" w:color="auto"/>
              <w:right w:val="single" w:sz="4" w:space="0" w:color="auto"/>
            </w:tcBorders>
            <w:noWrap/>
            <w:vAlign w:val="bottom"/>
          </w:tcPr>
          <w:p w14:paraId="10A216EE" w14:textId="77777777" w:rsidR="00A50579" w:rsidRPr="009520DF" w:rsidRDefault="00A50579" w:rsidP="00A50579">
            <w:pPr>
              <w:jc w:val="center"/>
              <w:rPr>
                <w:rFonts w:ascii="Futuris" w:hAnsi="Futuris" w:cs="Arial"/>
                <w:b/>
                <w:bCs/>
              </w:rPr>
            </w:pPr>
            <w:r w:rsidRPr="009520DF">
              <w:rPr>
                <w:rFonts w:ascii="Futuris" w:hAnsi="Futuris"/>
                <w:b/>
                <w:bCs/>
              </w:rPr>
              <w:t>N</w:t>
            </w:r>
          </w:p>
        </w:tc>
        <w:tc>
          <w:tcPr>
            <w:tcW w:w="419" w:type="dxa"/>
            <w:tcBorders>
              <w:top w:val="single" w:sz="4" w:space="0" w:color="auto"/>
              <w:left w:val="nil"/>
              <w:bottom w:val="single" w:sz="4" w:space="0" w:color="auto"/>
              <w:right w:val="single" w:sz="4" w:space="0" w:color="auto"/>
            </w:tcBorders>
            <w:noWrap/>
            <w:vAlign w:val="bottom"/>
          </w:tcPr>
          <w:p w14:paraId="35566ED2" w14:textId="77777777" w:rsidR="00A50579" w:rsidRPr="009520DF" w:rsidRDefault="00A50579" w:rsidP="00A50579">
            <w:pPr>
              <w:jc w:val="center"/>
              <w:rPr>
                <w:rFonts w:ascii="Futuris" w:hAnsi="Futuris" w:cs="Arial"/>
                <w:b/>
                <w:bCs/>
              </w:rPr>
            </w:pPr>
          </w:p>
        </w:tc>
        <w:tc>
          <w:tcPr>
            <w:tcW w:w="403" w:type="dxa"/>
            <w:tcBorders>
              <w:top w:val="single" w:sz="4" w:space="0" w:color="auto"/>
              <w:left w:val="nil"/>
              <w:bottom w:val="single" w:sz="4" w:space="0" w:color="auto"/>
              <w:right w:val="single" w:sz="4" w:space="0" w:color="auto"/>
            </w:tcBorders>
            <w:noWrap/>
            <w:vAlign w:val="bottom"/>
          </w:tcPr>
          <w:p w14:paraId="4FE63745"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4DE328C2"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1E9F7A63"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6726EE9F"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5B9D2E9D"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3812299B"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2BD300B8"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58CF4B6A"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238D00AB"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735F6DD2" w14:textId="77777777" w:rsidR="00A50579" w:rsidRPr="009520DF" w:rsidRDefault="00A50579" w:rsidP="00A50579">
            <w:pPr>
              <w:jc w:val="center"/>
              <w:rPr>
                <w:rFonts w:ascii="Futuris" w:hAnsi="Futuris" w:cs="Arial"/>
                <w:b/>
                <w:bCs/>
              </w:rPr>
            </w:pPr>
          </w:p>
        </w:tc>
      </w:tr>
    </w:tbl>
    <w:p w14:paraId="6CD0EABC" w14:textId="77777777" w:rsidR="00A50579" w:rsidRPr="009520DF" w:rsidRDefault="00A50579" w:rsidP="00A50579">
      <w:pPr>
        <w:spacing w:before="240" w:after="240" w:line="264" w:lineRule="auto"/>
        <w:rPr>
          <w:rFonts w:ascii="Futuris" w:hAnsi="Futuris"/>
        </w:rPr>
      </w:pPr>
      <w:r w:rsidRPr="009520DF">
        <w:rPr>
          <w:rFonts w:ascii="Futuris" w:hAnsi="Futuris"/>
        </w:rPr>
        <w:t>Дата открытия:</w:t>
      </w:r>
      <w:r w:rsidRPr="009520DF">
        <w:rPr>
          <w:rFonts w:ascii="Futuris" w:hAnsi="Futuris"/>
        </w:rPr>
        <w:tab/>
      </w:r>
      <w:r w:rsidRPr="009520DF">
        <w:rPr>
          <w:rFonts w:ascii="Futuris" w:hAnsi="Futuris"/>
        </w:rPr>
        <w:tab/>
        <w:t>________________________________г.</w:t>
      </w:r>
    </w:p>
    <w:p w14:paraId="25CA0C8F" w14:textId="77777777" w:rsidR="00A50579" w:rsidRPr="009520DF" w:rsidRDefault="00A50579" w:rsidP="00A50579">
      <w:pPr>
        <w:spacing w:before="240" w:after="240" w:line="264" w:lineRule="auto"/>
        <w:rPr>
          <w:rFonts w:ascii="Futuris" w:hAnsi="Futuris"/>
        </w:rPr>
      </w:pPr>
      <w:r w:rsidRPr="009520DF">
        <w:rPr>
          <w:rFonts w:ascii="Futuris" w:hAnsi="Futuris"/>
        </w:rPr>
        <w:t xml:space="preserve">N </w:t>
      </w:r>
      <w:r w:rsidRPr="009520DF">
        <w:rPr>
          <w:rFonts w:ascii="Futuris" w:hAnsi="Futuris" w:cs="Futuris"/>
        </w:rPr>
        <w:t>операции</w:t>
      </w:r>
      <w:r w:rsidRPr="009520DF">
        <w:rPr>
          <w:rFonts w:ascii="Futuris" w:hAnsi="Futuris"/>
        </w:rPr>
        <w:t xml:space="preserve"> ____________________________</w:t>
      </w:r>
    </w:p>
    <w:p w14:paraId="535090E8"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p>
    <w:p w14:paraId="54D3EEA5"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61770C07" w14:textId="7E4F996C" w:rsidR="009252FA" w:rsidRPr="006C7AE9" w:rsidRDefault="00A50579" w:rsidP="009252FA">
      <w:pPr>
        <w:spacing w:before="240" w:after="120"/>
        <w:jc w:val="center"/>
        <w:rPr>
          <w:rFonts w:ascii="Times New Roman" w:hAnsi="Times New Roman"/>
          <w:b/>
        </w:rPr>
      </w:pPr>
      <w:r w:rsidRPr="009520DF">
        <w:rPr>
          <w:rFonts w:ascii="Futuris" w:hAnsi="Futuris" w:cs="Tahoma"/>
        </w:rPr>
        <w:br w:type="page"/>
      </w:r>
      <w:r w:rsidR="009252FA" w:rsidRPr="00B37D5D">
        <w:rPr>
          <w:rFonts w:ascii="Futuris" w:hAnsi="Futuris"/>
          <w:b/>
          <w:bCs/>
          <w:iCs/>
        </w:rPr>
        <w:t xml:space="preserve">    </w:t>
      </w:r>
      <w:r w:rsidR="009252FA" w:rsidRPr="00563D5F">
        <w:rPr>
          <w:rFonts w:ascii="Times New Roman" w:hAnsi="Times New Roman"/>
          <w:b/>
          <w:bCs/>
          <w:iCs/>
        </w:rPr>
        <w:t>ДЕПОЗИТ</w:t>
      </w:r>
      <w:r w:rsidR="009252FA" w:rsidRPr="006C7AE9">
        <w:rPr>
          <w:rFonts w:ascii="Times New Roman" w:hAnsi="Times New Roman"/>
          <w:b/>
          <w:bCs/>
          <w:iCs/>
        </w:rPr>
        <w:t xml:space="preserve">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2F154B73"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5EFC4BA0" w14:textId="77777777" w:rsidR="009252FA" w:rsidRPr="00563D5F"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563D5F">
        <w:rPr>
          <w:rFonts w:ascii="Times New Roman" w:hAnsi="Times New Roman"/>
          <w:b/>
        </w:rPr>
        <w:tab/>
      </w:r>
    </w:p>
    <w:p w14:paraId="0FEE1298"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563D5F">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B4C000D" w14:textId="77777777" w:rsidR="00A50579" w:rsidRPr="009520DF" w:rsidRDefault="00A50579" w:rsidP="009252FA">
      <w:pPr>
        <w:spacing w:before="240" w:after="120"/>
        <w:jc w:val="center"/>
        <w:rPr>
          <w:rFonts w:ascii="Futuris" w:hAnsi="Futuris"/>
        </w:rPr>
      </w:pPr>
    </w:p>
    <w:p w14:paraId="6DAABA5A" w14:textId="77777777" w:rsidR="00A50579" w:rsidRPr="009520DF" w:rsidRDefault="00A50579" w:rsidP="00A50579">
      <w:pPr>
        <w:ind w:firstLine="1134"/>
        <w:rPr>
          <w:rFonts w:ascii="Futuris" w:hAnsi="Futuris"/>
        </w:rPr>
      </w:pPr>
    </w:p>
    <w:p w14:paraId="49BC0169"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ОТЧЕТ </w:t>
      </w:r>
      <w:r w:rsidRPr="009520DF">
        <w:rPr>
          <w:rFonts w:ascii="Futuris" w:hAnsi="Futuris"/>
          <w:b/>
          <w:bCs/>
          <w:iCs/>
        </w:rPr>
        <w:t>N</w:t>
      </w:r>
    </w:p>
    <w:p w14:paraId="4C8EF694"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о выполнении депозитарной операции</w:t>
      </w:r>
    </w:p>
    <w:p w14:paraId="23967903"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по счету депо </w:t>
      </w:r>
      <w:r w:rsidRPr="009520DF">
        <w:rPr>
          <w:rFonts w:ascii="Futuris" w:hAnsi="Futuris"/>
          <w:b/>
          <w:bCs/>
          <w:iCs/>
        </w:rPr>
        <w:t>N</w:t>
      </w:r>
      <w:r w:rsidRPr="009520DF">
        <w:rPr>
          <w:rFonts w:ascii="Futuris" w:hAnsi="Futuris" w:cs="Arial"/>
          <w:b/>
          <w:bCs/>
          <w:iCs/>
        </w:rPr>
        <w:t>___________________</w:t>
      </w:r>
    </w:p>
    <w:p w14:paraId="5EAD3B7C" w14:textId="77777777" w:rsidR="00A50579" w:rsidRPr="009520DF" w:rsidRDefault="00A50579" w:rsidP="00A50579">
      <w:pPr>
        <w:spacing w:before="120" w:after="120"/>
        <w:jc w:val="right"/>
        <w:rPr>
          <w:rFonts w:ascii="Futuris" w:hAnsi="Futuris" w:cs="Arial"/>
          <w:b/>
          <w:bCs/>
          <w:iCs/>
        </w:rPr>
      </w:pPr>
      <w:r w:rsidRPr="009520DF">
        <w:rPr>
          <w:rFonts w:ascii="Futuris" w:hAnsi="Futuris" w:cs="Arial"/>
          <w:b/>
          <w:bCs/>
          <w:iCs/>
        </w:rPr>
        <w:t>«__</w:t>
      </w:r>
      <w:proofErr w:type="gramStart"/>
      <w:r w:rsidRPr="009520DF">
        <w:rPr>
          <w:rFonts w:ascii="Futuris" w:hAnsi="Futuris" w:cs="Arial"/>
          <w:b/>
          <w:bCs/>
          <w:iCs/>
        </w:rPr>
        <w:t>_»_</w:t>
      </w:r>
      <w:proofErr w:type="gramEnd"/>
      <w:r w:rsidRPr="009520DF">
        <w:rPr>
          <w:rFonts w:ascii="Futuris" w:hAnsi="Futuris" w:cs="Arial"/>
          <w:b/>
          <w:bCs/>
          <w:iCs/>
        </w:rPr>
        <w:t>______________20__г.</w:t>
      </w:r>
    </w:p>
    <w:tbl>
      <w:tblPr>
        <w:tblW w:w="9688" w:type="dxa"/>
        <w:tblCellMar>
          <w:left w:w="0" w:type="dxa"/>
          <w:right w:w="0" w:type="dxa"/>
        </w:tblCellMar>
        <w:tblLook w:val="04A0" w:firstRow="1" w:lastRow="0" w:firstColumn="1" w:lastColumn="0" w:noHBand="0" w:noVBand="1"/>
      </w:tblPr>
      <w:tblGrid>
        <w:gridCol w:w="926"/>
        <w:gridCol w:w="129"/>
        <w:gridCol w:w="170"/>
        <w:gridCol w:w="273"/>
        <w:gridCol w:w="421"/>
        <w:gridCol w:w="204"/>
        <w:gridCol w:w="758"/>
        <w:gridCol w:w="202"/>
        <w:gridCol w:w="244"/>
        <w:gridCol w:w="458"/>
        <w:gridCol w:w="800"/>
        <w:gridCol w:w="877"/>
        <w:gridCol w:w="861"/>
        <w:gridCol w:w="1595"/>
        <w:gridCol w:w="1770"/>
      </w:tblGrid>
      <w:tr w:rsidR="005C7F25" w:rsidRPr="005C7F25" w14:paraId="6C058A44" w14:textId="77777777" w:rsidTr="005C7F25">
        <w:trPr>
          <w:trHeight w:val="60"/>
        </w:trPr>
        <w:tc>
          <w:tcPr>
            <w:tcW w:w="1225" w:type="dxa"/>
            <w:gridSpan w:val="3"/>
            <w:shd w:val="clear" w:color="FFFFFF" w:fill="auto"/>
            <w:vAlign w:val="bottom"/>
          </w:tcPr>
          <w:p w14:paraId="36CFE441"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Депонент:</w:t>
            </w:r>
          </w:p>
        </w:tc>
        <w:tc>
          <w:tcPr>
            <w:tcW w:w="6693" w:type="dxa"/>
            <w:gridSpan w:val="11"/>
            <w:tcBorders>
              <w:bottom w:val="single" w:sz="5" w:space="0" w:color="auto"/>
            </w:tcBorders>
            <w:shd w:val="clear" w:color="FFFFFF" w:fill="auto"/>
            <w:vAlign w:val="bottom"/>
          </w:tcPr>
          <w:p w14:paraId="60747424"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6E9883CF" w14:textId="77777777" w:rsidR="005C7F25" w:rsidRPr="005C7F25" w:rsidRDefault="005C7F25" w:rsidP="00782980">
            <w:pPr>
              <w:rPr>
                <w:rFonts w:ascii="Calibri" w:hAnsi="Calibri" w:cs="Calibri"/>
                <w:sz w:val="24"/>
                <w:szCs w:val="24"/>
              </w:rPr>
            </w:pPr>
          </w:p>
        </w:tc>
      </w:tr>
      <w:tr w:rsidR="005C7F25" w:rsidRPr="005C7F25" w14:paraId="28BD9296" w14:textId="77777777" w:rsidTr="005C7F25">
        <w:trPr>
          <w:trHeight w:val="60"/>
        </w:trPr>
        <w:tc>
          <w:tcPr>
            <w:tcW w:w="2123" w:type="dxa"/>
            <w:gridSpan w:val="6"/>
            <w:shd w:val="clear" w:color="FFFFFF" w:fill="auto"/>
            <w:vAlign w:val="bottom"/>
          </w:tcPr>
          <w:p w14:paraId="2B964C77"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Статус депонента:</w:t>
            </w:r>
          </w:p>
        </w:tc>
        <w:tc>
          <w:tcPr>
            <w:tcW w:w="5795" w:type="dxa"/>
            <w:gridSpan w:val="8"/>
            <w:tcBorders>
              <w:bottom w:val="single" w:sz="5" w:space="0" w:color="auto"/>
            </w:tcBorders>
            <w:shd w:val="clear" w:color="FFFFFF" w:fill="auto"/>
            <w:vAlign w:val="bottom"/>
          </w:tcPr>
          <w:p w14:paraId="40002B26"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61843A4D" w14:textId="77777777" w:rsidR="005C7F25" w:rsidRPr="005C7F25" w:rsidRDefault="005C7F25" w:rsidP="00782980">
            <w:pPr>
              <w:rPr>
                <w:rFonts w:ascii="Calibri" w:hAnsi="Calibri" w:cs="Calibri"/>
                <w:sz w:val="24"/>
                <w:szCs w:val="24"/>
              </w:rPr>
            </w:pPr>
          </w:p>
        </w:tc>
      </w:tr>
      <w:tr w:rsidR="005C7F25" w:rsidRPr="005C7F25" w14:paraId="30AB3B35" w14:textId="77777777" w:rsidTr="005C7F25">
        <w:trPr>
          <w:trHeight w:val="60"/>
        </w:trPr>
        <w:tc>
          <w:tcPr>
            <w:tcW w:w="1498" w:type="dxa"/>
            <w:gridSpan w:val="4"/>
            <w:shd w:val="clear" w:color="FFFFFF" w:fill="auto"/>
            <w:vAlign w:val="bottom"/>
          </w:tcPr>
          <w:p w14:paraId="0BAD4C94"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Тип операции:</w:t>
            </w:r>
          </w:p>
        </w:tc>
        <w:tc>
          <w:tcPr>
            <w:tcW w:w="6420" w:type="dxa"/>
            <w:gridSpan w:val="10"/>
            <w:tcBorders>
              <w:bottom w:val="single" w:sz="5" w:space="0" w:color="auto"/>
            </w:tcBorders>
            <w:shd w:val="clear" w:color="FFFFFF" w:fill="auto"/>
            <w:vAlign w:val="bottom"/>
          </w:tcPr>
          <w:p w14:paraId="125F7334"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72D35686" w14:textId="77777777" w:rsidR="005C7F25" w:rsidRPr="005C7F25" w:rsidRDefault="005C7F25" w:rsidP="00782980">
            <w:pPr>
              <w:rPr>
                <w:rFonts w:ascii="Calibri" w:hAnsi="Calibri" w:cs="Calibri"/>
                <w:sz w:val="24"/>
                <w:szCs w:val="24"/>
              </w:rPr>
            </w:pPr>
          </w:p>
        </w:tc>
      </w:tr>
      <w:tr w:rsidR="005C7F25" w:rsidRPr="005C7F25" w14:paraId="1C8E5ECF" w14:textId="77777777" w:rsidTr="005C7F25">
        <w:trPr>
          <w:trHeight w:val="60"/>
        </w:trPr>
        <w:tc>
          <w:tcPr>
            <w:tcW w:w="2881" w:type="dxa"/>
            <w:gridSpan w:val="7"/>
            <w:shd w:val="clear" w:color="FFFFFF" w:fill="auto"/>
            <w:vAlign w:val="bottom"/>
          </w:tcPr>
          <w:p w14:paraId="340B22B7"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Наименование операции:</w:t>
            </w:r>
          </w:p>
        </w:tc>
        <w:tc>
          <w:tcPr>
            <w:tcW w:w="5037" w:type="dxa"/>
            <w:gridSpan w:val="7"/>
            <w:tcBorders>
              <w:bottom w:val="single" w:sz="5" w:space="0" w:color="auto"/>
            </w:tcBorders>
            <w:shd w:val="clear" w:color="FFFFFF" w:fill="auto"/>
            <w:vAlign w:val="bottom"/>
          </w:tcPr>
          <w:p w14:paraId="2A3FA4BE"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669FD3D4" w14:textId="77777777" w:rsidR="005C7F25" w:rsidRPr="005C7F25" w:rsidRDefault="005C7F25" w:rsidP="00782980">
            <w:pPr>
              <w:rPr>
                <w:rFonts w:ascii="Calibri" w:hAnsi="Calibri" w:cs="Calibri"/>
                <w:sz w:val="24"/>
                <w:szCs w:val="24"/>
              </w:rPr>
            </w:pPr>
          </w:p>
        </w:tc>
      </w:tr>
      <w:tr w:rsidR="005C7F25" w:rsidRPr="005C7F25" w14:paraId="7EAE995D" w14:textId="77777777" w:rsidTr="005C7F25">
        <w:trPr>
          <w:trHeight w:val="60"/>
        </w:trPr>
        <w:tc>
          <w:tcPr>
            <w:tcW w:w="1055" w:type="dxa"/>
            <w:gridSpan w:val="2"/>
            <w:shd w:val="clear" w:color="FFFFFF" w:fill="auto"/>
          </w:tcPr>
          <w:p w14:paraId="1CD7E92B"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Эмитент:</w:t>
            </w:r>
          </w:p>
        </w:tc>
        <w:tc>
          <w:tcPr>
            <w:tcW w:w="6863" w:type="dxa"/>
            <w:gridSpan w:val="12"/>
            <w:tcBorders>
              <w:bottom w:val="single" w:sz="5" w:space="0" w:color="auto"/>
            </w:tcBorders>
            <w:shd w:val="clear" w:color="FFFFFF" w:fill="auto"/>
            <w:vAlign w:val="bottom"/>
          </w:tcPr>
          <w:p w14:paraId="2218D26B"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D4D0466" w14:textId="77777777" w:rsidR="005C7F25" w:rsidRPr="005C7F25" w:rsidRDefault="005C7F25" w:rsidP="00782980">
            <w:pPr>
              <w:rPr>
                <w:rFonts w:ascii="Calibri" w:hAnsi="Calibri" w:cs="Calibri"/>
                <w:sz w:val="24"/>
                <w:szCs w:val="24"/>
              </w:rPr>
            </w:pPr>
          </w:p>
        </w:tc>
      </w:tr>
      <w:tr w:rsidR="005C7F25" w:rsidRPr="005C7F25" w14:paraId="5BB5CFDF" w14:textId="77777777" w:rsidTr="005C7F25">
        <w:trPr>
          <w:trHeight w:val="60"/>
        </w:trPr>
        <w:tc>
          <w:tcPr>
            <w:tcW w:w="926" w:type="dxa"/>
            <w:shd w:val="clear" w:color="FFFFFF" w:fill="auto"/>
          </w:tcPr>
          <w:p w14:paraId="0B3E7C99"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Тип ЦБ:</w:t>
            </w:r>
          </w:p>
        </w:tc>
        <w:tc>
          <w:tcPr>
            <w:tcW w:w="6992" w:type="dxa"/>
            <w:gridSpan w:val="13"/>
            <w:tcBorders>
              <w:bottom w:val="single" w:sz="5" w:space="0" w:color="auto"/>
            </w:tcBorders>
            <w:shd w:val="clear" w:color="FFFFFF" w:fill="auto"/>
            <w:vAlign w:val="bottom"/>
          </w:tcPr>
          <w:p w14:paraId="773EBE23"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3D114CA3" w14:textId="77777777" w:rsidR="005C7F25" w:rsidRPr="005C7F25" w:rsidRDefault="005C7F25" w:rsidP="00782980">
            <w:pPr>
              <w:rPr>
                <w:rFonts w:ascii="Calibri" w:hAnsi="Calibri" w:cs="Calibri"/>
                <w:sz w:val="24"/>
                <w:szCs w:val="24"/>
              </w:rPr>
            </w:pPr>
          </w:p>
        </w:tc>
      </w:tr>
      <w:tr w:rsidR="005C7F25" w:rsidRPr="005C7F25" w14:paraId="4615F0AA" w14:textId="77777777" w:rsidTr="005C7F25">
        <w:trPr>
          <w:trHeight w:val="60"/>
        </w:trPr>
        <w:tc>
          <w:tcPr>
            <w:tcW w:w="3785" w:type="dxa"/>
            <w:gridSpan w:val="10"/>
            <w:shd w:val="clear" w:color="FFFFFF" w:fill="auto"/>
            <w:vAlign w:val="bottom"/>
          </w:tcPr>
          <w:p w14:paraId="68F482DD"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Код государственной регистрации:</w:t>
            </w:r>
          </w:p>
        </w:tc>
        <w:tc>
          <w:tcPr>
            <w:tcW w:w="4133" w:type="dxa"/>
            <w:gridSpan w:val="4"/>
            <w:tcBorders>
              <w:bottom w:val="single" w:sz="5" w:space="0" w:color="auto"/>
            </w:tcBorders>
            <w:shd w:val="clear" w:color="FFFFFF" w:fill="auto"/>
            <w:vAlign w:val="bottom"/>
          </w:tcPr>
          <w:p w14:paraId="074D44DC"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3A5766F7" w14:textId="77777777" w:rsidR="005C7F25" w:rsidRPr="005C7F25" w:rsidRDefault="005C7F25" w:rsidP="00782980">
            <w:pPr>
              <w:rPr>
                <w:rFonts w:ascii="Calibri" w:hAnsi="Calibri" w:cs="Calibri"/>
                <w:sz w:val="24"/>
                <w:szCs w:val="24"/>
              </w:rPr>
            </w:pPr>
          </w:p>
        </w:tc>
      </w:tr>
      <w:tr w:rsidR="005C7F25" w:rsidRPr="005C7F25" w14:paraId="57FA93FC" w14:textId="77777777" w:rsidTr="005C7F25">
        <w:trPr>
          <w:trHeight w:val="60"/>
        </w:trPr>
        <w:tc>
          <w:tcPr>
            <w:tcW w:w="3327" w:type="dxa"/>
            <w:gridSpan w:val="9"/>
            <w:shd w:val="clear" w:color="FFFFFF" w:fill="auto"/>
            <w:vAlign w:val="bottom"/>
          </w:tcPr>
          <w:p w14:paraId="52BE88EA"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Номинальная стоимость ЦБ:</w:t>
            </w:r>
          </w:p>
        </w:tc>
        <w:tc>
          <w:tcPr>
            <w:tcW w:w="4591" w:type="dxa"/>
            <w:gridSpan w:val="5"/>
            <w:tcBorders>
              <w:bottom w:val="single" w:sz="5" w:space="0" w:color="auto"/>
            </w:tcBorders>
            <w:shd w:val="clear" w:color="FFFFFF" w:fill="auto"/>
            <w:vAlign w:val="bottom"/>
          </w:tcPr>
          <w:p w14:paraId="72976D12"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3640333E" w14:textId="77777777" w:rsidR="005C7F25" w:rsidRPr="005C7F25" w:rsidRDefault="005C7F25" w:rsidP="00782980">
            <w:pPr>
              <w:rPr>
                <w:rFonts w:ascii="Calibri" w:hAnsi="Calibri" w:cs="Calibri"/>
                <w:sz w:val="24"/>
                <w:szCs w:val="24"/>
              </w:rPr>
            </w:pPr>
          </w:p>
        </w:tc>
      </w:tr>
      <w:tr w:rsidR="005C7F25" w:rsidRPr="005C7F25" w14:paraId="0D062580" w14:textId="77777777" w:rsidTr="005C7F25">
        <w:trPr>
          <w:trHeight w:val="60"/>
        </w:trPr>
        <w:tc>
          <w:tcPr>
            <w:tcW w:w="1919" w:type="dxa"/>
            <w:gridSpan w:val="5"/>
            <w:shd w:val="clear" w:color="FFFFFF" w:fill="auto"/>
            <w:vAlign w:val="bottom"/>
          </w:tcPr>
          <w:p w14:paraId="430C08CF"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Место хранения:</w:t>
            </w:r>
          </w:p>
        </w:tc>
        <w:tc>
          <w:tcPr>
            <w:tcW w:w="5999" w:type="dxa"/>
            <w:gridSpan w:val="9"/>
            <w:tcBorders>
              <w:bottom w:val="single" w:sz="5" w:space="0" w:color="auto"/>
            </w:tcBorders>
            <w:shd w:val="clear" w:color="FFFFFF" w:fill="auto"/>
            <w:vAlign w:val="bottom"/>
          </w:tcPr>
          <w:p w14:paraId="3FBAB402"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78987D26" w14:textId="77777777" w:rsidR="005C7F25" w:rsidRPr="005C7F25" w:rsidRDefault="005C7F25" w:rsidP="00782980">
            <w:pPr>
              <w:rPr>
                <w:rFonts w:ascii="Calibri" w:hAnsi="Calibri" w:cs="Calibri"/>
                <w:sz w:val="24"/>
                <w:szCs w:val="24"/>
              </w:rPr>
            </w:pPr>
          </w:p>
        </w:tc>
      </w:tr>
      <w:tr w:rsidR="005C7F25" w:rsidRPr="005C7F25" w14:paraId="50AD5A19" w14:textId="77777777" w:rsidTr="005C7F25">
        <w:trPr>
          <w:trHeight w:val="60"/>
        </w:trPr>
        <w:tc>
          <w:tcPr>
            <w:tcW w:w="926" w:type="dxa"/>
            <w:shd w:val="clear" w:color="FFFFFF" w:fill="auto"/>
            <w:vAlign w:val="bottom"/>
          </w:tcPr>
          <w:p w14:paraId="3FD95B5E" w14:textId="77777777" w:rsidR="005C7F25" w:rsidRPr="005C7F25" w:rsidRDefault="005C7F25" w:rsidP="00782980">
            <w:pPr>
              <w:rPr>
                <w:rFonts w:ascii="Calibri" w:hAnsi="Calibri" w:cs="Calibri"/>
                <w:sz w:val="24"/>
                <w:szCs w:val="24"/>
              </w:rPr>
            </w:pPr>
          </w:p>
        </w:tc>
        <w:tc>
          <w:tcPr>
            <w:tcW w:w="129" w:type="dxa"/>
            <w:shd w:val="clear" w:color="FFFFFF" w:fill="auto"/>
            <w:vAlign w:val="bottom"/>
          </w:tcPr>
          <w:p w14:paraId="10930403" w14:textId="77777777" w:rsidR="005C7F25" w:rsidRPr="005C7F25" w:rsidRDefault="005C7F25" w:rsidP="00782980">
            <w:pPr>
              <w:rPr>
                <w:rFonts w:ascii="Calibri" w:hAnsi="Calibri" w:cs="Calibri"/>
                <w:sz w:val="24"/>
                <w:szCs w:val="24"/>
              </w:rPr>
            </w:pPr>
          </w:p>
        </w:tc>
        <w:tc>
          <w:tcPr>
            <w:tcW w:w="170" w:type="dxa"/>
            <w:shd w:val="clear" w:color="FFFFFF" w:fill="auto"/>
            <w:vAlign w:val="bottom"/>
          </w:tcPr>
          <w:p w14:paraId="730D98EA" w14:textId="77777777" w:rsidR="005C7F25" w:rsidRPr="005C7F25" w:rsidRDefault="005C7F25" w:rsidP="00782980">
            <w:pPr>
              <w:rPr>
                <w:rFonts w:ascii="Calibri" w:hAnsi="Calibri" w:cs="Calibri"/>
                <w:sz w:val="24"/>
                <w:szCs w:val="24"/>
              </w:rPr>
            </w:pPr>
          </w:p>
        </w:tc>
        <w:tc>
          <w:tcPr>
            <w:tcW w:w="273" w:type="dxa"/>
            <w:shd w:val="clear" w:color="FFFFFF" w:fill="auto"/>
            <w:vAlign w:val="bottom"/>
          </w:tcPr>
          <w:p w14:paraId="6BB04131" w14:textId="77777777" w:rsidR="005C7F25" w:rsidRPr="005C7F25" w:rsidRDefault="005C7F25" w:rsidP="00782980">
            <w:pPr>
              <w:rPr>
                <w:rFonts w:ascii="Calibri" w:hAnsi="Calibri" w:cs="Calibri"/>
                <w:sz w:val="24"/>
                <w:szCs w:val="24"/>
              </w:rPr>
            </w:pPr>
          </w:p>
        </w:tc>
        <w:tc>
          <w:tcPr>
            <w:tcW w:w="421" w:type="dxa"/>
            <w:shd w:val="clear" w:color="FFFFFF" w:fill="auto"/>
            <w:vAlign w:val="bottom"/>
          </w:tcPr>
          <w:p w14:paraId="63C1DC20" w14:textId="77777777" w:rsidR="005C7F25" w:rsidRPr="005C7F25" w:rsidRDefault="005C7F25" w:rsidP="00782980">
            <w:pPr>
              <w:rPr>
                <w:rFonts w:ascii="Calibri" w:hAnsi="Calibri" w:cs="Calibri"/>
                <w:sz w:val="24"/>
                <w:szCs w:val="24"/>
              </w:rPr>
            </w:pPr>
          </w:p>
        </w:tc>
        <w:tc>
          <w:tcPr>
            <w:tcW w:w="204" w:type="dxa"/>
            <w:shd w:val="clear" w:color="FFFFFF" w:fill="auto"/>
            <w:vAlign w:val="bottom"/>
          </w:tcPr>
          <w:p w14:paraId="1F26A40C" w14:textId="77777777" w:rsidR="005C7F25" w:rsidRPr="005C7F25" w:rsidRDefault="005C7F25" w:rsidP="00782980">
            <w:pPr>
              <w:rPr>
                <w:rFonts w:ascii="Calibri" w:hAnsi="Calibri" w:cs="Calibri"/>
                <w:sz w:val="24"/>
                <w:szCs w:val="24"/>
              </w:rPr>
            </w:pPr>
          </w:p>
        </w:tc>
        <w:tc>
          <w:tcPr>
            <w:tcW w:w="758" w:type="dxa"/>
            <w:shd w:val="clear" w:color="FFFFFF" w:fill="auto"/>
            <w:vAlign w:val="bottom"/>
          </w:tcPr>
          <w:p w14:paraId="287033D5" w14:textId="77777777" w:rsidR="005C7F25" w:rsidRPr="005C7F25" w:rsidRDefault="005C7F25" w:rsidP="00782980">
            <w:pPr>
              <w:rPr>
                <w:rFonts w:ascii="Calibri" w:hAnsi="Calibri" w:cs="Calibri"/>
                <w:sz w:val="24"/>
                <w:szCs w:val="24"/>
              </w:rPr>
            </w:pPr>
          </w:p>
        </w:tc>
        <w:tc>
          <w:tcPr>
            <w:tcW w:w="446" w:type="dxa"/>
            <w:gridSpan w:val="2"/>
            <w:shd w:val="clear" w:color="FFFFFF" w:fill="auto"/>
            <w:vAlign w:val="bottom"/>
          </w:tcPr>
          <w:p w14:paraId="73813330" w14:textId="77777777" w:rsidR="005C7F25" w:rsidRPr="005C7F25" w:rsidRDefault="005C7F25" w:rsidP="00782980">
            <w:pPr>
              <w:rPr>
                <w:rFonts w:ascii="Calibri" w:hAnsi="Calibri" w:cs="Calibri"/>
                <w:sz w:val="24"/>
                <w:szCs w:val="24"/>
              </w:rPr>
            </w:pPr>
          </w:p>
        </w:tc>
        <w:tc>
          <w:tcPr>
            <w:tcW w:w="458" w:type="dxa"/>
            <w:shd w:val="clear" w:color="FFFFFF" w:fill="auto"/>
            <w:vAlign w:val="bottom"/>
          </w:tcPr>
          <w:p w14:paraId="3E95BD36" w14:textId="77777777" w:rsidR="005C7F25" w:rsidRPr="005C7F25" w:rsidRDefault="005C7F25" w:rsidP="00782980">
            <w:pPr>
              <w:rPr>
                <w:rFonts w:ascii="Calibri" w:hAnsi="Calibri" w:cs="Calibri"/>
                <w:sz w:val="24"/>
                <w:szCs w:val="24"/>
              </w:rPr>
            </w:pPr>
          </w:p>
        </w:tc>
        <w:tc>
          <w:tcPr>
            <w:tcW w:w="1677" w:type="dxa"/>
            <w:gridSpan w:val="2"/>
            <w:shd w:val="clear" w:color="FFFFFF" w:fill="auto"/>
            <w:vAlign w:val="bottom"/>
          </w:tcPr>
          <w:p w14:paraId="1188955D" w14:textId="77777777" w:rsidR="005C7F25" w:rsidRPr="005C7F25" w:rsidRDefault="005C7F25" w:rsidP="00782980">
            <w:pPr>
              <w:rPr>
                <w:rFonts w:ascii="Calibri" w:hAnsi="Calibri" w:cs="Calibri"/>
                <w:sz w:val="24"/>
                <w:szCs w:val="24"/>
              </w:rPr>
            </w:pPr>
          </w:p>
        </w:tc>
        <w:tc>
          <w:tcPr>
            <w:tcW w:w="2456" w:type="dxa"/>
            <w:gridSpan w:val="2"/>
            <w:shd w:val="clear" w:color="FFFFFF" w:fill="auto"/>
            <w:vAlign w:val="bottom"/>
          </w:tcPr>
          <w:p w14:paraId="3FD6D4F8"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FB5132C" w14:textId="77777777" w:rsidR="005C7F25" w:rsidRPr="005C7F25" w:rsidRDefault="005C7F25" w:rsidP="00782980">
            <w:pPr>
              <w:rPr>
                <w:rFonts w:ascii="Calibri" w:hAnsi="Calibri" w:cs="Calibri"/>
                <w:sz w:val="24"/>
                <w:szCs w:val="24"/>
              </w:rPr>
            </w:pPr>
          </w:p>
        </w:tc>
      </w:tr>
      <w:tr w:rsidR="005C7F25" w:rsidRPr="005C7F25" w14:paraId="7925053B" w14:textId="77777777" w:rsidTr="005C7F25">
        <w:tc>
          <w:tcPr>
            <w:tcW w:w="2123" w:type="dxa"/>
            <w:gridSpan w:val="6"/>
            <w:shd w:val="clear" w:color="FFFFFF" w:fill="auto"/>
            <w:vAlign w:val="bottom"/>
          </w:tcPr>
          <w:p w14:paraId="25664621"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Лицевой счет:</w:t>
            </w:r>
          </w:p>
        </w:tc>
        <w:tc>
          <w:tcPr>
            <w:tcW w:w="5795" w:type="dxa"/>
            <w:gridSpan w:val="8"/>
            <w:tcBorders>
              <w:bottom w:val="single" w:sz="5" w:space="0" w:color="auto"/>
            </w:tcBorders>
            <w:shd w:val="clear" w:color="FFFFFF" w:fill="auto"/>
            <w:vAlign w:val="bottom"/>
          </w:tcPr>
          <w:p w14:paraId="5F9D19AE"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8EF232C" w14:textId="77777777" w:rsidR="005C7F25" w:rsidRPr="005C7F25" w:rsidRDefault="005C7F25" w:rsidP="00782980">
            <w:pPr>
              <w:rPr>
                <w:rFonts w:ascii="Calibri" w:hAnsi="Calibri" w:cs="Calibri"/>
                <w:sz w:val="24"/>
                <w:szCs w:val="24"/>
              </w:rPr>
            </w:pPr>
          </w:p>
        </w:tc>
      </w:tr>
      <w:tr w:rsidR="005C7F25" w:rsidRPr="005C7F25" w14:paraId="68CE5593" w14:textId="77777777" w:rsidTr="005C7F25">
        <w:tc>
          <w:tcPr>
            <w:tcW w:w="2123" w:type="dxa"/>
            <w:gridSpan w:val="6"/>
            <w:shd w:val="clear" w:color="FFFFFF" w:fill="auto"/>
            <w:vAlign w:val="bottom"/>
          </w:tcPr>
          <w:p w14:paraId="1C4695C2"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Кор лицевой счет:</w:t>
            </w:r>
          </w:p>
        </w:tc>
        <w:tc>
          <w:tcPr>
            <w:tcW w:w="5795" w:type="dxa"/>
            <w:gridSpan w:val="8"/>
            <w:tcBorders>
              <w:bottom w:val="single" w:sz="5" w:space="0" w:color="auto"/>
            </w:tcBorders>
            <w:shd w:val="clear" w:color="FFFFFF" w:fill="auto"/>
            <w:vAlign w:val="bottom"/>
          </w:tcPr>
          <w:p w14:paraId="5AEBE78D"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71EEF48" w14:textId="77777777" w:rsidR="005C7F25" w:rsidRPr="005C7F25" w:rsidRDefault="005C7F25" w:rsidP="00782980">
            <w:pPr>
              <w:rPr>
                <w:rFonts w:ascii="Calibri" w:hAnsi="Calibri" w:cs="Calibri"/>
                <w:sz w:val="24"/>
                <w:szCs w:val="24"/>
              </w:rPr>
            </w:pPr>
          </w:p>
        </w:tc>
      </w:tr>
      <w:tr w:rsidR="005C7F25" w:rsidRPr="005C7F25" w14:paraId="6E0F1799" w14:textId="77777777" w:rsidTr="005C7F25">
        <w:trPr>
          <w:trHeight w:val="435"/>
        </w:trPr>
        <w:tc>
          <w:tcPr>
            <w:tcW w:w="926" w:type="dxa"/>
            <w:shd w:val="clear" w:color="FFFFFF" w:fill="auto"/>
            <w:vAlign w:val="bottom"/>
          </w:tcPr>
          <w:p w14:paraId="4EB5DFFD" w14:textId="77777777" w:rsidR="005C7F25" w:rsidRPr="005C7F25" w:rsidRDefault="005C7F25" w:rsidP="00782980">
            <w:pPr>
              <w:rPr>
                <w:rFonts w:ascii="Calibri" w:hAnsi="Calibri" w:cs="Calibri"/>
                <w:sz w:val="24"/>
                <w:szCs w:val="24"/>
              </w:rPr>
            </w:pPr>
          </w:p>
        </w:tc>
        <w:tc>
          <w:tcPr>
            <w:tcW w:w="129" w:type="dxa"/>
            <w:shd w:val="clear" w:color="FFFFFF" w:fill="auto"/>
            <w:vAlign w:val="bottom"/>
          </w:tcPr>
          <w:p w14:paraId="325EC2DB" w14:textId="77777777" w:rsidR="005C7F25" w:rsidRPr="005C7F25" w:rsidRDefault="005C7F25" w:rsidP="00782980">
            <w:pPr>
              <w:rPr>
                <w:rFonts w:ascii="Calibri" w:hAnsi="Calibri" w:cs="Calibri"/>
                <w:sz w:val="24"/>
                <w:szCs w:val="24"/>
              </w:rPr>
            </w:pPr>
          </w:p>
        </w:tc>
        <w:tc>
          <w:tcPr>
            <w:tcW w:w="170" w:type="dxa"/>
            <w:shd w:val="clear" w:color="FFFFFF" w:fill="auto"/>
            <w:vAlign w:val="bottom"/>
          </w:tcPr>
          <w:p w14:paraId="78660C25" w14:textId="77777777" w:rsidR="005C7F25" w:rsidRPr="005C7F25" w:rsidRDefault="005C7F25" w:rsidP="00782980">
            <w:pPr>
              <w:rPr>
                <w:rFonts w:ascii="Calibri" w:hAnsi="Calibri" w:cs="Calibri"/>
                <w:sz w:val="24"/>
                <w:szCs w:val="24"/>
              </w:rPr>
            </w:pPr>
          </w:p>
        </w:tc>
        <w:tc>
          <w:tcPr>
            <w:tcW w:w="273" w:type="dxa"/>
            <w:shd w:val="clear" w:color="FFFFFF" w:fill="auto"/>
            <w:vAlign w:val="bottom"/>
          </w:tcPr>
          <w:p w14:paraId="7DECD74E" w14:textId="77777777" w:rsidR="005C7F25" w:rsidRPr="005C7F25" w:rsidRDefault="005C7F25" w:rsidP="00782980">
            <w:pPr>
              <w:rPr>
                <w:rFonts w:ascii="Calibri" w:hAnsi="Calibri" w:cs="Calibri"/>
                <w:sz w:val="24"/>
                <w:szCs w:val="24"/>
              </w:rPr>
            </w:pPr>
          </w:p>
        </w:tc>
        <w:tc>
          <w:tcPr>
            <w:tcW w:w="421" w:type="dxa"/>
            <w:shd w:val="clear" w:color="FFFFFF" w:fill="auto"/>
            <w:vAlign w:val="bottom"/>
          </w:tcPr>
          <w:p w14:paraId="020CD2E3" w14:textId="77777777" w:rsidR="005C7F25" w:rsidRPr="005C7F25" w:rsidRDefault="005C7F25" w:rsidP="00782980">
            <w:pPr>
              <w:rPr>
                <w:rFonts w:ascii="Calibri" w:hAnsi="Calibri" w:cs="Calibri"/>
                <w:sz w:val="24"/>
                <w:szCs w:val="24"/>
              </w:rPr>
            </w:pPr>
          </w:p>
        </w:tc>
        <w:tc>
          <w:tcPr>
            <w:tcW w:w="204" w:type="dxa"/>
            <w:shd w:val="clear" w:color="FFFFFF" w:fill="auto"/>
            <w:vAlign w:val="bottom"/>
          </w:tcPr>
          <w:p w14:paraId="4102F235" w14:textId="77777777" w:rsidR="005C7F25" w:rsidRPr="005C7F25" w:rsidRDefault="005C7F25" w:rsidP="00782980">
            <w:pPr>
              <w:rPr>
                <w:rFonts w:ascii="Calibri" w:hAnsi="Calibri" w:cs="Calibri"/>
                <w:sz w:val="24"/>
                <w:szCs w:val="24"/>
              </w:rPr>
            </w:pPr>
          </w:p>
        </w:tc>
        <w:tc>
          <w:tcPr>
            <w:tcW w:w="758" w:type="dxa"/>
            <w:shd w:val="clear" w:color="FFFFFF" w:fill="auto"/>
            <w:vAlign w:val="bottom"/>
          </w:tcPr>
          <w:p w14:paraId="2912A763" w14:textId="77777777" w:rsidR="005C7F25" w:rsidRPr="005C7F25" w:rsidRDefault="005C7F25" w:rsidP="00782980">
            <w:pPr>
              <w:rPr>
                <w:rFonts w:ascii="Calibri" w:hAnsi="Calibri" w:cs="Calibri"/>
                <w:sz w:val="24"/>
                <w:szCs w:val="24"/>
              </w:rPr>
            </w:pPr>
          </w:p>
        </w:tc>
        <w:tc>
          <w:tcPr>
            <w:tcW w:w="446" w:type="dxa"/>
            <w:gridSpan w:val="2"/>
            <w:shd w:val="clear" w:color="FFFFFF" w:fill="auto"/>
            <w:vAlign w:val="bottom"/>
          </w:tcPr>
          <w:p w14:paraId="4BAC3A0F" w14:textId="77777777" w:rsidR="005C7F25" w:rsidRPr="005C7F25" w:rsidRDefault="005C7F25" w:rsidP="00782980">
            <w:pPr>
              <w:rPr>
                <w:rFonts w:ascii="Calibri" w:hAnsi="Calibri" w:cs="Calibri"/>
                <w:sz w:val="24"/>
                <w:szCs w:val="24"/>
              </w:rPr>
            </w:pPr>
          </w:p>
        </w:tc>
        <w:tc>
          <w:tcPr>
            <w:tcW w:w="458" w:type="dxa"/>
            <w:shd w:val="clear" w:color="FFFFFF" w:fill="auto"/>
            <w:vAlign w:val="bottom"/>
          </w:tcPr>
          <w:p w14:paraId="293C3B06" w14:textId="77777777" w:rsidR="005C7F25" w:rsidRPr="005C7F25" w:rsidRDefault="005C7F25" w:rsidP="00782980">
            <w:pPr>
              <w:rPr>
                <w:rFonts w:ascii="Calibri" w:hAnsi="Calibri" w:cs="Calibri"/>
                <w:sz w:val="24"/>
                <w:szCs w:val="24"/>
              </w:rPr>
            </w:pPr>
          </w:p>
        </w:tc>
        <w:tc>
          <w:tcPr>
            <w:tcW w:w="1677" w:type="dxa"/>
            <w:gridSpan w:val="2"/>
            <w:shd w:val="clear" w:color="FFFFFF" w:fill="auto"/>
            <w:vAlign w:val="bottom"/>
          </w:tcPr>
          <w:p w14:paraId="06B12C66" w14:textId="77777777" w:rsidR="005C7F25" w:rsidRPr="005C7F25" w:rsidRDefault="005C7F25" w:rsidP="00782980">
            <w:pPr>
              <w:rPr>
                <w:rFonts w:ascii="Calibri" w:hAnsi="Calibri" w:cs="Calibri"/>
                <w:sz w:val="24"/>
                <w:szCs w:val="24"/>
              </w:rPr>
            </w:pPr>
          </w:p>
        </w:tc>
        <w:tc>
          <w:tcPr>
            <w:tcW w:w="2456" w:type="dxa"/>
            <w:gridSpan w:val="2"/>
            <w:shd w:val="clear" w:color="FFFFFF" w:fill="auto"/>
            <w:vAlign w:val="bottom"/>
          </w:tcPr>
          <w:p w14:paraId="56010903"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00C3AEA1" w14:textId="77777777" w:rsidR="005C7F25" w:rsidRPr="005C7F25" w:rsidRDefault="005C7F25" w:rsidP="00782980">
            <w:pPr>
              <w:rPr>
                <w:rFonts w:ascii="Calibri" w:hAnsi="Calibri" w:cs="Calibri"/>
                <w:sz w:val="24"/>
                <w:szCs w:val="24"/>
              </w:rPr>
            </w:pPr>
          </w:p>
        </w:tc>
      </w:tr>
      <w:tr w:rsidR="005C7F25" w:rsidRPr="005C7F25" w14:paraId="38DC4392" w14:textId="77777777" w:rsidTr="005C7F25">
        <w:trPr>
          <w:trHeight w:val="60"/>
        </w:trPr>
        <w:tc>
          <w:tcPr>
            <w:tcW w:w="1919" w:type="dxa"/>
            <w:gridSpan w:val="5"/>
            <w:tcBorders>
              <w:top w:val="single" w:sz="5" w:space="0" w:color="auto"/>
              <w:left w:val="single" w:sz="5" w:space="0" w:color="auto"/>
              <w:bottom w:val="single" w:sz="5" w:space="0" w:color="auto"/>
              <w:right w:val="single" w:sz="5" w:space="0" w:color="auto"/>
            </w:tcBorders>
            <w:shd w:val="clear" w:color="FFFFFF" w:fill="auto"/>
          </w:tcPr>
          <w:p w14:paraId="540942DE"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Номер операции</w:t>
            </w:r>
          </w:p>
        </w:tc>
        <w:tc>
          <w:tcPr>
            <w:tcW w:w="1164" w:type="dxa"/>
            <w:gridSpan w:val="3"/>
            <w:tcBorders>
              <w:top w:val="single" w:sz="5" w:space="0" w:color="auto"/>
              <w:left w:val="single" w:sz="5" w:space="0" w:color="auto"/>
              <w:bottom w:val="single" w:sz="5" w:space="0" w:color="auto"/>
              <w:right w:val="single" w:sz="5" w:space="0" w:color="auto"/>
            </w:tcBorders>
            <w:shd w:val="clear" w:color="FFFFFF" w:fill="auto"/>
          </w:tcPr>
          <w:p w14:paraId="02570E73"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Дата исполнения операции</w:t>
            </w:r>
          </w:p>
        </w:tc>
        <w:tc>
          <w:tcPr>
            <w:tcW w:w="1502" w:type="dxa"/>
            <w:gridSpan w:val="3"/>
            <w:tcBorders>
              <w:top w:val="single" w:sz="5" w:space="0" w:color="auto"/>
              <w:left w:val="single" w:sz="5" w:space="0" w:color="auto"/>
              <w:bottom w:val="single" w:sz="5" w:space="0" w:color="auto"/>
              <w:right w:val="single" w:sz="5" w:space="0" w:color="auto"/>
            </w:tcBorders>
            <w:shd w:val="clear" w:color="FFFFFF" w:fill="auto"/>
          </w:tcPr>
          <w:p w14:paraId="60D21669"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Счет депо по дебету/</w:t>
            </w:r>
            <w:r w:rsidRPr="005C7F25">
              <w:rPr>
                <w:rFonts w:ascii="Calibri" w:hAnsi="Calibri" w:cs="Calibri"/>
                <w:b/>
                <w:sz w:val="22"/>
                <w:szCs w:val="22"/>
              </w:rPr>
              <w:br/>
            </w:r>
            <w:r w:rsidRPr="005C7F25">
              <w:rPr>
                <w:rFonts w:ascii="Calibri" w:hAnsi="Calibri" w:cs="Calibri"/>
                <w:b/>
                <w:sz w:val="22"/>
                <w:szCs w:val="22"/>
              </w:rPr>
              <w:br/>
            </w:r>
          </w:p>
        </w:tc>
        <w:tc>
          <w:tcPr>
            <w:tcW w:w="1738" w:type="dxa"/>
            <w:gridSpan w:val="2"/>
            <w:tcBorders>
              <w:top w:val="single" w:sz="5" w:space="0" w:color="auto"/>
              <w:left w:val="single" w:sz="5" w:space="0" w:color="auto"/>
              <w:bottom w:val="single" w:sz="5" w:space="0" w:color="auto"/>
              <w:right w:val="single" w:sz="5" w:space="0" w:color="auto"/>
            </w:tcBorders>
            <w:shd w:val="clear" w:color="FFFFFF" w:fill="auto"/>
          </w:tcPr>
          <w:p w14:paraId="76B2A2AB"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Счет депо по кредиту/</w:t>
            </w:r>
            <w:r w:rsidRPr="005C7F25">
              <w:rPr>
                <w:rFonts w:ascii="Calibri" w:hAnsi="Calibri" w:cs="Calibri"/>
                <w:b/>
                <w:sz w:val="22"/>
                <w:szCs w:val="22"/>
              </w:rPr>
              <w:br/>
            </w:r>
            <w:r w:rsidRPr="005C7F25">
              <w:rPr>
                <w:rFonts w:ascii="Calibri" w:hAnsi="Calibri" w:cs="Calibri"/>
                <w:b/>
                <w:sz w:val="22"/>
                <w:szCs w:val="22"/>
              </w:rPr>
              <w:br/>
            </w:r>
          </w:p>
        </w:tc>
        <w:tc>
          <w:tcPr>
            <w:tcW w:w="1595" w:type="dxa"/>
            <w:tcBorders>
              <w:top w:val="single" w:sz="5" w:space="0" w:color="auto"/>
              <w:left w:val="single" w:sz="5" w:space="0" w:color="auto"/>
              <w:bottom w:val="single" w:sz="5" w:space="0" w:color="auto"/>
              <w:right w:val="single" w:sz="5" w:space="0" w:color="auto"/>
            </w:tcBorders>
            <w:shd w:val="clear" w:color="FFFFFF" w:fill="auto"/>
          </w:tcPr>
          <w:p w14:paraId="3E1779E0"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Количество ЦБ,</w:t>
            </w:r>
            <w:r w:rsidRPr="005C7F25">
              <w:rPr>
                <w:rFonts w:ascii="Calibri" w:hAnsi="Calibri" w:cs="Calibri"/>
                <w:b/>
                <w:sz w:val="22"/>
                <w:szCs w:val="22"/>
              </w:rPr>
              <w:br/>
              <w:t>шт.</w:t>
            </w:r>
            <w:r w:rsidRPr="005C7F25">
              <w:rPr>
                <w:rFonts w:ascii="Calibri" w:hAnsi="Calibri" w:cs="Calibri"/>
                <w:b/>
                <w:sz w:val="22"/>
                <w:szCs w:val="22"/>
              </w:rPr>
              <w:br/>
            </w:r>
          </w:p>
        </w:tc>
        <w:tc>
          <w:tcPr>
            <w:tcW w:w="1770" w:type="dxa"/>
            <w:tcBorders>
              <w:top w:val="single" w:sz="5" w:space="0" w:color="auto"/>
              <w:left w:val="single" w:sz="5" w:space="0" w:color="auto"/>
              <w:bottom w:val="single" w:sz="5" w:space="0" w:color="auto"/>
              <w:right w:val="single" w:sz="5" w:space="0" w:color="auto"/>
            </w:tcBorders>
            <w:shd w:val="clear" w:color="FFFFFF" w:fill="auto"/>
          </w:tcPr>
          <w:p w14:paraId="25AB54AD"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Основание для операции</w:t>
            </w:r>
          </w:p>
        </w:tc>
      </w:tr>
      <w:tr w:rsidR="005C7F25" w:rsidRPr="005C7F25" w14:paraId="397F20E3" w14:textId="77777777" w:rsidTr="005C7F25">
        <w:tc>
          <w:tcPr>
            <w:tcW w:w="19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518FFE4" w14:textId="77777777" w:rsidR="005C7F25" w:rsidRPr="005C7F25" w:rsidRDefault="005C7F25" w:rsidP="00782980">
            <w:pPr>
              <w:rPr>
                <w:rFonts w:ascii="Calibri" w:hAnsi="Calibri" w:cs="Calibri"/>
                <w:sz w:val="24"/>
                <w:szCs w:val="24"/>
              </w:rPr>
            </w:pPr>
          </w:p>
        </w:tc>
        <w:tc>
          <w:tcPr>
            <w:tcW w:w="11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1DD572" w14:textId="77777777" w:rsidR="005C7F25" w:rsidRPr="005C7F25" w:rsidRDefault="005C7F25" w:rsidP="005C7F25">
            <w:pPr>
              <w:jc w:val="center"/>
              <w:rPr>
                <w:rFonts w:ascii="Calibri" w:hAnsi="Calibri" w:cs="Calibri"/>
                <w:sz w:val="24"/>
                <w:szCs w:val="24"/>
              </w:rPr>
            </w:pPr>
          </w:p>
        </w:tc>
        <w:tc>
          <w:tcPr>
            <w:tcW w:w="15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926DED" w14:textId="77777777" w:rsidR="005C7F25" w:rsidRPr="005C7F25" w:rsidRDefault="005C7F25" w:rsidP="00782980">
            <w:pPr>
              <w:rPr>
                <w:rFonts w:ascii="Calibri" w:hAnsi="Calibri" w:cs="Calibri"/>
                <w:sz w:val="24"/>
                <w:szCs w:val="24"/>
              </w:rPr>
            </w:pPr>
          </w:p>
        </w:tc>
        <w:tc>
          <w:tcPr>
            <w:tcW w:w="17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8FEC12" w14:textId="77777777" w:rsidR="005C7F25" w:rsidRPr="005C7F25" w:rsidRDefault="005C7F25" w:rsidP="00782980">
            <w:pPr>
              <w:rPr>
                <w:rFonts w:ascii="Calibri" w:hAnsi="Calibri" w:cs="Calibri"/>
                <w:sz w:val="24"/>
                <w:szCs w:val="24"/>
              </w:rPr>
            </w:pPr>
          </w:p>
        </w:tc>
        <w:tc>
          <w:tcPr>
            <w:tcW w:w="1595" w:type="dxa"/>
            <w:tcBorders>
              <w:top w:val="single" w:sz="5" w:space="0" w:color="auto"/>
              <w:left w:val="single" w:sz="5" w:space="0" w:color="auto"/>
              <w:bottom w:val="single" w:sz="5" w:space="0" w:color="auto"/>
              <w:right w:val="single" w:sz="5" w:space="0" w:color="auto"/>
            </w:tcBorders>
            <w:shd w:val="clear" w:color="FFFFFF" w:fill="auto"/>
            <w:vAlign w:val="center"/>
          </w:tcPr>
          <w:p w14:paraId="3A60599D" w14:textId="77777777" w:rsidR="005C7F25" w:rsidRPr="005C7F25" w:rsidRDefault="005C7F25" w:rsidP="005C7F25">
            <w:pPr>
              <w:jc w:val="center"/>
              <w:rPr>
                <w:rFonts w:ascii="Calibri" w:hAnsi="Calibri" w:cs="Calibri"/>
                <w:sz w:val="24"/>
                <w:szCs w:val="24"/>
              </w:rPr>
            </w:pPr>
          </w:p>
        </w:tc>
        <w:tc>
          <w:tcPr>
            <w:tcW w:w="1770" w:type="dxa"/>
            <w:tcBorders>
              <w:top w:val="single" w:sz="5" w:space="0" w:color="auto"/>
              <w:left w:val="single" w:sz="5" w:space="0" w:color="auto"/>
              <w:bottom w:val="single" w:sz="5" w:space="0" w:color="auto"/>
              <w:right w:val="single" w:sz="5" w:space="0" w:color="auto"/>
            </w:tcBorders>
            <w:shd w:val="clear" w:color="FFFFFF" w:fill="auto"/>
            <w:vAlign w:val="center"/>
          </w:tcPr>
          <w:p w14:paraId="1D5AA52B" w14:textId="77777777" w:rsidR="005C7F25" w:rsidRPr="005C7F25" w:rsidRDefault="005C7F25" w:rsidP="00782980">
            <w:pPr>
              <w:rPr>
                <w:rFonts w:ascii="Calibri" w:hAnsi="Calibri" w:cs="Calibri"/>
                <w:sz w:val="24"/>
                <w:szCs w:val="24"/>
              </w:rPr>
            </w:pPr>
          </w:p>
        </w:tc>
      </w:tr>
    </w:tbl>
    <w:p w14:paraId="5D1D7C21" w14:textId="77777777" w:rsidR="00A50579" w:rsidRPr="009520DF" w:rsidRDefault="00A50579" w:rsidP="00A50579">
      <w:pPr>
        <w:jc w:val="both"/>
        <w:rPr>
          <w:rFonts w:ascii="Futuris" w:hAnsi="Futuris"/>
          <w:b/>
        </w:rPr>
      </w:pPr>
    </w:p>
    <w:p w14:paraId="4F2FEBC2" w14:textId="77777777" w:rsidR="00A50579" w:rsidRPr="009520DF" w:rsidRDefault="00A50579" w:rsidP="00A50579">
      <w:pPr>
        <w:jc w:val="both"/>
        <w:rPr>
          <w:rFonts w:ascii="Futuris" w:hAnsi="Futuris" w:cs="Tahoma"/>
          <w:b/>
        </w:rPr>
      </w:pPr>
      <w:r w:rsidRPr="009520DF">
        <w:rPr>
          <w:rFonts w:ascii="Futuris" w:hAnsi="Futuris" w:cs="Tahoma"/>
          <w:b/>
        </w:rPr>
        <w:t>Информация, указываемая при списании ценных бумаг Депонента на лицевой счет Депонента, открытый в реестре владельцев ценных бумаг (счет клиентов номинального держателя, открытый депозитарием, осуществляющим обязательное централизованное хранение ценных бумаг) в случае отсутствия указаний Депонента о реквизитах для списания ценных бумаг при расторжении депозитарного договора:</w:t>
      </w:r>
    </w:p>
    <w:p w14:paraId="7C744F49" w14:textId="77777777" w:rsidR="00A50579" w:rsidRPr="009520DF" w:rsidRDefault="00A50579" w:rsidP="00A50579">
      <w:pPr>
        <w:jc w:val="both"/>
        <w:rPr>
          <w:rFonts w:ascii="Futuris" w:hAnsi="Futuris" w:cs="Tahoma"/>
        </w:rPr>
      </w:pPr>
    </w:p>
    <w:p w14:paraId="15128D3F" w14:textId="77777777" w:rsidR="00A50579" w:rsidRPr="009520DF" w:rsidRDefault="00A50579" w:rsidP="00A50579">
      <w:pPr>
        <w:jc w:val="both"/>
        <w:rPr>
          <w:rFonts w:ascii="Futuris" w:hAnsi="Futuris" w:cs="Tahoma"/>
        </w:rPr>
      </w:pPr>
      <w:r w:rsidRPr="009520DF">
        <w:rPr>
          <w:rFonts w:ascii="Futuris" w:hAnsi="Futuris" w:cs="Tahoma"/>
        </w:rPr>
        <w:t>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w:t>
      </w:r>
    </w:p>
    <w:p w14:paraId="03C168C1" w14:textId="77777777" w:rsidR="00A50579" w:rsidRPr="009520DF" w:rsidRDefault="00A50579" w:rsidP="00A50579">
      <w:pPr>
        <w:jc w:val="both"/>
        <w:rPr>
          <w:rFonts w:ascii="Futuris" w:hAnsi="Futuris" w:cs="Tahoma"/>
        </w:rPr>
      </w:pPr>
      <w:r w:rsidRPr="009520DF">
        <w:rPr>
          <w:rFonts w:ascii="Futuris" w:hAnsi="Futuris" w:cs="Tahoma"/>
        </w:rPr>
        <w:t xml:space="preserve">Номер лицевого счета (счета клиентов номинального держателя); </w:t>
      </w:r>
    </w:p>
    <w:p w14:paraId="2DDC76CD" w14:textId="77777777" w:rsidR="00A50579" w:rsidRPr="009520DF" w:rsidRDefault="00A50579" w:rsidP="00A50579">
      <w:pPr>
        <w:spacing w:line="360" w:lineRule="auto"/>
        <w:ind w:firstLine="1134"/>
        <w:jc w:val="both"/>
        <w:rPr>
          <w:rFonts w:ascii="Futuris" w:hAnsi="Futuris" w:cs="Arial"/>
          <w:bCs/>
        </w:rPr>
      </w:pPr>
    </w:p>
    <w:p w14:paraId="7DC66345"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r w:rsidRPr="009520DF">
        <w:rPr>
          <w:rFonts w:ascii="Futuris" w:hAnsi="Futuris"/>
        </w:rPr>
        <w:tab/>
        <w:t>Дата выдачи</w:t>
      </w:r>
      <w:r w:rsidRPr="009520DF">
        <w:rPr>
          <w:rFonts w:ascii="Futuris" w:hAnsi="Futuris"/>
        </w:rPr>
        <w:tab/>
        <w:t>__________________</w:t>
      </w:r>
    </w:p>
    <w:p w14:paraId="3EDB553D"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7F61D2B5" w14:textId="77777777" w:rsidR="00A50579" w:rsidRDefault="00A50579" w:rsidP="00A50579">
      <w:pPr>
        <w:spacing w:before="240" w:after="120"/>
        <w:jc w:val="center"/>
        <w:rPr>
          <w:rFonts w:ascii="Futuris" w:hAnsi="Futuris" w:cs="Tahoma"/>
        </w:rPr>
      </w:pPr>
    </w:p>
    <w:p w14:paraId="66DD69E1" w14:textId="77777777" w:rsidR="00A50579" w:rsidRDefault="00A50579" w:rsidP="00A50579">
      <w:pPr>
        <w:spacing w:before="240" w:after="120"/>
        <w:jc w:val="center"/>
        <w:rPr>
          <w:rFonts w:ascii="Futuris" w:hAnsi="Futuris" w:cs="Tahoma"/>
        </w:rPr>
      </w:pPr>
    </w:p>
    <w:p w14:paraId="5733CDF4" w14:textId="77777777" w:rsidR="00E82578" w:rsidRDefault="00E82578" w:rsidP="00A50579">
      <w:pPr>
        <w:spacing w:before="240" w:after="120"/>
        <w:jc w:val="center"/>
        <w:rPr>
          <w:rFonts w:ascii="Futuris" w:hAnsi="Futuris" w:cs="Tahoma"/>
        </w:rPr>
      </w:pPr>
    </w:p>
    <w:p w14:paraId="7970F516" w14:textId="77777777" w:rsidR="005C7F25" w:rsidRDefault="005C7F25" w:rsidP="00A50579">
      <w:pPr>
        <w:spacing w:before="240" w:after="120"/>
        <w:jc w:val="center"/>
        <w:rPr>
          <w:rFonts w:ascii="Futuris" w:hAnsi="Futuris" w:cs="Tahoma"/>
        </w:rPr>
      </w:pPr>
    </w:p>
    <w:p w14:paraId="7D7738F6" w14:textId="77777777" w:rsidR="005C7F25" w:rsidRDefault="005C7F25" w:rsidP="00A50579">
      <w:pPr>
        <w:spacing w:before="240" w:after="120"/>
        <w:jc w:val="center"/>
        <w:rPr>
          <w:rFonts w:ascii="Futuris" w:hAnsi="Futuris" w:cs="Tahoma"/>
        </w:rPr>
      </w:pPr>
    </w:p>
    <w:p w14:paraId="61D12BD4" w14:textId="444CB127" w:rsidR="009252FA" w:rsidRPr="006C7AE9" w:rsidRDefault="00B37D5D" w:rsidP="009252FA">
      <w:pPr>
        <w:spacing w:before="240" w:after="120"/>
        <w:jc w:val="center"/>
        <w:rPr>
          <w:rFonts w:ascii="Times New Roman" w:hAnsi="Times New Roman"/>
          <w:b/>
        </w:rPr>
      </w:pPr>
      <w:r w:rsidRPr="00B37D5D">
        <w:rPr>
          <w:rFonts w:ascii="Futuris" w:hAnsi="Futuris"/>
          <w:b/>
          <w:bCs/>
          <w:iCs/>
        </w:rPr>
        <w:t xml:space="preserve">    </w:t>
      </w:r>
      <w:r w:rsidR="009252FA" w:rsidRPr="00B37D5D">
        <w:rPr>
          <w:rFonts w:ascii="Futuris" w:hAnsi="Futuris"/>
          <w:b/>
          <w:bCs/>
          <w:iCs/>
        </w:rPr>
        <w:t xml:space="preserve">    </w:t>
      </w:r>
      <w:r w:rsidR="009252FA"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308B4499"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9D38097" w14:textId="77777777" w:rsidR="009252FA" w:rsidRPr="00563D5F"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563D5F">
        <w:rPr>
          <w:rFonts w:ascii="Times New Roman" w:hAnsi="Times New Roman"/>
          <w:b/>
        </w:rPr>
        <w:tab/>
      </w:r>
    </w:p>
    <w:p w14:paraId="71F906FB"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563D5F">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98DBB20" w14:textId="77777777" w:rsidR="00A50579" w:rsidRPr="009520DF" w:rsidRDefault="00A50579" w:rsidP="009252FA">
      <w:pPr>
        <w:spacing w:before="240" w:after="120"/>
        <w:jc w:val="center"/>
        <w:rPr>
          <w:rFonts w:ascii="Futuris" w:hAnsi="Futuris"/>
        </w:rPr>
      </w:pPr>
    </w:p>
    <w:p w14:paraId="4D50A2DA" w14:textId="77777777" w:rsidR="00A50579" w:rsidRPr="009520DF" w:rsidRDefault="00A50579" w:rsidP="00A50579">
      <w:pPr>
        <w:ind w:firstLine="1134"/>
        <w:rPr>
          <w:rFonts w:ascii="Futuris" w:hAnsi="Futuris"/>
        </w:rPr>
      </w:pPr>
    </w:p>
    <w:p w14:paraId="29845226"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ОТЧЕТ </w:t>
      </w:r>
      <w:r w:rsidRPr="009520DF">
        <w:rPr>
          <w:rFonts w:ascii="Futuris" w:hAnsi="Futuris"/>
          <w:b/>
          <w:bCs/>
          <w:iCs/>
        </w:rPr>
        <w:t>N</w:t>
      </w:r>
    </w:p>
    <w:p w14:paraId="5450442F"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о выполнении депозитарной операции</w:t>
      </w:r>
    </w:p>
    <w:p w14:paraId="2654AAC0"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по счету депо </w:t>
      </w:r>
      <w:r w:rsidRPr="009520DF">
        <w:rPr>
          <w:rFonts w:ascii="Futuris" w:hAnsi="Futuris"/>
          <w:b/>
          <w:bCs/>
          <w:iCs/>
        </w:rPr>
        <w:t>N</w:t>
      </w:r>
      <w:r w:rsidRPr="009520DF">
        <w:rPr>
          <w:rFonts w:ascii="Futuris" w:hAnsi="Futuris" w:cs="Arial"/>
          <w:b/>
          <w:bCs/>
          <w:iCs/>
        </w:rPr>
        <w:t>___________________</w:t>
      </w:r>
    </w:p>
    <w:p w14:paraId="19273BE7" w14:textId="77777777" w:rsidR="00A50579" w:rsidRPr="009520DF" w:rsidRDefault="00A50579" w:rsidP="00A50579">
      <w:pPr>
        <w:spacing w:before="120" w:after="120"/>
        <w:jc w:val="right"/>
        <w:rPr>
          <w:rFonts w:ascii="Futuris" w:hAnsi="Futuris" w:cs="Arial"/>
          <w:b/>
          <w:bCs/>
          <w:iCs/>
        </w:rPr>
      </w:pPr>
      <w:r w:rsidRPr="009520DF">
        <w:rPr>
          <w:rFonts w:ascii="Futuris" w:hAnsi="Futuris" w:cs="Arial"/>
          <w:b/>
          <w:bCs/>
          <w:iCs/>
        </w:rPr>
        <w:t>«__</w:t>
      </w:r>
      <w:proofErr w:type="gramStart"/>
      <w:r w:rsidRPr="009520DF">
        <w:rPr>
          <w:rFonts w:ascii="Futuris" w:hAnsi="Futuris" w:cs="Arial"/>
          <w:b/>
          <w:bCs/>
          <w:iCs/>
        </w:rPr>
        <w:t>_»_</w:t>
      </w:r>
      <w:proofErr w:type="gramEnd"/>
      <w:r w:rsidRPr="009520DF">
        <w:rPr>
          <w:rFonts w:ascii="Futuris" w:hAnsi="Futuris" w:cs="Arial"/>
          <w:b/>
          <w:bCs/>
          <w:iCs/>
        </w:rPr>
        <w:t>______________20__г.</w:t>
      </w:r>
    </w:p>
    <w:tbl>
      <w:tblPr>
        <w:tblW w:w="7655" w:type="dxa"/>
        <w:tblBorders>
          <w:bottom w:val="single" w:sz="4" w:space="0" w:color="auto"/>
          <w:insideH w:val="single" w:sz="4" w:space="0" w:color="auto"/>
        </w:tblBorders>
        <w:tblLook w:val="00A0" w:firstRow="1" w:lastRow="0" w:firstColumn="1" w:lastColumn="0" w:noHBand="0" w:noVBand="0"/>
      </w:tblPr>
      <w:tblGrid>
        <w:gridCol w:w="7655"/>
      </w:tblGrid>
      <w:tr w:rsidR="00A50579" w:rsidRPr="009520DF" w14:paraId="3F1B986E" w14:textId="77777777" w:rsidTr="00A50579">
        <w:trPr>
          <w:trHeight w:val="315"/>
        </w:trPr>
        <w:tc>
          <w:tcPr>
            <w:tcW w:w="7655" w:type="dxa"/>
            <w:tcBorders>
              <w:bottom w:val="single" w:sz="4" w:space="0" w:color="auto"/>
            </w:tcBorders>
            <w:noWrap/>
            <w:vAlign w:val="bottom"/>
          </w:tcPr>
          <w:p w14:paraId="1131D095" w14:textId="77777777" w:rsidR="00A50579" w:rsidRPr="009520DF" w:rsidRDefault="00A50579" w:rsidP="00A50579">
            <w:pPr>
              <w:jc w:val="both"/>
              <w:rPr>
                <w:rFonts w:ascii="Futuris" w:hAnsi="Futuris" w:cs="Arial"/>
                <w:b/>
                <w:bCs/>
              </w:rPr>
            </w:pPr>
            <w:r w:rsidRPr="009520DF">
              <w:rPr>
                <w:rFonts w:ascii="Futuris" w:hAnsi="Futuris" w:cs="Arial"/>
                <w:b/>
                <w:bCs/>
              </w:rPr>
              <w:t xml:space="preserve">Депонент </w:t>
            </w: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r w:rsidRPr="009520DF">
              <w:rPr>
                <w:rFonts w:ascii="Futuris" w:hAnsi="Futuris" w:cs="Arial"/>
                <w:b/>
                <w:bCs/>
              </w:rPr>
              <w:t>:</w:t>
            </w:r>
          </w:p>
        </w:tc>
      </w:tr>
      <w:tr w:rsidR="00A50579" w:rsidRPr="009520DF" w14:paraId="2217915F" w14:textId="77777777" w:rsidTr="00A50579">
        <w:trPr>
          <w:trHeight w:val="315"/>
        </w:trPr>
        <w:tc>
          <w:tcPr>
            <w:tcW w:w="7655" w:type="dxa"/>
            <w:tcBorders>
              <w:top w:val="single" w:sz="4" w:space="0" w:color="auto"/>
              <w:bottom w:val="single" w:sz="4" w:space="0" w:color="auto"/>
            </w:tcBorders>
            <w:noWrap/>
            <w:vAlign w:val="bottom"/>
          </w:tcPr>
          <w:p w14:paraId="20B3858F" w14:textId="77777777" w:rsidR="00A50579" w:rsidRPr="009520DF" w:rsidRDefault="00A50579" w:rsidP="00A50579">
            <w:pPr>
              <w:spacing w:before="120"/>
              <w:rPr>
                <w:rFonts w:ascii="Futuris" w:hAnsi="Futuris" w:cs="Arial"/>
                <w:b/>
                <w:bCs/>
              </w:rPr>
            </w:pPr>
            <w:r w:rsidRPr="009520DF">
              <w:rPr>
                <w:rFonts w:ascii="Futuris" w:hAnsi="Futuris" w:cs="Arial"/>
                <w:b/>
                <w:bCs/>
              </w:rPr>
              <w:t xml:space="preserve">Статус депонента: </w:t>
            </w:r>
          </w:p>
        </w:tc>
      </w:tr>
      <w:tr w:rsidR="00A50579" w:rsidRPr="009520DF" w14:paraId="51A3B24D" w14:textId="77777777" w:rsidTr="00A50579">
        <w:trPr>
          <w:trHeight w:val="315"/>
        </w:trPr>
        <w:tc>
          <w:tcPr>
            <w:tcW w:w="7655" w:type="dxa"/>
            <w:tcBorders>
              <w:top w:val="single" w:sz="4" w:space="0" w:color="auto"/>
              <w:bottom w:val="single" w:sz="4" w:space="0" w:color="auto"/>
            </w:tcBorders>
            <w:noWrap/>
            <w:vAlign w:val="bottom"/>
          </w:tcPr>
          <w:p w14:paraId="7D30BBDB" w14:textId="77777777" w:rsidR="00A50579" w:rsidRPr="009520DF" w:rsidRDefault="00A50579" w:rsidP="00A50579">
            <w:pPr>
              <w:spacing w:before="120"/>
              <w:rPr>
                <w:rFonts w:ascii="Futuris" w:hAnsi="Futuris" w:cs="Arial"/>
                <w:b/>
                <w:bCs/>
              </w:rPr>
            </w:pPr>
            <w:r w:rsidRPr="009520DF">
              <w:rPr>
                <w:rFonts w:ascii="Futuris" w:hAnsi="Futuris" w:cs="Arial"/>
                <w:b/>
                <w:bCs/>
              </w:rPr>
              <w:t>Номер и дата депозитарного договора:</w:t>
            </w:r>
          </w:p>
        </w:tc>
      </w:tr>
      <w:tr w:rsidR="00A50579" w:rsidRPr="009520DF" w14:paraId="5223C7D2" w14:textId="77777777" w:rsidTr="00A50579">
        <w:trPr>
          <w:trHeight w:val="315"/>
        </w:trPr>
        <w:tc>
          <w:tcPr>
            <w:tcW w:w="7655" w:type="dxa"/>
            <w:tcBorders>
              <w:top w:val="single" w:sz="4" w:space="0" w:color="auto"/>
              <w:bottom w:val="single" w:sz="4" w:space="0" w:color="auto"/>
            </w:tcBorders>
            <w:noWrap/>
            <w:vAlign w:val="bottom"/>
          </w:tcPr>
          <w:p w14:paraId="0FFC03A0" w14:textId="77777777" w:rsidR="00A50579" w:rsidRPr="009520DF" w:rsidRDefault="00A50579" w:rsidP="00A50579">
            <w:pPr>
              <w:spacing w:before="120"/>
              <w:rPr>
                <w:rFonts w:ascii="Futuris" w:hAnsi="Futuris" w:cs="Arial"/>
                <w:b/>
                <w:bCs/>
              </w:rPr>
            </w:pPr>
            <w:r w:rsidRPr="009520DF">
              <w:rPr>
                <w:rFonts w:ascii="Futuris" w:hAnsi="Futuris" w:cs="Arial"/>
                <w:b/>
                <w:bCs/>
              </w:rPr>
              <w:t>Номер счета депо</w:t>
            </w:r>
            <w:r w:rsidRPr="009520DF">
              <w:rPr>
                <w:rFonts w:ascii="Futuris" w:hAnsi="Futuris" w:cs="Arial"/>
                <w:b/>
                <w:bCs/>
                <w:lang w:val="en-US"/>
              </w:rPr>
              <w:t>:</w:t>
            </w:r>
          </w:p>
        </w:tc>
      </w:tr>
      <w:tr w:rsidR="00A50579" w:rsidRPr="009520DF" w14:paraId="72C96515" w14:textId="77777777" w:rsidTr="00A50579">
        <w:trPr>
          <w:trHeight w:val="315"/>
        </w:trPr>
        <w:tc>
          <w:tcPr>
            <w:tcW w:w="7655" w:type="dxa"/>
            <w:tcBorders>
              <w:top w:val="single" w:sz="4" w:space="0" w:color="auto"/>
              <w:bottom w:val="single" w:sz="4" w:space="0" w:color="auto"/>
            </w:tcBorders>
            <w:noWrap/>
            <w:vAlign w:val="bottom"/>
          </w:tcPr>
          <w:p w14:paraId="41B5B40E" w14:textId="77777777" w:rsidR="00A50579" w:rsidRPr="009520DF" w:rsidRDefault="00A50579" w:rsidP="00A50579">
            <w:pPr>
              <w:spacing w:before="120"/>
              <w:rPr>
                <w:rFonts w:ascii="Futuris" w:hAnsi="Futuris" w:cs="Arial"/>
                <w:b/>
                <w:bCs/>
              </w:rPr>
            </w:pPr>
            <w:r w:rsidRPr="009520DF">
              <w:rPr>
                <w:rFonts w:ascii="Futuris" w:hAnsi="Futuris" w:cs="Arial"/>
                <w:b/>
                <w:bCs/>
              </w:rPr>
              <w:t xml:space="preserve">Тип операции:  </w:t>
            </w:r>
          </w:p>
        </w:tc>
      </w:tr>
      <w:tr w:rsidR="00A50579" w:rsidRPr="009520DF" w14:paraId="00E5F35F" w14:textId="77777777" w:rsidTr="00A50579">
        <w:trPr>
          <w:trHeight w:val="315"/>
        </w:trPr>
        <w:tc>
          <w:tcPr>
            <w:tcW w:w="7655" w:type="dxa"/>
            <w:tcBorders>
              <w:top w:val="single" w:sz="4" w:space="0" w:color="auto"/>
              <w:bottom w:val="single" w:sz="4" w:space="0" w:color="auto"/>
            </w:tcBorders>
            <w:noWrap/>
            <w:vAlign w:val="bottom"/>
          </w:tcPr>
          <w:p w14:paraId="3337DB54" w14:textId="77777777" w:rsidR="00A50579" w:rsidRPr="009520DF" w:rsidRDefault="00A50579" w:rsidP="00A50579">
            <w:pPr>
              <w:spacing w:before="120"/>
              <w:rPr>
                <w:rFonts w:ascii="Futuris" w:hAnsi="Futuris" w:cs="Arial"/>
                <w:b/>
                <w:bCs/>
              </w:rPr>
            </w:pPr>
            <w:r w:rsidRPr="009520DF">
              <w:rPr>
                <w:rFonts w:ascii="Futuris" w:hAnsi="Futuris" w:cs="Arial"/>
                <w:b/>
                <w:bCs/>
              </w:rPr>
              <w:t>Дата операции</w:t>
            </w:r>
            <w:r w:rsidRPr="009520DF">
              <w:rPr>
                <w:rFonts w:ascii="Futuris" w:hAnsi="Futuris" w:cs="Arial"/>
                <w:b/>
                <w:bCs/>
                <w:lang w:val="en-US"/>
              </w:rPr>
              <w:t>:</w:t>
            </w:r>
          </w:p>
        </w:tc>
      </w:tr>
      <w:tr w:rsidR="00A50579" w:rsidRPr="009520DF" w14:paraId="37D30BD2" w14:textId="77777777" w:rsidTr="00A50579">
        <w:trPr>
          <w:trHeight w:val="315"/>
        </w:trPr>
        <w:tc>
          <w:tcPr>
            <w:tcW w:w="7655" w:type="dxa"/>
            <w:tcBorders>
              <w:top w:val="single" w:sz="4" w:space="0" w:color="auto"/>
              <w:bottom w:val="single" w:sz="4" w:space="0" w:color="auto"/>
            </w:tcBorders>
            <w:noWrap/>
            <w:vAlign w:val="bottom"/>
          </w:tcPr>
          <w:p w14:paraId="10B62C6D" w14:textId="77777777" w:rsidR="00A50579" w:rsidRPr="009520DF" w:rsidRDefault="00A50579" w:rsidP="00A50579">
            <w:pPr>
              <w:spacing w:before="120"/>
              <w:rPr>
                <w:rFonts w:ascii="Futuris" w:hAnsi="Futuris" w:cs="Arial"/>
                <w:b/>
                <w:bCs/>
              </w:rPr>
            </w:pPr>
            <w:r w:rsidRPr="009520DF">
              <w:rPr>
                <w:rFonts w:ascii="Futuris" w:hAnsi="Futuris" w:cs="Arial"/>
                <w:b/>
                <w:bCs/>
              </w:rPr>
              <w:t>Наименование операции:</w:t>
            </w:r>
          </w:p>
        </w:tc>
      </w:tr>
      <w:tr w:rsidR="00A50579" w:rsidRPr="009520DF" w14:paraId="63EA0610" w14:textId="77777777" w:rsidTr="00A50579">
        <w:trPr>
          <w:trHeight w:val="315"/>
        </w:trPr>
        <w:tc>
          <w:tcPr>
            <w:tcW w:w="7655" w:type="dxa"/>
            <w:tcBorders>
              <w:top w:val="single" w:sz="4" w:space="0" w:color="auto"/>
              <w:bottom w:val="single" w:sz="4" w:space="0" w:color="auto"/>
            </w:tcBorders>
            <w:noWrap/>
            <w:vAlign w:val="bottom"/>
          </w:tcPr>
          <w:p w14:paraId="36793B70" w14:textId="77777777" w:rsidR="00A50579" w:rsidRPr="009520DF" w:rsidRDefault="00A50579" w:rsidP="00A50579">
            <w:pPr>
              <w:spacing w:before="120"/>
              <w:rPr>
                <w:rFonts w:ascii="Futuris" w:hAnsi="Futuris" w:cs="Arial"/>
                <w:b/>
                <w:bCs/>
              </w:rPr>
            </w:pPr>
            <w:r w:rsidRPr="009520DF">
              <w:rPr>
                <w:rFonts w:ascii="Futuris" w:hAnsi="Futuris" w:cs="Arial"/>
                <w:b/>
                <w:bCs/>
              </w:rPr>
              <w:t>Номер операции:</w:t>
            </w:r>
          </w:p>
        </w:tc>
      </w:tr>
      <w:tr w:rsidR="00A50579" w:rsidRPr="009520DF" w14:paraId="6630B199" w14:textId="77777777" w:rsidTr="00A50579">
        <w:trPr>
          <w:trHeight w:val="315"/>
        </w:trPr>
        <w:tc>
          <w:tcPr>
            <w:tcW w:w="7655" w:type="dxa"/>
            <w:tcBorders>
              <w:top w:val="single" w:sz="4" w:space="0" w:color="auto"/>
              <w:bottom w:val="single" w:sz="4" w:space="0" w:color="auto"/>
            </w:tcBorders>
            <w:noWrap/>
            <w:vAlign w:val="bottom"/>
          </w:tcPr>
          <w:p w14:paraId="23F76D81" w14:textId="77777777" w:rsidR="00A50579" w:rsidRPr="009520DF" w:rsidRDefault="00A50579" w:rsidP="00A50579">
            <w:pPr>
              <w:spacing w:before="120"/>
              <w:rPr>
                <w:rFonts w:ascii="Futuris" w:hAnsi="Futuris" w:cs="Arial"/>
                <w:b/>
                <w:bCs/>
              </w:rPr>
            </w:pPr>
            <w:r w:rsidRPr="009520DF">
              <w:rPr>
                <w:rFonts w:ascii="Futuris" w:hAnsi="Futuris" w:cs="Arial"/>
                <w:b/>
                <w:bCs/>
              </w:rPr>
              <w:t xml:space="preserve">Основание для операции: </w:t>
            </w:r>
          </w:p>
        </w:tc>
      </w:tr>
    </w:tbl>
    <w:p w14:paraId="751A1C36" w14:textId="77777777" w:rsidR="00A50579" w:rsidRPr="009520DF" w:rsidRDefault="00A50579" w:rsidP="00A50579">
      <w:pPr>
        <w:spacing w:line="360" w:lineRule="auto"/>
        <w:ind w:firstLine="1134"/>
        <w:jc w:val="both"/>
        <w:rPr>
          <w:rFonts w:ascii="Futuris" w:hAnsi="Futuris" w:cs="Arial"/>
          <w:bCs/>
        </w:rPr>
      </w:pPr>
    </w:p>
    <w:p w14:paraId="05B93776" w14:textId="77777777" w:rsidR="00A50579" w:rsidRPr="009520DF" w:rsidRDefault="00A50579" w:rsidP="00A50579">
      <w:pPr>
        <w:spacing w:line="360" w:lineRule="auto"/>
        <w:ind w:firstLine="1134"/>
        <w:jc w:val="both"/>
        <w:rPr>
          <w:rFonts w:ascii="Futuris" w:hAnsi="Futuris" w:cs="Arial"/>
          <w:bCs/>
        </w:rPr>
      </w:pPr>
    </w:p>
    <w:p w14:paraId="2D915673"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r w:rsidRPr="009520DF">
        <w:rPr>
          <w:rFonts w:ascii="Futuris" w:hAnsi="Futuris"/>
        </w:rPr>
        <w:tab/>
        <w:t>Дата выдачи</w:t>
      </w:r>
      <w:r w:rsidRPr="009520DF">
        <w:rPr>
          <w:rFonts w:ascii="Futuris" w:hAnsi="Futuris"/>
        </w:rPr>
        <w:tab/>
        <w:t>__________________</w:t>
      </w:r>
    </w:p>
    <w:p w14:paraId="3BAE568A"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2A3AC107" w14:textId="77777777" w:rsidR="00A50579" w:rsidRPr="009520DF" w:rsidRDefault="00A50579" w:rsidP="00A50579">
      <w:pPr>
        <w:spacing w:line="264" w:lineRule="auto"/>
        <w:rPr>
          <w:rFonts w:ascii="Futuris" w:hAnsi="Futuris"/>
        </w:rPr>
      </w:pPr>
      <w:r w:rsidRPr="009520DF">
        <w:rPr>
          <w:rFonts w:ascii="Futuris" w:hAnsi="Futuris"/>
        </w:rPr>
        <w:t>.</w:t>
      </w:r>
    </w:p>
    <w:p w14:paraId="2B0BFBAA" w14:textId="77777777" w:rsidR="00A50579" w:rsidRPr="009520DF" w:rsidRDefault="00A50579" w:rsidP="00A50579">
      <w:pPr>
        <w:jc w:val="right"/>
        <w:rPr>
          <w:rFonts w:ascii="Futuris" w:hAnsi="Futuris"/>
        </w:rPr>
      </w:pPr>
    </w:p>
    <w:p w14:paraId="05C28599" w14:textId="77777777" w:rsidR="00A50579" w:rsidRPr="009520DF" w:rsidRDefault="00A50579" w:rsidP="00A50579">
      <w:pPr>
        <w:rPr>
          <w:rFonts w:ascii="Futuris" w:hAnsi="Futuris"/>
        </w:rPr>
      </w:pPr>
    </w:p>
    <w:p w14:paraId="128BF415" w14:textId="77777777" w:rsidR="00A50579" w:rsidRPr="009520DF" w:rsidRDefault="00A50579" w:rsidP="00A50579">
      <w:pPr>
        <w:rPr>
          <w:rFonts w:ascii="Futuris" w:hAnsi="Futuris"/>
        </w:rPr>
      </w:pPr>
    </w:p>
    <w:p w14:paraId="1E1F97A2" w14:textId="77777777" w:rsidR="00A50579" w:rsidRPr="009520DF" w:rsidRDefault="00A50579" w:rsidP="00A50579">
      <w:pPr>
        <w:rPr>
          <w:rFonts w:ascii="Futuris" w:hAnsi="Futuris"/>
        </w:rPr>
      </w:pPr>
    </w:p>
    <w:p w14:paraId="3D08D8B3" w14:textId="77777777" w:rsidR="00A50579" w:rsidRPr="009520DF" w:rsidRDefault="00A50579" w:rsidP="00A50579">
      <w:pPr>
        <w:rPr>
          <w:rFonts w:ascii="Futuris" w:hAnsi="Futuris"/>
        </w:rPr>
        <w:sectPr w:rsidR="00A50579" w:rsidRPr="009520DF" w:rsidSect="002D7F0E">
          <w:footerReference w:type="default" r:id="rId37"/>
          <w:footerReference w:type="first" r:id="rId38"/>
          <w:type w:val="continuous"/>
          <w:pgSz w:w="11906" w:h="16838"/>
          <w:pgMar w:top="794" w:right="849" w:bottom="794" w:left="1418" w:header="510" w:footer="567" w:gutter="0"/>
          <w:cols w:space="720"/>
          <w:titlePg/>
        </w:sectPr>
      </w:pPr>
    </w:p>
    <w:tbl>
      <w:tblPr>
        <w:tblW w:w="0" w:type="auto"/>
        <w:tblLayout w:type="fixed"/>
        <w:tblLook w:val="0000" w:firstRow="0" w:lastRow="0" w:firstColumn="0" w:lastColumn="0" w:noHBand="0" w:noVBand="0"/>
      </w:tblPr>
      <w:tblGrid>
        <w:gridCol w:w="1843"/>
        <w:gridCol w:w="2126"/>
        <w:gridCol w:w="284"/>
        <w:gridCol w:w="7087"/>
        <w:gridCol w:w="3827"/>
      </w:tblGrid>
      <w:tr w:rsidR="00A50579" w:rsidRPr="009520DF" w14:paraId="24944E4B" w14:textId="77777777" w:rsidTr="00A50579">
        <w:trPr>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176E235F" w14:textId="77777777" w:rsidR="00A50579" w:rsidRPr="009520DF" w:rsidRDefault="00A50579" w:rsidP="00A50579">
            <w:pPr>
              <w:jc w:val="center"/>
              <w:rPr>
                <w:rFonts w:ascii="Futuris" w:hAnsi="Futuris"/>
                <w:i/>
                <w:iCs/>
                <w:noProof/>
              </w:rPr>
            </w:pPr>
            <w:r w:rsidRPr="009520DF">
              <w:rPr>
                <w:rFonts w:ascii="Futuris" w:hAnsi="Futuris"/>
                <w:b/>
                <w:bCs/>
                <w:noProof/>
              </w:rPr>
              <w:br w:type="page"/>
              <w:t>ОТМЕТКИ ДЕПОЗИТАРИЯ</w:t>
            </w:r>
          </w:p>
        </w:tc>
        <w:tc>
          <w:tcPr>
            <w:tcW w:w="7087" w:type="dxa"/>
            <w:vMerge w:val="restart"/>
            <w:tcBorders>
              <w:left w:val="single" w:sz="6" w:space="0" w:color="auto"/>
              <w:right w:val="single" w:sz="6" w:space="0" w:color="auto"/>
            </w:tcBorders>
          </w:tcPr>
          <w:p w14:paraId="774FACE7"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46A91F5D" w14:textId="38A9E635" w:rsidR="00A50579" w:rsidRPr="009520DF" w:rsidRDefault="00A50579" w:rsidP="00A50579">
            <w:pPr>
              <w:jc w:val="center"/>
              <w:rPr>
                <w:rFonts w:ascii="Futuris" w:hAnsi="Futuris"/>
                <w:b/>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rPr>
              <w:t xml:space="preserve"> </w:t>
            </w:r>
          </w:p>
          <w:p w14:paraId="61251FF4" w14:textId="77777777" w:rsidR="00A50579" w:rsidRPr="009520DF" w:rsidRDefault="00A50579" w:rsidP="00A50579">
            <w:pPr>
              <w:jc w:val="center"/>
              <w:rPr>
                <w:rFonts w:ascii="Futuris" w:hAnsi="Futuris"/>
                <w:b/>
                <w:i/>
              </w:rPr>
            </w:pPr>
            <w:r w:rsidRPr="009520DF">
              <w:rPr>
                <w:rFonts w:ascii="Futuris" w:hAnsi="Futuris"/>
                <w:b/>
                <w:i/>
              </w:rPr>
              <w:t xml:space="preserve">Лицензия N </w:t>
            </w:r>
            <w:r w:rsidR="006C508E">
              <w:rPr>
                <w:rFonts w:ascii="Futuris" w:hAnsi="Futuris"/>
                <w:b/>
                <w:i/>
              </w:rPr>
              <w:t>_____________</w:t>
            </w:r>
          </w:p>
          <w:p w14:paraId="6847C66E" w14:textId="77777777" w:rsidR="00A50579" w:rsidRPr="009520DF" w:rsidRDefault="00A50579" w:rsidP="00A50579">
            <w:pPr>
              <w:jc w:val="center"/>
              <w:rPr>
                <w:rFonts w:ascii="Futuris" w:hAnsi="Futuris"/>
                <w:i/>
                <w:iCs/>
                <w:noProof/>
              </w:rPr>
            </w:pPr>
            <w:r w:rsidRPr="009520DF">
              <w:rPr>
                <w:rFonts w:ascii="Futuris" w:hAnsi="Futuris"/>
                <w:b/>
                <w:i/>
              </w:rPr>
              <w:t xml:space="preserve"> от </w:t>
            </w:r>
            <w:r w:rsidR="006C508E">
              <w:rPr>
                <w:rFonts w:ascii="Futuris" w:hAnsi="Futuris"/>
                <w:b/>
                <w:i/>
              </w:rPr>
              <w:t>__</w:t>
            </w:r>
            <w:r w:rsidRPr="009520DF">
              <w:rPr>
                <w:rFonts w:ascii="Futuris" w:hAnsi="Futuris"/>
                <w:b/>
                <w:i/>
              </w:rPr>
              <w:t>/</w:t>
            </w:r>
            <w:r w:rsidR="006C508E">
              <w:rPr>
                <w:rFonts w:ascii="Futuris" w:hAnsi="Futuris"/>
                <w:b/>
                <w:i/>
              </w:rPr>
              <w:t>__</w:t>
            </w:r>
            <w:r w:rsidRPr="009520DF">
              <w:rPr>
                <w:rFonts w:ascii="Futuris" w:hAnsi="Futuris"/>
                <w:b/>
                <w:i/>
              </w:rPr>
              <w:t>/20</w:t>
            </w:r>
            <w:r w:rsidR="006C508E">
              <w:rPr>
                <w:rFonts w:ascii="Futuris" w:hAnsi="Futuris"/>
                <w:b/>
                <w:i/>
              </w:rPr>
              <w:t>__</w:t>
            </w:r>
            <w:r w:rsidRPr="009520DF">
              <w:rPr>
                <w:rFonts w:ascii="Futuris" w:hAnsi="Futuris"/>
                <w:b/>
                <w:i/>
              </w:rPr>
              <w:t xml:space="preserve"> г.</w:t>
            </w:r>
          </w:p>
        </w:tc>
      </w:tr>
      <w:tr w:rsidR="00A50579" w:rsidRPr="009520DF" w14:paraId="1A3E4CE4" w14:textId="77777777" w:rsidTr="00A50579">
        <w:trPr>
          <w:cantSplit/>
          <w:trHeight w:val="118"/>
        </w:trPr>
        <w:tc>
          <w:tcPr>
            <w:tcW w:w="1843" w:type="dxa"/>
            <w:tcBorders>
              <w:top w:val="single" w:sz="6" w:space="0" w:color="auto"/>
              <w:left w:val="single" w:sz="6" w:space="0" w:color="auto"/>
            </w:tcBorders>
            <w:shd w:val="pct5" w:color="auto" w:fill="auto"/>
          </w:tcPr>
          <w:p w14:paraId="688C4F09"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69C10A85"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DBD92FE"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CBCEBB8"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6ABDCB1" w14:textId="77777777" w:rsidR="00A50579" w:rsidRPr="009520DF" w:rsidRDefault="00A50579" w:rsidP="00A50579">
            <w:pPr>
              <w:jc w:val="center"/>
              <w:rPr>
                <w:rFonts w:ascii="Futuris" w:hAnsi="Futuris"/>
                <w:b/>
                <w:bCs/>
                <w:noProof/>
              </w:rPr>
            </w:pPr>
          </w:p>
        </w:tc>
      </w:tr>
      <w:tr w:rsidR="00A50579" w:rsidRPr="009520DF" w14:paraId="6749394E" w14:textId="77777777" w:rsidTr="00A50579">
        <w:trPr>
          <w:cantSplit/>
          <w:trHeight w:val="115"/>
        </w:trPr>
        <w:tc>
          <w:tcPr>
            <w:tcW w:w="1843" w:type="dxa"/>
            <w:tcBorders>
              <w:left w:val="single" w:sz="6" w:space="0" w:color="auto"/>
            </w:tcBorders>
            <w:shd w:val="pct5" w:color="auto" w:fill="auto"/>
          </w:tcPr>
          <w:p w14:paraId="63189174" w14:textId="77777777" w:rsidR="00A50579" w:rsidRPr="009520DF" w:rsidRDefault="00A50579" w:rsidP="00A50579">
            <w:pPr>
              <w:rPr>
                <w:rFonts w:ascii="Futuris" w:hAnsi="Futuris"/>
                <w:b/>
                <w:bCs/>
                <w:noProof/>
              </w:rPr>
            </w:pPr>
            <w:r w:rsidRPr="009520DF">
              <w:rPr>
                <w:rFonts w:ascii="Futuris" w:hAnsi="Futuris"/>
                <w:b/>
                <w:bCs/>
                <w:noProof/>
              </w:rPr>
              <w:t xml:space="preserve">Дата </w:t>
            </w:r>
          </w:p>
        </w:tc>
        <w:tc>
          <w:tcPr>
            <w:tcW w:w="2126" w:type="dxa"/>
            <w:tcBorders>
              <w:top w:val="single" w:sz="6" w:space="0" w:color="auto"/>
              <w:bottom w:val="single" w:sz="6" w:space="0" w:color="auto"/>
            </w:tcBorders>
            <w:shd w:val="pct5" w:color="auto" w:fill="auto"/>
          </w:tcPr>
          <w:p w14:paraId="40910C0C"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1787FA5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69B5DC7"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21697F66" w14:textId="77777777" w:rsidR="00A50579" w:rsidRPr="009520DF" w:rsidRDefault="00A50579" w:rsidP="00A50579">
            <w:pPr>
              <w:jc w:val="center"/>
              <w:rPr>
                <w:rFonts w:ascii="Futuris" w:hAnsi="Futuris"/>
                <w:b/>
                <w:noProof/>
              </w:rPr>
            </w:pPr>
          </w:p>
        </w:tc>
      </w:tr>
      <w:tr w:rsidR="00A50579" w:rsidRPr="009520DF" w14:paraId="546C21DD" w14:textId="77777777" w:rsidTr="00A50579">
        <w:trPr>
          <w:cantSplit/>
          <w:trHeight w:val="115"/>
        </w:trPr>
        <w:tc>
          <w:tcPr>
            <w:tcW w:w="1843" w:type="dxa"/>
            <w:tcBorders>
              <w:left w:val="single" w:sz="6" w:space="0" w:color="auto"/>
            </w:tcBorders>
            <w:shd w:val="pct5" w:color="auto" w:fill="auto"/>
          </w:tcPr>
          <w:p w14:paraId="7F284996"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479C010B"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46E0DF1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3BDB0B89"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D56579E" w14:textId="77777777" w:rsidR="00A50579" w:rsidRPr="009520DF" w:rsidRDefault="00A50579" w:rsidP="00A50579">
            <w:pPr>
              <w:jc w:val="center"/>
              <w:rPr>
                <w:rFonts w:ascii="Futuris" w:hAnsi="Futuris"/>
                <w:b/>
                <w:noProof/>
              </w:rPr>
            </w:pPr>
          </w:p>
        </w:tc>
      </w:tr>
      <w:tr w:rsidR="00A50579" w:rsidRPr="009520DF" w14:paraId="4482EF2C" w14:textId="77777777" w:rsidTr="00A50579">
        <w:trPr>
          <w:cantSplit/>
          <w:trHeight w:val="115"/>
        </w:trPr>
        <w:tc>
          <w:tcPr>
            <w:tcW w:w="1843" w:type="dxa"/>
            <w:tcBorders>
              <w:left w:val="single" w:sz="6" w:space="0" w:color="auto"/>
            </w:tcBorders>
            <w:shd w:val="pct5" w:color="auto" w:fill="auto"/>
          </w:tcPr>
          <w:p w14:paraId="535BF07A"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09256652"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7AD2FDC6"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0B5E98A8"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47132518" w14:textId="77777777" w:rsidR="00A50579" w:rsidRPr="009520DF" w:rsidRDefault="00A50579" w:rsidP="00A50579">
            <w:pPr>
              <w:jc w:val="center"/>
              <w:rPr>
                <w:rFonts w:ascii="Futuris" w:hAnsi="Futuris"/>
                <w:b/>
                <w:noProof/>
              </w:rPr>
            </w:pPr>
          </w:p>
        </w:tc>
      </w:tr>
      <w:tr w:rsidR="00A50579" w:rsidRPr="009520DF" w14:paraId="685AC926" w14:textId="77777777" w:rsidTr="00A50579">
        <w:trPr>
          <w:cantSplit/>
          <w:trHeight w:val="115"/>
        </w:trPr>
        <w:tc>
          <w:tcPr>
            <w:tcW w:w="1843" w:type="dxa"/>
            <w:tcBorders>
              <w:left w:val="single" w:sz="6" w:space="0" w:color="auto"/>
              <w:bottom w:val="single" w:sz="6" w:space="0" w:color="auto"/>
            </w:tcBorders>
            <w:shd w:val="pct5" w:color="auto" w:fill="auto"/>
          </w:tcPr>
          <w:p w14:paraId="6E1E4293"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19ECE835"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3094F4D3"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D8105A3"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39C226E4" w14:textId="77777777" w:rsidR="00A50579" w:rsidRPr="009520DF" w:rsidRDefault="00A50579" w:rsidP="00A50579">
            <w:pPr>
              <w:jc w:val="center"/>
              <w:rPr>
                <w:rFonts w:ascii="Futuris" w:hAnsi="Futuris"/>
                <w:b/>
                <w:noProof/>
              </w:rPr>
            </w:pPr>
          </w:p>
        </w:tc>
      </w:tr>
    </w:tbl>
    <w:p w14:paraId="7DE3AC37" w14:textId="77777777" w:rsidR="00A50579" w:rsidRPr="009520DF" w:rsidRDefault="00A50579" w:rsidP="00A50579">
      <w:pPr>
        <w:jc w:val="center"/>
        <w:rPr>
          <w:rFonts w:ascii="Futuris" w:hAnsi="Futuris"/>
          <w:b/>
          <w:bCs/>
          <w:noProof/>
        </w:rPr>
      </w:pPr>
    </w:p>
    <w:tbl>
      <w:tblPr>
        <w:tblW w:w="0" w:type="auto"/>
        <w:tblLayout w:type="fixed"/>
        <w:tblLook w:val="0000" w:firstRow="0" w:lastRow="0" w:firstColumn="0" w:lastColumn="0" w:noHBand="0" w:noVBand="0"/>
      </w:tblPr>
      <w:tblGrid>
        <w:gridCol w:w="1843"/>
        <w:gridCol w:w="13325"/>
      </w:tblGrid>
      <w:tr w:rsidR="00A50579" w:rsidRPr="009520DF" w14:paraId="393233FA"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2252AC06"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589E2756"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 xml:space="preserve">ВЫПИСКА N_________ </w:t>
            </w:r>
            <w:r w:rsidRPr="009520DF">
              <w:rPr>
                <w:rFonts w:ascii="Futuris" w:hAnsi="Futuris" w:cs="Futuris"/>
                <w:b/>
                <w:lang w:eastAsia="en-US"/>
              </w:rPr>
              <w:t>по</w:t>
            </w:r>
            <w:r w:rsidRPr="009520DF">
              <w:rPr>
                <w:rFonts w:ascii="Futuris" w:hAnsi="Futuris"/>
                <w:b/>
                <w:lang w:eastAsia="en-US"/>
              </w:rPr>
              <w:t xml:space="preserve"> </w:t>
            </w:r>
            <w:r w:rsidRPr="009520DF">
              <w:rPr>
                <w:rFonts w:ascii="Futuris" w:hAnsi="Futuris" w:cs="Futuris"/>
                <w:b/>
                <w:lang w:eastAsia="en-US"/>
              </w:rPr>
              <w:t>счету</w:t>
            </w:r>
            <w:r w:rsidRPr="009520DF">
              <w:rPr>
                <w:rFonts w:ascii="Futuris" w:hAnsi="Futuris"/>
                <w:b/>
                <w:lang w:eastAsia="en-US"/>
              </w:rPr>
              <w:t xml:space="preserve"> </w:t>
            </w:r>
            <w:r w:rsidRPr="009520DF">
              <w:rPr>
                <w:rFonts w:ascii="Futuris" w:hAnsi="Futuris" w:cs="Futuris"/>
                <w:b/>
                <w:lang w:eastAsia="en-US"/>
              </w:rPr>
              <w:t>ДЕПО</w:t>
            </w:r>
          </w:p>
          <w:p w14:paraId="4658012F"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по состоянию на __________________г.</w:t>
            </w:r>
          </w:p>
        </w:tc>
      </w:tr>
    </w:tbl>
    <w:p w14:paraId="5600D7BC"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 xml:space="preserve">                                  «___»_________________20__г.</w:t>
      </w:r>
    </w:p>
    <w:tbl>
      <w:tblPr>
        <w:tblW w:w="0" w:type="auto"/>
        <w:tblLayout w:type="fixed"/>
        <w:tblLook w:val="0000" w:firstRow="0" w:lastRow="0" w:firstColumn="0" w:lastColumn="0" w:noHBand="0" w:noVBand="0"/>
      </w:tblPr>
      <w:tblGrid>
        <w:gridCol w:w="3119"/>
        <w:gridCol w:w="12049"/>
      </w:tblGrid>
      <w:tr w:rsidR="00A50579" w:rsidRPr="009520DF" w14:paraId="1E130F75" w14:textId="77777777" w:rsidTr="00A50579">
        <w:trPr>
          <w:trHeight w:val="286"/>
        </w:trPr>
        <w:tc>
          <w:tcPr>
            <w:tcW w:w="15168" w:type="dxa"/>
            <w:gridSpan w:val="2"/>
            <w:tcBorders>
              <w:top w:val="single" w:sz="12" w:space="0" w:color="auto"/>
              <w:left w:val="single" w:sz="12" w:space="0" w:color="auto"/>
              <w:bottom w:val="nil"/>
              <w:right w:val="single" w:sz="12" w:space="0" w:color="auto"/>
            </w:tcBorders>
            <w:vAlign w:val="bottom"/>
          </w:tcPr>
          <w:p w14:paraId="79611FEF"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ДЕПОНЕНТЕ</w:t>
            </w:r>
          </w:p>
        </w:tc>
      </w:tr>
      <w:tr w:rsidR="00A50579" w:rsidRPr="009520DF" w14:paraId="560FF5C8" w14:textId="77777777" w:rsidTr="00A50579">
        <w:trPr>
          <w:trHeight w:val="265"/>
        </w:trPr>
        <w:tc>
          <w:tcPr>
            <w:tcW w:w="15168" w:type="dxa"/>
            <w:gridSpan w:val="2"/>
            <w:tcBorders>
              <w:top w:val="single" w:sz="12" w:space="0" w:color="auto"/>
              <w:left w:val="single" w:sz="12" w:space="0" w:color="auto"/>
              <w:bottom w:val="nil"/>
              <w:right w:val="single" w:sz="12" w:space="0" w:color="auto"/>
            </w:tcBorders>
            <w:vAlign w:val="bottom"/>
          </w:tcPr>
          <w:p w14:paraId="5C44CA41"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686060EE" w14:textId="77777777" w:rsidTr="00A50579">
        <w:trPr>
          <w:trHeight w:val="63"/>
        </w:trPr>
        <w:tc>
          <w:tcPr>
            <w:tcW w:w="15168" w:type="dxa"/>
            <w:gridSpan w:val="2"/>
            <w:tcBorders>
              <w:top w:val="nil"/>
              <w:left w:val="single" w:sz="12" w:space="0" w:color="auto"/>
              <w:right w:val="single" w:sz="12" w:space="0" w:color="auto"/>
            </w:tcBorders>
            <w:vAlign w:val="bottom"/>
          </w:tcPr>
          <w:p w14:paraId="3D54CF26"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_______________________________________________________________________________________________________________________________________</w:t>
            </w:r>
          </w:p>
          <w:p w14:paraId="799BC84E" w14:textId="77777777" w:rsidR="00A50579" w:rsidRPr="009520DF" w:rsidRDefault="00A50579" w:rsidP="00A50579">
            <w:pPr>
              <w:ind w:right="-284"/>
              <w:rPr>
                <w:rFonts w:ascii="Futuris" w:hAnsi="Futuris" w:cs="Arial"/>
                <w:noProof/>
              </w:rPr>
            </w:pPr>
          </w:p>
        </w:tc>
      </w:tr>
      <w:tr w:rsidR="00A50579" w:rsidRPr="009520DF" w14:paraId="76A246E5" w14:textId="77777777" w:rsidTr="00A50579">
        <w:trPr>
          <w:trHeight w:val="89"/>
        </w:trPr>
        <w:tc>
          <w:tcPr>
            <w:tcW w:w="3119" w:type="dxa"/>
            <w:tcBorders>
              <w:top w:val="nil"/>
              <w:left w:val="single" w:sz="12" w:space="0" w:color="auto"/>
              <w:right w:val="single" w:sz="4" w:space="0" w:color="auto"/>
            </w:tcBorders>
            <w:vAlign w:val="bottom"/>
          </w:tcPr>
          <w:p w14:paraId="54736965" w14:textId="77777777" w:rsidR="00A50579" w:rsidRPr="009520DF" w:rsidRDefault="00A50579" w:rsidP="00A50579">
            <w:pPr>
              <w:ind w:right="-284"/>
              <w:rPr>
                <w:rFonts w:ascii="Futuris" w:hAnsi="Futuris" w:cs="Arial"/>
                <w:noProof/>
              </w:rPr>
            </w:pPr>
            <w:r w:rsidRPr="009520DF">
              <w:rPr>
                <w:rFonts w:ascii="Futuris" w:hAnsi="Futuris" w:cs="Arial"/>
                <w:noProof/>
              </w:rPr>
              <w:t xml:space="preserve">Счет депонента </w:t>
            </w:r>
            <w:r w:rsidRPr="009520DF">
              <w:rPr>
                <w:rFonts w:ascii="Futuris" w:hAnsi="Futuris"/>
                <w:noProof/>
              </w:rPr>
              <w:t>N</w:t>
            </w:r>
            <w:r w:rsidRPr="009520DF">
              <w:rPr>
                <w:rFonts w:ascii="Futuris" w:hAnsi="Futuris" w:cs="Arial"/>
                <w:noProof/>
              </w:rPr>
              <w:t>, тип счета</w:t>
            </w:r>
          </w:p>
        </w:tc>
        <w:tc>
          <w:tcPr>
            <w:tcW w:w="12049" w:type="dxa"/>
            <w:tcBorders>
              <w:top w:val="single" w:sz="4" w:space="0" w:color="auto"/>
              <w:left w:val="single" w:sz="4" w:space="0" w:color="auto"/>
              <w:bottom w:val="single" w:sz="4" w:space="0" w:color="auto"/>
              <w:right w:val="single" w:sz="12" w:space="0" w:color="auto"/>
            </w:tcBorders>
            <w:vAlign w:val="bottom"/>
          </w:tcPr>
          <w:p w14:paraId="6A9F26D9" w14:textId="77777777" w:rsidR="00A50579" w:rsidRPr="009520DF" w:rsidRDefault="00A50579" w:rsidP="00A50579">
            <w:pPr>
              <w:ind w:right="-284"/>
              <w:rPr>
                <w:rFonts w:ascii="Futuris" w:hAnsi="Futuris" w:cs="Arial"/>
                <w:noProof/>
              </w:rPr>
            </w:pPr>
          </w:p>
        </w:tc>
      </w:tr>
      <w:tr w:rsidR="00A50579" w:rsidRPr="009520DF" w14:paraId="2ABD61A8" w14:textId="77777777" w:rsidTr="00A50579">
        <w:trPr>
          <w:trHeight w:val="63"/>
        </w:trPr>
        <w:tc>
          <w:tcPr>
            <w:tcW w:w="15168" w:type="dxa"/>
            <w:gridSpan w:val="2"/>
            <w:tcBorders>
              <w:top w:val="nil"/>
              <w:left w:val="single" w:sz="12" w:space="0" w:color="auto"/>
              <w:right w:val="single" w:sz="12" w:space="0" w:color="auto"/>
            </w:tcBorders>
            <w:vAlign w:val="bottom"/>
          </w:tcPr>
          <w:p w14:paraId="4A86A6E4" w14:textId="77777777" w:rsidR="00A50579" w:rsidRPr="009520DF" w:rsidRDefault="00A50579" w:rsidP="00A50579">
            <w:pPr>
              <w:ind w:right="-284"/>
              <w:rPr>
                <w:rFonts w:ascii="Futuris" w:hAnsi="Futuris" w:cs="Arial"/>
                <w:noProof/>
              </w:rPr>
            </w:pPr>
          </w:p>
        </w:tc>
      </w:tr>
      <w:tr w:rsidR="00A50579" w:rsidRPr="009520DF" w14:paraId="4F05197E" w14:textId="77777777" w:rsidTr="00A50579">
        <w:trPr>
          <w:trHeight w:val="63"/>
        </w:trPr>
        <w:tc>
          <w:tcPr>
            <w:tcW w:w="3119" w:type="dxa"/>
            <w:tcBorders>
              <w:left w:val="single" w:sz="12" w:space="0" w:color="auto"/>
              <w:right w:val="single" w:sz="4" w:space="0" w:color="auto"/>
            </w:tcBorders>
            <w:vAlign w:val="bottom"/>
          </w:tcPr>
          <w:p w14:paraId="3E5821EE" w14:textId="77777777" w:rsidR="00A50579" w:rsidRPr="009520DF" w:rsidRDefault="00A50579" w:rsidP="00A50579">
            <w:pPr>
              <w:ind w:right="-284"/>
              <w:rPr>
                <w:rFonts w:ascii="Futuris" w:hAnsi="Futuris" w:cs="Arial"/>
                <w:noProof/>
              </w:rPr>
            </w:pPr>
            <w:r w:rsidRPr="009520DF">
              <w:rPr>
                <w:rFonts w:ascii="Futuris" w:hAnsi="Futuris" w:cs="Arial"/>
                <w:noProof/>
              </w:rPr>
              <w:t>Номер и дата депозитарного договора</w:t>
            </w:r>
          </w:p>
        </w:tc>
        <w:tc>
          <w:tcPr>
            <w:tcW w:w="12049" w:type="dxa"/>
            <w:tcBorders>
              <w:top w:val="single" w:sz="4" w:space="0" w:color="auto"/>
              <w:left w:val="single" w:sz="4" w:space="0" w:color="auto"/>
              <w:bottom w:val="single" w:sz="4" w:space="0" w:color="auto"/>
              <w:right w:val="single" w:sz="12" w:space="0" w:color="auto"/>
            </w:tcBorders>
            <w:vAlign w:val="bottom"/>
          </w:tcPr>
          <w:p w14:paraId="561A6E44" w14:textId="77777777" w:rsidR="00A50579" w:rsidRPr="009520DF" w:rsidRDefault="00A50579" w:rsidP="00A50579">
            <w:pPr>
              <w:ind w:right="-284"/>
              <w:rPr>
                <w:rFonts w:ascii="Futuris" w:hAnsi="Futuris" w:cs="Arial"/>
                <w:noProof/>
              </w:rPr>
            </w:pPr>
          </w:p>
        </w:tc>
      </w:tr>
      <w:tr w:rsidR="00A50579" w:rsidRPr="009520DF" w14:paraId="2275569A" w14:textId="77777777" w:rsidTr="00A50579">
        <w:trPr>
          <w:trHeight w:val="70"/>
        </w:trPr>
        <w:tc>
          <w:tcPr>
            <w:tcW w:w="15168" w:type="dxa"/>
            <w:gridSpan w:val="2"/>
            <w:tcBorders>
              <w:top w:val="nil"/>
              <w:left w:val="single" w:sz="12" w:space="0" w:color="auto"/>
              <w:bottom w:val="single" w:sz="12" w:space="0" w:color="auto"/>
              <w:right w:val="single" w:sz="12" w:space="0" w:color="auto"/>
            </w:tcBorders>
          </w:tcPr>
          <w:p w14:paraId="11AFDB1B" w14:textId="77777777" w:rsidR="00A50579" w:rsidRPr="009520DF" w:rsidRDefault="00A50579" w:rsidP="00A50579">
            <w:pPr>
              <w:ind w:right="-284"/>
              <w:rPr>
                <w:rFonts w:ascii="Futuris" w:hAnsi="Futuris" w:cs="Arial"/>
                <w:noProof/>
              </w:rPr>
            </w:pPr>
          </w:p>
        </w:tc>
      </w:tr>
    </w:tbl>
    <w:p w14:paraId="0A8829D7" w14:textId="77777777" w:rsidR="00A50579" w:rsidRPr="009520DF" w:rsidRDefault="00A50579" w:rsidP="00A50579">
      <w:pPr>
        <w:rPr>
          <w:rFonts w:ascii="Futuris" w:hAnsi="Futuris" w:cs="Arial"/>
          <w:noProof/>
          <w:u w:val="single"/>
        </w:rPr>
      </w:pPr>
    </w:p>
    <w:tbl>
      <w:tblPr>
        <w:tblW w:w="15290" w:type="dxa"/>
        <w:tblLook w:val="00A0" w:firstRow="1" w:lastRow="0" w:firstColumn="1" w:lastColumn="0" w:noHBand="0" w:noVBand="0"/>
      </w:tblPr>
      <w:tblGrid>
        <w:gridCol w:w="2693"/>
        <w:gridCol w:w="2425"/>
        <w:gridCol w:w="2694"/>
        <w:gridCol w:w="1664"/>
        <w:gridCol w:w="1720"/>
        <w:gridCol w:w="2002"/>
        <w:gridCol w:w="2092"/>
      </w:tblGrid>
      <w:tr w:rsidR="00A50579" w:rsidRPr="009520DF" w14:paraId="07E29189" w14:textId="77777777" w:rsidTr="00A50579">
        <w:trPr>
          <w:trHeight w:val="204"/>
        </w:trPr>
        <w:tc>
          <w:tcPr>
            <w:tcW w:w="15290" w:type="dxa"/>
            <w:gridSpan w:val="7"/>
            <w:tcBorders>
              <w:top w:val="single" w:sz="4" w:space="0" w:color="auto"/>
              <w:left w:val="single" w:sz="4" w:space="0" w:color="auto"/>
              <w:bottom w:val="single" w:sz="4" w:space="0" w:color="auto"/>
              <w:right w:val="single" w:sz="4" w:space="0" w:color="auto"/>
            </w:tcBorders>
            <w:noWrap/>
            <w:vAlign w:val="bottom"/>
          </w:tcPr>
          <w:p w14:paraId="24B9D30E" w14:textId="77777777" w:rsidR="00A50579" w:rsidRPr="009520DF" w:rsidRDefault="00A50579" w:rsidP="00A50579">
            <w:pPr>
              <w:rPr>
                <w:rFonts w:ascii="Futuris" w:hAnsi="Futuris" w:cs="Arial"/>
                <w:b/>
                <w:bCs/>
              </w:rPr>
            </w:pPr>
            <w:r w:rsidRPr="009520DF">
              <w:rPr>
                <w:rFonts w:ascii="Futuris" w:hAnsi="Futuris" w:cs="Arial"/>
                <w:b/>
                <w:bCs/>
              </w:rPr>
              <w:t xml:space="preserve">  Сведения о количестве ЦБ, учитываемых на счете</w:t>
            </w:r>
          </w:p>
        </w:tc>
      </w:tr>
      <w:tr w:rsidR="00A50579" w:rsidRPr="009520DF" w14:paraId="232E011F" w14:textId="77777777" w:rsidTr="00A50579">
        <w:trPr>
          <w:trHeight w:val="244"/>
        </w:trPr>
        <w:tc>
          <w:tcPr>
            <w:tcW w:w="2693" w:type="dxa"/>
            <w:vMerge w:val="restart"/>
            <w:tcBorders>
              <w:top w:val="single" w:sz="4" w:space="0" w:color="auto"/>
              <w:left w:val="single" w:sz="4" w:space="0" w:color="auto"/>
              <w:bottom w:val="single" w:sz="4" w:space="0" w:color="auto"/>
              <w:right w:val="single" w:sz="4" w:space="0" w:color="auto"/>
            </w:tcBorders>
            <w:vAlign w:val="center"/>
          </w:tcPr>
          <w:p w14:paraId="19F5F942" w14:textId="77777777" w:rsidR="00A50579" w:rsidRPr="009520DF" w:rsidRDefault="00A50579" w:rsidP="00A50579">
            <w:pPr>
              <w:jc w:val="center"/>
              <w:rPr>
                <w:rFonts w:ascii="Futuris" w:hAnsi="Futuris" w:cs="Arial"/>
              </w:rPr>
            </w:pPr>
            <w:r w:rsidRPr="009520DF">
              <w:rPr>
                <w:rFonts w:ascii="Futuris" w:hAnsi="Futuris" w:cs="Arial"/>
              </w:rPr>
              <w:t xml:space="preserve">Эмитент, </w:t>
            </w:r>
            <w:proofErr w:type="gramStart"/>
            <w:r w:rsidRPr="009520DF">
              <w:rPr>
                <w:rFonts w:ascii="Futuris" w:hAnsi="Futuris" w:cs="Arial"/>
              </w:rPr>
              <w:t>Вид,  категория</w:t>
            </w:r>
            <w:proofErr w:type="gramEnd"/>
            <w:r w:rsidRPr="009520DF">
              <w:rPr>
                <w:rFonts w:ascii="Futuris" w:hAnsi="Futuris" w:cs="Arial"/>
              </w:rPr>
              <w:t xml:space="preserve"> ЦБ </w:t>
            </w:r>
          </w:p>
        </w:tc>
        <w:tc>
          <w:tcPr>
            <w:tcW w:w="2425" w:type="dxa"/>
            <w:vMerge w:val="restart"/>
            <w:tcBorders>
              <w:top w:val="single" w:sz="4" w:space="0" w:color="auto"/>
              <w:left w:val="single" w:sz="4" w:space="0" w:color="auto"/>
              <w:bottom w:val="single" w:sz="4" w:space="0" w:color="auto"/>
              <w:right w:val="single" w:sz="4" w:space="0" w:color="auto"/>
            </w:tcBorders>
            <w:vAlign w:val="center"/>
          </w:tcPr>
          <w:p w14:paraId="0C680D34" w14:textId="77777777" w:rsidR="00A50579" w:rsidRPr="009520DF" w:rsidRDefault="00A50579" w:rsidP="00A50579">
            <w:pPr>
              <w:jc w:val="center"/>
              <w:rPr>
                <w:rFonts w:ascii="Futuris" w:hAnsi="Futuris" w:cs="Arial"/>
              </w:rPr>
            </w:pPr>
            <w:r w:rsidRPr="009520DF">
              <w:rPr>
                <w:rFonts w:ascii="Futuris" w:hAnsi="Futuris" w:cs="Arial"/>
              </w:rPr>
              <w:t>Номинал, Форма выпуска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0ECF4E86" w14:textId="77777777" w:rsidR="00A50579" w:rsidRPr="009520DF" w:rsidRDefault="00A50579" w:rsidP="00A50579">
            <w:pPr>
              <w:jc w:val="center"/>
              <w:rPr>
                <w:rFonts w:ascii="Futuris" w:hAnsi="Futuris" w:cs="Arial"/>
              </w:rPr>
            </w:pPr>
            <w:r w:rsidRPr="009520DF">
              <w:rPr>
                <w:rFonts w:ascii="Futuris" w:hAnsi="Futuris" w:cs="Arial"/>
              </w:rPr>
              <w:t>Номер, Дата государственной регистрации / идентификационный номер выпуска</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14:paraId="42041ADC" w14:textId="77777777" w:rsidR="00A50579" w:rsidRPr="009520DF" w:rsidRDefault="00A50579" w:rsidP="00A50579">
            <w:pPr>
              <w:jc w:val="center"/>
              <w:rPr>
                <w:rFonts w:ascii="Futuris" w:hAnsi="Futuris" w:cs="Arial"/>
              </w:rPr>
            </w:pPr>
            <w:r w:rsidRPr="009520DF">
              <w:rPr>
                <w:rFonts w:ascii="Futuris" w:hAnsi="Futuris" w:cs="Arial"/>
              </w:rPr>
              <w:t>Раздел счета</w:t>
            </w:r>
          </w:p>
        </w:tc>
        <w:tc>
          <w:tcPr>
            <w:tcW w:w="1720" w:type="dxa"/>
            <w:vMerge w:val="restart"/>
            <w:tcBorders>
              <w:top w:val="single" w:sz="4" w:space="0" w:color="auto"/>
              <w:left w:val="single" w:sz="4" w:space="0" w:color="auto"/>
              <w:bottom w:val="single" w:sz="4" w:space="0" w:color="auto"/>
              <w:right w:val="single" w:sz="4" w:space="0" w:color="auto"/>
            </w:tcBorders>
            <w:noWrap/>
            <w:vAlign w:val="center"/>
          </w:tcPr>
          <w:p w14:paraId="32873BE5" w14:textId="77777777" w:rsidR="00A50579" w:rsidRPr="009520DF" w:rsidRDefault="00A50579" w:rsidP="00A50579">
            <w:pPr>
              <w:jc w:val="center"/>
              <w:rPr>
                <w:rFonts w:ascii="Futuris" w:hAnsi="Futuris" w:cs="Arial"/>
              </w:rPr>
            </w:pPr>
            <w:r w:rsidRPr="009520DF">
              <w:rPr>
                <w:rFonts w:ascii="Futuris" w:hAnsi="Futuris" w:cs="Arial"/>
              </w:rPr>
              <w:t>Место хранения/Счет депозитария</w:t>
            </w:r>
          </w:p>
        </w:tc>
        <w:tc>
          <w:tcPr>
            <w:tcW w:w="2002" w:type="dxa"/>
            <w:vMerge w:val="restart"/>
            <w:tcBorders>
              <w:top w:val="nil"/>
              <w:left w:val="single" w:sz="4" w:space="0" w:color="auto"/>
              <w:bottom w:val="single" w:sz="4" w:space="0" w:color="auto"/>
              <w:right w:val="single" w:sz="4" w:space="0" w:color="auto"/>
            </w:tcBorders>
            <w:vAlign w:val="center"/>
          </w:tcPr>
          <w:p w14:paraId="09118F18" w14:textId="77777777" w:rsidR="00A50579" w:rsidRPr="009520DF" w:rsidRDefault="00A50579" w:rsidP="00A50579">
            <w:pPr>
              <w:jc w:val="center"/>
              <w:rPr>
                <w:rFonts w:ascii="Futuris" w:hAnsi="Futuris" w:cs="Arial"/>
              </w:rPr>
            </w:pPr>
            <w:r w:rsidRPr="009520DF">
              <w:rPr>
                <w:rFonts w:ascii="Futuris" w:hAnsi="Futuris" w:cs="Arial"/>
              </w:rPr>
              <w:t xml:space="preserve">Количество </w:t>
            </w:r>
            <w:proofErr w:type="gramStart"/>
            <w:r w:rsidRPr="009520DF">
              <w:rPr>
                <w:rFonts w:ascii="Futuris" w:hAnsi="Futuris" w:cs="Arial"/>
              </w:rPr>
              <w:t>ЦБ  (</w:t>
            </w:r>
            <w:proofErr w:type="gramEnd"/>
            <w:r w:rsidRPr="009520DF">
              <w:rPr>
                <w:rFonts w:ascii="Futuris" w:hAnsi="Futuris" w:cs="Arial"/>
              </w:rPr>
              <w:t>шт.)</w:t>
            </w:r>
          </w:p>
        </w:tc>
        <w:tc>
          <w:tcPr>
            <w:tcW w:w="2092" w:type="dxa"/>
            <w:vMerge w:val="restart"/>
            <w:tcBorders>
              <w:top w:val="nil"/>
              <w:left w:val="single" w:sz="4" w:space="0" w:color="auto"/>
              <w:bottom w:val="single" w:sz="4" w:space="0" w:color="auto"/>
              <w:right w:val="single" w:sz="4" w:space="0" w:color="auto"/>
            </w:tcBorders>
            <w:vAlign w:val="center"/>
          </w:tcPr>
          <w:p w14:paraId="01AB4977" w14:textId="77777777" w:rsidR="00A50579" w:rsidRPr="009520DF" w:rsidRDefault="00A50579" w:rsidP="00A50579">
            <w:pPr>
              <w:jc w:val="center"/>
              <w:rPr>
                <w:rFonts w:ascii="Futuris" w:hAnsi="Futuris" w:cs="Arial"/>
              </w:rPr>
            </w:pPr>
            <w:r w:rsidRPr="009520DF">
              <w:rPr>
                <w:rFonts w:ascii="Futuris" w:hAnsi="Futuris" w:cs="Arial"/>
              </w:rPr>
              <w:t>Количество ЦБ свободно (шт.)</w:t>
            </w:r>
          </w:p>
        </w:tc>
      </w:tr>
      <w:tr w:rsidR="00A50579" w:rsidRPr="009520DF" w14:paraId="356ABCA4"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36EDC028"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59F18A5C"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255BE5F"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4E74F8E9"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787DD789"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0EC29B42"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5ACAE973" w14:textId="77777777" w:rsidR="00A50579" w:rsidRPr="009520DF" w:rsidRDefault="00A50579" w:rsidP="00A50579">
            <w:pPr>
              <w:rPr>
                <w:rFonts w:ascii="Futuris" w:hAnsi="Futuris" w:cs="Arial"/>
              </w:rPr>
            </w:pPr>
          </w:p>
        </w:tc>
      </w:tr>
      <w:tr w:rsidR="00A50579" w:rsidRPr="009520DF" w14:paraId="2859AE69"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5AD3AD94"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05B6E3FB"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5454C629"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5342F2A7"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4A63CFC0"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7225E5D8"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32EF7B4B" w14:textId="77777777" w:rsidR="00A50579" w:rsidRPr="009520DF" w:rsidRDefault="00A50579" w:rsidP="00A50579">
            <w:pPr>
              <w:rPr>
                <w:rFonts w:ascii="Futuris" w:hAnsi="Futuris" w:cs="Arial"/>
              </w:rPr>
            </w:pPr>
          </w:p>
        </w:tc>
      </w:tr>
      <w:tr w:rsidR="00A50579" w:rsidRPr="009520DF" w14:paraId="05E99BDB" w14:textId="77777777" w:rsidTr="00A50579">
        <w:trPr>
          <w:trHeight w:val="395"/>
        </w:trPr>
        <w:tc>
          <w:tcPr>
            <w:tcW w:w="2693" w:type="dxa"/>
            <w:tcBorders>
              <w:top w:val="single" w:sz="4" w:space="0" w:color="auto"/>
              <w:left w:val="single" w:sz="4" w:space="0" w:color="auto"/>
              <w:bottom w:val="single" w:sz="4" w:space="0" w:color="auto"/>
              <w:right w:val="single" w:sz="4" w:space="0" w:color="auto"/>
            </w:tcBorders>
            <w:vAlign w:val="bottom"/>
          </w:tcPr>
          <w:p w14:paraId="1384B489" w14:textId="77777777" w:rsidR="00A50579" w:rsidRPr="009520DF" w:rsidRDefault="00A50579" w:rsidP="00A50579">
            <w:pPr>
              <w:rPr>
                <w:rFonts w:ascii="Futuris" w:hAnsi="Futuris" w:cs="Arial"/>
              </w:rPr>
            </w:pPr>
          </w:p>
        </w:tc>
        <w:tc>
          <w:tcPr>
            <w:tcW w:w="2425" w:type="dxa"/>
            <w:tcBorders>
              <w:top w:val="single" w:sz="4" w:space="0" w:color="auto"/>
              <w:left w:val="nil"/>
              <w:bottom w:val="single" w:sz="4" w:space="0" w:color="auto"/>
              <w:right w:val="single" w:sz="4" w:space="0" w:color="auto"/>
            </w:tcBorders>
            <w:vAlign w:val="bottom"/>
          </w:tcPr>
          <w:p w14:paraId="650E9CB2" w14:textId="77777777" w:rsidR="00A50579" w:rsidRPr="009520DF" w:rsidRDefault="00A50579" w:rsidP="00A50579">
            <w:pPr>
              <w:rPr>
                <w:rFonts w:ascii="Futuris" w:hAnsi="Futuris" w:cs="Arial"/>
              </w:rPr>
            </w:pPr>
          </w:p>
        </w:tc>
        <w:tc>
          <w:tcPr>
            <w:tcW w:w="2694" w:type="dxa"/>
            <w:tcBorders>
              <w:top w:val="single" w:sz="4" w:space="0" w:color="auto"/>
              <w:left w:val="nil"/>
              <w:bottom w:val="single" w:sz="4" w:space="0" w:color="auto"/>
              <w:right w:val="single" w:sz="4" w:space="0" w:color="auto"/>
            </w:tcBorders>
            <w:vAlign w:val="bottom"/>
          </w:tcPr>
          <w:p w14:paraId="7C9E49F4" w14:textId="77777777" w:rsidR="00A50579" w:rsidRPr="009520DF" w:rsidRDefault="00A50579" w:rsidP="00A50579">
            <w:pPr>
              <w:rPr>
                <w:rFonts w:ascii="Futuris" w:hAnsi="Futuris" w:cs="Arial"/>
              </w:rPr>
            </w:pPr>
          </w:p>
        </w:tc>
        <w:tc>
          <w:tcPr>
            <w:tcW w:w="1664" w:type="dxa"/>
            <w:tcBorders>
              <w:top w:val="single" w:sz="4" w:space="0" w:color="auto"/>
              <w:left w:val="nil"/>
              <w:bottom w:val="single" w:sz="4" w:space="0" w:color="auto"/>
              <w:right w:val="single" w:sz="4" w:space="0" w:color="auto"/>
            </w:tcBorders>
            <w:vAlign w:val="bottom"/>
          </w:tcPr>
          <w:p w14:paraId="5F88080E" w14:textId="77777777" w:rsidR="00A50579" w:rsidRPr="009520DF" w:rsidRDefault="00A50579" w:rsidP="00A50579">
            <w:pPr>
              <w:rPr>
                <w:rFonts w:ascii="Futuris" w:hAnsi="Futuris" w:cs="Arial"/>
              </w:rPr>
            </w:pPr>
          </w:p>
        </w:tc>
        <w:tc>
          <w:tcPr>
            <w:tcW w:w="1720" w:type="dxa"/>
            <w:tcBorders>
              <w:top w:val="single" w:sz="4" w:space="0" w:color="auto"/>
              <w:left w:val="nil"/>
              <w:bottom w:val="single" w:sz="4" w:space="0" w:color="auto"/>
              <w:right w:val="single" w:sz="4" w:space="0" w:color="auto"/>
            </w:tcBorders>
            <w:vAlign w:val="bottom"/>
          </w:tcPr>
          <w:p w14:paraId="00A9E904" w14:textId="77777777" w:rsidR="00A50579" w:rsidRPr="009520DF" w:rsidRDefault="00A50579" w:rsidP="00A50579">
            <w:pPr>
              <w:rPr>
                <w:rFonts w:ascii="Futuris" w:hAnsi="Futuris" w:cs="Arial"/>
              </w:rPr>
            </w:pPr>
          </w:p>
        </w:tc>
        <w:tc>
          <w:tcPr>
            <w:tcW w:w="2002" w:type="dxa"/>
            <w:tcBorders>
              <w:top w:val="nil"/>
              <w:left w:val="nil"/>
              <w:bottom w:val="single" w:sz="4" w:space="0" w:color="auto"/>
              <w:right w:val="single" w:sz="4" w:space="0" w:color="auto"/>
            </w:tcBorders>
            <w:vAlign w:val="bottom"/>
          </w:tcPr>
          <w:p w14:paraId="115CEF76" w14:textId="77777777" w:rsidR="00A50579" w:rsidRPr="009520DF" w:rsidRDefault="00A50579" w:rsidP="00A50579">
            <w:pPr>
              <w:jc w:val="right"/>
              <w:rPr>
                <w:rFonts w:ascii="Futuris" w:hAnsi="Futuris" w:cs="Arial"/>
              </w:rPr>
            </w:pPr>
          </w:p>
        </w:tc>
        <w:tc>
          <w:tcPr>
            <w:tcW w:w="2092" w:type="dxa"/>
            <w:tcBorders>
              <w:top w:val="nil"/>
              <w:left w:val="nil"/>
              <w:bottom w:val="single" w:sz="4" w:space="0" w:color="auto"/>
              <w:right w:val="single" w:sz="4" w:space="0" w:color="auto"/>
            </w:tcBorders>
            <w:vAlign w:val="bottom"/>
          </w:tcPr>
          <w:p w14:paraId="355B2D67" w14:textId="77777777" w:rsidR="00A50579" w:rsidRPr="009520DF" w:rsidRDefault="00A50579" w:rsidP="00A50579">
            <w:pPr>
              <w:jc w:val="right"/>
              <w:rPr>
                <w:rFonts w:ascii="Futuris" w:hAnsi="Futuris" w:cs="Arial"/>
              </w:rPr>
            </w:pPr>
          </w:p>
        </w:tc>
      </w:tr>
    </w:tbl>
    <w:p w14:paraId="6E0CCAB4" w14:textId="77777777" w:rsidR="00A50579" w:rsidRPr="009520DF" w:rsidRDefault="00A50579" w:rsidP="00A50579">
      <w:pPr>
        <w:rPr>
          <w:rFonts w:ascii="Futuris" w:hAnsi="Futuris"/>
          <w:noProof/>
          <w:u w:val="single"/>
        </w:rPr>
      </w:pPr>
    </w:p>
    <w:p w14:paraId="7BC94F0A" w14:textId="77777777" w:rsidR="00A50579" w:rsidRPr="009520DF" w:rsidRDefault="00A50579" w:rsidP="00A50579">
      <w:pPr>
        <w:rPr>
          <w:rFonts w:ascii="Futuris" w:hAnsi="Futuris"/>
          <w:noProof/>
          <w:u w:val="single"/>
        </w:rPr>
      </w:pPr>
    </w:p>
    <w:tbl>
      <w:tblPr>
        <w:tblW w:w="1530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3"/>
        <w:gridCol w:w="2126"/>
        <w:gridCol w:w="284"/>
        <w:gridCol w:w="7087"/>
        <w:gridCol w:w="3827"/>
        <w:gridCol w:w="142"/>
      </w:tblGrid>
      <w:tr w:rsidR="00A50579" w:rsidRPr="009520DF" w14:paraId="7DAA607E" w14:textId="77777777" w:rsidTr="00A50579">
        <w:trPr>
          <w:trHeight w:val="120"/>
        </w:trPr>
        <w:tc>
          <w:tcPr>
            <w:tcW w:w="15309" w:type="dxa"/>
            <w:gridSpan w:val="6"/>
            <w:tcBorders>
              <w:top w:val="single" w:sz="6" w:space="0" w:color="auto"/>
              <w:left w:val="single" w:sz="6" w:space="0" w:color="auto"/>
              <w:bottom w:val="single" w:sz="6" w:space="0" w:color="auto"/>
              <w:right w:val="single" w:sz="6" w:space="0" w:color="auto"/>
            </w:tcBorders>
            <w:shd w:val="pct5" w:color="auto" w:fill="auto"/>
          </w:tcPr>
          <w:p w14:paraId="74EA2D96" w14:textId="77777777" w:rsidR="00A50579" w:rsidRPr="009520DF" w:rsidRDefault="00A50579" w:rsidP="00A50579">
            <w:pPr>
              <w:tabs>
                <w:tab w:val="left" w:pos="340"/>
              </w:tabs>
              <w:spacing w:before="480" w:after="480"/>
              <w:rPr>
                <w:rFonts w:ascii="Futuris" w:hAnsi="Futuris"/>
                <w:b/>
                <w:lang w:eastAsia="en-US"/>
              </w:rPr>
            </w:pPr>
            <w:r w:rsidRPr="009520DF">
              <w:rPr>
                <w:rFonts w:ascii="Futuris" w:hAnsi="Futuris"/>
                <w:b/>
                <w:lang w:eastAsia="en-US"/>
              </w:rPr>
              <w:t>ОПЕРАТОР _____________________</w:t>
            </w:r>
            <w:proofErr w:type="gramStart"/>
            <w:r w:rsidRPr="009520DF">
              <w:rPr>
                <w:rFonts w:ascii="Futuris" w:hAnsi="Futuris"/>
                <w:b/>
                <w:lang w:eastAsia="en-US"/>
              </w:rPr>
              <w:t>_(</w:t>
            </w:r>
            <w:proofErr w:type="gramEnd"/>
            <w:r w:rsidRPr="009520DF">
              <w:rPr>
                <w:rFonts w:ascii="Futuris" w:hAnsi="Futuris"/>
                <w:b/>
                <w:lang w:eastAsia="en-US"/>
              </w:rPr>
              <w:t>________________________________)</w:t>
            </w:r>
          </w:p>
          <w:p w14:paraId="56E3D68A" w14:textId="77777777" w:rsidR="00A50579" w:rsidRPr="009520DF" w:rsidRDefault="00A50579" w:rsidP="00A50579">
            <w:pPr>
              <w:numPr>
                <w:ilvl w:val="12"/>
                <w:numId w:val="0"/>
              </w:numPr>
              <w:rPr>
                <w:rFonts w:ascii="Futuris" w:hAnsi="Futuris"/>
                <w:noProof/>
              </w:rPr>
            </w:pPr>
            <w:r w:rsidRPr="009520DF">
              <w:rPr>
                <w:rFonts w:ascii="Futuris" w:hAnsi="Futuris"/>
                <w:b/>
                <w:noProof/>
              </w:rPr>
              <w:t xml:space="preserve"> м.п. </w:t>
            </w:r>
          </w:p>
        </w:tc>
      </w:tr>
      <w:tr w:rsidR="00A50579" w:rsidRPr="009520DF" w14:paraId="435CE43D"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0C44C55A" w14:textId="77777777" w:rsidR="00A50579" w:rsidRPr="009520DF" w:rsidRDefault="00A50579" w:rsidP="00A50579">
            <w:pPr>
              <w:jc w:val="center"/>
              <w:rPr>
                <w:rFonts w:ascii="Futuris" w:hAnsi="Futuris"/>
                <w:i/>
                <w:iCs/>
                <w:noProof/>
              </w:rPr>
            </w:pPr>
            <w:r>
              <w:rPr>
                <w:rFonts w:ascii="Futuris" w:hAnsi="Futuris"/>
                <w:noProof/>
              </w:rPr>
              <w:br w:type="page"/>
            </w:r>
            <w:r w:rsidRPr="009520DF">
              <w:rPr>
                <w:rFonts w:ascii="Futuris" w:hAnsi="Futuris"/>
                <w:b/>
                <w:bCs/>
                <w:noProof/>
              </w:rPr>
              <w:br w:type="page"/>
              <w:t>ОТМЕТКИ ДЕПОЗИТАРИЯ</w:t>
            </w:r>
          </w:p>
        </w:tc>
        <w:tc>
          <w:tcPr>
            <w:tcW w:w="7087" w:type="dxa"/>
            <w:vMerge w:val="restart"/>
            <w:tcBorders>
              <w:left w:val="single" w:sz="6" w:space="0" w:color="auto"/>
              <w:right w:val="single" w:sz="6" w:space="0" w:color="auto"/>
            </w:tcBorders>
          </w:tcPr>
          <w:p w14:paraId="4553BFAC"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38ED093E" w14:textId="29B527CE" w:rsidR="00A50579" w:rsidRPr="00FD0769" w:rsidRDefault="00A50579" w:rsidP="00A50579">
            <w:pPr>
              <w:jc w:val="center"/>
              <w:rPr>
                <w:rFonts w:ascii="Futuris" w:hAnsi="Futuris"/>
                <w:b/>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FD0769">
              <w:rPr>
                <w:rFonts w:ascii="Futuris" w:hAnsi="Futuris"/>
              </w:rPr>
              <w:t xml:space="preserve"> </w:t>
            </w:r>
          </w:p>
          <w:p w14:paraId="78886E9B"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25081D68" w14:textId="77777777" w:rsidR="00A50579" w:rsidRPr="009520DF" w:rsidRDefault="006C508E" w:rsidP="006C508E">
            <w:pPr>
              <w:jc w:val="center"/>
              <w:rPr>
                <w:rFonts w:ascii="Futuris" w:hAnsi="Futuris"/>
                <w:i/>
                <w:iCs/>
                <w:noProof/>
              </w:rPr>
            </w:pPr>
            <w:r w:rsidRPr="006C508E">
              <w:rPr>
                <w:rFonts w:ascii="Futuris" w:hAnsi="Futuris"/>
                <w:b/>
                <w:i/>
              </w:rPr>
              <w:t xml:space="preserve"> от __/__/20__ г.</w:t>
            </w:r>
          </w:p>
        </w:tc>
      </w:tr>
      <w:tr w:rsidR="00A50579" w:rsidRPr="009520DF" w14:paraId="627755C2"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8"/>
        </w:trPr>
        <w:tc>
          <w:tcPr>
            <w:tcW w:w="1843" w:type="dxa"/>
            <w:tcBorders>
              <w:top w:val="single" w:sz="6" w:space="0" w:color="auto"/>
              <w:left w:val="single" w:sz="6" w:space="0" w:color="auto"/>
            </w:tcBorders>
            <w:shd w:val="pct5" w:color="auto" w:fill="auto"/>
          </w:tcPr>
          <w:p w14:paraId="5DACE09C"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4C31A274"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732178E"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47BE6D24"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F6DCDA6" w14:textId="77777777" w:rsidR="00A50579" w:rsidRPr="009520DF" w:rsidRDefault="00A50579" w:rsidP="00A50579">
            <w:pPr>
              <w:jc w:val="center"/>
              <w:rPr>
                <w:rFonts w:ascii="Futuris" w:hAnsi="Futuris"/>
                <w:b/>
                <w:bCs/>
                <w:noProof/>
              </w:rPr>
            </w:pPr>
          </w:p>
        </w:tc>
      </w:tr>
      <w:tr w:rsidR="00A50579" w:rsidRPr="009520DF" w14:paraId="19172121"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tcBorders>
            <w:shd w:val="pct5" w:color="auto" w:fill="auto"/>
          </w:tcPr>
          <w:p w14:paraId="1721E871" w14:textId="77777777" w:rsidR="00A50579" w:rsidRPr="009520DF" w:rsidRDefault="00A50579" w:rsidP="00A50579">
            <w:pPr>
              <w:rPr>
                <w:rFonts w:ascii="Futuris" w:hAnsi="Futuris"/>
                <w:b/>
                <w:bCs/>
                <w:noProof/>
              </w:rPr>
            </w:pPr>
            <w:r w:rsidRPr="009520DF">
              <w:rPr>
                <w:rFonts w:ascii="Futuris" w:hAnsi="Futuris"/>
                <w:b/>
                <w:bCs/>
                <w:noProof/>
              </w:rPr>
              <w:t xml:space="preserve">Дата </w:t>
            </w:r>
          </w:p>
        </w:tc>
        <w:tc>
          <w:tcPr>
            <w:tcW w:w="2126" w:type="dxa"/>
            <w:tcBorders>
              <w:top w:val="single" w:sz="6" w:space="0" w:color="auto"/>
              <w:bottom w:val="single" w:sz="6" w:space="0" w:color="auto"/>
            </w:tcBorders>
            <w:shd w:val="pct5" w:color="auto" w:fill="auto"/>
          </w:tcPr>
          <w:p w14:paraId="0ADEFF49"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7F44AE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61E9EF9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6991067" w14:textId="77777777" w:rsidR="00A50579" w:rsidRPr="009520DF" w:rsidRDefault="00A50579" w:rsidP="00A50579">
            <w:pPr>
              <w:jc w:val="center"/>
              <w:rPr>
                <w:rFonts w:ascii="Futuris" w:hAnsi="Futuris"/>
                <w:b/>
                <w:noProof/>
              </w:rPr>
            </w:pPr>
          </w:p>
        </w:tc>
      </w:tr>
      <w:tr w:rsidR="00A50579" w:rsidRPr="009520DF" w14:paraId="04AD59CE"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tcBorders>
            <w:shd w:val="pct5" w:color="auto" w:fill="auto"/>
          </w:tcPr>
          <w:p w14:paraId="275E9D12"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3BC8A36"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30F2F2F"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1891D167"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2D1B2028" w14:textId="77777777" w:rsidR="00A50579" w:rsidRPr="009520DF" w:rsidRDefault="00A50579" w:rsidP="00A50579">
            <w:pPr>
              <w:jc w:val="center"/>
              <w:rPr>
                <w:rFonts w:ascii="Futuris" w:hAnsi="Futuris"/>
                <w:b/>
                <w:noProof/>
              </w:rPr>
            </w:pPr>
          </w:p>
        </w:tc>
      </w:tr>
      <w:tr w:rsidR="00A50579" w:rsidRPr="009520DF" w14:paraId="26D9BA82"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tcBorders>
            <w:shd w:val="pct5" w:color="auto" w:fill="auto"/>
          </w:tcPr>
          <w:p w14:paraId="095ADAF4"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D8E6F12"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5C47FABA"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06A8EB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22F18721" w14:textId="77777777" w:rsidR="00A50579" w:rsidRPr="009520DF" w:rsidRDefault="00A50579" w:rsidP="00A50579">
            <w:pPr>
              <w:jc w:val="center"/>
              <w:rPr>
                <w:rFonts w:ascii="Futuris" w:hAnsi="Futuris"/>
                <w:b/>
                <w:noProof/>
              </w:rPr>
            </w:pPr>
          </w:p>
        </w:tc>
      </w:tr>
      <w:tr w:rsidR="00A50579" w:rsidRPr="009520DF" w14:paraId="45258890"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bottom w:val="single" w:sz="6" w:space="0" w:color="auto"/>
            </w:tcBorders>
            <w:shd w:val="pct5" w:color="auto" w:fill="auto"/>
          </w:tcPr>
          <w:p w14:paraId="09D4C594"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42AC62A8"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6A51A118"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89DFC4B"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3FE4BCA3" w14:textId="77777777" w:rsidR="00A50579" w:rsidRPr="009520DF" w:rsidRDefault="00A50579" w:rsidP="00A50579">
            <w:pPr>
              <w:jc w:val="center"/>
              <w:rPr>
                <w:rFonts w:ascii="Futuris" w:hAnsi="Futuris"/>
                <w:b/>
                <w:noProof/>
              </w:rPr>
            </w:pPr>
          </w:p>
        </w:tc>
      </w:tr>
    </w:tbl>
    <w:p w14:paraId="4BF4E3DD" w14:textId="77777777" w:rsidR="00A50579" w:rsidRPr="009520DF" w:rsidRDefault="00A50579" w:rsidP="00A50579">
      <w:pPr>
        <w:jc w:val="center"/>
        <w:rPr>
          <w:rFonts w:ascii="Futuris" w:hAnsi="Futuris"/>
          <w:b/>
          <w:bCs/>
          <w:noProof/>
        </w:rPr>
      </w:pPr>
    </w:p>
    <w:tbl>
      <w:tblPr>
        <w:tblW w:w="0" w:type="auto"/>
        <w:tblLayout w:type="fixed"/>
        <w:tblLook w:val="0000" w:firstRow="0" w:lastRow="0" w:firstColumn="0" w:lastColumn="0" w:noHBand="0" w:noVBand="0"/>
      </w:tblPr>
      <w:tblGrid>
        <w:gridCol w:w="1843"/>
        <w:gridCol w:w="13325"/>
      </w:tblGrid>
      <w:tr w:rsidR="00A50579" w:rsidRPr="009520DF" w14:paraId="62BACA10"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0CD6702D"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199A2E7D"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 xml:space="preserve">УВЕДОМЛЕНИЕ N_________ </w:t>
            </w:r>
            <w:r w:rsidRPr="009520DF">
              <w:rPr>
                <w:rFonts w:ascii="Futuris" w:hAnsi="Futuris" w:cs="Futuris"/>
                <w:b/>
                <w:lang w:eastAsia="en-US"/>
              </w:rPr>
              <w:t>по</w:t>
            </w:r>
            <w:r w:rsidRPr="009520DF">
              <w:rPr>
                <w:rFonts w:ascii="Futuris" w:hAnsi="Futuris"/>
                <w:b/>
                <w:lang w:eastAsia="en-US"/>
              </w:rPr>
              <w:t xml:space="preserve"> </w:t>
            </w:r>
            <w:r w:rsidRPr="009520DF">
              <w:rPr>
                <w:rFonts w:ascii="Futuris" w:hAnsi="Futuris" w:cs="Futuris"/>
                <w:b/>
                <w:lang w:eastAsia="en-US"/>
              </w:rPr>
              <w:t>счету</w:t>
            </w:r>
            <w:r w:rsidRPr="009520DF">
              <w:rPr>
                <w:rFonts w:ascii="Futuris" w:hAnsi="Futuris"/>
                <w:b/>
                <w:lang w:eastAsia="en-US"/>
              </w:rPr>
              <w:t xml:space="preserve"> </w:t>
            </w:r>
            <w:r w:rsidRPr="009520DF">
              <w:rPr>
                <w:rFonts w:ascii="Futuris" w:hAnsi="Futuris" w:cs="Futuris"/>
                <w:b/>
                <w:lang w:eastAsia="en-US"/>
              </w:rPr>
              <w:t>ДЕПО</w:t>
            </w:r>
          </w:p>
          <w:p w14:paraId="4AF63778"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по состоянию на __________________г.  __:__:__</w:t>
            </w:r>
          </w:p>
        </w:tc>
      </w:tr>
    </w:tbl>
    <w:p w14:paraId="32E6AEFD"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 xml:space="preserve">                                  «___»_________________20__г.</w:t>
      </w:r>
    </w:p>
    <w:tbl>
      <w:tblPr>
        <w:tblW w:w="0" w:type="auto"/>
        <w:tblLayout w:type="fixed"/>
        <w:tblLook w:val="0000" w:firstRow="0" w:lastRow="0" w:firstColumn="0" w:lastColumn="0" w:noHBand="0" w:noVBand="0"/>
      </w:tblPr>
      <w:tblGrid>
        <w:gridCol w:w="3119"/>
        <w:gridCol w:w="12049"/>
      </w:tblGrid>
      <w:tr w:rsidR="00A50579" w:rsidRPr="009520DF" w14:paraId="1DD06489" w14:textId="77777777" w:rsidTr="00A50579">
        <w:trPr>
          <w:trHeight w:val="286"/>
        </w:trPr>
        <w:tc>
          <w:tcPr>
            <w:tcW w:w="15168" w:type="dxa"/>
            <w:gridSpan w:val="2"/>
            <w:tcBorders>
              <w:top w:val="single" w:sz="12" w:space="0" w:color="auto"/>
              <w:left w:val="single" w:sz="12" w:space="0" w:color="auto"/>
              <w:bottom w:val="nil"/>
              <w:right w:val="single" w:sz="12" w:space="0" w:color="auto"/>
            </w:tcBorders>
            <w:vAlign w:val="bottom"/>
          </w:tcPr>
          <w:p w14:paraId="56D3FE52"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ДЕПОНЕНТЕ</w:t>
            </w:r>
          </w:p>
        </w:tc>
      </w:tr>
      <w:tr w:rsidR="00A50579" w:rsidRPr="009520DF" w14:paraId="45DE38B8" w14:textId="77777777" w:rsidTr="00A50579">
        <w:trPr>
          <w:trHeight w:val="265"/>
        </w:trPr>
        <w:tc>
          <w:tcPr>
            <w:tcW w:w="15168" w:type="dxa"/>
            <w:gridSpan w:val="2"/>
            <w:tcBorders>
              <w:top w:val="single" w:sz="12" w:space="0" w:color="auto"/>
              <w:left w:val="single" w:sz="12" w:space="0" w:color="auto"/>
              <w:bottom w:val="nil"/>
              <w:right w:val="single" w:sz="12" w:space="0" w:color="auto"/>
            </w:tcBorders>
            <w:vAlign w:val="bottom"/>
          </w:tcPr>
          <w:p w14:paraId="5EAD9FF4"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7624357D" w14:textId="77777777" w:rsidTr="00A50579">
        <w:trPr>
          <w:trHeight w:val="63"/>
        </w:trPr>
        <w:tc>
          <w:tcPr>
            <w:tcW w:w="15168" w:type="dxa"/>
            <w:gridSpan w:val="2"/>
            <w:tcBorders>
              <w:top w:val="nil"/>
              <w:left w:val="single" w:sz="12" w:space="0" w:color="auto"/>
              <w:right w:val="single" w:sz="12" w:space="0" w:color="auto"/>
            </w:tcBorders>
            <w:vAlign w:val="bottom"/>
          </w:tcPr>
          <w:p w14:paraId="7932C5F4"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_______________________________________________________________________________________________________________________________________</w:t>
            </w:r>
          </w:p>
          <w:p w14:paraId="2BE11D0D" w14:textId="77777777" w:rsidR="00A50579" w:rsidRPr="009520DF" w:rsidRDefault="00A50579" w:rsidP="00A50579">
            <w:pPr>
              <w:ind w:right="-284"/>
              <w:rPr>
                <w:rFonts w:ascii="Futuris" w:hAnsi="Futuris" w:cs="Arial"/>
                <w:noProof/>
              </w:rPr>
            </w:pPr>
          </w:p>
        </w:tc>
      </w:tr>
      <w:tr w:rsidR="00A50579" w:rsidRPr="009520DF" w14:paraId="49DB105F" w14:textId="77777777" w:rsidTr="00A50579">
        <w:trPr>
          <w:trHeight w:val="89"/>
        </w:trPr>
        <w:tc>
          <w:tcPr>
            <w:tcW w:w="3119" w:type="dxa"/>
            <w:tcBorders>
              <w:top w:val="nil"/>
              <w:left w:val="single" w:sz="12" w:space="0" w:color="auto"/>
              <w:right w:val="single" w:sz="4" w:space="0" w:color="auto"/>
            </w:tcBorders>
            <w:vAlign w:val="bottom"/>
          </w:tcPr>
          <w:p w14:paraId="6624FE55" w14:textId="77777777" w:rsidR="00A50579" w:rsidRPr="009520DF" w:rsidRDefault="00A50579" w:rsidP="00A50579">
            <w:pPr>
              <w:ind w:right="-284"/>
              <w:rPr>
                <w:rFonts w:ascii="Futuris" w:hAnsi="Futuris" w:cs="Arial"/>
                <w:noProof/>
              </w:rPr>
            </w:pPr>
            <w:r w:rsidRPr="009520DF">
              <w:rPr>
                <w:rFonts w:ascii="Futuris" w:hAnsi="Futuris" w:cs="Arial"/>
                <w:noProof/>
              </w:rPr>
              <w:t xml:space="preserve">Счет депонента </w:t>
            </w:r>
            <w:r w:rsidRPr="009520DF">
              <w:rPr>
                <w:rFonts w:ascii="Futuris" w:hAnsi="Futuris"/>
                <w:noProof/>
              </w:rPr>
              <w:t>N</w:t>
            </w:r>
            <w:r w:rsidRPr="009520DF">
              <w:rPr>
                <w:rFonts w:ascii="Futuris" w:hAnsi="Futuris" w:cs="Arial"/>
                <w:noProof/>
              </w:rPr>
              <w:t>, тип счета</w:t>
            </w:r>
          </w:p>
        </w:tc>
        <w:tc>
          <w:tcPr>
            <w:tcW w:w="12049" w:type="dxa"/>
            <w:tcBorders>
              <w:top w:val="single" w:sz="4" w:space="0" w:color="auto"/>
              <w:left w:val="single" w:sz="4" w:space="0" w:color="auto"/>
              <w:bottom w:val="single" w:sz="4" w:space="0" w:color="auto"/>
              <w:right w:val="single" w:sz="12" w:space="0" w:color="auto"/>
            </w:tcBorders>
            <w:vAlign w:val="bottom"/>
          </w:tcPr>
          <w:p w14:paraId="343E01E2" w14:textId="77777777" w:rsidR="00A50579" w:rsidRPr="009520DF" w:rsidRDefault="00A50579" w:rsidP="00A50579">
            <w:pPr>
              <w:ind w:right="-284"/>
              <w:rPr>
                <w:rFonts w:ascii="Futuris" w:hAnsi="Futuris" w:cs="Arial"/>
                <w:noProof/>
              </w:rPr>
            </w:pPr>
          </w:p>
        </w:tc>
      </w:tr>
      <w:tr w:rsidR="00A50579" w:rsidRPr="009520DF" w14:paraId="1F55AFC5" w14:textId="77777777" w:rsidTr="00A50579">
        <w:trPr>
          <w:trHeight w:val="63"/>
        </w:trPr>
        <w:tc>
          <w:tcPr>
            <w:tcW w:w="15168" w:type="dxa"/>
            <w:gridSpan w:val="2"/>
            <w:tcBorders>
              <w:top w:val="nil"/>
              <w:left w:val="single" w:sz="12" w:space="0" w:color="auto"/>
              <w:right w:val="single" w:sz="12" w:space="0" w:color="auto"/>
            </w:tcBorders>
            <w:vAlign w:val="bottom"/>
          </w:tcPr>
          <w:p w14:paraId="740FDB1C" w14:textId="77777777" w:rsidR="00A50579" w:rsidRPr="009520DF" w:rsidRDefault="00A50579" w:rsidP="00A50579">
            <w:pPr>
              <w:ind w:right="-284"/>
              <w:rPr>
                <w:rFonts w:ascii="Futuris" w:hAnsi="Futuris" w:cs="Arial"/>
                <w:noProof/>
              </w:rPr>
            </w:pPr>
          </w:p>
        </w:tc>
      </w:tr>
      <w:tr w:rsidR="00A50579" w:rsidRPr="009520DF" w14:paraId="4CFF62D3" w14:textId="77777777" w:rsidTr="00A50579">
        <w:trPr>
          <w:trHeight w:val="63"/>
        </w:trPr>
        <w:tc>
          <w:tcPr>
            <w:tcW w:w="3119" w:type="dxa"/>
            <w:tcBorders>
              <w:left w:val="single" w:sz="12" w:space="0" w:color="auto"/>
              <w:right w:val="single" w:sz="4" w:space="0" w:color="auto"/>
            </w:tcBorders>
            <w:vAlign w:val="bottom"/>
          </w:tcPr>
          <w:p w14:paraId="3544CFF0" w14:textId="77777777" w:rsidR="00A50579" w:rsidRPr="009520DF" w:rsidRDefault="00A50579" w:rsidP="00A50579">
            <w:pPr>
              <w:ind w:right="-284"/>
              <w:rPr>
                <w:rFonts w:ascii="Futuris" w:hAnsi="Futuris" w:cs="Arial"/>
                <w:noProof/>
              </w:rPr>
            </w:pPr>
            <w:r w:rsidRPr="009520DF">
              <w:rPr>
                <w:rFonts w:ascii="Futuris" w:hAnsi="Futuris" w:cs="Arial"/>
                <w:noProof/>
              </w:rPr>
              <w:t>Номер и дата депозитарного договора</w:t>
            </w:r>
          </w:p>
        </w:tc>
        <w:tc>
          <w:tcPr>
            <w:tcW w:w="12049" w:type="dxa"/>
            <w:tcBorders>
              <w:top w:val="single" w:sz="4" w:space="0" w:color="auto"/>
              <w:left w:val="single" w:sz="4" w:space="0" w:color="auto"/>
              <w:bottom w:val="single" w:sz="4" w:space="0" w:color="auto"/>
              <w:right w:val="single" w:sz="12" w:space="0" w:color="auto"/>
            </w:tcBorders>
            <w:vAlign w:val="bottom"/>
          </w:tcPr>
          <w:p w14:paraId="2BEA0CF2" w14:textId="77777777" w:rsidR="00A50579" w:rsidRPr="009520DF" w:rsidRDefault="00A50579" w:rsidP="00A50579">
            <w:pPr>
              <w:ind w:right="-284"/>
              <w:rPr>
                <w:rFonts w:ascii="Futuris" w:hAnsi="Futuris" w:cs="Arial"/>
                <w:noProof/>
              </w:rPr>
            </w:pPr>
          </w:p>
        </w:tc>
      </w:tr>
      <w:tr w:rsidR="00A50579" w:rsidRPr="009520DF" w14:paraId="33230FDE" w14:textId="77777777" w:rsidTr="00A50579">
        <w:trPr>
          <w:trHeight w:val="70"/>
        </w:trPr>
        <w:tc>
          <w:tcPr>
            <w:tcW w:w="15168" w:type="dxa"/>
            <w:gridSpan w:val="2"/>
            <w:tcBorders>
              <w:top w:val="nil"/>
              <w:left w:val="single" w:sz="12" w:space="0" w:color="auto"/>
              <w:bottom w:val="single" w:sz="12" w:space="0" w:color="auto"/>
              <w:right w:val="single" w:sz="12" w:space="0" w:color="auto"/>
            </w:tcBorders>
          </w:tcPr>
          <w:p w14:paraId="7C7F1A5B" w14:textId="77777777" w:rsidR="00A50579" w:rsidRPr="009520DF" w:rsidRDefault="00A50579" w:rsidP="00A50579">
            <w:pPr>
              <w:ind w:right="-284"/>
              <w:rPr>
                <w:rFonts w:ascii="Futuris" w:hAnsi="Futuris" w:cs="Arial"/>
                <w:noProof/>
              </w:rPr>
            </w:pPr>
          </w:p>
        </w:tc>
      </w:tr>
    </w:tbl>
    <w:p w14:paraId="63248665" w14:textId="77777777" w:rsidR="00A50579" w:rsidRPr="009520DF" w:rsidRDefault="00A50579" w:rsidP="00A50579">
      <w:pPr>
        <w:rPr>
          <w:rFonts w:ascii="Futuris" w:hAnsi="Futuris" w:cs="Arial"/>
          <w:noProof/>
          <w:u w:val="single"/>
        </w:rPr>
      </w:pPr>
    </w:p>
    <w:tbl>
      <w:tblPr>
        <w:tblW w:w="15290" w:type="dxa"/>
        <w:tblLook w:val="00A0" w:firstRow="1" w:lastRow="0" w:firstColumn="1" w:lastColumn="0" w:noHBand="0" w:noVBand="0"/>
      </w:tblPr>
      <w:tblGrid>
        <w:gridCol w:w="2693"/>
        <w:gridCol w:w="2425"/>
        <w:gridCol w:w="2694"/>
        <w:gridCol w:w="1664"/>
        <w:gridCol w:w="1720"/>
        <w:gridCol w:w="2002"/>
        <w:gridCol w:w="2092"/>
      </w:tblGrid>
      <w:tr w:rsidR="00A50579" w:rsidRPr="009520DF" w14:paraId="6981D933" w14:textId="77777777" w:rsidTr="00A50579">
        <w:trPr>
          <w:trHeight w:val="204"/>
        </w:trPr>
        <w:tc>
          <w:tcPr>
            <w:tcW w:w="15290" w:type="dxa"/>
            <w:gridSpan w:val="7"/>
            <w:tcBorders>
              <w:top w:val="single" w:sz="4" w:space="0" w:color="auto"/>
              <w:left w:val="single" w:sz="4" w:space="0" w:color="auto"/>
              <w:bottom w:val="single" w:sz="4" w:space="0" w:color="auto"/>
              <w:right w:val="single" w:sz="4" w:space="0" w:color="auto"/>
            </w:tcBorders>
            <w:noWrap/>
            <w:vAlign w:val="bottom"/>
          </w:tcPr>
          <w:p w14:paraId="0B44CD3A" w14:textId="77777777" w:rsidR="00A50579" w:rsidRPr="009520DF" w:rsidRDefault="00A50579" w:rsidP="00A50579">
            <w:pPr>
              <w:rPr>
                <w:rFonts w:ascii="Futuris" w:hAnsi="Futuris" w:cs="Arial"/>
                <w:b/>
                <w:bCs/>
              </w:rPr>
            </w:pPr>
            <w:r w:rsidRPr="009520DF">
              <w:rPr>
                <w:rFonts w:ascii="Futuris" w:hAnsi="Futuris" w:cs="Arial"/>
                <w:b/>
                <w:bCs/>
              </w:rPr>
              <w:t xml:space="preserve">  Сведения о количестве ЦБ, учитываемых на счете</w:t>
            </w:r>
          </w:p>
        </w:tc>
      </w:tr>
      <w:tr w:rsidR="00A50579" w:rsidRPr="009520DF" w14:paraId="50452932" w14:textId="77777777" w:rsidTr="00A50579">
        <w:trPr>
          <w:trHeight w:val="244"/>
        </w:trPr>
        <w:tc>
          <w:tcPr>
            <w:tcW w:w="2693" w:type="dxa"/>
            <w:vMerge w:val="restart"/>
            <w:tcBorders>
              <w:top w:val="single" w:sz="4" w:space="0" w:color="auto"/>
              <w:left w:val="single" w:sz="4" w:space="0" w:color="auto"/>
              <w:bottom w:val="single" w:sz="4" w:space="0" w:color="auto"/>
              <w:right w:val="single" w:sz="4" w:space="0" w:color="auto"/>
            </w:tcBorders>
            <w:vAlign w:val="center"/>
          </w:tcPr>
          <w:p w14:paraId="35765D08" w14:textId="77777777" w:rsidR="00A50579" w:rsidRPr="009520DF" w:rsidRDefault="00A50579" w:rsidP="00A50579">
            <w:pPr>
              <w:jc w:val="center"/>
              <w:rPr>
                <w:rFonts w:ascii="Futuris" w:hAnsi="Futuris" w:cs="Arial"/>
              </w:rPr>
            </w:pPr>
            <w:r w:rsidRPr="009520DF">
              <w:rPr>
                <w:rFonts w:ascii="Futuris" w:hAnsi="Futuris" w:cs="Arial"/>
              </w:rPr>
              <w:t xml:space="preserve">Эмитент, </w:t>
            </w:r>
            <w:proofErr w:type="gramStart"/>
            <w:r w:rsidRPr="009520DF">
              <w:rPr>
                <w:rFonts w:ascii="Futuris" w:hAnsi="Futuris" w:cs="Arial"/>
              </w:rPr>
              <w:t>Вид,  категория</w:t>
            </w:r>
            <w:proofErr w:type="gramEnd"/>
            <w:r w:rsidRPr="009520DF">
              <w:rPr>
                <w:rFonts w:ascii="Futuris" w:hAnsi="Futuris" w:cs="Arial"/>
              </w:rPr>
              <w:t xml:space="preserve"> ЦБ </w:t>
            </w:r>
          </w:p>
        </w:tc>
        <w:tc>
          <w:tcPr>
            <w:tcW w:w="2425" w:type="dxa"/>
            <w:vMerge w:val="restart"/>
            <w:tcBorders>
              <w:top w:val="single" w:sz="4" w:space="0" w:color="auto"/>
              <w:left w:val="single" w:sz="4" w:space="0" w:color="auto"/>
              <w:bottom w:val="single" w:sz="4" w:space="0" w:color="auto"/>
              <w:right w:val="single" w:sz="4" w:space="0" w:color="auto"/>
            </w:tcBorders>
            <w:vAlign w:val="center"/>
          </w:tcPr>
          <w:p w14:paraId="18DBDE24" w14:textId="77777777" w:rsidR="00A50579" w:rsidRPr="009520DF" w:rsidRDefault="00A50579" w:rsidP="00A50579">
            <w:pPr>
              <w:jc w:val="center"/>
              <w:rPr>
                <w:rFonts w:ascii="Futuris" w:hAnsi="Futuris" w:cs="Arial"/>
              </w:rPr>
            </w:pPr>
            <w:r w:rsidRPr="009520DF">
              <w:rPr>
                <w:rFonts w:ascii="Futuris" w:hAnsi="Futuris" w:cs="Arial"/>
              </w:rPr>
              <w:t>Номинал, Форма выпуска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45E5C393" w14:textId="77777777" w:rsidR="00A50579" w:rsidRPr="009520DF" w:rsidRDefault="00A50579" w:rsidP="00A50579">
            <w:pPr>
              <w:jc w:val="center"/>
              <w:rPr>
                <w:rFonts w:ascii="Futuris" w:hAnsi="Futuris" w:cs="Arial"/>
              </w:rPr>
            </w:pPr>
            <w:r w:rsidRPr="009520DF">
              <w:rPr>
                <w:rFonts w:ascii="Futuris" w:hAnsi="Futuris" w:cs="Arial"/>
              </w:rPr>
              <w:t>Номер, Дата государственной регистрации / идентификационный номер выпуска</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14:paraId="1A8CB698" w14:textId="77777777" w:rsidR="00A50579" w:rsidRPr="009520DF" w:rsidRDefault="00A50579" w:rsidP="00A50579">
            <w:pPr>
              <w:jc w:val="center"/>
              <w:rPr>
                <w:rFonts w:ascii="Futuris" w:hAnsi="Futuris" w:cs="Arial"/>
              </w:rPr>
            </w:pPr>
            <w:r w:rsidRPr="009520DF">
              <w:rPr>
                <w:rFonts w:ascii="Futuris" w:hAnsi="Futuris" w:cs="Arial"/>
              </w:rPr>
              <w:t>Раздел счета</w:t>
            </w:r>
          </w:p>
        </w:tc>
        <w:tc>
          <w:tcPr>
            <w:tcW w:w="1720" w:type="dxa"/>
            <w:vMerge w:val="restart"/>
            <w:tcBorders>
              <w:top w:val="single" w:sz="4" w:space="0" w:color="auto"/>
              <w:left w:val="single" w:sz="4" w:space="0" w:color="auto"/>
              <w:bottom w:val="single" w:sz="4" w:space="0" w:color="auto"/>
              <w:right w:val="single" w:sz="4" w:space="0" w:color="auto"/>
            </w:tcBorders>
            <w:noWrap/>
            <w:vAlign w:val="center"/>
          </w:tcPr>
          <w:p w14:paraId="2345B70B" w14:textId="77777777" w:rsidR="00A50579" w:rsidRPr="009520DF" w:rsidRDefault="00A50579" w:rsidP="00A50579">
            <w:pPr>
              <w:jc w:val="center"/>
              <w:rPr>
                <w:rFonts w:ascii="Futuris" w:hAnsi="Futuris" w:cs="Arial"/>
              </w:rPr>
            </w:pPr>
            <w:r w:rsidRPr="009520DF">
              <w:rPr>
                <w:rFonts w:ascii="Futuris" w:hAnsi="Futuris" w:cs="Arial"/>
              </w:rPr>
              <w:t>Место хранения/Счет депозитария</w:t>
            </w:r>
          </w:p>
        </w:tc>
        <w:tc>
          <w:tcPr>
            <w:tcW w:w="2002" w:type="dxa"/>
            <w:vMerge w:val="restart"/>
            <w:tcBorders>
              <w:top w:val="nil"/>
              <w:left w:val="single" w:sz="4" w:space="0" w:color="auto"/>
              <w:bottom w:val="single" w:sz="4" w:space="0" w:color="auto"/>
              <w:right w:val="single" w:sz="4" w:space="0" w:color="auto"/>
            </w:tcBorders>
            <w:vAlign w:val="center"/>
          </w:tcPr>
          <w:p w14:paraId="448BE1F5" w14:textId="77777777" w:rsidR="00A50579" w:rsidRPr="009520DF" w:rsidRDefault="00A50579" w:rsidP="00A50579">
            <w:pPr>
              <w:jc w:val="center"/>
              <w:rPr>
                <w:rFonts w:ascii="Futuris" w:hAnsi="Futuris" w:cs="Arial"/>
              </w:rPr>
            </w:pPr>
            <w:r w:rsidRPr="009520DF">
              <w:rPr>
                <w:rFonts w:ascii="Futuris" w:hAnsi="Futuris" w:cs="Arial"/>
              </w:rPr>
              <w:t xml:space="preserve">Количество </w:t>
            </w:r>
            <w:proofErr w:type="gramStart"/>
            <w:r w:rsidRPr="009520DF">
              <w:rPr>
                <w:rFonts w:ascii="Futuris" w:hAnsi="Futuris" w:cs="Arial"/>
              </w:rPr>
              <w:t>ЦБ  (</w:t>
            </w:r>
            <w:proofErr w:type="gramEnd"/>
            <w:r w:rsidRPr="009520DF">
              <w:rPr>
                <w:rFonts w:ascii="Futuris" w:hAnsi="Futuris" w:cs="Arial"/>
              </w:rPr>
              <w:t>шт.)</w:t>
            </w:r>
          </w:p>
        </w:tc>
        <w:tc>
          <w:tcPr>
            <w:tcW w:w="2092" w:type="dxa"/>
            <w:vMerge w:val="restart"/>
            <w:tcBorders>
              <w:top w:val="nil"/>
              <w:left w:val="single" w:sz="4" w:space="0" w:color="auto"/>
              <w:bottom w:val="single" w:sz="4" w:space="0" w:color="auto"/>
              <w:right w:val="single" w:sz="4" w:space="0" w:color="auto"/>
            </w:tcBorders>
            <w:vAlign w:val="center"/>
          </w:tcPr>
          <w:p w14:paraId="4568605A" w14:textId="77777777" w:rsidR="00A50579" w:rsidRPr="009520DF" w:rsidRDefault="00A50579" w:rsidP="00A50579">
            <w:pPr>
              <w:jc w:val="center"/>
              <w:rPr>
                <w:rFonts w:ascii="Futuris" w:hAnsi="Futuris" w:cs="Arial"/>
              </w:rPr>
            </w:pPr>
            <w:r w:rsidRPr="009520DF">
              <w:rPr>
                <w:rFonts w:ascii="Futuris" w:hAnsi="Futuris" w:cs="Arial"/>
              </w:rPr>
              <w:t>Количество ЦБ свободно (шт.)</w:t>
            </w:r>
          </w:p>
        </w:tc>
      </w:tr>
      <w:tr w:rsidR="00A50579" w:rsidRPr="009520DF" w14:paraId="6B9EE092"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084A4E77"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25B0E2E7"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0DFD9030"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539133DD"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047F887F"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2BA41022"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500BB155" w14:textId="77777777" w:rsidR="00A50579" w:rsidRPr="009520DF" w:rsidRDefault="00A50579" w:rsidP="00A50579">
            <w:pPr>
              <w:rPr>
                <w:rFonts w:ascii="Futuris" w:hAnsi="Futuris" w:cs="Arial"/>
              </w:rPr>
            </w:pPr>
          </w:p>
        </w:tc>
      </w:tr>
      <w:tr w:rsidR="00A50579" w:rsidRPr="009520DF" w14:paraId="20D587A3"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491A20F2"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0A6ED0F0"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585245AD"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6747EA6B"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4CF8EC47"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048D3EBB"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39AC44BB" w14:textId="77777777" w:rsidR="00A50579" w:rsidRPr="009520DF" w:rsidRDefault="00A50579" w:rsidP="00A50579">
            <w:pPr>
              <w:rPr>
                <w:rFonts w:ascii="Futuris" w:hAnsi="Futuris" w:cs="Arial"/>
              </w:rPr>
            </w:pPr>
          </w:p>
        </w:tc>
      </w:tr>
      <w:tr w:rsidR="00A50579" w:rsidRPr="009520DF" w14:paraId="38186434" w14:textId="77777777" w:rsidTr="00A50579">
        <w:trPr>
          <w:trHeight w:val="395"/>
        </w:trPr>
        <w:tc>
          <w:tcPr>
            <w:tcW w:w="2693" w:type="dxa"/>
            <w:tcBorders>
              <w:top w:val="single" w:sz="4" w:space="0" w:color="auto"/>
              <w:left w:val="single" w:sz="4" w:space="0" w:color="auto"/>
              <w:bottom w:val="single" w:sz="4" w:space="0" w:color="auto"/>
              <w:right w:val="single" w:sz="4" w:space="0" w:color="auto"/>
            </w:tcBorders>
            <w:vAlign w:val="bottom"/>
          </w:tcPr>
          <w:p w14:paraId="3AC1398E" w14:textId="77777777" w:rsidR="00A50579" w:rsidRPr="009520DF" w:rsidRDefault="00A50579" w:rsidP="00A50579">
            <w:pPr>
              <w:rPr>
                <w:rFonts w:ascii="Futuris" w:hAnsi="Futuris" w:cs="Arial"/>
              </w:rPr>
            </w:pPr>
          </w:p>
        </w:tc>
        <w:tc>
          <w:tcPr>
            <w:tcW w:w="2425" w:type="dxa"/>
            <w:tcBorders>
              <w:top w:val="single" w:sz="4" w:space="0" w:color="auto"/>
              <w:left w:val="nil"/>
              <w:bottom w:val="single" w:sz="4" w:space="0" w:color="auto"/>
              <w:right w:val="single" w:sz="4" w:space="0" w:color="auto"/>
            </w:tcBorders>
            <w:vAlign w:val="bottom"/>
          </w:tcPr>
          <w:p w14:paraId="21C9BF0D" w14:textId="77777777" w:rsidR="00A50579" w:rsidRPr="009520DF" w:rsidRDefault="00A50579" w:rsidP="00A50579">
            <w:pPr>
              <w:rPr>
                <w:rFonts w:ascii="Futuris" w:hAnsi="Futuris" w:cs="Arial"/>
              </w:rPr>
            </w:pPr>
          </w:p>
        </w:tc>
        <w:tc>
          <w:tcPr>
            <w:tcW w:w="2694" w:type="dxa"/>
            <w:tcBorders>
              <w:top w:val="single" w:sz="4" w:space="0" w:color="auto"/>
              <w:left w:val="nil"/>
              <w:bottom w:val="single" w:sz="4" w:space="0" w:color="auto"/>
              <w:right w:val="single" w:sz="4" w:space="0" w:color="auto"/>
            </w:tcBorders>
            <w:vAlign w:val="bottom"/>
          </w:tcPr>
          <w:p w14:paraId="53B30D9E" w14:textId="77777777" w:rsidR="00A50579" w:rsidRPr="009520DF" w:rsidRDefault="00A50579" w:rsidP="00A50579">
            <w:pPr>
              <w:rPr>
                <w:rFonts w:ascii="Futuris" w:hAnsi="Futuris" w:cs="Arial"/>
              </w:rPr>
            </w:pPr>
          </w:p>
        </w:tc>
        <w:tc>
          <w:tcPr>
            <w:tcW w:w="1664" w:type="dxa"/>
            <w:tcBorders>
              <w:top w:val="single" w:sz="4" w:space="0" w:color="auto"/>
              <w:left w:val="nil"/>
              <w:bottom w:val="single" w:sz="4" w:space="0" w:color="auto"/>
              <w:right w:val="single" w:sz="4" w:space="0" w:color="auto"/>
            </w:tcBorders>
            <w:vAlign w:val="bottom"/>
          </w:tcPr>
          <w:p w14:paraId="171E5392" w14:textId="77777777" w:rsidR="00A50579" w:rsidRPr="009520DF" w:rsidRDefault="00A50579" w:rsidP="00A50579">
            <w:pPr>
              <w:rPr>
                <w:rFonts w:ascii="Futuris" w:hAnsi="Futuris" w:cs="Arial"/>
              </w:rPr>
            </w:pPr>
          </w:p>
        </w:tc>
        <w:tc>
          <w:tcPr>
            <w:tcW w:w="1720" w:type="dxa"/>
            <w:tcBorders>
              <w:top w:val="single" w:sz="4" w:space="0" w:color="auto"/>
              <w:left w:val="nil"/>
              <w:bottom w:val="single" w:sz="4" w:space="0" w:color="auto"/>
              <w:right w:val="single" w:sz="4" w:space="0" w:color="auto"/>
            </w:tcBorders>
            <w:vAlign w:val="bottom"/>
          </w:tcPr>
          <w:p w14:paraId="0178D478" w14:textId="77777777" w:rsidR="00A50579" w:rsidRPr="009520DF" w:rsidRDefault="00A50579" w:rsidP="00A50579">
            <w:pPr>
              <w:rPr>
                <w:rFonts w:ascii="Futuris" w:hAnsi="Futuris" w:cs="Arial"/>
              </w:rPr>
            </w:pPr>
          </w:p>
        </w:tc>
        <w:tc>
          <w:tcPr>
            <w:tcW w:w="2002" w:type="dxa"/>
            <w:tcBorders>
              <w:top w:val="nil"/>
              <w:left w:val="nil"/>
              <w:bottom w:val="single" w:sz="4" w:space="0" w:color="auto"/>
              <w:right w:val="single" w:sz="4" w:space="0" w:color="auto"/>
            </w:tcBorders>
            <w:vAlign w:val="bottom"/>
          </w:tcPr>
          <w:p w14:paraId="137BBD90" w14:textId="77777777" w:rsidR="00A50579" w:rsidRPr="009520DF" w:rsidRDefault="00A50579" w:rsidP="00A50579">
            <w:pPr>
              <w:jc w:val="right"/>
              <w:rPr>
                <w:rFonts w:ascii="Futuris" w:hAnsi="Futuris" w:cs="Arial"/>
              </w:rPr>
            </w:pPr>
          </w:p>
        </w:tc>
        <w:tc>
          <w:tcPr>
            <w:tcW w:w="2092" w:type="dxa"/>
            <w:tcBorders>
              <w:top w:val="nil"/>
              <w:left w:val="nil"/>
              <w:bottom w:val="single" w:sz="4" w:space="0" w:color="auto"/>
              <w:right w:val="single" w:sz="4" w:space="0" w:color="auto"/>
            </w:tcBorders>
            <w:vAlign w:val="bottom"/>
          </w:tcPr>
          <w:p w14:paraId="0D23F91C" w14:textId="77777777" w:rsidR="00A50579" w:rsidRPr="009520DF" w:rsidRDefault="00A50579" w:rsidP="00A50579">
            <w:pPr>
              <w:jc w:val="right"/>
              <w:rPr>
                <w:rFonts w:ascii="Futuris" w:hAnsi="Futuris" w:cs="Arial"/>
              </w:rPr>
            </w:pPr>
          </w:p>
        </w:tc>
      </w:tr>
    </w:tbl>
    <w:p w14:paraId="1AC8E37D" w14:textId="77777777" w:rsidR="00A50579" w:rsidRPr="009520DF" w:rsidRDefault="00A50579" w:rsidP="00A50579">
      <w:pPr>
        <w:rPr>
          <w:rFonts w:ascii="Futuris" w:hAnsi="Futuris"/>
          <w:noProof/>
          <w:u w:val="single"/>
        </w:rPr>
      </w:pPr>
    </w:p>
    <w:tbl>
      <w:tblPr>
        <w:tblW w:w="1530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9"/>
      </w:tblGrid>
      <w:tr w:rsidR="00A50579" w:rsidRPr="009520DF" w14:paraId="066728D4" w14:textId="77777777" w:rsidTr="00A50579">
        <w:trPr>
          <w:trHeight w:val="120"/>
        </w:trPr>
        <w:tc>
          <w:tcPr>
            <w:tcW w:w="15309" w:type="dxa"/>
            <w:tcBorders>
              <w:top w:val="single" w:sz="6" w:space="0" w:color="auto"/>
              <w:left w:val="single" w:sz="6" w:space="0" w:color="auto"/>
              <w:bottom w:val="single" w:sz="6" w:space="0" w:color="auto"/>
              <w:right w:val="single" w:sz="6" w:space="0" w:color="auto"/>
            </w:tcBorders>
            <w:shd w:val="pct5" w:color="auto" w:fill="auto"/>
          </w:tcPr>
          <w:p w14:paraId="27CC043C" w14:textId="77777777" w:rsidR="00A50579" w:rsidRPr="009520DF" w:rsidRDefault="00A50579" w:rsidP="00A50579">
            <w:pPr>
              <w:tabs>
                <w:tab w:val="left" w:pos="340"/>
              </w:tabs>
              <w:spacing w:before="480" w:after="480"/>
              <w:rPr>
                <w:rFonts w:ascii="Futuris" w:hAnsi="Futuris"/>
                <w:b/>
                <w:lang w:eastAsia="en-US"/>
              </w:rPr>
            </w:pPr>
            <w:r w:rsidRPr="009520DF">
              <w:rPr>
                <w:rFonts w:ascii="Futuris" w:hAnsi="Futuris"/>
                <w:b/>
                <w:lang w:eastAsia="en-US"/>
              </w:rPr>
              <w:t>ОПЕРАТОР _____________________</w:t>
            </w:r>
            <w:proofErr w:type="gramStart"/>
            <w:r w:rsidRPr="009520DF">
              <w:rPr>
                <w:rFonts w:ascii="Futuris" w:hAnsi="Futuris"/>
                <w:b/>
                <w:lang w:eastAsia="en-US"/>
              </w:rPr>
              <w:t>_(</w:t>
            </w:r>
            <w:proofErr w:type="gramEnd"/>
            <w:r w:rsidRPr="009520DF">
              <w:rPr>
                <w:rFonts w:ascii="Futuris" w:hAnsi="Futuris"/>
                <w:b/>
                <w:lang w:eastAsia="en-US"/>
              </w:rPr>
              <w:t>________________________________)</w:t>
            </w:r>
          </w:p>
          <w:p w14:paraId="58CB32C2" w14:textId="77777777" w:rsidR="00A50579" w:rsidRPr="009520DF" w:rsidRDefault="00A50579" w:rsidP="00A50579">
            <w:pPr>
              <w:numPr>
                <w:ilvl w:val="12"/>
                <w:numId w:val="0"/>
              </w:numPr>
              <w:rPr>
                <w:rFonts w:ascii="Futuris" w:hAnsi="Futuris"/>
                <w:noProof/>
              </w:rPr>
            </w:pPr>
            <w:r w:rsidRPr="009520DF">
              <w:rPr>
                <w:rFonts w:ascii="Futuris" w:hAnsi="Futuris"/>
                <w:b/>
                <w:noProof/>
              </w:rPr>
              <w:t xml:space="preserve"> м.п. </w:t>
            </w:r>
          </w:p>
        </w:tc>
      </w:tr>
    </w:tbl>
    <w:p w14:paraId="3E95F328" w14:textId="77777777" w:rsidR="00A50579" w:rsidRPr="009520DF" w:rsidRDefault="00A50579" w:rsidP="00A50579">
      <w:pPr>
        <w:numPr>
          <w:ilvl w:val="12"/>
          <w:numId w:val="0"/>
        </w:numPr>
        <w:rPr>
          <w:rFonts w:ascii="Futuris" w:hAnsi="Futuris"/>
          <w:noProof/>
        </w:rPr>
      </w:pPr>
      <w:r w:rsidRPr="009520DF">
        <w:rPr>
          <w:rFonts w:ascii="Futuris" w:hAnsi="Futuris"/>
          <w:noProof/>
        </w:rPr>
        <w:t>Настоящее уведомление не подтверждает права Депонента на ценные бумаги.</w:t>
      </w:r>
    </w:p>
    <w:p w14:paraId="199E0A78" w14:textId="77777777" w:rsidR="00A50579" w:rsidRPr="009520DF" w:rsidRDefault="00A50579" w:rsidP="00A50579">
      <w:pPr>
        <w:numPr>
          <w:ilvl w:val="12"/>
          <w:numId w:val="0"/>
        </w:numPr>
        <w:rPr>
          <w:rFonts w:ascii="Futuris" w:hAnsi="Futuris"/>
          <w:noProof/>
        </w:rPr>
      </w:pPr>
    </w:p>
    <w:tbl>
      <w:tblPr>
        <w:tblW w:w="0" w:type="auto"/>
        <w:tblLayout w:type="fixed"/>
        <w:tblLook w:val="0000" w:firstRow="0" w:lastRow="0" w:firstColumn="0" w:lastColumn="0" w:noHBand="0" w:noVBand="0"/>
      </w:tblPr>
      <w:tblGrid>
        <w:gridCol w:w="1843"/>
        <w:gridCol w:w="2126"/>
        <w:gridCol w:w="284"/>
        <w:gridCol w:w="7087"/>
        <w:gridCol w:w="3827"/>
      </w:tblGrid>
      <w:tr w:rsidR="00A50579" w:rsidRPr="009520DF" w14:paraId="027EDD82" w14:textId="77777777" w:rsidTr="00A50579">
        <w:trPr>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5F045544" w14:textId="77777777" w:rsidR="00A50579" w:rsidRPr="009520DF" w:rsidRDefault="00A50579" w:rsidP="00A50579">
            <w:pPr>
              <w:jc w:val="center"/>
              <w:rPr>
                <w:rFonts w:ascii="Futuris" w:hAnsi="Futuris"/>
                <w:i/>
                <w:iCs/>
                <w:noProof/>
              </w:rPr>
            </w:pPr>
            <w:r w:rsidRPr="009520DF">
              <w:rPr>
                <w:rFonts w:ascii="Futuris" w:hAnsi="Futuris"/>
                <w:b/>
                <w:bCs/>
                <w:noProof/>
              </w:rPr>
              <w:br w:type="page"/>
              <w:t>ОТМЕТКИ ДЕПОЗИТАРИЯ</w:t>
            </w:r>
          </w:p>
        </w:tc>
        <w:tc>
          <w:tcPr>
            <w:tcW w:w="7087" w:type="dxa"/>
            <w:vMerge w:val="restart"/>
            <w:tcBorders>
              <w:left w:val="single" w:sz="6" w:space="0" w:color="auto"/>
              <w:right w:val="single" w:sz="6" w:space="0" w:color="auto"/>
            </w:tcBorders>
          </w:tcPr>
          <w:p w14:paraId="4447E9F8"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15E7A7E3" w14:textId="20523926" w:rsidR="00A50579" w:rsidRPr="009520DF" w:rsidRDefault="00A50579" w:rsidP="00A50579">
            <w:pPr>
              <w:jc w:val="center"/>
              <w:rPr>
                <w:rFonts w:ascii="Futuris" w:hAnsi="Futuris"/>
                <w:b/>
                <w:bCs/>
                <w:i/>
                <w:iCs/>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b/>
                <w:bCs/>
                <w:i/>
                <w:iCs/>
              </w:rPr>
              <w:t xml:space="preserve"> </w:t>
            </w:r>
          </w:p>
          <w:p w14:paraId="73206C4E"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3DE7D90F" w14:textId="77777777" w:rsidR="00A50579" w:rsidRPr="009520DF" w:rsidRDefault="006C508E" w:rsidP="006C508E">
            <w:pPr>
              <w:jc w:val="center"/>
              <w:rPr>
                <w:rFonts w:ascii="Futuris" w:hAnsi="Futuris"/>
                <w:b/>
                <w:bCs/>
                <w:i/>
                <w:iCs/>
              </w:rPr>
            </w:pPr>
            <w:r w:rsidRPr="006C508E">
              <w:rPr>
                <w:rFonts w:ascii="Futuris" w:hAnsi="Futuris"/>
                <w:b/>
                <w:i/>
              </w:rPr>
              <w:t xml:space="preserve"> от __/__/20__ г.</w:t>
            </w:r>
          </w:p>
        </w:tc>
      </w:tr>
      <w:tr w:rsidR="00A50579" w:rsidRPr="009520DF" w14:paraId="12A27920" w14:textId="77777777" w:rsidTr="00A50579">
        <w:trPr>
          <w:cantSplit/>
          <w:trHeight w:val="118"/>
        </w:trPr>
        <w:tc>
          <w:tcPr>
            <w:tcW w:w="1843" w:type="dxa"/>
            <w:tcBorders>
              <w:top w:val="single" w:sz="6" w:space="0" w:color="auto"/>
              <w:left w:val="single" w:sz="6" w:space="0" w:color="auto"/>
            </w:tcBorders>
            <w:shd w:val="pct5" w:color="auto" w:fill="auto"/>
          </w:tcPr>
          <w:p w14:paraId="58047B86"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3F039F78"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09099CA2"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0CAA4C1"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091F58E8" w14:textId="77777777" w:rsidR="00A50579" w:rsidRPr="009520DF" w:rsidRDefault="00A50579" w:rsidP="00A50579">
            <w:pPr>
              <w:jc w:val="center"/>
              <w:rPr>
                <w:rFonts w:ascii="Futuris" w:hAnsi="Futuris"/>
                <w:b/>
                <w:bCs/>
                <w:noProof/>
              </w:rPr>
            </w:pPr>
          </w:p>
        </w:tc>
      </w:tr>
      <w:tr w:rsidR="00A50579" w:rsidRPr="009520DF" w14:paraId="4007C5B8" w14:textId="77777777" w:rsidTr="00A50579">
        <w:trPr>
          <w:cantSplit/>
          <w:trHeight w:val="115"/>
        </w:trPr>
        <w:tc>
          <w:tcPr>
            <w:tcW w:w="1843" w:type="dxa"/>
            <w:tcBorders>
              <w:left w:val="single" w:sz="6" w:space="0" w:color="auto"/>
            </w:tcBorders>
            <w:shd w:val="pct5" w:color="auto" w:fill="auto"/>
          </w:tcPr>
          <w:p w14:paraId="7E0D86FB" w14:textId="77777777" w:rsidR="00A50579" w:rsidRPr="009520DF" w:rsidRDefault="00A50579" w:rsidP="00A50579">
            <w:pPr>
              <w:rPr>
                <w:rFonts w:ascii="Futuris" w:hAnsi="Futuris"/>
                <w:b/>
                <w:bCs/>
                <w:noProof/>
              </w:rPr>
            </w:pPr>
            <w:r w:rsidRPr="009520DF">
              <w:rPr>
                <w:rFonts w:ascii="Futuris" w:hAnsi="Futuris"/>
                <w:b/>
                <w:bCs/>
                <w:noProof/>
              </w:rPr>
              <w:t>Дата и время</w:t>
            </w:r>
          </w:p>
        </w:tc>
        <w:tc>
          <w:tcPr>
            <w:tcW w:w="2126" w:type="dxa"/>
            <w:tcBorders>
              <w:top w:val="single" w:sz="6" w:space="0" w:color="auto"/>
              <w:bottom w:val="single" w:sz="6" w:space="0" w:color="auto"/>
            </w:tcBorders>
            <w:shd w:val="pct5" w:color="auto" w:fill="auto"/>
          </w:tcPr>
          <w:p w14:paraId="68003A86"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6BD223E2"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77B782F2"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62762D7" w14:textId="77777777" w:rsidR="00A50579" w:rsidRPr="009520DF" w:rsidRDefault="00A50579" w:rsidP="00A50579">
            <w:pPr>
              <w:jc w:val="center"/>
              <w:rPr>
                <w:rFonts w:ascii="Futuris" w:hAnsi="Futuris"/>
                <w:b/>
                <w:noProof/>
              </w:rPr>
            </w:pPr>
          </w:p>
        </w:tc>
      </w:tr>
      <w:tr w:rsidR="00A50579" w:rsidRPr="009520DF" w14:paraId="38E3A803" w14:textId="77777777" w:rsidTr="00A50579">
        <w:trPr>
          <w:cantSplit/>
          <w:trHeight w:val="115"/>
        </w:trPr>
        <w:tc>
          <w:tcPr>
            <w:tcW w:w="1843" w:type="dxa"/>
            <w:tcBorders>
              <w:left w:val="single" w:sz="6" w:space="0" w:color="auto"/>
            </w:tcBorders>
            <w:shd w:val="pct5" w:color="auto" w:fill="auto"/>
          </w:tcPr>
          <w:p w14:paraId="0539081A"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7F88244"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13AA6D1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0C27743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0A1C3DC" w14:textId="77777777" w:rsidR="00A50579" w:rsidRPr="009520DF" w:rsidRDefault="00A50579" w:rsidP="00A50579">
            <w:pPr>
              <w:jc w:val="center"/>
              <w:rPr>
                <w:rFonts w:ascii="Futuris" w:hAnsi="Futuris"/>
                <w:b/>
                <w:noProof/>
              </w:rPr>
            </w:pPr>
          </w:p>
        </w:tc>
      </w:tr>
      <w:tr w:rsidR="00A50579" w:rsidRPr="009520DF" w14:paraId="52394586" w14:textId="77777777" w:rsidTr="00A50579">
        <w:trPr>
          <w:cantSplit/>
          <w:trHeight w:val="115"/>
        </w:trPr>
        <w:tc>
          <w:tcPr>
            <w:tcW w:w="1843" w:type="dxa"/>
            <w:tcBorders>
              <w:left w:val="single" w:sz="6" w:space="0" w:color="auto"/>
              <w:bottom w:val="single" w:sz="6" w:space="0" w:color="auto"/>
            </w:tcBorders>
            <w:shd w:val="pct5" w:color="auto" w:fill="auto"/>
          </w:tcPr>
          <w:p w14:paraId="10B153CF"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DE8E212"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6A35BD61"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2AAF215C"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1B9F8836" w14:textId="77777777" w:rsidR="00A50579" w:rsidRPr="009520DF" w:rsidRDefault="00A50579" w:rsidP="00A50579">
            <w:pPr>
              <w:jc w:val="center"/>
              <w:rPr>
                <w:rFonts w:ascii="Futuris" w:hAnsi="Futuris"/>
                <w:b/>
                <w:noProof/>
              </w:rPr>
            </w:pPr>
          </w:p>
        </w:tc>
      </w:tr>
    </w:tbl>
    <w:p w14:paraId="7A2D1193" w14:textId="77777777" w:rsidR="00A50579" w:rsidRPr="009520DF" w:rsidRDefault="00A50579" w:rsidP="00A50579">
      <w:pPr>
        <w:numPr>
          <w:ilvl w:val="12"/>
          <w:numId w:val="0"/>
        </w:numPr>
        <w:jc w:val="center"/>
        <w:rPr>
          <w:rFonts w:ascii="Futuris" w:hAnsi="Futuris"/>
          <w:b/>
          <w:bCs/>
        </w:rPr>
      </w:pPr>
    </w:p>
    <w:tbl>
      <w:tblPr>
        <w:tblW w:w="0" w:type="auto"/>
        <w:tblLayout w:type="fixed"/>
        <w:tblLook w:val="0000" w:firstRow="0" w:lastRow="0" w:firstColumn="0" w:lastColumn="0" w:noHBand="0" w:noVBand="0"/>
      </w:tblPr>
      <w:tblGrid>
        <w:gridCol w:w="1843"/>
        <w:gridCol w:w="13325"/>
      </w:tblGrid>
      <w:tr w:rsidR="00A50579" w:rsidRPr="009520DF" w14:paraId="522781EF" w14:textId="77777777" w:rsidTr="00A50579">
        <w:trPr>
          <w:trHeight w:val="511"/>
        </w:trPr>
        <w:tc>
          <w:tcPr>
            <w:tcW w:w="1843" w:type="dxa"/>
            <w:tcBorders>
              <w:top w:val="single" w:sz="6" w:space="0" w:color="auto"/>
              <w:left w:val="single" w:sz="6" w:space="0" w:color="auto"/>
              <w:bottom w:val="single" w:sz="6" w:space="0" w:color="auto"/>
              <w:right w:val="single" w:sz="6" w:space="0" w:color="auto"/>
            </w:tcBorders>
            <w:shd w:val="pct10" w:color="auto" w:fill="auto"/>
          </w:tcPr>
          <w:p w14:paraId="2E0823D2" w14:textId="77777777" w:rsidR="00A50579" w:rsidRPr="009520DF" w:rsidRDefault="00A50579" w:rsidP="00A50579">
            <w:pPr>
              <w:keepNext/>
              <w:outlineLvl w:val="0"/>
              <w:rPr>
                <w:rFonts w:ascii="Futuris" w:hAnsi="Futuris"/>
                <w:b/>
                <w:bCs/>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09530D07" w14:textId="77777777" w:rsidR="00A50579" w:rsidRPr="009520DF" w:rsidRDefault="00A50579" w:rsidP="00A50579">
            <w:pPr>
              <w:pStyle w:val="af4"/>
              <w:spacing w:after="120"/>
              <w:jc w:val="center"/>
              <w:rPr>
                <w:rFonts w:ascii="Futuris" w:hAnsi="Futuris"/>
                <w:b/>
                <w:bCs/>
                <w:sz w:val="20"/>
              </w:rPr>
            </w:pPr>
            <w:r w:rsidRPr="009520DF">
              <w:rPr>
                <w:rFonts w:ascii="Futuris" w:hAnsi="Futuris"/>
                <w:b/>
                <w:bCs/>
                <w:sz w:val="20"/>
              </w:rPr>
              <w:t>ОТЧЕТ</w:t>
            </w:r>
            <w:r>
              <w:rPr>
                <w:rFonts w:ascii="Futuris" w:hAnsi="Futuris"/>
                <w:b/>
                <w:bCs/>
                <w:sz w:val="20"/>
              </w:rPr>
              <w:t xml:space="preserve"> </w:t>
            </w:r>
            <w:r w:rsidRPr="009520DF">
              <w:rPr>
                <w:rFonts w:ascii="Futuris" w:hAnsi="Futuris"/>
                <w:b/>
                <w:bCs/>
                <w:sz w:val="20"/>
              </w:rPr>
              <w:t xml:space="preserve">N__________ </w:t>
            </w:r>
            <w:r w:rsidRPr="009520DF">
              <w:rPr>
                <w:rFonts w:ascii="Futuris" w:hAnsi="Futuris" w:cs="Futuris"/>
                <w:b/>
                <w:bCs/>
                <w:sz w:val="20"/>
              </w:rPr>
              <w:t>ОБ</w:t>
            </w:r>
            <w:r w:rsidRPr="009520DF">
              <w:rPr>
                <w:rFonts w:ascii="Futuris" w:hAnsi="Futuris"/>
                <w:b/>
                <w:bCs/>
                <w:sz w:val="20"/>
              </w:rPr>
              <w:t xml:space="preserve"> </w:t>
            </w:r>
            <w:r w:rsidRPr="009520DF">
              <w:rPr>
                <w:rFonts w:ascii="Futuris" w:hAnsi="Futuris" w:cs="Futuris"/>
                <w:b/>
                <w:bCs/>
                <w:sz w:val="20"/>
              </w:rPr>
              <w:t>ОПЕРАЦИЯХ</w:t>
            </w:r>
            <w:r w:rsidRPr="009520DF">
              <w:rPr>
                <w:rFonts w:ascii="Futuris" w:hAnsi="Futuris"/>
                <w:b/>
                <w:bCs/>
                <w:sz w:val="20"/>
              </w:rPr>
              <w:t xml:space="preserve"> </w:t>
            </w:r>
            <w:r w:rsidRPr="009520DF">
              <w:rPr>
                <w:rFonts w:ascii="Futuris" w:hAnsi="Futuris" w:cs="Futuris"/>
                <w:b/>
                <w:bCs/>
                <w:sz w:val="20"/>
              </w:rPr>
              <w:t>ПО</w:t>
            </w:r>
            <w:r w:rsidRPr="009520DF">
              <w:rPr>
                <w:rFonts w:ascii="Futuris" w:hAnsi="Futuris"/>
                <w:b/>
                <w:bCs/>
                <w:sz w:val="20"/>
              </w:rPr>
              <w:t xml:space="preserve"> </w:t>
            </w:r>
            <w:r w:rsidRPr="009520DF">
              <w:rPr>
                <w:rFonts w:ascii="Futuris" w:hAnsi="Futuris" w:cs="Futuris"/>
                <w:b/>
                <w:bCs/>
                <w:sz w:val="20"/>
              </w:rPr>
              <w:t>СЧЕТУ</w:t>
            </w:r>
            <w:r w:rsidRPr="009520DF">
              <w:rPr>
                <w:rFonts w:ascii="Futuris" w:hAnsi="Futuris"/>
                <w:b/>
                <w:bCs/>
                <w:sz w:val="20"/>
              </w:rPr>
              <w:t xml:space="preserve"> </w:t>
            </w:r>
            <w:r w:rsidRPr="009520DF">
              <w:rPr>
                <w:rFonts w:ascii="Futuris" w:hAnsi="Futuris" w:cs="Futuris"/>
                <w:b/>
                <w:bCs/>
                <w:sz w:val="20"/>
              </w:rPr>
              <w:t>ДЕПО</w:t>
            </w:r>
            <w:r w:rsidRPr="009520DF">
              <w:rPr>
                <w:rFonts w:ascii="Futuris" w:hAnsi="Futuris"/>
                <w:b/>
                <w:bCs/>
                <w:sz w:val="20"/>
              </w:rPr>
              <w:t xml:space="preserve"> </w:t>
            </w:r>
            <w:r w:rsidRPr="009520DF">
              <w:rPr>
                <w:rFonts w:ascii="Futuris" w:hAnsi="Futuris"/>
                <w:b/>
                <w:bCs/>
                <w:sz w:val="20"/>
              </w:rPr>
              <w:br/>
              <w:t>за период с ____/____/____г. по ____/____/____г.</w:t>
            </w:r>
          </w:p>
        </w:tc>
      </w:tr>
    </w:tbl>
    <w:p w14:paraId="50B09719"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«___»_________________20__г.</w:t>
      </w:r>
    </w:p>
    <w:tbl>
      <w:tblPr>
        <w:tblW w:w="0" w:type="auto"/>
        <w:tblLayout w:type="fixed"/>
        <w:tblLook w:val="0000" w:firstRow="0" w:lastRow="0" w:firstColumn="0" w:lastColumn="0" w:noHBand="0" w:noVBand="0"/>
      </w:tblPr>
      <w:tblGrid>
        <w:gridCol w:w="3119"/>
        <w:gridCol w:w="12049"/>
      </w:tblGrid>
      <w:tr w:rsidR="00A50579" w:rsidRPr="009520DF" w14:paraId="4B16C8D4" w14:textId="77777777" w:rsidTr="00A50579">
        <w:trPr>
          <w:trHeight w:val="259"/>
        </w:trPr>
        <w:tc>
          <w:tcPr>
            <w:tcW w:w="15168" w:type="dxa"/>
            <w:gridSpan w:val="2"/>
            <w:tcBorders>
              <w:top w:val="single" w:sz="12" w:space="0" w:color="auto"/>
              <w:left w:val="single" w:sz="12" w:space="0" w:color="auto"/>
              <w:bottom w:val="nil"/>
              <w:right w:val="single" w:sz="12" w:space="0" w:color="auto"/>
            </w:tcBorders>
            <w:vAlign w:val="bottom"/>
          </w:tcPr>
          <w:p w14:paraId="21A17BCA"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ДЕПОНЕНТЕ</w:t>
            </w:r>
          </w:p>
        </w:tc>
      </w:tr>
      <w:tr w:rsidR="00A50579" w:rsidRPr="009520DF" w14:paraId="7A6270D6" w14:textId="77777777" w:rsidTr="00A50579">
        <w:trPr>
          <w:trHeight w:val="265"/>
        </w:trPr>
        <w:tc>
          <w:tcPr>
            <w:tcW w:w="15168" w:type="dxa"/>
            <w:gridSpan w:val="2"/>
            <w:tcBorders>
              <w:top w:val="single" w:sz="12" w:space="0" w:color="auto"/>
              <w:left w:val="single" w:sz="12" w:space="0" w:color="auto"/>
              <w:bottom w:val="nil"/>
              <w:right w:val="single" w:sz="12" w:space="0" w:color="auto"/>
            </w:tcBorders>
            <w:vAlign w:val="bottom"/>
          </w:tcPr>
          <w:tbl>
            <w:tblPr>
              <w:tblW w:w="0" w:type="auto"/>
              <w:tblLayout w:type="fixed"/>
              <w:tblLook w:val="0000" w:firstRow="0" w:lastRow="0" w:firstColumn="0" w:lastColumn="0" w:noHBand="0" w:noVBand="0"/>
            </w:tblPr>
            <w:tblGrid>
              <w:gridCol w:w="15168"/>
            </w:tblGrid>
            <w:tr w:rsidR="00A50579" w:rsidRPr="009520DF" w14:paraId="16B5C481" w14:textId="77777777" w:rsidTr="00A50579">
              <w:trPr>
                <w:trHeight w:val="265"/>
              </w:trPr>
              <w:tc>
                <w:tcPr>
                  <w:tcW w:w="15168" w:type="dxa"/>
                  <w:tcBorders>
                    <w:top w:val="single" w:sz="12" w:space="0" w:color="auto"/>
                    <w:left w:val="single" w:sz="12" w:space="0" w:color="auto"/>
                    <w:bottom w:val="nil"/>
                    <w:right w:val="single" w:sz="12" w:space="0" w:color="auto"/>
                  </w:tcBorders>
                  <w:vAlign w:val="bottom"/>
                </w:tcPr>
                <w:p w14:paraId="44233BB1"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794F07AA" w14:textId="77777777" w:rsidTr="00A50579">
              <w:trPr>
                <w:trHeight w:val="139"/>
              </w:trPr>
              <w:tc>
                <w:tcPr>
                  <w:tcW w:w="15168" w:type="dxa"/>
                  <w:tcBorders>
                    <w:top w:val="nil"/>
                    <w:left w:val="single" w:sz="12" w:space="0" w:color="auto"/>
                    <w:right w:val="single" w:sz="12" w:space="0" w:color="auto"/>
                  </w:tcBorders>
                  <w:vAlign w:val="bottom"/>
                </w:tcPr>
                <w:p w14:paraId="56403C1D"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w:t>
                  </w:r>
                </w:p>
              </w:tc>
            </w:tr>
          </w:tbl>
          <w:p w14:paraId="67E5EA82" w14:textId="77777777" w:rsidR="00A50579" w:rsidRPr="009520DF" w:rsidRDefault="00A50579" w:rsidP="00A50579">
            <w:pPr>
              <w:ind w:right="-284"/>
              <w:rPr>
                <w:rFonts w:ascii="Futuris" w:hAnsi="Futuris" w:cs="Arial"/>
                <w:noProof/>
              </w:rPr>
            </w:pPr>
          </w:p>
        </w:tc>
      </w:tr>
      <w:tr w:rsidR="00A50579" w:rsidRPr="009520DF" w14:paraId="0BB2BC6E" w14:textId="77777777" w:rsidTr="00A50579">
        <w:trPr>
          <w:trHeight w:val="89"/>
        </w:trPr>
        <w:tc>
          <w:tcPr>
            <w:tcW w:w="3119" w:type="dxa"/>
            <w:tcBorders>
              <w:top w:val="nil"/>
              <w:left w:val="single" w:sz="12" w:space="0" w:color="auto"/>
              <w:right w:val="single" w:sz="4" w:space="0" w:color="auto"/>
            </w:tcBorders>
            <w:vAlign w:val="bottom"/>
          </w:tcPr>
          <w:p w14:paraId="2D8FCC5C" w14:textId="77777777" w:rsidR="00A50579" w:rsidRPr="009520DF" w:rsidRDefault="00A50579" w:rsidP="00A50579">
            <w:pPr>
              <w:ind w:right="-284"/>
              <w:rPr>
                <w:rFonts w:ascii="Futuris" w:hAnsi="Futuris" w:cs="Arial"/>
                <w:noProof/>
              </w:rPr>
            </w:pPr>
            <w:r w:rsidRPr="009520DF">
              <w:rPr>
                <w:rFonts w:ascii="Futuris" w:hAnsi="Futuris" w:cs="Arial"/>
                <w:noProof/>
              </w:rPr>
              <w:t xml:space="preserve">Счет депонента </w:t>
            </w:r>
            <w:r w:rsidRPr="009520DF">
              <w:rPr>
                <w:rFonts w:ascii="Futuris" w:hAnsi="Futuris"/>
                <w:noProof/>
              </w:rPr>
              <w:t>N</w:t>
            </w:r>
            <w:r w:rsidRPr="009520DF">
              <w:rPr>
                <w:rFonts w:ascii="Futuris" w:hAnsi="Futuris" w:cs="Arial"/>
                <w:noProof/>
              </w:rPr>
              <w:t>, тип счета</w:t>
            </w:r>
          </w:p>
        </w:tc>
        <w:tc>
          <w:tcPr>
            <w:tcW w:w="12049" w:type="dxa"/>
            <w:tcBorders>
              <w:top w:val="single" w:sz="4" w:space="0" w:color="auto"/>
              <w:left w:val="single" w:sz="4" w:space="0" w:color="auto"/>
              <w:bottom w:val="single" w:sz="4" w:space="0" w:color="auto"/>
              <w:right w:val="single" w:sz="12" w:space="0" w:color="auto"/>
            </w:tcBorders>
            <w:vAlign w:val="bottom"/>
          </w:tcPr>
          <w:p w14:paraId="009FC0C3" w14:textId="77777777" w:rsidR="00A50579" w:rsidRPr="009520DF" w:rsidRDefault="00A50579" w:rsidP="00A50579">
            <w:pPr>
              <w:ind w:right="-284"/>
              <w:rPr>
                <w:rFonts w:ascii="Futuris" w:hAnsi="Futuris" w:cs="Arial"/>
                <w:noProof/>
              </w:rPr>
            </w:pPr>
          </w:p>
        </w:tc>
      </w:tr>
      <w:tr w:rsidR="00A50579" w:rsidRPr="009520DF" w14:paraId="30E79F77" w14:textId="77777777" w:rsidTr="00A50579">
        <w:trPr>
          <w:trHeight w:val="63"/>
        </w:trPr>
        <w:tc>
          <w:tcPr>
            <w:tcW w:w="15168" w:type="dxa"/>
            <w:gridSpan w:val="2"/>
            <w:tcBorders>
              <w:top w:val="nil"/>
              <w:left w:val="single" w:sz="12" w:space="0" w:color="auto"/>
              <w:right w:val="single" w:sz="12" w:space="0" w:color="auto"/>
            </w:tcBorders>
            <w:vAlign w:val="bottom"/>
          </w:tcPr>
          <w:p w14:paraId="62F3754B" w14:textId="77777777" w:rsidR="00A50579" w:rsidRPr="009520DF" w:rsidRDefault="00A50579" w:rsidP="00A50579">
            <w:pPr>
              <w:ind w:right="-284"/>
              <w:rPr>
                <w:rFonts w:ascii="Futuris" w:hAnsi="Futuris" w:cs="Arial"/>
                <w:noProof/>
              </w:rPr>
            </w:pPr>
          </w:p>
        </w:tc>
      </w:tr>
      <w:tr w:rsidR="00A50579" w:rsidRPr="009520DF" w14:paraId="69600B0E" w14:textId="77777777" w:rsidTr="00A50579">
        <w:trPr>
          <w:trHeight w:val="63"/>
        </w:trPr>
        <w:tc>
          <w:tcPr>
            <w:tcW w:w="3119" w:type="dxa"/>
            <w:tcBorders>
              <w:left w:val="single" w:sz="12" w:space="0" w:color="auto"/>
              <w:right w:val="single" w:sz="4" w:space="0" w:color="auto"/>
            </w:tcBorders>
          </w:tcPr>
          <w:p w14:paraId="40DD78E3" w14:textId="77777777" w:rsidR="00A50579" w:rsidRPr="009520DF" w:rsidRDefault="00A50579" w:rsidP="00A50579">
            <w:pPr>
              <w:ind w:right="-284"/>
              <w:rPr>
                <w:rFonts w:ascii="Futuris" w:hAnsi="Futuris" w:cs="Arial"/>
                <w:noProof/>
              </w:rPr>
            </w:pPr>
            <w:r w:rsidRPr="009520DF">
              <w:rPr>
                <w:rFonts w:ascii="Futuris" w:hAnsi="Futuris" w:cs="Arial"/>
                <w:noProof/>
              </w:rPr>
              <w:t>Номер и дата депозитарного договора</w:t>
            </w:r>
          </w:p>
        </w:tc>
        <w:tc>
          <w:tcPr>
            <w:tcW w:w="12049" w:type="dxa"/>
            <w:tcBorders>
              <w:top w:val="single" w:sz="4" w:space="0" w:color="auto"/>
              <w:left w:val="single" w:sz="4" w:space="0" w:color="auto"/>
              <w:bottom w:val="single" w:sz="4" w:space="0" w:color="auto"/>
              <w:right w:val="single" w:sz="12" w:space="0" w:color="auto"/>
            </w:tcBorders>
            <w:vAlign w:val="bottom"/>
          </w:tcPr>
          <w:p w14:paraId="0B738272" w14:textId="77777777" w:rsidR="00A50579" w:rsidRPr="009520DF" w:rsidRDefault="00A50579" w:rsidP="00A50579">
            <w:pPr>
              <w:ind w:right="-284"/>
              <w:rPr>
                <w:rFonts w:ascii="Futuris" w:hAnsi="Futuris" w:cs="Arial"/>
                <w:noProof/>
              </w:rPr>
            </w:pPr>
          </w:p>
        </w:tc>
      </w:tr>
    </w:tbl>
    <w:p w14:paraId="24950868" w14:textId="77777777" w:rsidR="00A50579" w:rsidRPr="009520DF" w:rsidRDefault="00A50579" w:rsidP="00A50579">
      <w:pPr>
        <w:tabs>
          <w:tab w:val="left" w:pos="3119"/>
        </w:tabs>
        <w:ind w:right="-284"/>
        <w:rPr>
          <w:rFonts w:ascii="Futuris" w:hAnsi="Futuris"/>
          <w:b/>
        </w:rPr>
      </w:pPr>
      <w:r w:rsidRPr="009520DF">
        <w:rPr>
          <w:rFonts w:ascii="Futuris" w:hAnsi="Futuris"/>
          <w:b/>
        </w:rPr>
        <w:t>Состояние счета на</w:t>
      </w:r>
      <w:r w:rsidRPr="009520DF">
        <w:rPr>
          <w:rFonts w:ascii="Futuris" w:hAnsi="Futuris"/>
          <w:b/>
        </w:rPr>
        <w:tab/>
        <w:t>г.</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667"/>
        <w:gridCol w:w="1276"/>
        <w:gridCol w:w="2410"/>
        <w:gridCol w:w="2409"/>
        <w:gridCol w:w="2553"/>
        <w:gridCol w:w="2267"/>
      </w:tblGrid>
      <w:tr w:rsidR="00A50579" w:rsidRPr="009520DF" w14:paraId="77192DD2" w14:textId="77777777" w:rsidTr="00A50579">
        <w:trPr>
          <w:trHeight w:val="706"/>
        </w:trPr>
        <w:tc>
          <w:tcPr>
            <w:tcW w:w="2552" w:type="dxa"/>
            <w:tcBorders>
              <w:top w:val="single" w:sz="12" w:space="0" w:color="auto"/>
              <w:left w:val="single" w:sz="12" w:space="0" w:color="auto"/>
              <w:bottom w:val="single" w:sz="4" w:space="0" w:color="auto"/>
              <w:right w:val="single" w:sz="4" w:space="0" w:color="auto"/>
            </w:tcBorders>
          </w:tcPr>
          <w:p w14:paraId="04703BFA" w14:textId="77777777" w:rsidR="00A50579" w:rsidRPr="009520DF" w:rsidRDefault="00A50579" w:rsidP="00A50579">
            <w:pPr>
              <w:ind w:right="33"/>
              <w:rPr>
                <w:rFonts w:ascii="Futuris" w:hAnsi="Futuris" w:cs="Arial"/>
              </w:rPr>
            </w:pPr>
            <w:r w:rsidRPr="009520DF">
              <w:rPr>
                <w:rFonts w:ascii="Futuris" w:hAnsi="Futuris" w:cs="Arial"/>
              </w:rPr>
              <w:t xml:space="preserve">Наименование вид и </w:t>
            </w:r>
            <w:proofErr w:type="gramStart"/>
            <w:r w:rsidRPr="009520DF">
              <w:rPr>
                <w:rFonts w:ascii="Futuris" w:hAnsi="Futuris" w:cs="Arial"/>
              </w:rPr>
              <w:t>выпуск  ценных</w:t>
            </w:r>
            <w:proofErr w:type="gramEnd"/>
            <w:r w:rsidRPr="009520DF">
              <w:rPr>
                <w:rFonts w:ascii="Futuris" w:hAnsi="Futuris" w:cs="Arial"/>
              </w:rPr>
              <w:t xml:space="preserve"> бумаг</w:t>
            </w:r>
          </w:p>
        </w:tc>
        <w:tc>
          <w:tcPr>
            <w:tcW w:w="1667" w:type="dxa"/>
            <w:tcBorders>
              <w:top w:val="single" w:sz="12" w:space="0" w:color="auto"/>
              <w:left w:val="single" w:sz="4" w:space="0" w:color="auto"/>
              <w:bottom w:val="single" w:sz="4" w:space="0" w:color="auto"/>
              <w:right w:val="single" w:sz="4" w:space="0" w:color="auto"/>
            </w:tcBorders>
          </w:tcPr>
          <w:p w14:paraId="60B99027" w14:textId="77777777" w:rsidR="00A50579" w:rsidRPr="009520DF" w:rsidRDefault="00A50579" w:rsidP="00A50579">
            <w:pPr>
              <w:ind w:right="-284"/>
              <w:rPr>
                <w:rFonts w:ascii="Futuris" w:hAnsi="Futuris" w:cs="Arial"/>
              </w:rPr>
            </w:pPr>
            <w:r w:rsidRPr="009520DF">
              <w:rPr>
                <w:rFonts w:ascii="Futuris" w:hAnsi="Futuris" w:cs="Arial"/>
              </w:rPr>
              <w:t>Место хранения ЦБ/Счет депозитария</w:t>
            </w:r>
          </w:p>
        </w:tc>
        <w:tc>
          <w:tcPr>
            <w:tcW w:w="1276" w:type="dxa"/>
            <w:tcBorders>
              <w:top w:val="single" w:sz="12" w:space="0" w:color="auto"/>
              <w:left w:val="single" w:sz="4" w:space="0" w:color="auto"/>
              <w:bottom w:val="single" w:sz="4" w:space="0" w:color="auto"/>
              <w:right w:val="single" w:sz="4" w:space="0" w:color="auto"/>
            </w:tcBorders>
          </w:tcPr>
          <w:p w14:paraId="49DC1A0F" w14:textId="77777777" w:rsidR="00A50579" w:rsidRPr="009520DF" w:rsidRDefault="00A50579" w:rsidP="00A50579">
            <w:pPr>
              <w:rPr>
                <w:rFonts w:ascii="Futuris" w:hAnsi="Futuris" w:cs="Arial"/>
              </w:rPr>
            </w:pPr>
            <w:r w:rsidRPr="009520DF">
              <w:rPr>
                <w:rFonts w:ascii="Futuris" w:hAnsi="Futuris" w:cs="Arial"/>
              </w:rPr>
              <w:t>Раздел счета депо</w:t>
            </w:r>
          </w:p>
        </w:tc>
        <w:tc>
          <w:tcPr>
            <w:tcW w:w="2410" w:type="dxa"/>
            <w:tcBorders>
              <w:top w:val="single" w:sz="12" w:space="0" w:color="auto"/>
              <w:left w:val="single" w:sz="4" w:space="0" w:color="auto"/>
              <w:bottom w:val="single" w:sz="4" w:space="0" w:color="auto"/>
              <w:right w:val="single" w:sz="4" w:space="0" w:color="auto"/>
            </w:tcBorders>
          </w:tcPr>
          <w:p w14:paraId="1BE08EE3"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не 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409" w:type="dxa"/>
            <w:tcBorders>
              <w:top w:val="single" w:sz="12" w:space="0" w:color="auto"/>
              <w:left w:val="single" w:sz="4" w:space="0" w:color="auto"/>
              <w:bottom w:val="single" w:sz="4" w:space="0" w:color="auto"/>
              <w:right w:val="single" w:sz="4" w:space="0" w:color="auto"/>
            </w:tcBorders>
          </w:tcPr>
          <w:p w14:paraId="10D6615A"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553" w:type="dxa"/>
            <w:tcBorders>
              <w:top w:val="single" w:sz="12" w:space="0" w:color="auto"/>
              <w:left w:val="single" w:sz="4" w:space="0" w:color="auto"/>
              <w:bottom w:val="single" w:sz="4" w:space="0" w:color="auto"/>
              <w:right w:val="single" w:sz="4" w:space="0" w:color="auto"/>
            </w:tcBorders>
          </w:tcPr>
          <w:p w14:paraId="0B6166BB" w14:textId="77777777" w:rsidR="00A50579" w:rsidRPr="009520DF" w:rsidRDefault="00A50579" w:rsidP="00A50579">
            <w:pPr>
              <w:pStyle w:val="af4"/>
              <w:ind w:firstLine="35"/>
              <w:jc w:val="left"/>
              <w:rPr>
                <w:rFonts w:ascii="Futuris" w:hAnsi="Futuris" w:cs="Arial"/>
                <w:sz w:val="20"/>
              </w:rPr>
            </w:pPr>
            <w:r w:rsidRPr="009520DF">
              <w:rPr>
                <w:rFonts w:ascii="Futuris" w:hAnsi="Futuris" w:cs="Arial"/>
                <w:sz w:val="20"/>
                <w:lang w:eastAsia="zh-CN"/>
              </w:rPr>
              <w:t xml:space="preserve">Количество ЦБ, учитываемых у </w:t>
            </w:r>
            <w:r w:rsidRPr="009520DF">
              <w:rPr>
                <w:rFonts w:ascii="Futuris" w:hAnsi="Futuris" w:cs="Arial"/>
                <w:sz w:val="20"/>
              </w:rPr>
              <w:t>залогодержателя</w:t>
            </w:r>
          </w:p>
        </w:tc>
        <w:tc>
          <w:tcPr>
            <w:tcW w:w="2267" w:type="dxa"/>
            <w:tcBorders>
              <w:top w:val="single" w:sz="12" w:space="0" w:color="auto"/>
              <w:left w:val="single" w:sz="4" w:space="0" w:color="auto"/>
              <w:bottom w:val="single" w:sz="4" w:space="0" w:color="auto"/>
              <w:right w:val="single" w:sz="12" w:space="0" w:color="auto"/>
            </w:tcBorders>
          </w:tcPr>
          <w:p w14:paraId="32AECDC8" w14:textId="77777777" w:rsidR="00A50579" w:rsidRPr="009520DF" w:rsidRDefault="00A50579" w:rsidP="00A50579">
            <w:pPr>
              <w:pStyle w:val="af4"/>
              <w:ind w:firstLine="33"/>
              <w:jc w:val="left"/>
              <w:rPr>
                <w:rFonts w:ascii="Futuris" w:hAnsi="Futuris" w:cs="Arial"/>
                <w:sz w:val="20"/>
              </w:rPr>
            </w:pPr>
            <w:r w:rsidRPr="009520DF">
              <w:rPr>
                <w:rFonts w:ascii="Futuris" w:hAnsi="Futuris" w:cs="Arial"/>
                <w:sz w:val="20"/>
                <w:lang w:eastAsia="zh-CN"/>
              </w:rPr>
              <w:t xml:space="preserve">Количество </w:t>
            </w:r>
            <w:proofErr w:type="gramStart"/>
            <w:r w:rsidRPr="009520DF">
              <w:rPr>
                <w:rFonts w:ascii="Futuris" w:hAnsi="Futuris" w:cs="Arial"/>
                <w:sz w:val="20"/>
                <w:lang w:eastAsia="zh-CN"/>
              </w:rPr>
              <w:t>ЦБ  по</w:t>
            </w:r>
            <w:proofErr w:type="gramEnd"/>
            <w:r w:rsidRPr="009520DF">
              <w:rPr>
                <w:rFonts w:ascii="Futuris" w:hAnsi="Futuris" w:cs="Arial"/>
                <w:sz w:val="20"/>
                <w:lang w:eastAsia="zh-CN"/>
              </w:rPr>
              <w:t xml:space="preserve"> незавершенным </w:t>
            </w:r>
            <w:r w:rsidRPr="009520DF">
              <w:rPr>
                <w:rFonts w:ascii="Futuris" w:hAnsi="Futuris" w:cs="Arial"/>
                <w:sz w:val="20"/>
              </w:rPr>
              <w:t>операциям</w:t>
            </w:r>
          </w:p>
        </w:tc>
      </w:tr>
      <w:tr w:rsidR="00A50579" w:rsidRPr="009520DF" w14:paraId="4812DAD2" w14:textId="77777777" w:rsidTr="00A50579">
        <w:trPr>
          <w:trHeight w:val="297"/>
        </w:trPr>
        <w:tc>
          <w:tcPr>
            <w:tcW w:w="2552" w:type="dxa"/>
            <w:tcBorders>
              <w:top w:val="single" w:sz="4" w:space="0" w:color="auto"/>
              <w:left w:val="single" w:sz="12" w:space="0" w:color="auto"/>
              <w:bottom w:val="single" w:sz="12" w:space="0" w:color="auto"/>
              <w:right w:val="single" w:sz="4" w:space="0" w:color="auto"/>
            </w:tcBorders>
          </w:tcPr>
          <w:p w14:paraId="1BFFCC06" w14:textId="77777777" w:rsidR="00A50579" w:rsidRPr="009520DF" w:rsidRDefault="00A50579" w:rsidP="00A50579">
            <w:pPr>
              <w:ind w:right="-284"/>
              <w:rPr>
                <w:rFonts w:ascii="Futuris" w:hAnsi="Futuris"/>
              </w:rPr>
            </w:pPr>
          </w:p>
        </w:tc>
        <w:tc>
          <w:tcPr>
            <w:tcW w:w="1667" w:type="dxa"/>
            <w:tcBorders>
              <w:top w:val="single" w:sz="4" w:space="0" w:color="auto"/>
              <w:left w:val="single" w:sz="4" w:space="0" w:color="auto"/>
              <w:bottom w:val="single" w:sz="12" w:space="0" w:color="auto"/>
              <w:right w:val="single" w:sz="4" w:space="0" w:color="auto"/>
            </w:tcBorders>
          </w:tcPr>
          <w:p w14:paraId="3F42CA09" w14:textId="77777777" w:rsidR="00A50579" w:rsidRPr="009520DF" w:rsidRDefault="00A50579" w:rsidP="00A50579">
            <w:pPr>
              <w:rPr>
                <w:rFonts w:ascii="Futuris" w:hAnsi="Futuris"/>
              </w:rPr>
            </w:pPr>
          </w:p>
        </w:tc>
        <w:tc>
          <w:tcPr>
            <w:tcW w:w="1276" w:type="dxa"/>
            <w:tcBorders>
              <w:top w:val="single" w:sz="4" w:space="0" w:color="auto"/>
              <w:left w:val="single" w:sz="4" w:space="0" w:color="auto"/>
              <w:bottom w:val="single" w:sz="12" w:space="0" w:color="auto"/>
              <w:right w:val="single" w:sz="4" w:space="0" w:color="auto"/>
            </w:tcBorders>
          </w:tcPr>
          <w:p w14:paraId="004D9C88" w14:textId="77777777" w:rsidR="00A50579" w:rsidRPr="009520DF" w:rsidRDefault="00A50579" w:rsidP="00A50579">
            <w:pPr>
              <w:ind w:right="-284"/>
              <w:rPr>
                <w:rFonts w:ascii="Futuris" w:hAnsi="Futuris"/>
              </w:rPr>
            </w:pPr>
          </w:p>
        </w:tc>
        <w:tc>
          <w:tcPr>
            <w:tcW w:w="2410" w:type="dxa"/>
            <w:tcBorders>
              <w:top w:val="single" w:sz="4" w:space="0" w:color="auto"/>
              <w:left w:val="single" w:sz="4" w:space="0" w:color="auto"/>
              <w:bottom w:val="single" w:sz="12" w:space="0" w:color="auto"/>
              <w:right w:val="single" w:sz="4" w:space="0" w:color="auto"/>
            </w:tcBorders>
          </w:tcPr>
          <w:p w14:paraId="3C7AB80A" w14:textId="77777777" w:rsidR="00A50579" w:rsidRPr="009520DF" w:rsidRDefault="00A50579" w:rsidP="00A50579">
            <w:pPr>
              <w:ind w:right="-284"/>
              <w:rPr>
                <w:rFonts w:ascii="Futuris" w:hAnsi="Futuris"/>
              </w:rPr>
            </w:pPr>
          </w:p>
        </w:tc>
        <w:tc>
          <w:tcPr>
            <w:tcW w:w="2409" w:type="dxa"/>
            <w:tcBorders>
              <w:top w:val="single" w:sz="4" w:space="0" w:color="auto"/>
              <w:left w:val="single" w:sz="4" w:space="0" w:color="auto"/>
              <w:bottom w:val="single" w:sz="12" w:space="0" w:color="auto"/>
              <w:right w:val="single" w:sz="4" w:space="0" w:color="auto"/>
            </w:tcBorders>
          </w:tcPr>
          <w:p w14:paraId="4AF33F09" w14:textId="77777777" w:rsidR="00A50579" w:rsidRPr="009520DF" w:rsidRDefault="00A50579" w:rsidP="00A50579">
            <w:pPr>
              <w:ind w:right="-284"/>
              <w:rPr>
                <w:rFonts w:ascii="Futuris" w:hAnsi="Futuris"/>
              </w:rPr>
            </w:pPr>
          </w:p>
        </w:tc>
        <w:tc>
          <w:tcPr>
            <w:tcW w:w="2553" w:type="dxa"/>
            <w:tcBorders>
              <w:top w:val="single" w:sz="4" w:space="0" w:color="auto"/>
              <w:left w:val="single" w:sz="4" w:space="0" w:color="auto"/>
              <w:bottom w:val="single" w:sz="12" w:space="0" w:color="auto"/>
              <w:right w:val="single" w:sz="4" w:space="0" w:color="auto"/>
            </w:tcBorders>
          </w:tcPr>
          <w:p w14:paraId="70C6179B" w14:textId="77777777" w:rsidR="00A50579" w:rsidRPr="009520DF" w:rsidRDefault="00A50579" w:rsidP="00A50579">
            <w:pPr>
              <w:ind w:right="-284"/>
              <w:rPr>
                <w:rFonts w:ascii="Futuris" w:hAnsi="Futuris"/>
              </w:rPr>
            </w:pPr>
          </w:p>
        </w:tc>
        <w:tc>
          <w:tcPr>
            <w:tcW w:w="2267" w:type="dxa"/>
            <w:tcBorders>
              <w:top w:val="single" w:sz="4" w:space="0" w:color="auto"/>
              <w:left w:val="single" w:sz="4" w:space="0" w:color="auto"/>
              <w:bottom w:val="single" w:sz="12" w:space="0" w:color="auto"/>
              <w:right w:val="single" w:sz="12" w:space="0" w:color="auto"/>
            </w:tcBorders>
          </w:tcPr>
          <w:p w14:paraId="7A847F41" w14:textId="77777777" w:rsidR="00A50579" w:rsidRPr="009520DF" w:rsidRDefault="00A50579" w:rsidP="00A50579">
            <w:pPr>
              <w:ind w:right="-284"/>
              <w:rPr>
                <w:rFonts w:ascii="Futuris" w:hAnsi="Futuris"/>
              </w:rPr>
            </w:pPr>
          </w:p>
        </w:tc>
      </w:tr>
    </w:tbl>
    <w:p w14:paraId="16618E05" w14:textId="77777777" w:rsidR="00A50579" w:rsidRPr="009520DF" w:rsidRDefault="00A50579" w:rsidP="00A50579">
      <w:pPr>
        <w:tabs>
          <w:tab w:val="left" w:pos="3119"/>
        </w:tabs>
        <w:ind w:right="-284"/>
        <w:rPr>
          <w:rFonts w:ascii="Futuris" w:hAnsi="Futuris"/>
          <w:b/>
        </w:rPr>
      </w:pPr>
      <w:r w:rsidRPr="009520DF">
        <w:rPr>
          <w:rFonts w:ascii="Futuris" w:hAnsi="Futuris"/>
          <w:b/>
        </w:rPr>
        <w:t>Операции за отчетный период</w:t>
      </w:r>
    </w:p>
    <w:tbl>
      <w:tblPr>
        <w:tblW w:w="15183" w:type="dxa"/>
        <w:tblLook w:val="00A0" w:firstRow="1" w:lastRow="0" w:firstColumn="1" w:lastColumn="0" w:noHBand="0" w:noVBand="0"/>
      </w:tblPr>
      <w:tblGrid>
        <w:gridCol w:w="1858"/>
        <w:gridCol w:w="1114"/>
        <w:gridCol w:w="1638"/>
        <w:gridCol w:w="1638"/>
        <w:gridCol w:w="1705"/>
        <w:gridCol w:w="1843"/>
        <w:gridCol w:w="1395"/>
        <w:gridCol w:w="2410"/>
        <w:gridCol w:w="1582"/>
      </w:tblGrid>
      <w:tr w:rsidR="00A50579" w:rsidRPr="009520DF" w14:paraId="1EAFDF8C" w14:textId="77777777" w:rsidTr="00A50579">
        <w:trPr>
          <w:trHeight w:val="244"/>
        </w:trPr>
        <w:tc>
          <w:tcPr>
            <w:tcW w:w="1858" w:type="dxa"/>
            <w:vMerge w:val="restart"/>
            <w:tcBorders>
              <w:top w:val="single" w:sz="4" w:space="0" w:color="auto"/>
              <w:left w:val="single" w:sz="4" w:space="0" w:color="auto"/>
              <w:bottom w:val="single" w:sz="4" w:space="0" w:color="auto"/>
              <w:right w:val="single" w:sz="4" w:space="0" w:color="auto"/>
            </w:tcBorders>
            <w:vAlign w:val="center"/>
          </w:tcPr>
          <w:p w14:paraId="37922697" w14:textId="77777777" w:rsidR="00A50579" w:rsidRPr="009520DF" w:rsidRDefault="00A50579" w:rsidP="00A50579">
            <w:pPr>
              <w:ind w:right="33"/>
              <w:rPr>
                <w:rFonts w:ascii="Futuris" w:hAnsi="Futuris" w:cs="Arial"/>
              </w:rPr>
            </w:pPr>
            <w:r w:rsidRPr="009520DF">
              <w:rPr>
                <w:rFonts w:ascii="Futuris" w:hAnsi="Futuris" w:cs="Arial"/>
              </w:rPr>
              <w:t>Дата и время выполнения проводки</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14:paraId="7CDF4159" w14:textId="77777777" w:rsidR="00A50579" w:rsidRPr="009520DF" w:rsidRDefault="00A50579" w:rsidP="00A50579">
            <w:pPr>
              <w:ind w:right="33"/>
              <w:rPr>
                <w:rFonts w:ascii="Futuris" w:hAnsi="Futuris" w:cs="Arial"/>
              </w:rPr>
            </w:pPr>
            <w:r w:rsidRPr="009520DF">
              <w:rPr>
                <w:rFonts w:ascii="Futuris" w:hAnsi="Futuris" w:cs="Arial"/>
              </w:rPr>
              <w:t>Номер проводки</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14:paraId="1BDAF303" w14:textId="77777777" w:rsidR="00A50579" w:rsidRPr="009520DF" w:rsidRDefault="00A50579" w:rsidP="00A50579">
            <w:pPr>
              <w:ind w:right="33"/>
              <w:rPr>
                <w:rFonts w:ascii="Futuris" w:hAnsi="Futuris" w:cs="Arial"/>
              </w:rPr>
            </w:pPr>
            <w:r w:rsidRPr="009520DF">
              <w:rPr>
                <w:rFonts w:ascii="Futuris" w:hAnsi="Futuris" w:cs="Arial"/>
              </w:rPr>
              <w:t>Наименование операции</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14:paraId="39A98159" w14:textId="77777777" w:rsidR="00A50579" w:rsidRPr="009520DF" w:rsidRDefault="00A50579" w:rsidP="00A50579">
            <w:pPr>
              <w:ind w:right="33"/>
              <w:rPr>
                <w:rFonts w:ascii="Futuris" w:hAnsi="Futuris" w:cs="Arial"/>
              </w:rPr>
            </w:pPr>
            <w:r w:rsidRPr="009520DF">
              <w:rPr>
                <w:rFonts w:ascii="Futuris" w:hAnsi="Futuris" w:cs="Arial"/>
              </w:rPr>
              <w:t>Наименование ценной бумаги</w:t>
            </w:r>
          </w:p>
        </w:tc>
        <w:tc>
          <w:tcPr>
            <w:tcW w:w="1705" w:type="dxa"/>
            <w:vMerge w:val="restart"/>
            <w:tcBorders>
              <w:top w:val="single" w:sz="4" w:space="0" w:color="auto"/>
              <w:left w:val="single" w:sz="4" w:space="0" w:color="auto"/>
              <w:bottom w:val="single" w:sz="4" w:space="0" w:color="auto"/>
              <w:right w:val="single" w:sz="4" w:space="0" w:color="auto"/>
            </w:tcBorders>
            <w:vAlign w:val="center"/>
          </w:tcPr>
          <w:p w14:paraId="36D40335" w14:textId="77777777" w:rsidR="00A50579" w:rsidRPr="009520DF" w:rsidRDefault="00A50579" w:rsidP="00A50579">
            <w:pPr>
              <w:ind w:right="33"/>
              <w:rPr>
                <w:rFonts w:ascii="Futuris" w:hAnsi="Futuris" w:cs="Arial"/>
              </w:rPr>
            </w:pPr>
            <w:r w:rsidRPr="009520DF">
              <w:rPr>
                <w:rFonts w:ascii="Futuris" w:hAnsi="Futuris" w:cs="Arial"/>
              </w:rPr>
              <w:t>Вид и выпуск ценной бумаги</w:t>
            </w:r>
          </w:p>
        </w:tc>
        <w:tc>
          <w:tcPr>
            <w:tcW w:w="3238" w:type="dxa"/>
            <w:gridSpan w:val="2"/>
            <w:vMerge w:val="restart"/>
            <w:tcBorders>
              <w:top w:val="single" w:sz="4" w:space="0" w:color="auto"/>
              <w:left w:val="single" w:sz="4" w:space="0" w:color="auto"/>
              <w:bottom w:val="single" w:sz="4" w:space="0" w:color="auto"/>
              <w:right w:val="single" w:sz="4" w:space="0" w:color="auto"/>
            </w:tcBorders>
            <w:vAlign w:val="center"/>
          </w:tcPr>
          <w:p w14:paraId="7E8BD3DA" w14:textId="77777777" w:rsidR="00A50579" w:rsidRPr="009520DF" w:rsidRDefault="00A50579" w:rsidP="00A50579">
            <w:pPr>
              <w:ind w:right="33"/>
              <w:rPr>
                <w:rFonts w:ascii="Futuris" w:hAnsi="Futuris" w:cs="Arial"/>
              </w:rPr>
            </w:pPr>
            <w:r w:rsidRPr="009520DF">
              <w:rPr>
                <w:rFonts w:ascii="Futuris" w:hAnsi="Futuris" w:cs="Arial"/>
              </w:rPr>
              <w:t>Оборот, шт.</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54B5CF6" w14:textId="77777777" w:rsidR="00A50579" w:rsidRPr="009520DF" w:rsidRDefault="00A50579" w:rsidP="00A50579">
            <w:pPr>
              <w:ind w:right="33"/>
              <w:rPr>
                <w:rFonts w:ascii="Futuris" w:hAnsi="Futuris" w:cs="Arial"/>
              </w:rPr>
            </w:pPr>
            <w:r w:rsidRPr="009520DF">
              <w:rPr>
                <w:rFonts w:ascii="Futuris" w:hAnsi="Futuris" w:cs="Arial"/>
              </w:rPr>
              <w:t xml:space="preserve">Основание </w:t>
            </w:r>
            <w:proofErr w:type="gramStart"/>
            <w:r w:rsidRPr="009520DF">
              <w:rPr>
                <w:rFonts w:ascii="Futuris" w:hAnsi="Futuris" w:cs="Arial"/>
              </w:rPr>
              <w:t>операции(</w:t>
            </w:r>
            <w:proofErr w:type="gramEnd"/>
            <w:r w:rsidRPr="009520DF">
              <w:rPr>
                <w:rFonts w:ascii="Futuris" w:hAnsi="Futuris"/>
              </w:rPr>
              <w:t>N</w:t>
            </w:r>
            <w:r w:rsidRPr="009520DF">
              <w:rPr>
                <w:rFonts w:ascii="Futuris" w:hAnsi="Futuris" w:cs="Arial"/>
              </w:rPr>
              <w:t xml:space="preserve"> </w:t>
            </w:r>
            <w:r w:rsidRPr="009520DF">
              <w:rPr>
                <w:rFonts w:ascii="Futuris" w:hAnsi="Futuris" w:cs="Futuris"/>
              </w:rPr>
              <w:t>и</w:t>
            </w:r>
            <w:r w:rsidRPr="009520DF">
              <w:rPr>
                <w:rFonts w:ascii="Futuris" w:hAnsi="Futuris" w:cs="Arial"/>
              </w:rPr>
              <w:t xml:space="preserve"> </w:t>
            </w:r>
            <w:r w:rsidRPr="009520DF">
              <w:rPr>
                <w:rFonts w:ascii="Futuris" w:hAnsi="Futuris" w:cs="Futuris"/>
              </w:rPr>
              <w:t>дата</w:t>
            </w:r>
            <w:r w:rsidRPr="009520DF">
              <w:rPr>
                <w:rFonts w:ascii="Futuris" w:hAnsi="Futuris" w:cs="Arial"/>
              </w:rPr>
              <w:t xml:space="preserve"> </w:t>
            </w:r>
            <w:r w:rsidRPr="009520DF">
              <w:rPr>
                <w:rFonts w:ascii="Futuris" w:hAnsi="Futuris" w:cs="Futuris"/>
              </w:rPr>
              <w:t>входящего</w:t>
            </w:r>
            <w:r w:rsidRPr="009520DF">
              <w:rPr>
                <w:rFonts w:ascii="Futuris" w:hAnsi="Futuris" w:cs="Arial"/>
              </w:rPr>
              <w:t xml:space="preserve"> </w:t>
            </w:r>
            <w:r w:rsidRPr="009520DF">
              <w:rPr>
                <w:rFonts w:ascii="Futuris" w:hAnsi="Futuris" w:cs="Futuris"/>
              </w:rPr>
              <w:t>документа</w:t>
            </w:r>
            <w:r w:rsidRPr="009520DF">
              <w:rPr>
                <w:rFonts w:ascii="Futuris" w:hAnsi="Futuris" w:cs="Arial"/>
              </w:rPr>
              <w:t xml:space="preserve">) </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14:paraId="473A327E" w14:textId="77777777" w:rsidR="00A50579" w:rsidRPr="009520DF" w:rsidRDefault="00A50579" w:rsidP="00A50579">
            <w:pPr>
              <w:ind w:right="33"/>
              <w:rPr>
                <w:rFonts w:ascii="Futuris" w:hAnsi="Futuris" w:cs="Arial"/>
              </w:rPr>
            </w:pPr>
            <w:r w:rsidRPr="009520DF">
              <w:rPr>
                <w:rFonts w:ascii="Futuris" w:hAnsi="Futuris" w:cs="Arial"/>
              </w:rPr>
              <w:t>Кор. счет</w:t>
            </w:r>
          </w:p>
        </w:tc>
      </w:tr>
      <w:tr w:rsidR="00A50579" w:rsidRPr="009520DF" w14:paraId="34187A59" w14:textId="77777777" w:rsidTr="00A50579">
        <w:trPr>
          <w:trHeight w:val="244"/>
        </w:trPr>
        <w:tc>
          <w:tcPr>
            <w:tcW w:w="1858" w:type="dxa"/>
            <w:vMerge/>
            <w:tcBorders>
              <w:top w:val="single" w:sz="4" w:space="0" w:color="auto"/>
              <w:left w:val="single" w:sz="4" w:space="0" w:color="auto"/>
              <w:bottom w:val="single" w:sz="4" w:space="0" w:color="auto"/>
              <w:right w:val="single" w:sz="4" w:space="0" w:color="auto"/>
            </w:tcBorders>
            <w:vAlign w:val="center"/>
          </w:tcPr>
          <w:p w14:paraId="5C1FB42E" w14:textId="77777777" w:rsidR="00A50579" w:rsidRPr="009520DF" w:rsidRDefault="00A50579" w:rsidP="00A50579">
            <w:pPr>
              <w:rPr>
                <w:rFonts w:ascii="Futuris" w:hAnsi="Futuris" w:cs="Arial"/>
              </w:rPr>
            </w:pPr>
          </w:p>
        </w:tc>
        <w:tc>
          <w:tcPr>
            <w:tcW w:w="1114" w:type="dxa"/>
            <w:vMerge/>
            <w:tcBorders>
              <w:top w:val="single" w:sz="4" w:space="0" w:color="auto"/>
              <w:left w:val="single" w:sz="4" w:space="0" w:color="auto"/>
              <w:bottom w:val="single" w:sz="4" w:space="0" w:color="auto"/>
              <w:right w:val="single" w:sz="4" w:space="0" w:color="auto"/>
            </w:tcBorders>
            <w:vAlign w:val="center"/>
          </w:tcPr>
          <w:p w14:paraId="47503D00"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6C40FF3D"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148CC9FD" w14:textId="77777777" w:rsidR="00A50579" w:rsidRPr="009520DF" w:rsidRDefault="00A50579" w:rsidP="00A50579">
            <w:pPr>
              <w:rPr>
                <w:rFonts w:ascii="Futuris" w:hAnsi="Futuris" w:cs="Arial"/>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782DA814" w14:textId="77777777" w:rsidR="00A50579" w:rsidRPr="009520DF" w:rsidRDefault="00A50579" w:rsidP="00A50579">
            <w:pPr>
              <w:rPr>
                <w:rFonts w:ascii="Futuris" w:hAnsi="Futuris" w:cs="Arial"/>
              </w:rPr>
            </w:pPr>
          </w:p>
        </w:tc>
        <w:tc>
          <w:tcPr>
            <w:tcW w:w="3238" w:type="dxa"/>
            <w:gridSpan w:val="2"/>
            <w:vMerge/>
            <w:tcBorders>
              <w:top w:val="single" w:sz="4" w:space="0" w:color="auto"/>
              <w:left w:val="single" w:sz="4" w:space="0" w:color="auto"/>
              <w:bottom w:val="single" w:sz="4" w:space="0" w:color="auto"/>
              <w:right w:val="single" w:sz="4" w:space="0" w:color="auto"/>
            </w:tcBorders>
            <w:vAlign w:val="center"/>
          </w:tcPr>
          <w:p w14:paraId="0A95F7D0" w14:textId="77777777" w:rsidR="00A50579" w:rsidRPr="009520DF" w:rsidRDefault="00A50579" w:rsidP="00A50579">
            <w:pPr>
              <w:rPr>
                <w:rFonts w:ascii="Futuris" w:hAnsi="Futuris" w:cs="Arial"/>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6509372" w14:textId="77777777" w:rsidR="00A50579" w:rsidRPr="009520DF" w:rsidRDefault="00A50579" w:rsidP="00A50579">
            <w:pPr>
              <w:rPr>
                <w:rFonts w:ascii="Futuris" w:hAnsi="Futuris" w:cs="Arial"/>
              </w:rPr>
            </w:pPr>
          </w:p>
        </w:tc>
        <w:tc>
          <w:tcPr>
            <w:tcW w:w="1582" w:type="dxa"/>
            <w:vMerge/>
            <w:tcBorders>
              <w:top w:val="single" w:sz="4" w:space="0" w:color="auto"/>
              <w:left w:val="single" w:sz="4" w:space="0" w:color="auto"/>
              <w:bottom w:val="single" w:sz="4" w:space="0" w:color="auto"/>
              <w:right w:val="single" w:sz="4" w:space="0" w:color="auto"/>
            </w:tcBorders>
            <w:vAlign w:val="center"/>
          </w:tcPr>
          <w:p w14:paraId="4C354EAF" w14:textId="77777777" w:rsidR="00A50579" w:rsidRPr="009520DF" w:rsidRDefault="00A50579" w:rsidP="00A50579">
            <w:pPr>
              <w:rPr>
                <w:rFonts w:ascii="Futuris" w:hAnsi="Futuris" w:cs="Arial"/>
              </w:rPr>
            </w:pPr>
          </w:p>
        </w:tc>
      </w:tr>
      <w:tr w:rsidR="00A50579" w:rsidRPr="009520DF" w14:paraId="64028AA3" w14:textId="77777777" w:rsidTr="00A50579">
        <w:trPr>
          <w:trHeight w:val="244"/>
        </w:trPr>
        <w:tc>
          <w:tcPr>
            <w:tcW w:w="1858" w:type="dxa"/>
            <w:vMerge/>
            <w:tcBorders>
              <w:top w:val="single" w:sz="4" w:space="0" w:color="auto"/>
              <w:left w:val="single" w:sz="4" w:space="0" w:color="auto"/>
              <w:bottom w:val="single" w:sz="4" w:space="0" w:color="auto"/>
              <w:right w:val="single" w:sz="4" w:space="0" w:color="auto"/>
            </w:tcBorders>
            <w:vAlign w:val="center"/>
          </w:tcPr>
          <w:p w14:paraId="2A1A7BF4" w14:textId="77777777" w:rsidR="00A50579" w:rsidRPr="009520DF" w:rsidRDefault="00A50579" w:rsidP="00A50579">
            <w:pPr>
              <w:rPr>
                <w:rFonts w:ascii="Futuris" w:hAnsi="Futuris" w:cs="Arial"/>
              </w:rPr>
            </w:pPr>
          </w:p>
        </w:tc>
        <w:tc>
          <w:tcPr>
            <w:tcW w:w="1114" w:type="dxa"/>
            <w:vMerge/>
            <w:tcBorders>
              <w:top w:val="single" w:sz="4" w:space="0" w:color="auto"/>
              <w:left w:val="single" w:sz="4" w:space="0" w:color="auto"/>
              <w:bottom w:val="single" w:sz="4" w:space="0" w:color="auto"/>
              <w:right w:val="single" w:sz="4" w:space="0" w:color="auto"/>
            </w:tcBorders>
            <w:vAlign w:val="center"/>
          </w:tcPr>
          <w:p w14:paraId="55120E64"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30BEE87F"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26EA25A2" w14:textId="77777777" w:rsidR="00A50579" w:rsidRPr="009520DF" w:rsidRDefault="00A50579" w:rsidP="00A50579">
            <w:pPr>
              <w:rPr>
                <w:rFonts w:ascii="Futuris" w:hAnsi="Futuris" w:cs="Arial"/>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7FB274FD" w14:textId="77777777" w:rsidR="00A50579" w:rsidRPr="009520DF" w:rsidRDefault="00A50579" w:rsidP="00A50579">
            <w:pPr>
              <w:rPr>
                <w:rFonts w:ascii="Futuris" w:hAnsi="Futuris" w:cs="Arial"/>
              </w:rPr>
            </w:pPr>
          </w:p>
        </w:tc>
        <w:tc>
          <w:tcPr>
            <w:tcW w:w="3238" w:type="dxa"/>
            <w:gridSpan w:val="2"/>
            <w:vMerge/>
            <w:tcBorders>
              <w:top w:val="single" w:sz="4" w:space="0" w:color="auto"/>
              <w:left w:val="single" w:sz="4" w:space="0" w:color="auto"/>
              <w:bottom w:val="single" w:sz="4" w:space="0" w:color="auto"/>
              <w:right w:val="single" w:sz="4" w:space="0" w:color="auto"/>
            </w:tcBorders>
            <w:vAlign w:val="center"/>
          </w:tcPr>
          <w:p w14:paraId="7C3F1680" w14:textId="77777777" w:rsidR="00A50579" w:rsidRPr="009520DF" w:rsidRDefault="00A50579" w:rsidP="00A50579">
            <w:pPr>
              <w:rPr>
                <w:rFonts w:ascii="Futuris" w:hAnsi="Futuris" w:cs="Arial"/>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B4F31CD" w14:textId="77777777" w:rsidR="00A50579" w:rsidRPr="009520DF" w:rsidRDefault="00A50579" w:rsidP="00A50579">
            <w:pPr>
              <w:rPr>
                <w:rFonts w:ascii="Futuris" w:hAnsi="Futuris" w:cs="Arial"/>
              </w:rPr>
            </w:pPr>
          </w:p>
        </w:tc>
        <w:tc>
          <w:tcPr>
            <w:tcW w:w="1582" w:type="dxa"/>
            <w:vMerge/>
            <w:tcBorders>
              <w:top w:val="single" w:sz="4" w:space="0" w:color="auto"/>
              <w:left w:val="single" w:sz="4" w:space="0" w:color="auto"/>
              <w:bottom w:val="single" w:sz="4" w:space="0" w:color="auto"/>
              <w:right w:val="single" w:sz="4" w:space="0" w:color="auto"/>
            </w:tcBorders>
            <w:vAlign w:val="center"/>
          </w:tcPr>
          <w:p w14:paraId="48363E58" w14:textId="77777777" w:rsidR="00A50579" w:rsidRPr="009520DF" w:rsidRDefault="00A50579" w:rsidP="00A50579">
            <w:pPr>
              <w:rPr>
                <w:rFonts w:ascii="Futuris" w:hAnsi="Futuris" w:cs="Arial"/>
              </w:rPr>
            </w:pPr>
          </w:p>
        </w:tc>
      </w:tr>
      <w:tr w:rsidR="00A50579" w:rsidRPr="009520DF" w14:paraId="1EB53E9D" w14:textId="77777777" w:rsidTr="00A50579">
        <w:trPr>
          <w:trHeight w:val="237"/>
        </w:trPr>
        <w:tc>
          <w:tcPr>
            <w:tcW w:w="1858" w:type="dxa"/>
            <w:vMerge/>
            <w:tcBorders>
              <w:top w:val="single" w:sz="4" w:space="0" w:color="auto"/>
              <w:left w:val="single" w:sz="4" w:space="0" w:color="auto"/>
              <w:bottom w:val="single" w:sz="4" w:space="0" w:color="auto"/>
              <w:right w:val="single" w:sz="4" w:space="0" w:color="auto"/>
            </w:tcBorders>
            <w:vAlign w:val="center"/>
          </w:tcPr>
          <w:p w14:paraId="508D72CB" w14:textId="77777777" w:rsidR="00A50579" w:rsidRPr="009520DF" w:rsidRDefault="00A50579" w:rsidP="00A50579">
            <w:pPr>
              <w:rPr>
                <w:rFonts w:ascii="Futuris" w:hAnsi="Futuris" w:cs="Arial"/>
              </w:rPr>
            </w:pPr>
          </w:p>
        </w:tc>
        <w:tc>
          <w:tcPr>
            <w:tcW w:w="1114" w:type="dxa"/>
            <w:vMerge/>
            <w:tcBorders>
              <w:top w:val="single" w:sz="4" w:space="0" w:color="auto"/>
              <w:left w:val="single" w:sz="4" w:space="0" w:color="auto"/>
              <w:bottom w:val="single" w:sz="4" w:space="0" w:color="auto"/>
              <w:right w:val="single" w:sz="4" w:space="0" w:color="auto"/>
            </w:tcBorders>
            <w:vAlign w:val="center"/>
          </w:tcPr>
          <w:p w14:paraId="5D79BEF2"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229F24A8"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4E4DF33C" w14:textId="77777777" w:rsidR="00A50579" w:rsidRPr="009520DF" w:rsidRDefault="00A50579" w:rsidP="00A50579">
            <w:pPr>
              <w:rPr>
                <w:rFonts w:ascii="Futuris" w:hAnsi="Futuris" w:cs="Arial"/>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1F791319" w14:textId="77777777" w:rsidR="00A50579" w:rsidRPr="009520DF" w:rsidRDefault="00A50579" w:rsidP="00A50579">
            <w:pPr>
              <w:rPr>
                <w:rFonts w:ascii="Futuris" w:hAnsi="Futuris" w:cs="Arial"/>
              </w:rPr>
            </w:pPr>
          </w:p>
        </w:tc>
        <w:tc>
          <w:tcPr>
            <w:tcW w:w="1843" w:type="dxa"/>
            <w:tcBorders>
              <w:top w:val="single" w:sz="4" w:space="0" w:color="auto"/>
              <w:left w:val="nil"/>
              <w:bottom w:val="single" w:sz="4" w:space="0" w:color="auto"/>
              <w:right w:val="single" w:sz="4" w:space="0" w:color="auto"/>
            </w:tcBorders>
            <w:vAlign w:val="center"/>
          </w:tcPr>
          <w:p w14:paraId="02DE78CF" w14:textId="77777777" w:rsidR="00A50579" w:rsidRPr="009520DF" w:rsidRDefault="00A50579" w:rsidP="00A50579">
            <w:pPr>
              <w:jc w:val="center"/>
              <w:rPr>
                <w:rFonts w:ascii="Futuris" w:hAnsi="Futuris" w:cs="Arial"/>
              </w:rPr>
            </w:pPr>
            <w:r w:rsidRPr="009520DF">
              <w:rPr>
                <w:rFonts w:ascii="Futuris" w:hAnsi="Futuris" w:cs="Arial"/>
              </w:rPr>
              <w:t>Зачислено</w:t>
            </w:r>
          </w:p>
        </w:tc>
        <w:tc>
          <w:tcPr>
            <w:tcW w:w="1395" w:type="dxa"/>
            <w:tcBorders>
              <w:top w:val="single" w:sz="4" w:space="0" w:color="auto"/>
              <w:left w:val="nil"/>
              <w:bottom w:val="single" w:sz="4" w:space="0" w:color="auto"/>
              <w:right w:val="single" w:sz="4" w:space="0" w:color="auto"/>
            </w:tcBorders>
            <w:vAlign w:val="center"/>
          </w:tcPr>
          <w:p w14:paraId="2BCD3EB2" w14:textId="77777777" w:rsidR="00A50579" w:rsidRPr="009520DF" w:rsidRDefault="00A50579" w:rsidP="00A50579">
            <w:pPr>
              <w:jc w:val="center"/>
              <w:rPr>
                <w:rFonts w:ascii="Futuris" w:hAnsi="Futuris" w:cs="Arial"/>
              </w:rPr>
            </w:pPr>
            <w:r w:rsidRPr="009520DF">
              <w:rPr>
                <w:rFonts w:ascii="Futuris" w:hAnsi="Futuris" w:cs="Arial"/>
              </w:rPr>
              <w:t>Списано</w:t>
            </w:r>
          </w:p>
        </w:tc>
        <w:tc>
          <w:tcPr>
            <w:tcW w:w="2410" w:type="dxa"/>
            <w:vMerge/>
            <w:tcBorders>
              <w:top w:val="single" w:sz="4" w:space="0" w:color="auto"/>
              <w:left w:val="single" w:sz="4" w:space="0" w:color="auto"/>
              <w:bottom w:val="single" w:sz="4" w:space="0" w:color="auto"/>
              <w:right w:val="single" w:sz="4" w:space="0" w:color="auto"/>
            </w:tcBorders>
            <w:vAlign w:val="center"/>
          </w:tcPr>
          <w:p w14:paraId="7BEAED8F" w14:textId="77777777" w:rsidR="00A50579" w:rsidRPr="009520DF" w:rsidRDefault="00A50579" w:rsidP="00A50579">
            <w:pPr>
              <w:rPr>
                <w:rFonts w:ascii="Futuris" w:hAnsi="Futuris" w:cs="Arial"/>
              </w:rPr>
            </w:pPr>
          </w:p>
        </w:tc>
        <w:tc>
          <w:tcPr>
            <w:tcW w:w="1582" w:type="dxa"/>
            <w:vMerge/>
            <w:tcBorders>
              <w:top w:val="single" w:sz="4" w:space="0" w:color="auto"/>
              <w:left w:val="single" w:sz="4" w:space="0" w:color="auto"/>
              <w:bottom w:val="single" w:sz="4" w:space="0" w:color="auto"/>
              <w:right w:val="single" w:sz="4" w:space="0" w:color="auto"/>
            </w:tcBorders>
            <w:vAlign w:val="center"/>
          </w:tcPr>
          <w:p w14:paraId="7EA86EF2" w14:textId="77777777" w:rsidR="00A50579" w:rsidRPr="009520DF" w:rsidRDefault="00A50579" w:rsidP="00A50579">
            <w:pPr>
              <w:rPr>
                <w:rFonts w:ascii="Futuris" w:hAnsi="Futuris" w:cs="Arial"/>
              </w:rPr>
            </w:pPr>
          </w:p>
        </w:tc>
      </w:tr>
    </w:tbl>
    <w:p w14:paraId="2A2FDAE3" w14:textId="77777777" w:rsidR="00A50579" w:rsidRPr="009520DF" w:rsidRDefault="00A50579" w:rsidP="00A50579">
      <w:pPr>
        <w:tabs>
          <w:tab w:val="left" w:pos="3119"/>
        </w:tabs>
        <w:ind w:right="-284"/>
        <w:rPr>
          <w:rFonts w:ascii="Futuris" w:hAnsi="Futuris"/>
          <w:b/>
        </w:rPr>
      </w:pPr>
      <w:r w:rsidRPr="009520DF">
        <w:rPr>
          <w:rFonts w:ascii="Futuris" w:hAnsi="Futuris"/>
          <w:b/>
        </w:rPr>
        <w:t>Состояние счета на</w:t>
      </w:r>
      <w:r w:rsidRPr="009520DF">
        <w:rPr>
          <w:rFonts w:ascii="Futuris" w:hAnsi="Futuris"/>
          <w:b/>
        </w:rPr>
        <w:tab/>
        <w:t>г.</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276"/>
        <w:gridCol w:w="2410"/>
        <w:gridCol w:w="2409"/>
        <w:gridCol w:w="2553"/>
        <w:gridCol w:w="2551"/>
      </w:tblGrid>
      <w:tr w:rsidR="00A50579" w:rsidRPr="009520DF" w14:paraId="67552B6D" w14:textId="77777777" w:rsidTr="00A50579">
        <w:trPr>
          <w:trHeight w:val="706"/>
        </w:trPr>
        <w:tc>
          <w:tcPr>
            <w:tcW w:w="2552" w:type="dxa"/>
            <w:tcBorders>
              <w:top w:val="single" w:sz="12" w:space="0" w:color="auto"/>
              <w:left w:val="single" w:sz="12" w:space="0" w:color="auto"/>
              <w:bottom w:val="single" w:sz="4" w:space="0" w:color="auto"/>
              <w:right w:val="single" w:sz="4" w:space="0" w:color="auto"/>
            </w:tcBorders>
          </w:tcPr>
          <w:p w14:paraId="08ED05BE" w14:textId="77777777" w:rsidR="00A50579" w:rsidRPr="009520DF" w:rsidRDefault="00A50579" w:rsidP="00A50579">
            <w:pPr>
              <w:ind w:right="33"/>
              <w:rPr>
                <w:rFonts w:ascii="Futuris" w:hAnsi="Futuris" w:cs="Arial"/>
              </w:rPr>
            </w:pPr>
            <w:r w:rsidRPr="009520DF">
              <w:rPr>
                <w:rFonts w:ascii="Futuris" w:hAnsi="Futuris" w:cs="Arial"/>
              </w:rPr>
              <w:t xml:space="preserve">Наименование вид и </w:t>
            </w:r>
            <w:proofErr w:type="gramStart"/>
            <w:r w:rsidRPr="009520DF">
              <w:rPr>
                <w:rFonts w:ascii="Futuris" w:hAnsi="Futuris" w:cs="Arial"/>
              </w:rPr>
              <w:t>выпуск  ценных</w:t>
            </w:r>
            <w:proofErr w:type="gramEnd"/>
            <w:r w:rsidRPr="009520DF">
              <w:rPr>
                <w:rFonts w:ascii="Futuris" w:hAnsi="Futuris" w:cs="Arial"/>
              </w:rPr>
              <w:t xml:space="preserve"> бумаг</w:t>
            </w:r>
          </w:p>
        </w:tc>
        <w:tc>
          <w:tcPr>
            <w:tcW w:w="1417" w:type="dxa"/>
            <w:tcBorders>
              <w:top w:val="single" w:sz="12" w:space="0" w:color="auto"/>
              <w:left w:val="single" w:sz="4" w:space="0" w:color="auto"/>
              <w:bottom w:val="single" w:sz="4" w:space="0" w:color="auto"/>
              <w:right w:val="single" w:sz="4" w:space="0" w:color="auto"/>
            </w:tcBorders>
          </w:tcPr>
          <w:p w14:paraId="0802043F" w14:textId="77777777" w:rsidR="00A50579" w:rsidRPr="009520DF" w:rsidRDefault="00A50579" w:rsidP="00A50579">
            <w:pPr>
              <w:ind w:right="-284"/>
              <w:rPr>
                <w:rFonts w:ascii="Futuris" w:hAnsi="Futuris" w:cs="Arial"/>
              </w:rPr>
            </w:pPr>
            <w:r w:rsidRPr="009520DF">
              <w:rPr>
                <w:rFonts w:ascii="Futuris" w:hAnsi="Futuris" w:cs="Arial"/>
              </w:rPr>
              <w:t>Место хранения ЦБ/Счет депозитария</w:t>
            </w:r>
          </w:p>
        </w:tc>
        <w:tc>
          <w:tcPr>
            <w:tcW w:w="1276" w:type="dxa"/>
            <w:tcBorders>
              <w:top w:val="single" w:sz="12" w:space="0" w:color="auto"/>
              <w:left w:val="single" w:sz="4" w:space="0" w:color="auto"/>
              <w:bottom w:val="single" w:sz="4" w:space="0" w:color="auto"/>
              <w:right w:val="single" w:sz="4" w:space="0" w:color="auto"/>
            </w:tcBorders>
          </w:tcPr>
          <w:p w14:paraId="50699D88" w14:textId="77777777" w:rsidR="00A50579" w:rsidRPr="009520DF" w:rsidRDefault="00A50579" w:rsidP="00A50579">
            <w:pPr>
              <w:rPr>
                <w:rFonts w:ascii="Futuris" w:hAnsi="Futuris" w:cs="Arial"/>
              </w:rPr>
            </w:pPr>
            <w:r w:rsidRPr="009520DF">
              <w:rPr>
                <w:rFonts w:ascii="Futuris" w:hAnsi="Futuris" w:cs="Arial"/>
              </w:rPr>
              <w:t>Раздел счета депо</w:t>
            </w:r>
          </w:p>
        </w:tc>
        <w:tc>
          <w:tcPr>
            <w:tcW w:w="2410" w:type="dxa"/>
            <w:tcBorders>
              <w:top w:val="single" w:sz="12" w:space="0" w:color="auto"/>
              <w:left w:val="single" w:sz="4" w:space="0" w:color="auto"/>
              <w:bottom w:val="single" w:sz="4" w:space="0" w:color="auto"/>
              <w:right w:val="single" w:sz="4" w:space="0" w:color="auto"/>
            </w:tcBorders>
          </w:tcPr>
          <w:p w14:paraId="7ECD5088"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не 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409" w:type="dxa"/>
            <w:tcBorders>
              <w:top w:val="single" w:sz="12" w:space="0" w:color="auto"/>
              <w:left w:val="single" w:sz="4" w:space="0" w:color="auto"/>
              <w:bottom w:val="single" w:sz="4" w:space="0" w:color="auto"/>
              <w:right w:val="single" w:sz="4" w:space="0" w:color="auto"/>
            </w:tcBorders>
          </w:tcPr>
          <w:p w14:paraId="2597615A"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553" w:type="dxa"/>
            <w:tcBorders>
              <w:top w:val="single" w:sz="12" w:space="0" w:color="auto"/>
              <w:left w:val="single" w:sz="4" w:space="0" w:color="auto"/>
              <w:bottom w:val="single" w:sz="4" w:space="0" w:color="auto"/>
              <w:right w:val="single" w:sz="4" w:space="0" w:color="auto"/>
            </w:tcBorders>
          </w:tcPr>
          <w:p w14:paraId="3B7E7B8F" w14:textId="77777777" w:rsidR="00A50579" w:rsidRPr="009520DF" w:rsidRDefault="00A50579" w:rsidP="00A50579">
            <w:pPr>
              <w:pStyle w:val="af4"/>
              <w:ind w:firstLine="35"/>
              <w:jc w:val="left"/>
              <w:rPr>
                <w:rFonts w:ascii="Futuris" w:hAnsi="Futuris" w:cs="Arial"/>
                <w:sz w:val="20"/>
              </w:rPr>
            </w:pPr>
            <w:r w:rsidRPr="009520DF">
              <w:rPr>
                <w:rFonts w:ascii="Futuris" w:hAnsi="Futuris" w:cs="Arial"/>
                <w:sz w:val="20"/>
                <w:lang w:eastAsia="zh-CN"/>
              </w:rPr>
              <w:t xml:space="preserve">Количество ЦБ, учитываемых у </w:t>
            </w:r>
            <w:r w:rsidRPr="009520DF">
              <w:rPr>
                <w:rFonts w:ascii="Futuris" w:hAnsi="Futuris" w:cs="Arial"/>
                <w:sz w:val="20"/>
              </w:rPr>
              <w:t>залогодержателя</w:t>
            </w:r>
          </w:p>
        </w:tc>
        <w:tc>
          <w:tcPr>
            <w:tcW w:w="2551" w:type="dxa"/>
            <w:tcBorders>
              <w:top w:val="single" w:sz="12" w:space="0" w:color="auto"/>
              <w:left w:val="single" w:sz="4" w:space="0" w:color="auto"/>
              <w:bottom w:val="single" w:sz="4" w:space="0" w:color="auto"/>
              <w:right w:val="single" w:sz="12" w:space="0" w:color="auto"/>
            </w:tcBorders>
          </w:tcPr>
          <w:p w14:paraId="7E56E9D2" w14:textId="77777777" w:rsidR="00A50579" w:rsidRPr="009520DF" w:rsidRDefault="00A50579" w:rsidP="00A50579">
            <w:pPr>
              <w:pStyle w:val="af4"/>
              <w:ind w:firstLine="33"/>
              <w:jc w:val="left"/>
              <w:rPr>
                <w:rFonts w:ascii="Futuris" w:hAnsi="Futuris" w:cs="Arial"/>
                <w:sz w:val="20"/>
              </w:rPr>
            </w:pPr>
            <w:r w:rsidRPr="009520DF">
              <w:rPr>
                <w:rFonts w:ascii="Futuris" w:hAnsi="Futuris" w:cs="Arial"/>
                <w:sz w:val="20"/>
                <w:lang w:eastAsia="zh-CN"/>
              </w:rPr>
              <w:t xml:space="preserve">Количество </w:t>
            </w:r>
            <w:proofErr w:type="gramStart"/>
            <w:r w:rsidRPr="009520DF">
              <w:rPr>
                <w:rFonts w:ascii="Futuris" w:hAnsi="Futuris" w:cs="Arial"/>
                <w:sz w:val="20"/>
                <w:lang w:eastAsia="zh-CN"/>
              </w:rPr>
              <w:t>ЦБ  по</w:t>
            </w:r>
            <w:proofErr w:type="gramEnd"/>
            <w:r w:rsidRPr="009520DF">
              <w:rPr>
                <w:rFonts w:ascii="Futuris" w:hAnsi="Futuris" w:cs="Arial"/>
                <w:sz w:val="20"/>
                <w:lang w:eastAsia="zh-CN"/>
              </w:rPr>
              <w:t xml:space="preserve"> незавершенным </w:t>
            </w:r>
            <w:r w:rsidRPr="009520DF">
              <w:rPr>
                <w:rFonts w:ascii="Futuris" w:hAnsi="Futuris" w:cs="Arial"/>
                <w:sz w:val="20"/>
              </w:rPr>
              <w:t>операциям</w:t>
            </w:r>
          </w:p>
        </w:tc>
      </w:tr>
      <w:tr w:rsidR="00A50579" w:rsidRPr="009520DF" w14:paraId="3CD143FC" w14:textId="77777777" w:rsidTr="00A50579">
        <w:trPr>
          <w:trHeight w:val="297"/>
        </w:trPr>
        <w:tc>
          <w:tcPr>
            <w:tcW w:w="2552" w:type="dxa"/>
            <w:tcBorders>
              <w:top w:val="single" w:sz="4" w:space="0" w:color="auto"/>
              <w:left w:val="single" w:sz="12" w:space="0" w:color="auto"/>
              <w:bottom w:val="single" w:sz="12" w:space="0" w:color="auto"/>
              <w:right w:val="single" w:sz="4" w:space="0" w:color="auto"/>
            </w:tcBorders>
          </w:tcPr>
          <w:p w14:paraId="496FE477" w14:textId="77777777" w:rsidR="00A50579" w:rsidRPr="009520DF" w:rsidRDefault="00A50579" w:rsidP="00A50579">
            <w:pPr>
              <w:ind w:right="-284"/>
              <w:rPr>
                <w:rFonts w:ascii="Futuris" w:hAnsi="Futuris"/>
              </w:rPr>
            </w:pPr>
          </w:p>
        </w:tc>
        <w:tc>
          <w:tcPr>
            <w:tcW w:w="1417" w:type="dxa"/>
            <w:tcBorders>
              <w:top w:val="single" w:sz="4" w:space="0" w:color="auto"/>
              <w:left w:val="single" w:sz="4" w:space="0" w:color="auto"/>
              <w:bottom w:val="single" w:sz="12" w:space="0" w:color="auto"/>
              <w:right w:val="single" w:sz="4" w:space="0" w:color="auto"/>
            </w:tcBorders>
          </w:tcPr>
          <w:p w14:paraId="649C8A56" w14:textId="77777777" w:rsidR="00A50579" w:rsidRPr="009520DF" w:rsidRDefault="00A50579" w:rsidP="00A50579">
            <w:pPr>
              <w:rPr>
                <w:rFonts w:ascii="Futuris" w:hAnsi="Futuris"/>
              </w:rPr>
            </w:pPr>
          </w:p>
        </w:tc>
        <w:tc>
          <w:tcPr>
            <w:tcW w:w="1276" w:type="dxa"/>
            <w:tcBorders>
              <w:top w:val="single" w:sz="4" w:space="0" w:color="auto"/>
              <w:left w:val="single" w:sz="4" w:space="0" w:color="auto"/>
              <w:bottom w:val="single" w:sz="12" w:space="0" w:color="auto"/>
              <w:right w:val="single" w:sz="4" w:space="0" w:color="auto"/>
            </w:tcBorders>
          </w:tcPr>
          <w:p w14:paraId="6473EEAA" w14:textId="77777777" w:rsidR="00A50579" w:rsidRPr="009520DF" w:rsidRDefault="00A50579" w:rsidP="00A50579">
            <w:pPr>
              <w:ind w:right="-284"/>
              <w:rPr>
                <w:rFonts w:ascii="Futuris" w:hAnsi="Futuris"/>
              </w:rPr>
            </w:pPr>
          </w:p>
        </w:tc>
        <w:tc>
          <w:tcPr>
            <w:tcW w:w="2410" w:type="dxa"/>
            <w:tcBorders>
              <w:top w:val="single" w:sz="4" w:space="0" w:color="auto"/>
              <w:left w:val="single" w:sz="4" w:space="0" w:color="auto"/>
              <w:bottom w:val="single" w:sz="12" w:space="0" w:color="auto"/>
              <w:right w:val="single" w:sz="4" w:space="0" w:color="auto"/>
            </w:tcBorders>
          </w:tcPr>
          <w:p w14:paraId="4E97DF67" w14:textId="77777777" w:rsidR="00A50579" w:rsidRPr="009520DF" w:rsidRDefault="00A50579" w:rsidP="00A50579">
            <w:pPr>
              <w:ind w:right="-284"/>
              <w:rPr>
                <w:rFonts w:ascii="Futuris" w:hAnsi="Futuris"/>
              </w:rPr>
            </w:pPr>
          </w:p>
        </w:tc>
        <w:tc>
          <w:tcPr>
            <w:tcW w:w="2409" w:type="dxa"/>
            <w:tcBorders>
              <w:top w:val="single" w:sz="4" w:space="0" w:color="auto"/>
              <w:left w:val="single" w:sz="4" w:space="0" w:color="auto"/>
              <w:bottom w:val="single" w:sz="12" w:space="0" w:color="auto"/>
              <w:right w:val="single" w:sz="4" w:space="0" w:color="auto"/>
            </w:tcBorders>
          </w:tcPr>
          <w:p w14:paraId="33623E9F" w14:textId="77777777" w:rsidR="00A50579" w:rsidRPr="009520DF" w:rsidRDefault="00A50579" w:rsidP="00A50579">
            <w:pPr>
              <w:ind w:right="-284"/>
              <w:rPr>
                <w:rFonts w:ascii="Futuris" w:hAnsi="Futuris"/>
              </w:rPr>
            </w:pPr>
          </w:p>
        </w:tc>
        <w:tc>
          <w:tcPr>
            <w:tcW w:w="2553" w:type="dxa"/>
            <w:tcBorders>
              <w:top w:val="single" w:sz="4" w:space="0" w:color="auto"/>
              <w:left w:val="single" w:sz="4" w:space="0" w:color="auto"/>
              <w:bottom w:val="single" w:sz="12" w:space="0" w:color="auto"/>
              <w:right w:val="single" w:sz="4" w:space="0" w:color="auto"/>
            </w:tcBorders>
          </w:tcPr>
          <w:p w14:paraId="5B09292F" w14:textId="77777777" w:rsidR="00A50579" w:rsidRPr="009520DF" w:rsidRDefault="00A50579" w:rsidP="00A50579">
            <w:pPr>
              <w:ind w:right="-284"/>
              <w:rPr>
                <w:rFonts w:ascii="Futuris" w:hAnsi="Futuris"/>
              </w:rPr>
            </w:pPr>
          </w:p>
        </w:tc>
        <w:tc>
          <w:tcPr>
            <w:tcW w:w="2551" w:type="dxa"/>
            <w:tcBorders>
              <w:top w:val="single" w:sz="4" w:space="0" w:color="auto"/>
              <w:left w:val="single" w:sz="4" w:space="0" w:color="auto"/>
              <w:bottom w:val="single" w:sz="12" w:space="0" w:color="auto"/>
              <w:right w:val="single" w:sz="12" w:space="0" w:color="auto"/>
            </w:tcBorders>
          </w:tcPr>
          <w:p w14:paraId="097DDE99" w14:textId="77777777" w:rsidR="00A50579" w:rsidRPr="009520DF" w:rsidRDefault="00A50579" w:rsidP="00A50579">
            <w:pPr>
              <w:ind w:right="-284"/>
              <w:rPr>
                <w:rFonts w:ascii="Futuris" w:hAnsi="Futuris"/>
              </w:rPr>
            </w:pPr>
          </w:p>
        </w:tc>
      </w:tr>
    </w:tbl>
    <w:p w14:paraId="432A016C" w14:textId="77777777" w:rsidR="00A50579" w:rsidRPr="009520DF" w:rsidRDefault="00A50579" w:rsidP="00A50579">
      <w:pPr>
        <w:rPr>
          <w:rFonts w:ascii="Futuris" w:hAnsi="Futuris"/>
          <w:u w:val="single"/>
        </w:rPr>
      </w:pPr>
    </w:p>
    <w:tbl>
      <w:tblPr>
        <w:tblW w:w="151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3"/>
        <w:gridCol w:w="2126"/>
        <w:gridCol w:w="284"/>
        <w:gridCol w:w="7087"/>
        <w:gridCol w:w="3828"/>
      </w:tblGrid>
      <w:tr w:rsidR="00A50579" w:rsidRPr="009520DF" w14:paraId="3C63DCD1" w14:textId="77777777" w:rsidTr="00A50579">
        <w:trPr>
          <w:trHeight w:val="120"/>
        </w:trPr>
        <w:tc>
          <w:tcPr>
            <w:tcW w:w="15168" w:type="dxa"/>
            <w:gridSpan w:val="5"/>
            <w:tcBorders>
              <w:top w:val="single" w:sz="6" w:space="0" w:color="auto"/>
              <w:left w:val="single" w:sz="6" w:space="0" w:color="auto"/>
              <w:bottom w:val="single" w:sz="6" w:space="0" w:color="auto"/>
              <w:right w:val="single" w:sz="6" w:space="0" w:color="auto"/>
            </w:tcBorders>
            <w:shd w:val="pct5" w:color="auto" w:fill="auto"/>
          </w:tcPr>
          <w:p w14:paraId="3D857522" w14:textId="77777777" w:rsidR="00A50579" w:rsidRPr="009520DF" w:rsidRDefault="00A50579" w:rsidP="00A50579">
            <w:pPr>
              <w:pStyle w:val="af4"/>
              <w:tabs>
                <w:tab w:val="left" w:pos="340"/>
              </w:tabs>
              <w:spacing w:before="120" w:after="120"/>
              <w:rPr>
                <w:rFonts w:ascii="Futuris" w:hAnsi="Futuris"/>
                <w:b/>
                <w:sz w:val="20"/>
              </w:rPr>
            </w:pPr>
            <w:r w:rsidRPr="009520DF">
              <w:rPr>
                <w:rFonts w:ascii="Futuris" w:hAnsi="Futuris"/>
                <w:b/>
                <w:sz w:val="20"/>
              </w:rPr>
              <w:t>ОПЕРАТОР _____________________</w:t>
            </w:r>
            <w:proofErr w:type="gramStart"/>
            <w:r w:rsidRPr="009520DF">
              <w:rPr>
                <w:rFonts w:ascii="Futuris" w:hAnsi="Futuris"/>
                <w:b/>
                <w:sz w:val="20"/>
              </w:rPr>
              <w:t>_(</w:t>
            </w:r>
            <w:proofErr w:type="gramEnd"/>
            <w:r w:rsidRPr="009520DF">
              <w:rPr>
                <w:rFonts w:ascii="Futuris" w:hAnsi="Futuris"/>
                <w:b/>
                <w:sz w:val="20"/>
              </w:rPr>
              <w:t>________________________________)</w:t>
            </w:r>
          </w:p>
          <w:p w14:paraId="43EB7E94" w14:textId="77777777" w:rsidR="00A50579" w:rsidRPr="009520DF" w:rsidRDefault="00A50579" w:rsidP="00A50579">
            <w:pPr>
              <w:numPr>
                <w:ilvl w:val="12"/>
                <w:numId w:val="0"/>
              </w:numPr>
              <w:rPr>
                <w:rFonts w:ascii="Futuris" w:hAnsi="Futuris"/>
              </w:rPr>
            </w:pPr>
            <w:proofErr w:type="spellStart"/>
            <w:r w:rsidRPr="009520DF">
              <w:rPr>
                <w:rFonts w:ascii="Futuris" w:hAnsi="Futuris"/>
                <w:b/>
              </w:rPr>
              <w:t>м.п</w:t>
            </w:r>
            <w:proofErr w:type="spellEnd"/>
            <w:r w:rsidRPr="009520DF">
              <w:rPr>
                <w:rFonts w:ascii="Futuris" w:hAnsi="Futuris"/>
                <w:b/>
              </w:rPr>
              <w:t xml:space="preserve">. </w:t>
            </w:r>
          </w:p>
        </w:tc>
      </w:tr>
      <w:tr w:rsidR="00A50579" w:rsidRPr="009520DF" w14:paraId="4080FF83" w14:textId="77777777" w:rsidTr="00A50579">
        <w:tblPrEx>
          <w:tblBorders>
            <w:top w:val="none" w:sz="0" w:space="0" w:color="auto"/>
            <w:left w:val="none" w:sz="0" w:space="0" w:color="auto"/>
            <w:bottom w:val="none" w:sz="0" w:space="0" w:color="auto"/>
            <w:right w:val="none" w:sz="0" w:space="0" w:color="auto"/>
          </w:tblBorders>
        </w:tblPrEx>
        <w:trPr>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5E1B0ABA" w14:textId="77777777" w:rsidR="00A50579" w:rsidRPr="009520DF" w:rsidRDefault="00A50579" w:rsidP="00A50579">
            <w:pPr>
              <w:jc w:val="center"/>
              <w:rPr>
                <w:rFonts w:ascii="Futuris" w:hAnsi="Futuris"/>
                <w:i/>
                <w:iCs/>
                <w:noProof/>
              </w:rPr>
            </w:pPr>
            <w:r w:rsidRPr="009520DF">
              <w:rPr>
                <w:rFonts w:ascii="Futuris" w:hAnsi="Futuris"/>
                <w:b/>
                <w:bCs/>
                <w:noProof/>
              </w:rPr>
              <w:br w:type="page"/>
              <w:t>ОТМЕТКИ ДЕПОЗИТАРИЯ</w:t>
            </w:r>
          </w:p>
        </w:tc>
        <w:tc>
          <w:tcPr>
            <w:tcW w:w="7087" w:type="dxa"/>
            <w:vMerge w:val="restart"/>
            <w:tcBorders>
              <w:left w:val="single" w:sz="6" w:space="0" w:color="auto"/>
              <w:right w:val="single" w:sz="6" w:space="0" w:color="auto"/>
            </w:tcBorders>
          </w:tcPr>
          <w:p w14:paraId="4E776261"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5505F0CA" w14:textId="096C3042" w:rsidR="00A50579" w:rsidRPr="009520DF" w:rsidRDefault="00A50579" w:rsidP="00A50579">
            <w:pPr>
              <w:jc w:val="center"/>
              <w:rPr>
                <w:rFonts w:ascii="Futuris" w:hAnsi="Futuris"/>
                <w:b/>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rPr>
              <w:t xml:space="preserve"> </w:t>
            </w:r>
          </w:p>
          <w:p w14:paraId="5FF34F25"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14302F83" w14:textId="77777777" w:rsidR="00A50579" w:rsidRPr="009520DF" w:rsidRDefault="006C508E" w:rsidP="006C508E">
            <w:pPr>
              <w:jc w:val="center"/>
              <w:rPr>
                <w:rFonts w:ascii="Futuris" w:hAnsi="Futuris"/>
                <w:b/>
              </w:rPr>
            </w:pPr>
            <w:r w:rsidRPr="006C508E">
              <w:rPr>
                <w:rFonts w:ascii="Futuris" w:hAnsi="Futuris"/>
                <w:b/>
                <w:i/>
              </w:rPr>
              <w:t xml:space="preserve"> от __/__/20__ г.</w:t>
            </w:r>
          </w:p>
          <w:p w14:paraId="179B6BBD" w14:textId="77777777" w:rsidR="00A50579" w:rsidRPr="009520DF" w:rsidRDefault="00A50579" w:rsidP="00A50579">
            <w:pPr>
              <w:rPr>
                <w:rFonts w:ascii="Futuris" w:hAnsi="Futuris"/>
                <w:i/>
                <w:iCs/>
                <w:noProof/>
              </w:rPr>
            </w:pPr>
          </w:p>
        </w:tc>
      </w:tr>
      <w:tr w:rsidR="00A50579" w:rsidRPr="009520DF" w14:paraId="5E4D0F08" w14:textId="77777777" w:rsidTr="00A50579">
        <w:tblPrEx>
          <w:tblBorders>
            <w:top w:val="none" w:sz="0" w:space="0" w:color="auto"/>
            <w:left w:val="none" w:sz="0" w:space="0" w:color="auto"/>
            <w:bottom w:val="none" w:sz="0" w:space="0" w:color="auto"/>
            <w:right w:val="none" w:sz="0" w:space="0" w:color="auto"/>
          </w:tblBorders>
        </w:tblPrEx>
        <w:trPr>
          <w:cantSplit/>
          <w:trHeight w:val="118"/>
        </w:trPr>
        <w:tc>
          <w:tcPr>
            <w:tcW w:w="1843" w:type="dxa"/>
            <w:tcBorders>
              <w:top w:val="single" w:sz="6" w:space="0" w:color="auto"/>
              <w:left w:val="single" w:sz="6" w:space="0" w:color="auto"/>
            </w:tcBorders>
            <w:shd w:val="pct5" w:color="auto" w:fill="auto"/>
          </w:tcPr>
          <w:p w14:paraId="2FD713DE"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6921E5DE"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547C54A8"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40C89729"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A5BC979" w14:textId="77777777" w:rsidR="00A50579" w:rsidRPr="009520DF" w:rsidRDefault="00A50579" w:rsidP="00A50579">
            <w:pPr>
              <w:jc w:val="center"/>
              <w:rPr>
                <w:rFonts w:ascii="Futuris" w:hAnsi="Futuris"/>
                <w:b/>
                <w:bCs/>
                <w:noProof/>
              </w:rPr>
            </w:pPr>
          </w:p>
        </w:tc>
      </w:tr>
      <w:tr w:rsidR="00A50579" w:rsidRPr="009520DF" w14:paraId="45608504"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tcBorders>
            <w:shd w:val="pct5" w:color="auto" w:fill="auto"/>
          </w:tcPr>
          <w:p w14:paraId="4D468B35" w14:textId="77777777" w:rsidR="00A50579" w:rsidRPr="009520DF" w:rsidRDefault="00A50579" w:rsidP="00A50579">
            <w:pPr>
              <w:rPr>
                <w:rFonts w:ascii="Futuris" w:hAnsi="Futuris"/>
                <w:b/>
                <w:bCs/>
                <w:noProof/>
              </w:rPr>
            </w:pPr>
            <w:r w:rsidRPr="009520DF">
              <w:rPr>
                <w:rFonts w:ascii="Futuris" w:hAnsi="Futuris"/>
                <w:b/>
                <w:bCs/>
                <w:noProof/>
              </w:rPr>
              <w:t xml:space="preserve">Дата </w:t>
            </w:r>
          </w:p>
        </w:tc>
        <w:tc>
          <w:tcPr>
            <w:tcW w:w="2126" w:type="dxa"/>
            <w:tcBorders>
              <w:top w:val="single" w:sz="6" w:space="0" w:color="auto"/>
              <w:bottom w:val="single" w:sz="6" w:space="0" w:color="auto"/>
            </w:tcBorders>
            <w:shd w:val="pct5" w:color="auto" w:fill="auto"/>
          </w:tcPr>
          <w:p w14:paraId="26576046"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0115261D"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2363E15B"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49C92A17" w14:textId="77777777" w:rsidR="00A50579" w:rsidRPr="009520DF" w:rsidRDefault="00A50579" w:rsidP="00A50579">
            <w:pPr>
              <w:jc w:val="center"/>
              <w:rPr>
                <w:rFonts w:ascii="Futuris" w:hAnsi="Futuris"/>
                <w:b/>
                <w:noProof/>
              </w:rPr>
            </w:pPr>
          </w:p>
        </w:tc>
      </w:tr>
      <w:tr w:rsidR="00A50579" w:rsidRPr="009520DF" w14:paraId="5C88B9A9"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tcBorders>
            <w:shd w:val="pct5" w:color="auto" w:fill="auto"/>
          </w:tcPr>
          <w:p w14:paraId="22DBC5B8"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643CE075"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0E7BE6B0"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424D9CEB"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3689B8F1" w14:textId="77777777" w:rsidR="00A50579" w:rsidRPr="009520DF" w:rsidRDefault="00A50579" w:rsidP="00A50579">
            <w:pPr>
              <w:jc w:val="center"/>
              <w:rPr>
                <w:rFonts w:ascii="Futuris" w:hAnsi="Futuris"/>
                <w:b/>
                <w:noProof/>
              </w:rPr>
            </w:pPr>
          </w:p>
        </w:tc>
      </w:tr>
      <w:tr w:rsidR="00A50579" w:rsidRPr="009520DF" w14:paraId="5F22DC38"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tcBorders>
            <w:shd w:val="pct5" w:color="auto" w:fill="auto"/>
          </w:tcPr>
          <w:p w14:paraId="04476682"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42344219"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69D88DC0"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33C2E25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67199B7" w14:textId="77777777" w:rsidR="00A50579" w:rsidRPr="009520DF" w:rsidRDefault="00A50579" w:rsidP="00A50579">
            <w:pPr>
              <w:jc w:val="center"/>
              <w:rPr>
                <w:rFonts w:ascii="Futuris" w:hAnsi="Futuris"/>
                <w:b/>
                <w:noProof/>
              </w:rPr>
            </w:pPr>
          </w:p>
        </w:tc>
      </w:tr>
      <w:tr w:rsidR="00A50579" w:rsidRPr="009520DF" w14:paraId="5700151B"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bottom w:val="single" w:sz="6" w:space="0" w:color="auto"/>
            </w:tcBorders>
            <w:shd w:val="pct5" w:color="auto" w:fill="auto"/>
          </w:tcPr>
          <w:p w14:paraId="576728E8"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2B9940F2"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315D56A3"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64D17312"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52385ACC" w14:textId="77777777" w:rsidR="00A50579" w:rsidRPr="009520DF" w:rsidRDefault="00A50579" w:rsidP="00A50579">
            <w:pPr>
              <w:jc w:val="center"/>
              <w:rPr>
                <w:rFonts w:ascii="Futuris" w:hAnsi="Futuris"/>
                <w:b/>
                <w:noProof/>
              </w:rPr>
            </w:pPr>
          </w:p>
        </w:tc>
      </w:tr>
    </w:tbl>
    <w:p w14:paraId="39369436" w14:textId="77777777" w:rsidR="00A50579" w:rsidRPr="009520DF" w:rsidRDefault="00A50579" w:rsidP="00A50579">
      <w:pPr>
        <w:rPr>
          <w:rFonts w:ascii="Futuris" w:hAnsi="Futuris"/>
          <w:b/>
          <w:bCs/>
          <w:noProof/>
        </w:rPr>
      </w:pPr>
    </w:p>
    <w:tbl>
      <w:tblPr>
        <w:tblW w:w="0" w:type="auto"/>
        <w:tblLayout w:type="fixed"/>
        <w:tblLook w:val="0000" w:firstRow="0" w:lastRow="0" w:firstColumn="0" w:lastColumn="0" w:noHBand="0" w:noVBand="0"/>
      </w:tblPr>
      <w:tblGrid>
        <w:gridCol w:w="1843"/>
        <w:gridCol w:w="13325"/>
      </w:tblGrid>
      <w:tr w:rsidR="00A50579" w:rsidRPr="009520DF" w14:paraId="2D830BC1"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7DE0A891"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2EAFB16C"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 xml:space="preserve">СПРАВКА О ЗАЛОЖЕННЫХ ЦЕННЫХ БУМАГАХ N_________ </w:t>
            </w:r>
          </w:p>
          <w:p w14:paraId="253641B2"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по состоянию на __________________г. __</w:t>
            </w:r>
            <w:proofErr w:type="spellStart"/>
            <w:r w:rsidRPr="009520DF">
              <w:rPr>
                <w:rFonts w:ascii="Futuris" w:hAnsi="Futuris"/>
                <w:b/>
                <w:lang w:eastAsia="en-US"/>
              </w:rPr>
              <w:t>ч.___м</w:t>
            </w:r>
            <w:proofErr w:type="spellEnd"/>
            <w:r w:rsidRPr="009520DF">
              <w:rPr>
                <w:rFonts w:ascii="Futuris" w:hAnsi="Futuris"/>
                <w:b/>
                <w:lang w:eastAsia="en-US"/>
              </w:rPr>
              <w:t>.</w:t>
            </w:r>
          </w:p>
        </w:tc>
      </w:tr>
      <w:tr w:rsidR="00A50579" w:rsidRPr="009520DF" w14:paraId="674D64D7" w14:textId="77777777" w:rsidTr="00A50579">
        <w:trPr>
          <w:trHeight w:val="262"/>
        </w:trPr>
        <w:tc>
          <w:tcPr>
            <w:tcW w:w="1843" w:type="dxa"/>
            <w:tcBorders>
              <w:top w:val="single" w:sz="6" w:space="0" w:color="auto"/>
              <w:left w:val="single" w:sz="6" w:space="0" w:color="auto"/>
              <w:bottom w:val="single" w:sz="6" w:space="0" w:color="auto"/>
              <w:right w:val="single" w:sz="6" w:space="0" w:color="auto"/>
            </w:tcBorders>
            <w:shd w:val="pct10" w:color="auto" w:fill="auto"/>
          </w:tcPr>
          <w:p w14:paraId="1766A689"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580F8AD1" w14:textId="77777777" w:rsidR="00A50579" w:rsidRPr="009520DF" w:rsidRDefault="00A50579" w:rsidP="00A50579">
            <w:pPr>
              <w:spacing w:line="360" w:lineRule="auto"/>
              <w:jc w:val="right"/>
              <w:rPr>
                <w:rFonts w:ascii="Futuris" w:hAnsi="Futuris"/>
                <w:b/>
                <w:lang w:eastAsia="en-US"/>
              </w:rPr>
            </w:pPr>
            <w:r w:rsidRPr="009520DF">
              <w:rPr>
                <w:rFonts w:ascii="Futuris" w:hAnsi="Futuris"/>
                <w:b/>
                <w:noProof/>
                <w:lang w:eastAsia="en-US"/>
              </w:rPr>
              <w:t>«___»_________________20__г.</w:t>
            </w:r>
          </w:p>
        </w:tc>
      </w:tr>
      <w:tr w:rsidR="00A50579" w:rsidRPr="009520DF" w14:paraId="09E3B618" w14:textId="77777777" w:rsidTr="00A50579">
        <w:trPr>
          <w:trHeight w:val="225"/>
        </w:trPr>
        <w:tc>
          <w:tcPr>
            <w:tcW w:w="15168" w:type="dxa"/>
            <w:gridSpan w:val="2"/>
            <w:tcBorders>
              <w:top w:val="single" w:sz="12" w:space="0" w:color="auto"/>
              <w:left w:val="single" w:sz="12" w:space="0" w:color="auto"/>
              <w:bottom w:val="nil"/>
              <w:right w:val="single" w:sz="12" w:space="0" w:color="auto"/>
            </w:tcBorders>
            <w:vAlign w:val="bottom"/>
          </w:tcPr>
          <w:p w14:paraId="1F22820C"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ЗАЛОГОДЕРЖАТЕЛЕ</w:t>
            </w:r>
            <w:r w:rsidRPr="009520DF">
              <w:rPr>
                <w:rFonts w:ascii="Futuris" w:hAnsi="Futuris" w:cs="Arial"/>
                <w:b/>
                <w:noProof/>
                <w:lang w:val="en-US"/>
              </w:rPr>
              <w:t>:</w:t>
            </w:r>
          </w:p>
        </w:tc>
      </w:tr>
      <w:tr w:rsidR="00A50579" w:rsidRPr="009520DF" w14:paraId="04BDC55E" w14:textId="77777777" w:rsidTr="00A50579">
        <w:trPr>
          <w:trHeight w:val="265"/>
        </w:trPr>
        <w:tc>
          <w:tcPr>
            <w:tcW w:w="15168" w:type="dxa"/>
            <w:gridSpan w:val="2"/>
            <w:tcBorders>
              <w:top w:val="single" w:sz="12" w:space="0" w:color="auto"/>
              <w:left w:val="single" w:sz="12" w:space="0" w:color="auto"/>
              <w:right w:val="single" w:sz="12" w:space="0" w:color="auto"/>
            </w:tcBorders>
            <w:vAlign w:val="bottom"/>
          </w:tcPr>
          <w:p w14:paraId="7FCD5EE0"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w:t>
            </w:r>
          </w:p>
        </w:tc>
      </w:tr>
      <w:tr w:rsidR="00A50579" w:rsidRPr="009520DF" w14:paraId="316980D7" w14:textId="77777777" w:rsidTr="00A50579">
        <w:trPr>
          <w:trHeight w:val="63"/>
        </w:trPr>
        <w:tc>
          <w:tcPr>
            <w:tcW w:w="15168" w:type="dxa"/>
            <w:gridSpan w:val="2"/>
            <w:tcBorders>
              <w:top w:val="nil"/>
              <w:left w:val="single" w:sz="12" w:space="0" w:color="auto"/>
              <w:bottom w:val="single" w:sz="4" w:space="0" w:color="auto"/>
              <w:right w:val="single" w:sz="12" w:space="0" w:color="auto"/>
            </w:tcBorders>
            <w:vAlign w:val="bottom"/>
          </w:tcPr>
          <w:p w14:paraId="7F4962B7"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_______________________________________________________________________________________________________________________________________</w:t>
            </w:r>
          </w:p>
          <w:p w14:paraId="3D5CEFD5" w14:textId="77777777" w:rsidR="00A50579" w:rsidRPr="009520DF" w:rsidRDefault="00A50579" w:rsidP="00A50579">
            <w:pPr>
              <w:ind w:right="-284"/>
              <w:rPr>
                <w:rFonts w:ascii="Futuris" w:hAnsi="Futuris" w:cs="Arial"/>
                <w:noProof/>
              </w:rPr>
            </w:pPr>
          </w:p>
        </w:tc>
      </w:tr>
    </w:tbl>
    <w:p w14:paraId="3780965E" w14:textId="77777777" w:rsidR="00A50579" w:rsidRPr="009520DF" w:rsidRDefault="00A50579" w:rsidP="00A50579">
      <w:pPr>
        <w:rPr>
          <w:rFonts w:ascii="Futuris" w:hAnsi="Futuris" w:cs="Arial"/>
          <w:noProof/>
          <w:u w:val="single"/>
        </w:rPr>
      </w:pPr>
    </w:p>
    <w:tbl>
      <w:tblPr>
        <w:tblW w:w="14512" w:type="dxa"/>
        <w:tblLayout w:type="fixed"/>
        <w:tblLook w:val="00A0" w:firstRow="1" w:lastRow="0" w:firstColumn="1" w:lastColumn="0" w:noHBand="0" w:noVBand="0"/>
      </w:tblPr>
      <w:tblGrid>
        <w:gridCol w:w="1064"/>
        <w:gridCol w:w="69"/>
        <w:gridCol w:w="1115"/>
        <w:gridCol w:w="1262"/>
        <w:gridCol w:w="1543"/>
        <w:gridCol w:w="1693"/>
        <w:gridCol w:w="1336"/>
        <w:gridCol w:w="1665"/>
        <w:gridCol w:w="1677"/>
        <w:gridCol w:w="1544"/>
        <w:gridCol w:w="1544"/>
      </w:tblGrid>
      <w:tr w:rsidR="00A50579" w:rsidRPr="009520DF" w14:paraId="7E9E3585" w14:textId="77777777" w:rsidTr="00A50579">
        <w:trPr>
          <w:trHeight w:val="204"/>
        </w:trPr>
        <w:tc>
          <w:tcPr>
            <w:tcW w:w="1064" w:type="dxa"/>
            <w:tcBorders>
              <w:top w:val="single" w:sz="4" w:space="0" w:color="auto"/>
              <w:left w:val="single" w:sz="4" w:space="0" w:color="auto"/>
              <w:bottom w:val="single" w:sz="4" w:space="0" w:color="auto"/>
              <w:right w:val="single" w:sz="4" w:space="0" w:color="auto"/>
            </w:tcBorders>
          </w:tcPr>
          <w:p w14:paraId="5B155AF4" w14:textId="77777777" w:rsidR="00A50579" w:rsidRPr="009520DF" w:rsidRDefault="00A50579" w:rsidP="00A50579">
            <w:pPr>
              <w:rPr>
                <w:rFonts w:ascii="Futuris" w:hAnsi="Futuris" w:cs="Arial"/>
                <w:b/>
                <w:bCs/>
              </w:rPr>
            </w:pPr>
          </w:p>
        </w:tc>
        <w:tc>
          <w:tcPr>
            <w:tcW w:w="10360" w:type="dxa"/>
            <w:gridSpan w:val="8"/>
            <w:tcBorders>
              <w:top w:val="single" w:sz="4" w:space="0" w:color="auto"/>
              <w:left w:val="single" w:sz="4" w:space="0" w:color="auto"/>
              <w:bottom w:val="single" w:sz="4" w:space="0" w:color="auto"/>
              <w:right w:val="single" w:sz="4" w:space="0" w:color="auto"/>
            </w:tcBorders>
            <w:noWrap/>
            <w:vAlign w:val="bottom"/>
          </w:tcPr>
          <w:p w14:paraId="5D4F356E" w14:textId="77777777" w:rsidR="00A50579" w:rsidRPr="009520DF" w:rsidRDefault="00A50579" w:rsidP="00A50579">
            <w:pPr>
              <w:rPr>
                <w:rFonts w:ascii="Futuris" w:hAnsi="Futuris" w:cs="Arial"/>
                <w:b/>
                <w:bCs/>
              </w:rPr>
            </w:pPr>
            <w:r w:rsidRPr="009520DF">
              <w:rPr>
                <w:rFonts w:ascii="Futuris" w:hAnsi="Futuris" w:cs="Arial"/>
                <w:b/>
                <w:bCs/>
              </w:rPr>
              <w:t xml:space="preserve">  Сведения о заложенных ЦБ</w:t>
            </w:r>
          </w:p>
        </w:tc>
        <w:tc>
          <w:tcPr>
            <w:tcW w:w="1544" w:type="dxa"/>
            <w:tcBorders>
              <w:top w:val="single" w:sz="4" w:space="0" w:color="auto"/>
              <w:left w:val="single" w:sz="4" w:space="0" w:color="auto"/>
              <w:bottom w:val="single" w:sz="4" w:space="0" w:color="auto"/>
              <w:right w:val="single" w:sz="4" w:space="0" w:color="auto"/>
            </w:tcBorders>
          </w:tcPr>
          <w:p w14:paraId="42C1A14A" w14:textId="77777777" w:rsidR="00A50579" w:rsidRPr="009520DF" w:rsidRDefault="00A50579" w:rsidP="00A50579">
            <w:pPr>
              <w:rPr>
                <w:rFonts w:ascii="Futuris" w:hAnsi="Futuris" w:cs="Arial"/>
                <w:b/>
                <w:bCs/>
              </w:rPr>
            </w:pPr>
          </w:p>
        </w:tc>
        <w:tc>
          <w:tcPr>
            <w:tcW w:w="1544" w:type="dxa"/>
            <w:tcBorders>
              <w:top w:val="single" w:sz="4" w:space="0" w:color="auto"/>
              <w:left w:val="single" w:sz="4" w:space="0" w:color="auto"/>
              <w:bottom w:val="single" w:sz="4" w:space="0" w:color="auto"/>
              <w:right w:val="single" w:sz="4" w:space="0" w:color="auto"/>
            </w:tcBorders>
          </w:tcPr>
          <w:p w14:paraId="1955760B" w14:textId="77777777" w:rsidR="00A50579" w:rsidRPr="009520DF" w:rsidRDefault="00A50579" w:rsidP="00A50579">
            <w:pPr>
              <w:rPr>
                <w:rFonts w:ascii="Futuris" w:hAnsi="Futuris" w:cs="Arial"/>
                <w:b/>
                <w:bCs/>
              </w:rPr>
            </w:pPr>
          </w:p>
        </w:tc>
      </w:tr>
      <w:tr w:rsidR="00A50579" w:rsidRPr="009520DF" w14:paraId="3264CD6A" w14:textId="77777777" w:rsidTr="00A50579">
        <w:trPr>
          <w:trHeight w:val="2070"/>
        </w:trPr>
        <w:tc>
          <w:tcPr>
            <w:tcW w:w="1133" w:type="dxa"/>
            <w:gridSpan w:val="2"/>
            <w:tcBorders>
              <w:top w:val="single" w:sz="4" w:space="0" w:color="auto"/>
              <w:left w:val="single" w:sz="4" w:space="0" w:color="auto"/>
              <w:bottom w:val="single" w:sz="4" w:space="0" w:color="auto"/>
              <w:right w:val="single" w:sz="4" w:space="0" w:color="auto"/>
            </w:tcBorders>
            <w:vAlign w:val="center"/>
          </w:tcPr>
          <w:p w14:paraId="167831FF" w14:textId="77777777" w:rsidR="00A50579" w:rsidRPr="009520DF" w:rsidRDefault="00A50579" w:rsidP="00A50579">
            <w:pPr>
              <w:jc w:val="center"/>
              <w:rPr>
                <w:rFonts w:ascii="Futuris" w:hAnsi="Futuris" w:cs="Arial"/>
              </w:rPr>
            </w:pPr>
            <w:r w:rsidRPr="009520DF">
              <w:rPr>
                <w:rFonts w:ascii="Futuris" w:hAnsi="Futuris" w:cs="Arial"/>
              </w:rPr>
              <w:t xml:space="preserve">Эмитент, </w:t>
            </w:r>
            <w:proofErr w:type="gramStart"/>
            <w:r w:rsidRPr="009520DF">
              <w:rPr>
                <w:rFonts w:ascii="Futuris" w:hAnsi="Futuris" w:cs="Arial"/>
              </w:rPr>
              <w:t>Вид,  категория</w:t>
            </w:r>
            <w:proofErr w:type="gramEnd"/>
            <w:r w:rsidRPr="009520DF">
              <w:rPr>
                <w:rFonts w:ascii="Futuris" w:hAnsi="Futuris" w:cs="Arial"/>
              </w:rPr>
              <w:t xml:space="preserve"> ЦБ </w:t>
            </w:r>
          </w:p>
        </w:tc>
        <w:tc>
          <w:tcPr>
            <w:tcW w:w="1115" w:type="dxa"/>
            <w:tcBorders>
              <w:top w:val="single" w:sz="4" w:space="0" w:color="auto"/>
              <w:left w:val="single" w:sz="4" w:space="0" w:color="auto"/>
              <w:bottom w:val="single" w:sz="4" w:space="0" w:color="auto"/>
              <w:right w:val="single" w:sz="4" w:space="0" w:color="auto"/>
            </w:tcBorders>
            <w:vAlign w:val="center"/>
          </w:tcPr>
          <w:p w14:paraId="1C22AEB9" w14:textId="77777777" w:rsidR="00A50579" w:rsidRPr="009520DF" w:rsidRDefault="00A50579" w:rsidP="00A50579">
            <w:pPr>
              <w:jc w:val="center"/>
              <w:rPr>
                <w:rFonts w:ascii="Futuris" w:hAnsi="Futuris" w:cs="Arial"/>
              </w:rPr>
            </w:pPr>
            <w:r w:rsidRPr="009520DF">
              <w:rPr>
                <w:rFonts w:ascii="Futuris" w:hAnsi="Futuris" w:cs="Arial"/>
              </w:rPr>
              <w:t>Номинал, Форма выпуска</w:t>
            </w:r>
          </w:p>
        </w:tc>
        <w:tc>
          <w:tcPr>
            <w:tcW w:w="1262" w:type="dxa"/>
            <w:tcBorders>
              <w:top w:val="single" w:sz="4" w:space="0" w:color="auto"/>
              <w:left w:val="single" w:sz="4" w:space="0" w:color="auto"/>
              <w:bottom w:val="single" w:sz="4" w:space="0" w:color="auto"/>
              <w:right w:val="single" w:sz="4" w:space="0" w:color="auto"/>
            </w:tcBorders>
            <w:vAlign w:val="center"/>
          </w:tcPr>
          <w:p w14:paraId="7995B3B0" w14:textId="77777777" w:rsidR="00A50579" w:rsidRPr="009520DF" w:rsidRDefault="00A50579" w:rsidP="00A50579">
            <w:pPr>
              <w:jc w:val="center"/>
              <w:rPr>
                <w:rFonts w:ascii="Futuris" w:hAnsi="Futuris" w:cs="Arial"/>
              </w:rPr>
            </w:pPr>
            <w:r w:rsidRPr="009520DF">
              <w:rPr>
                <w:rFonts w:ascii="Futuris" w:hAnsi="Futuris" w:cs="Arial"/>
              </w:rPr>
              <w:t>Номер, Дата государственной регистрации выпуска ЦБ/идентификационный номер выпуска</w:t>
            </w:r>
          </w:p>
        </w:tc>
        <w:tc>
          <w:tcPr>
            <w:tcW w:w="1543" w:type="dxa"/>
            <w:tcBorders>
              <w:top w:val="single" w:sz="4" w:space="0" w:color="auto"/>
              <w:left w:val="single" w:sz="4" w:space="0" w:color="auto"/>
              <w:bottom w:val="single" w:sz="4" w:space="0" w:color="auto"/>
              <w:right w:val="single" w:sz="4" w:space="0" w:color="auto"/>
            </w:tcBorders>
            <w:vAlign w:val="center"/>
          </w:tcPr>
          <w:p w14:paraId="7F1B67E3" w14:textId="77777777" w:rsidR="00A50579" w:rsidRPr="009520DF" w:rsidRDefault="00A50579" w:rsidP="00A50579">
            <w:pPr>
              <w:jc w:val="center"/>
              <w:rPr>
                <w:rFonts w:ascii="Futuris" w:hAnsi="Futuris" w:cs="Arial"/>
              </w:rPr>
            </w:pPr>
            <w:r w:rsidRPr="009520DF">
              <w:rPr>
                <w:rFonts w:ascii="Futuris" w:hAnsi="Futuris" w:cs="Arial"/>
              </w:rPr>
              <w:t>Номер счета депо залогодателя, на котором учитываются заложенные ценные бумаги</w:t>
            </w:r>
          </w:p>
        </w:tc>
        <w:tc>
          <w:tcPr>
            <w:tcW w:w="1693" w:type="dxa"/>
            <w:tcBorders>
              <w:top w:val="single" w:sz="4" w:space="0" w:color="auto"/>
              <w:left w:val="single" w:sz="4" w:space="0" w:color="auto"/>
              <w:bottom w:val="single" w:sz="4" w:space="0" w:color="auto"/>
              <w:right w:val="single" w:sz="4" w:space="0" w:color="auto"/>
            </w:tcBorders>
            <w:noWrap/>
            <w:vAlign w:val="center"/>
          </w:tcPr>
          <w:p w14:paraId="596D6088" w14:textId="77777777" w:rsidR="00A50579" w:rsidRPr="009520DF" w:rsidRDefault="00A50579" w:rsidP="00A50579">
            <w:pPr>
              <w:jc w:val="center"/>
              <w:rPr>
                <w:rFonts w:ascii="Futuris" w:hAnsi="Futuris" w:cs="Arial"/>
              </w:rPr>
            </w:pPr>
            <w:r w:rsidRPr="009520DF">
              <w:rPr>
                <w:rFonts w:ascii="Futuris" w:hAnsi="Futuris" w:cs="Arial"/>
              </w:rPr>
              <w:t xml:space="preserve">ФИО (при наличии последнего) залогодателя – </w:t>
            </w:r>
            <w:proofErr w:type="spellStart"/>
            <w:proofErr w:type="gramStart"/>
            <w:r w:rsidRPr="009520DF">
              <w:rPr>
                <w:rFonts w:ascii="Futuris" w:hAnsi="Futuris" w:cs="Arial"/>
              </w:rPr>
              <w:t>физ.лица</w:t>
            </w:r>
            <w:proofErr w:type="spellEnd"/>
            <w:proofErr w:type="gramEnd"/>
            <w:r w:rsidRPr="009520DF">
              <w:rPr>
                <w:rFonts w:ascii="Futuris" w:hAnsi="Futuris" w:cs="Arial"/>
              </w:rPr>
              <w:t xml:space="preserve">, полное наименование залогодателя – </w:t>
            </w:r>
            <w:proofErr w:type="spellStart"/>
            <w:r w:rsidRPr="009520DF">
              <w:rPr>
                <w:rFonts w:ascii="Futuris" w:hAnsi="Futuris" w:cs="Arial"/>
              </w:rPr>
              <w:t>юр.лица</w:t>
            </w:r>
            <w:proofErr w:type="spellEnd"/>
          </w:p>
        </w:tc>
        <w:tc>
          <w:tcPr>
            <w:tcW w:w="1336" w:type="dxa"/>
            <w:tcBorders>
              <w:top w:val="nil"/>
              <w:left w:val="single" w:sz="4" w:space="0" w:color="auto"/>
              <w:bottom w:val="single" w:sz="4" w:space="0" w:color="auto"/>
              <w:right w:val="single" w:sz="4" w:space="0" w:color="auto"/>
            </w:tcBorders>
          </w:tcPr>
          <w:p w14:paraId="541D1EFE" w14:textId="77777777" w:rsidR="00A50579" w:rsidRPr="009520DF" w:rsidRDefault="00A50579" w:rsidP="00A50579">
            <w:pPr>
              <w:jc w:val="center"/>
              <w:rPr>
                <w:rFonts w:ascii="Futuris" w:hAnsi="Futuris" w:cs="Arial"/>
              </w:rPr>
            </w:pPr>
            <w:r w:rsidRPr="009520DF">
              <w:rPr>
                <w:rFonts w:ascii="Futuris" w:hAnsi="Futuris" w:cs="Arial"/>
              </w:rPr>
              <w:t>Дата, номер, иные идентифицирующие признаки договора залога</w:t>
            </w:r>
          </w:p>
        </w:tc>
        <w:tc>
          <w:tcPr>
            <w:tcW w:w="1665" w:type="dxa"/>
            <w:tcBorders>
              <w:top w:val="nil"/>
              <w:left w:val="single" w:sz="4" w:space="0" w:color="auto"/>
              <w:bottom w:val="single" w:sz="4" w:space="0" w:color="auto"/>
              <w:right w:val="single" w:sz="4" w:space="0" w:color="auto"/>
            </w:tcBorders>
            <w:vAlign w:val="center"/>
          </w:tcPr>
          <w:p w14:paraId="7C3ACB17" w14:textId="77777777" w:rsidR="00A50579" w:rsidRPr="009520DF" w:rsidRDefault="00A50579" w:rsidP="00A50579">
            <w:pPr>
              <w:jc w:val="center"/>
              <w:rPr>
                <w:rFonts w:ascii="Futuris" w:hAnsi="Futuris" w:cs="Arial"/>
              </w:rPr>
            </w:pPr>
            <w:r w:rsidRPr="009520DF">
              <w:rPr>
                <w:rFonts w:ascii="Futuris" w:hAnsi="Futuris" w:cs="Arial"/>
              </w:rPr>
              <w:t xml:space="preserve">Количество ЦБ, право залога на которые зафиксировано по счетам депо в пользу </w:t>
            </w:r>
            <w:proofErr w:type="gramStart"/>
            <w:r w:rsidRPr="009520DF">
              <w:rPr>
                <w:rFonts w:ascii="Futuris" w:hAnsi="Futuris" w:cs="Arial"/>
              </w:rPr>
              <w:t>залогодержателя  (</w:t>
            </w:r>
            <w:proofErr w:type="gramEnd"/>
            <w:r w:rsidRPr="009520DF">
              <w:rPr>
                <w:rFonts w:ascii="Futuris" w:hAnsi="Futuris" w:cs="Arial"/>
              </w:rPr>
              <w:t>шт.)</w:t>
            </w:r>
          </w:p>
        </w:tc>
        <w:tc>
          <w:tcPr>
            <w:tcW w:w="1677" w:type="dxa"/>
            <w:tcBorders>
              <w:top w:val="nil"/>
              <w:left w:val="single" w:sz="4" w:space="0" w:color="auto"/>
              <w:bottom w:val="single" w:sz="4" w:space="0" w:color="auto"/>
              <w:right w:val="single" w:sz="4" w:space="0" w:color="auto"/>
            </w:tcBorders>
            <w:vAlign w:val="center"/>
          </w:tcPr>
          <w:p w14:paraId="768E22DE" w14:textId="77777777" w:rsidR="00A50579" w:rsidRPr="009520DF" w:rsidRDefault="00A50579" w:rsidP="00A50579">
            <w:pPr>
              <w:jc w:val="center"/>
              <w:rPr>
                <w:rFonts w:ascii="Futuris" w:hAnsi="Futuris" w:cs="Arial"/>
              </w:rPr>
            </w:pPr>
            <w:r w:rsidRPr="009520DF">
              <w:rPr>
                <w:rFonts w:ascii="Futuris" w:hAnsi="Futuris" w:cs="Arial"/>
              </w:rPr>
              <w:t>В том числе количество ценных бумаг, находящихся в предыдущем залоге (шт.)</w:t>
            </w:r>
          </w:p>
        </w:tc>
        <w:tc>
          <w:tcPr>
            <w:tcW w:w="1544" w:type="dxa"/>
            <w:tcBorders>
              <w:top w:val="nil"/>
              <w:left w:val="single" w:sz="4" w:space="0" w:color="auto"/>
              <w:right w:val="single" w:sz="4" w:space="0" w:color="auto"/>
            </w:tcBorders>
          </w:tcPr>
          <w:p w14:paraId="45DCA60B" w14:textId="77777777" w:rsidR="00A50579" w:rsidRPr="009520DF" w:rsidRDefault="00A50579" w:rsidP="00A50579">
            <w:pPr>
              <w:jc w:val="center"/>
              <w:rPr>
                <w:rFonts w:ascii="Futuris" w:hAnsi="Futuris" w:cs="Arial"/>
              </w:rPr>
            </w:pPr>
            <w:r w:rsidRPr="009520DF">
              <w:rPr>
                <w:rFonts w:ascii="Futuris" w:hAnsi="Futuris" w:cs="Arial"/>
              </w:rPr>
              <w:t>В том числе количество ценных бумаг, находящихся в последующем залоге (шт.)</w:t>
            </w:r>
          </w:p>
        </w:tc>
        <w:tc>
          <w:tcPr>
            <w:tcW w:w="1544" w:type="dxa"/>
            <w:tcBorders>
              <w:top w:val="nil"/>
              <w:left w:val="single" w:sz="4" w:space="0" w:color="auto"/>
              <w:right w:val="single" w:sz="4" w:space="0" w:color="auto"/>
            </w:tcBorders>
          </w:tcPr>
          <w:p w14:paraId="3CDAD687" w14:textId="77777777" w:rsidR="00A50579" w:rsidRPr="009520DF" w:rsidRDefault="00A50579" w:rsidP="00A50579">
            <w:pPr>
              <w:jc w:val="center"/>
              <w:rPr>
                <w:rFonts w:ascii="Futuris" w:hAnsi="Futuris" w:cs="Arial"/>
              </w:rPr>
            </w:pPr>
            <w:r w:rsidRPr="009520DF">
              <w:rPr>
                <w:rFonts w:ascii="Futuris" w:hAnsi="Futuris" w:cs="Arial"/>
              </w:rPr>
              <w:t>Иная информация, запрашиваемая залогодержателем в отношении заложенных ЦБ</w:t>
            </w:r>
          </w:p>
        </w:tc>
      </w:tr>
      <w:tr w:rsidR="00A50579" w:rsidRPr="009520DF" w14:paraId="70E1C6D5" w14:textId="77777777" w:rsidTr="00A50579">
        <w:trPr>
          <w:trHeight w:val="315"/>
        </w:trPr>
        <w:tc>
          <w:tcPr>
            <w:tcW w:w="1133" w:type="dxa"/>
            <w:gridSpan w:val="2"/>
            <w:tcBorders>
              <w:top w:val="single" w:sz="4" w:space="0" w:color="auto"/>
              <w:left w:val="single" w:sz="4" w:space="0" w:color="auto"/>
              <w:bottom w:val="single" w:sz="4" w:space="0" w:color="auto"/>
              <w:right w:val="single" w:sz="4" w:space="0" w:color="auto"/>
            </w:tcBorders>
            <w:vAlign w:val="bottom"/>
          </w:tcPr>
          <w:p w14:paraId="60292336" w14:textId="77777777" w:rsidR="00A50579" w:rsidRPr="009520DF" w:rsidRDefault="00A50579" w:rsidP="00A50579">
            <w:pPr>
              <w:rPr>
                <w:rFonts w:ascii="Futuris" w:hAnsi="Futuris" w:cs="Arial"/>
              </w:rPr>
            </w:pPr>
          </w:p>
        </w:tc>
        <w:tc>
          <w:tcPr>
            <w:tcW w:w="1115" w:type="dxa"/>
            <w:tcBorders>
              <w:top w:val="single" w:sz="4" w:space="0" w:color="auto"/>
              <w:left w:val="nil"/>
              <w:bottom w:val="single" w:sz="4" w:space="0" w:color="auto"/>
              <w:right w:val="single" w:sz="4" w:space="0" w:color="auto"/>
            </w:tcBorders>
            <w:vAlign w:val="bottom"/>
          </w:tcPr>
          <w:p w14:paraId="2538C84D" w14:textId="77777777" w:rsidR="00A50579" w:rsidRPr="009520DF" w:rsidRDefault="00A50579" w:rsidP="00A50579">
            <w:pPr>
              <w:rPr>
                <w:rFonts w:ascii="Futuris" w:hAnsi="Futuris" w:cs="Arial"/>
              </w:rPr>
            </w:pPr>
          </w:p>
        </w:tc>
        <w:tc>
          <w:tcPr>
            <w:tcW w:w="1262" w:type="dxa"/>
            <w:tcBorders>
              <w:top w:val="single" w:sz="4" w:space="0" w:color="auto"/>
              <w:left w:val="nil"/>
              <w:bottom w:val="single" w:sz="4" w:space="0" w:color="auto"/>
              <w:right w:val="single" w:sz="4" w:space="0" w:color="auto"/>
            </w:tcBorders>
            <w:vAlign w:val="bottom"/>
          </w:tcPr>
          <w:p w14:paraId="0E690B37" w14:textId="77777777" w:rsidR="00A50579" w:rsidRPr="009520DF" w:rsidRDefault="00A50579" w:rsidP="00A50579">
            <w:pPr>
              <w:rPr>
                <w:rFonts w:ascii="Futuris" w:hAnsi="Futuris" w:cs="Arial"/>
              </w:rPr>
            </w:pPr>
          </w:p>
        </w:tc>
        <w:tc>
          <w:tcPr>
            <w:tcW w:w="1543" w:type="dxa"/>
            <w:tcBorders>
              <w:top w:val="single" w:sz="4" w:space="0" w:color="auto"/>
              <w:left w:val="nil"/>
              <w:bottom w:val="single" w:sz="4" w:space="0" w:color="auto"/>
              <w:right w:val="single" w:sz="4" w:space="0" w:color="auto"/>
            </w:tcBorders>
            <w:vAlign w:val="bottom"/>
          </w:tcPr>
          <w:p w14:paraId="6EDFFD44" w14:textId="77777777" w:rsidR="00A50579" w:rsidRPr="009520DF" w:rsidRDefault="00A50579" w:rsidP="00A50579">
            <w:pPr>
              <w:rPr>
                <w:rFonts w:ascii="Futuris" w:hAnsi="Futuris" w:cs="Arial"/>
              </w:rPr>
            </w:pPr>
          </w:p>
        </w:tc>
        <w:tc>
          <w:tcPr>
            <w:tcW w:w="1693" w:type="dxa"/>
            <w:tcBorders>
              <w:top w:val="single" w:sz="4" w:space="0" w:color="auto"/>
              <w:left w:val="nil"/>
              <w:bottom w:val="single" w:sz="4" w:space="0" w:color="auto"/>
              <w:right w:val="single" w:sz="4" w:space="0" w:color="auto"/>
            </w:tcBorders>
            <w:vAlign w:val="bottom"/>
          </w:tcPr>
          <w:p w14:paraId="22041410" w14:textId="77777777" w:rsidR="00A50579" w:rsidRPr="009520DF" w:rsidRDefault="00A50579" w:rsidP="00A50579">
            <w:pPr>
              <w:rPr>
                <w:rFonts w:ascii="Futuris" w:hAnsi="Futuris" w:cs="Arial"/>
              </w:rPr>
            </w:pPr>
          </w:p>
        </w:tc>
        <w:tc>
          <w:tcPr>
            <w:tcW w:w="1336" w:type="dxa"/>
            <w:tcBorders>
              <w:top w:val="nil"/>
              <w:left w:val="nil"/>
              <w:bottom w:val="single" w:sz="4" w:space="0" w:color="auto"/>
              <w:right w:val="nil"/>
            </w:tcBorders>
          </w:tcPr>
          <w:p w14:paraId="1182751E" w14:textId="77777777" w:rsidR="00A50579" w:rsidRPr="009520DF" w:rsidRDefault="00A50579" w:rsidP="00A50579">
            <w:pPr>
              <w:jc w:val="right"/>
              <w:rPr>
                <w:rFonts w:ascii="Futuris" w:hAnsi="Futuris" w:cs="Arial"/>
              </w:rPr>
            </w:pPr>
          </w:p>
        </w:tc>
        <w:tc>
          <w:tcPr>
            <w:tcW w:w="1665" w:type="dxa"/>
            <w:tcBorders>
              <w:top w:val="nil"/>
              <w:left w:val="nil"/>
              <w:bottom w:val="single" w:sz="4" w:space="0" w:color="auto"/>
              <w:right w:val="single" w:sz="4" w:space="0" w:color="auto"/>
            </w:tcBorders>
            <w:vAlign w:val="bottom"/>
          </w:tcPr>
          <w:p w14:paraId="54D3C86E" w14:textId="77777777" w:rsidR="00A50579" w:rsidRPr="009520DF" w:rsidRDefault="00A50579" w:rsidP="00A50579">
            <w:pPr>
              <w:jc w:val="right"/>
              <w:rPr>
                <w:rFonts w:ascii="Futuris" w:hAnsi="Futuris" w:cs="Arial"/>
              </w:rPr>
            </w:pPr>
          </w:p>
        </w:tc>
        <w:tc>
          <w:tcPr>
            <w:tcW w:w="1677" w:type="dxa"/>
            <w:tcBorders>
              <w:top w:val="nil"/>
              <w:left w:val="nil"/>
              <w:bottom w:val="single" w:sz="4" w:space="0" w:color="auto"/>
              <w:right w:val="single" w:sz="4" w:space="0" w:color="auto"/>
            </w:tcBorders>
            <w:vAlign w:val="bottom"/>
          </w:tcPr>
          <w:p w14:paraId="5BBCF734" w14:textId="77777777" w:rsidR="00A50579" w:rsidRPr="009520DF" w:rsidRDefault="00A50579" w:rsidP="00A50579">
            <w:pPr>
              <w:jc w:val="right"/>
              <w:rPr>
                <w:rFonts w:ascii="Futuris" w:hAnsi="Futuris" w:cs="Arial"/>
              </w:rPr>
            </w:pPr>
          </w:p>
        </w:tc>
        <w:tc>
          <w:tcPr>
            <w:tcW w:w="1544" w:type="dxa"/>
            <w:tcBorders>
              <w:top w:val="nil"/>
              <w:left w:val="nil"/>
              <w:bottom w:val="single" w:sz="4" w:space="0" w:color="auto"/>
              <w:right w:val="single" w:sz="4" w:space="0" w:color="auto"/>
            </w:tcBorders>
          </w:tcPr>
          <w:p w14:paraId="7B647E86" w14:textId="77777777" w:rsidR="00A50579" w:rsidRPr="009520DF" w:rsidRDefault="00A50579" w:rsidP="00A50579">
            <w:pPr>
              <w:jc w:val="right"/>
              <w:rPr>
                <w:rFonts w:ascii="Futuris" w:hAnsi="Futuris" w:cs="Arial"/>
              </w:rPr>
            </w:pPr>
          </w:p>
        </w:tc>
        <w:tc>
          <w:tcPr>
            <w:tcW w:w="1544" w:type="dxa"/>
            <w:tcBorders>
              <w:top w:val="nil"/>
              <w:left w:val="nil"/>
              <w:bottom w:val="single" w:sz="4" w:space="0" w:color="auto"/>
              <w:right w:val="single" w:sz="4" w:space="0" w:color="auto"/>
            </w:tcBorders>
          </w:tcPr>
          <w:p w14:paraId="5956C574" w14:textId="77777777" w:rsidR="00A50579" w:rsidRPr="009520DF" w:rsidRDefault="00A50579" w:rsidP="00A50579">
            <w:pPr>
              <w:jc w:val="right"/>
              <w:rPr>
                <w:rFonts w:ascii="Futuris" w:hAnsi="Futuris" w:cs="Arial"/>
              </w:rPr>
            </w:pPr>
          </w:p>
        </w:tc>
      </w:tr>
    </w:tbl>
    <w:p w14:paraId="2095D576" w14:textId="77777777" w:rsidR="00A50579" w:rsidRPr="009520DF" w:rsidRDefault="00A50579" w:rsidP="00A50579">
      <w:pPr>
        <w:rPr>
          <w:rFonts w:ascii="Futuris" w:hAnsi="Futuris"/>
          <w:noProof/>
          <w:u w:val="single"/>
        </w:rPr>
      </w:pPr>
    </w:p>
    <w:tbl>
      <w:tblPr>
        <w:tblW w:w="1530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9"/>
      </w:tblGrid>
      <w:tr w:rsidR="00A50579" w:rsidRPr="009520DF" w14:paraId="2780A85C" w14:textId="77777777" w:rsidTr="00A50579">
        <w:trPr>
          <w:trHeight w:val="120"/>
        </w:trPr>
        <w:tc>
          <w:tcPr>
            <w:tcW w:w="15309" w:type="dxa"/>
            <w:tcBorders>
              <w:top w:val="single" w:sz="6" w:space="0" w:color="auto"/>
              <w:left w:val="single" w:sz="6" w:space="0" w:color="auto"/>
              <w:bottom w:val="single" w:sz="6" w:space="0" w:color="auto"/>
              <w:right w:val="single" w:sz="6" w:space="0" w:color="auto"/>
            </w:tcBorders>
            <w:shd w:val="pct5" w:color="auto" w:fill="auto"/>
          </w:tcPr>
          <w:p w14:paraId="2F2AE1EA" w14:textId="77777777" w:rsidR="00A50579" w:rsidRPr="009520DF" w:rsidRDefault="00A50579" w:rsidP="00A50579">
            <w:pPr>
              <w:tabs>
                <w:tab w:val="left" w:pos="340"/>
              </w:tabs>
              <w:spacing w:before="480" w:after="480"/>
              <w:rPr>
                <w:rFonts w:ascii="Futuris" w:hAnsi="Futuris"/>
                <w:b/>
                <w:lang w:eastAsia="en-US"/>
              </w:rPr>
            </w:pPr>
            <w:r w:rsidRPr="009520DF">
              <w:rPr>
                <w:rFonts w:ascii="Futuris" w:hAnsi="Futuris"/>
                <w:b/>
                <w:lang w:eastAsia="en-US"/>
              </w:rPr>
              <w:t>ОПЕРАТОР _____________________</w:t>
            </w:r>
            <w:proofErr w:type="gramStart"/>
            <w:r w:rsidRPr="009520DF">
              <w:rPr>
                <w:rFonts w:ascii="Futuris" w:hAnsi="Futuris"/>
                <w:b/>
                <w:lang w:eastAsia="en-US"/>
              </w:rPr>
              <w:t>_(</w:t>
            </w:r>
            <w:proofErr w:type="gramEnd"/>
            <w:r w:rsidRPr="009520DF">
              <w:rPr>
                <w:rFonts w:ascii="Futuris" w:hAnsi="Futuris"/>
                <w:b/>
                <w:lang w:eastAsia="en-US"/>
              </w:rPr>
              <w:t>________________________________)</w:t>
            </w:r>
          </w:p>
          <w:p w14:paraId="1B29A3E1" w14:textId="77777777" w:rsidR="00A50579" w:rsidRPr="009520DF" w:rsidRDefault="00A50579" w:rsidP="00A50579">
            <w:pPr>
              <w:numPr>
                <w:ilvl w:val="12"/>
                <w:numId w:val="0"/>
              </w:numPr>
              <w:rPr>
                <w:rFonts w:ascii="Futuris" w:hAnsi="Futuris"/>
                <w:noProof/>
              </w:rPr>
            </w:pPr>
            <w:r w:rsidRPr="009520DF">
              <w:rPr>
                <w:rFonts w:ascii="Futuris" w:hAnsi="Futuris"/>
                <w:b/>
                <w:noProof/>
              </w:rPr>
              <w:t xml:space="preserve"> м.п. </w:t>
            </w:r>
          </w:p>
        </w:tc>
      </w:tr>
    </w:tbl>
    <w:p w14:paraId="2845C718" w14:textId="77777777" w:rsidR="00A50579" w:rsidRDefault="00A50579" w:rsidP="00A50579">
      <w:pPr>
        <w:rPr>
          <w:rFonts w:ascii="Futuris" w:hAnsi="Futuris" w:cs="Tahoma"/>
        </w:rPr>
      </w:pPr>
    </w:p>
    <w:p w14:paraId="0DC79F0D" w14:textId="2EA5C365" w:rsidR="00973CE7" w:rsidRPr="00973CE7" w:rsidRDefault="00973CE7" w:rsidP="00973CE7">
      <w:pPr>
        <w:rPr>
          <w:rFonts w:ascii="Futuris" w:hAnsi="Futuris" w:cs="Tahoma"/>
        </w:rPr>
        <w:sectPr w:rsidR="00973CE7" w:rsidRPr="00973CE7" w:rsidSect="00A50579">
          <w:headerReference w:type="default" r:id="rId39"/>
          <w:footerReference w:type="even" r:id="rId40"/>
          <w:footerReference w:type="default" r:id="rId41"/>
          <w:pgSz w:w="16838" w:h="11906" w:orient="landscape"/>
          <w:pgMar w:top="849" w:right="962" w:bottom="851" w:left="794" w:header="510" w:footer="567" w:gutter="0"/>
          <w:cols w:space="720"/>
          <w:titlePg/>
          <w:docGrid w:linePitch="272"/>
        </w:sectPr>
      </w:pPr>
    </w:p>
    <w:tbl>
      <w:tblPr>
        <w:tblW w:w="0" w:type="auto"/>
        <w:tblLayout w:type="fixed"/>
        <w:tblLook w:val="0000" w:firstRow="0" w:lastRow="0" w:firstColumn="0" w:lastColumn="0" w:noHBand="0" w:noVBand="0"/>
      </w:tblPr>
      <w:tblGrid>
        <w:gridCol w:w="1985"/>
        <w:gridCol w:w="2126"/>
        <w:gridCol w:w="284"/>
        <w:gridCol w:w="1276"/>
        <w:gridCol w:w="4394"/>
      </w:tblGrid>
      <w:tr w:rsidR="00A50579" w:rsidRPr="009520DF" w14:paraId="2D584281" w14:textId="77777777" w:rsidTr="00A50579">
        <w:trPr>
          <w:cantSplit/>
          <w:trHeight w:val="138"/>
        </w:trPr>
        <w:tc>
          <w:tcPr>
            <w:tcW w:w="4395" w:type="dxa"/>
            <w:gridSpan w:val="3"/>
            <w:tcBorders>
              <w:top w:val="single" w:sz="6" w:space="0" w:color="auto"/>
              <w:left w:val="single" w:sz="6" w:space="0" w:color="auto"/>
              <w:right w:val="single" w:sz="6" w:space="0" w:color="auto"/>
            </w:tcBorders>
            <w:shd w:val="pct5" w:color="auto" w:fill="auto"/>
          </w:tcPr>
          <w:p w14:paraId="3E2D7018" w14:textId="77777777" w:rsidR="00A50579" w:rsidRPr="009520DF" w:rsidRDefault="00A50579" w:rsidP="00A50579">
            <w:pPr>
              <w:jc w:val="center"/>
              <w:rPr>
                <w:rFonts w:ascii="Futuris" w:hAnsi="Futuris"/>
                <w:i/>
                <w:iCs/>
              </w:rPr>
            </w:pPr>
            <w:r w:rsidRPr="009520DF">
              <w:rPr>
                <w:rFonts w:ascii="Futuris" w:hAnsi="Futuris"/>
                <w:b/>
                <w:bCs/>
              </w:rPr>
              <w:br w:type="page"/>
            </w:r>
            <w:r w:rsidRPr="009520DF">
              <w:rPr>
                <w:rFonts w:ascii="Futuris" w:hAnsi="Futuris"/>
                <w:b/>
                <w:bCs/>
                <w:i/>
              </w:rPr>
              <w:t xml:space="preserve">ОТМЕТКИ ДЕПОЗИТАРИЯ </w:t>
            </w:r>
          </w:p>
        </w:tc>
        <w:tc>
          <w:tcPr>
            <w:tcW w:w="1276" w:type="dxa"/>
            <w:vMerge w:val="restart"/>
            <w:tcBorders>
              <w:left w:val="single" w:sz="6" w:space="0" w:color="auto"/>
              <w:right w:val="single" w:sz="6" w:space="0" w:color="auto"/>
            </w:tcBorders>
          </w:tcPr>
          <w:p w14:paraId="70320F4C" w14:textId="77777777" w:rsidR="00A50579" w:rsidRPr="009520DF" w:rsidRDefault="00A50579" w:rsidP="00A50579">
            <w:pPr>
              <w:rPr>
                <w:rFonts w:ascii="Futuris" w:hAnsi="Futuris"/>
                <w:u w:val="single"/>
              </w:rPr>
            </w:pPr>
          </w:p>
        </w:tc>
        <w:tc>
          <w:tcPr>
            <w:tcW w:w="4394" w:type="dxa"/>
            <w:vMerge w:val="restart"/>
            <w:tcBorders>
              <w:top w:val="single" w:sz="6" w:space="0" w:color="auto"/>
              <w:left w:val="single" w:sz="6" w:space="0" w:color="auto"/>
              <w:right w:val="single" w:sz="6" w:space="0" w:color="auto"/>
            </w:tcBorders>
            <w:shd w:val="pct5" w:color="auto" w:fill="auto"/>
          </w:tcPr>
          <w:p w14:paraId="4B81DADC" w14:textId="6213E9C7" w:rsidR="00A50579" w:rsidRPr="009520DF" w:rsidRDefault="00A50579" w:rsidP="00A50579">
            <w:pPr>
              <w:jc w:val="center"/>
              <w:rPr>
                <w:rFonts w:ascii="Futuris" w:hAnsi="Futuris"/>
                <w:b/>
                <w:bCs/>
                <w:i/>
                <w:iCs/>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p>
          <w:p w14:paraId="4FB5F453" w14:textId="77777777" w:rsidR="006C508E" w:rsidRPr="006C508E" w:rsidRDefault="006C508E" w:rsidP="006C508E">
            <w:pPr>
              <w:jc w:val="center"/>
              <w:rPr>
                <w:rFonts w:ascii="Futuris" w:hAnsi="Futuris"/>
                <w:b/>
                <w:bCs/>
                <w:i/>
                <w:iCs/>
              </w:rPr>
            </w:pPr>
            <w:r w:rsidRPr="006C508E">
              <w:rPr>
                <w:rFonts w:ascii="Futuris" w:hAnsi="Futuris"/>
                <w:b/>
                <w:bCs/>
                <w:i/>
                <w:iCs/>
              </w:rPr>
              <w:t>Лицензия N _____________</w:t>
            </w:r>
          </w:p>
          <w:p w14:paraId="126AFC28" w14:textId="77777777" w:rsidR="00A50579" w:rsidRPr="009520DF" w:rsidRDefault="006C508E" w:rsidP="006C508E">
            <w:pPr>
              <w:jc w:val="center"/>
              <w:rPr>
                <w:rFonts w:ascii="Futuris" w:hAnsi="Futuris"/>
                <w:b/>
                <w:bCs/>
                <w:i/>
                <w:iCs/>
              </w:rPr>
            </w:pPr>
            <w:r w:rsidRPr="006C508E">
              <w:rPr>
                <w:rFonts w:ascii="Futuris" w:hAnsi="Futuris"/>
                <w:b/>
                <w:bCs/>
                <w:i/>
                <w:iCs/>
              </w:rPr>
              <w:t xml:space="preserve"> от __/__/20__ г.</w:t>
            </w:r>
          </w:p>
        </w:tc>
      </w:tr>
      <w:tr w:rsidR="00A50579" w:rsidRPr="009520DF" w14:paraId="37FC68F5" w14:textId="77777777" w:rsidTr="00A50579">
        <w:trPr>
          <w:cantSplit/>
          <w:trHeight w:val="118"/>
        </w:trPr>
        <w:tc>
          <w:tcPr>
            <w:tcW w:w="1985" w:type="dxa"/>
            <w:tcBorders>
              <w:top w:val="single" w:sz="6" w:space="0" w:color="auto"/>
              <w:left w:val="single" w:sz="6" w:space="0" w:color="auto"/>
            </w:tcBorders>
            <w:shd w:val="pct5" w:color="auto" w:fill="auto"/>
          </w:tcPr>
          <w:p w14:paraId="2DFC1CA4" w14:textId="77777777" w:rsidR="00A50579" w:rsidRPr="009520DF" w:rsidRDefault="00A50579" w:rsidP="00A50579">
            <w:pPr>
              <w:rPr>
                <w:rFonts w:ascii="Futuris" w:hAnsi="Futuris"/>
                <w:b/>
                <w:bCs/>
              </w:rPr>
            </w:pPr>
          </w:p>
          <w:p w14:paraId="3BE387E2" w14:textId="77777777" w:rsidR="00A50579" w:rsidRPr="009520DF" w:rsidRDefault="00A50579" w:rsidP="00A50579">
            <w:pPr>
              <w:rPr>
                <w:rFonts w:ascii="Futuris" w:hAnsi="Futuris"/>
                <w:b/>
                <w:bCs/>
              </w:rPr>
            </w:pPr>
            <w:r w:rsidRPr="009520DF">
              <w:rPr>
                <w:rFonts w:ascii="Futuris" w:hAnsi="Futuris"/>
                <w:b/>
                <w:bCs/>
              </w:rPr>
              <w:t>Исходящий N</w:t>
            </w:r>
          </w:p>
        </w:tc>
        <w:tc>
          <w:tcPr>
            <w:tcW w:w="2126" w:type="dxa"/>
            <w:tcBorders>
              <w:top w:val="single" w:sz="6" w:space="0" w:color="auto"/>
              <w:bottom w:val="single" w:sz="6" w:space="0" w:color="auto"/>
            </w:tcBorders>
            <w:shd w:val="pct5" w:color="auto" w:fill="auto"/>
          </w:tcPr>
          <w:p w14:paraId="22E0CDCF"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25443679"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44EA833E"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73B9BFB5" w14:textId="77777777" w:rsidR="00A50579" w:rsidRPr="009520DF" w:rsidRDefault="00A50579" w:rsidP="00A50579">
            <w:pPr>
              <w:jc w:val="center"/>
              <w:rPr>
                <w:rFonts w:ascii="Futuris" w:hAnsi="Futuris"/>
                <w:b/>
                <w:bCs/>
              </w:rPr>
            </w:pPr>
          </w:p>
        </w:tc>
      </w:tr>
      <w:tr w:rsidR="00A50579" w:rsidRPr="009520DF" w14:paraId="3E0B6C93" w14:textId="77777777" w:rsidTr="00A50579">
        <w:trPr>
          <w:cantSplit/>
          <w:trHeight w:val="254"/>
        </w:trPr>
        <w:tc>
          <w:tcPr>
            <w:tcW w:w="1985" w:type="dxa"/>
            <w:tcBorders>
              <w:left w:val="single" w:sz="6" w:space="0" w:color="auto"/>
            </w:tcBorders>
            <w:shd w:val="pct5" w:color="auto" w:fill="auto"/>
          </w:tcPr>
          <w:p w14:paraId="69534F8D" w14:textId="77777777" w:rsidR="00A50579" w:rsidRPr="009520DF" w:rsidRDefault="00A50579" w:rsidP="00A50579">
            <w:pPr>
              <w:rPr>
                <w:rFonts w:ascii="Futuris" w:hAnsi="Futuris"/>
                <w:b/>
                <w:bCs/>
              </w:rPr>
            </w:pPr>
            <w:r w:rsidRPr="009520DF">
              <w:rPr>
                <w:rFonts w:ascii="Futuris" w:hAnsi="Futuris"/>
                <w:b/>
                <w:bCs/>
              </w:rPr>
              <w:t xml:space="preserve">Дата </w:t>
            </w:r>
          </w:p>
        </w:tc>
        <w:tc>
          <w:tcPr>
            <w:tcW w:w="2126" w:type="dxa"/>
            <w:tcBorders>
              <w:top w:val="single" w:sz="6" w:space="0" w:color="auto"/>
              <w:bottom w:val="single" w:sz="6" w:space="0" w:color="auto"/>
            </w:tcBorders>
            <w:shd w:val="pct5" w:color="auto" w:fill="auto"/>
          </w:tcPr>
          <w:p w14:paraId="3C1FB82D"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27E97C07"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4347DEAD"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37366D49" w14:textId="77777777" w:rsidR="00A50579" w:rsidRPr="009520DF" w:rsidRDefault="00A50579" w:rsidP="00A50579">
            <w:pPr>
              <w:jc w:val="center"/>
              <w:rPr>
                <w:rFonts w:ascii="Futuris" w:hAnsi="Futuris"/>
                <w:b/>
              </w:rPr>
            </w:pPr>
          </w:p>
        </w:tc>
      </w:tr>
      <w:tr w:rsidR="00A50579" w:rsidRPr="009520DF" w14:paraId="0D6ECF3B" w14:textId="77777777" w:rsidTr="00A50579">
        <w:trPr>
          <w:cantSplit/>
          <w:trHeight w:val="115"/>
        </w:trPr>
        <w:tc>
          <w:tcPr>
            <w:tcW w:w="1985" w:type="dxa"/>
            <w:tcBorders>
              <w:left w:val="single" w:sz="6" w:space="0" w:color="auto"/>
            </w:tcBorders>
            <w:shd w:val="pct5" w:color="auto" w:fill="auto"/>
          </w:tcPr>
          <w:p w14:paraId="5751222F"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5E995CA9"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3C849556"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4561EB32"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888A6AB" w14:textId="77777777" w:rsidR="00A50579" w:rsidRPr="009520DF" w:rsidRDefault="00A50579" w:rsidP="00A50579">
            <w:pPr>
              <w:jc w:val="center"/>
              <w:rPr>
                <w:rFonts w:ascii="Futuris" w:hAnsi="Futuris"/>
                <w:b/>
              </w:rPr>
            </w:pPr>
          </w:p>
        </w:tc>
      </w:tr>
      <w:tr w:rsidR="00A50579" w:rsidRPr="009520DF" w14:paraId="00A6488D" w14:textId="77777777" w:rsidTr="00A50579">
        <w:trPr>
          <w:cantSplit/>
          <w:trHeight w:val="115"/>
        </w:trPr>
        <w:tc>
          <w:tcPr>
            <w:tcW w:w="1985" w:type="dxa"/>
            <w:tcBorders>
              <w:left w:val="single" w:sz="6" w:space="0" w:color="auto"/>
            </w:tcBorders>
            <w:shd w:val="pct5" w:color="auto" w:fill="auto"/>
          </w:tcPr>
          <w:p w14:paraId="6F10CD7E"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72A84A6A"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3D3BB739"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36F0E325"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246C953" w14:textId="77777777" w:rsidR="00A50579" w:rsidRPr="009520DF" w:rsidRDefault="00A50579" w:rsidP="00A50579">
            <w:pPr>
              <w:jc w:val="center"/>
              <w:rPr>
                <w:rFonts w:ascii="Futuris" w:hAnsi="Futuris"/>
                <w:b/>
              </w:rPr>
            </w:pPr>
          </w:p>
        </w:tc>
      </w:tr>
      <w:tr w:rsidR="00A50579" w:rsidRPr="009520DF" w14:paraId="69BFE4F8" w14:textId="77777777" w:rsidTr="00A50579">
        <w:trPr>
          <w:cantSplit/>
          <w:trHeight w:val="115"/>
        </w:trPr>
        <w:tc>
          <w:tcPr>
            <w:tcW w:w="1985" w:type="dxa"/>
            <w:tcBorders>
              <w:left w:val="single" w:sz="6" w:space="0" w:color="auto"/>
              <w:bottom w:val="single" w:sz="6" w:space="0" w:color="auto"/>
            </w:tcBorders>
            <w:shd w:val="pct5" w:color="auto" w:fill="auto"/>
          </w:tcPr>
          <w:p w14:paraId="063A0312"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7A9485B4" w14:textId="77777777" w:rsidR="00A50579" w:rsidRPr="009520DF" w:rsidRDefault="00A50579" w:rsidP="00A50579">
            <w:pPr>
              <w:rPr>
                <w:rFonts w:ascii="Futuris" w:hAnsi="Futuris"/>
                <w:b/>
                <w:bCs/>
              </w:rPr>
            </w:pPr>
          </w:p>
        </w:tc>
        <w:tc>
          <w:tcPr>
            <w:tcW w:w="284" w:type="dxa"/>
            <w:tcBorders>
              <w:bottom w:val="single" w:sz="6" w:space="0" w:color="auto"/>
              <w:right w:val="single" w:sz="6" w:space="0" w:color="auto"/>
            </w:tcBorders>
            <w:shd w:val="pct5" w:color="auto" w:fill="auto"/>
          </w:tcPr>
          <w:p w14:paraId="2EDA509F"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0853B284" w14:textId="77777777" w:rsidR="00A50579" w:rsidRPr="009520DF" w:rsidRDefault="00A50579" w:rsidP="00A50579">
            <w:pPr>
              <w:jc w:val="center"/>
              <w:rPr>
                <w:rFonts w:ascii="Futuris" w:hAnsi="Futuris"/>
                <w:b/>
                <w:bCs/>
              </w:rPr>
            </w:pPr>
          </w:p>
        </w:tc>
        <w:tc>
          <w:tcPr>
            <w:tcW w:w="4394" w:type="dxa"/>
            <w:vMerge/>
            <w:tcBorders>
              <w:left w:val="single" w:sz="6" w:space="0" w:color="auto"/>
              <w:bottom w:val="single" w:sz="6" w:space="0" w:color="auto"/>
              <w:right w:val="single" w:sz="6" w:space="0" w:color="auto"/>
            </w:tcBorders>
            <w:shd w:val="pct5" w:color="auto" w:fill="auto"/>
          </w:tcPr>
          <w:p w14:paraId="0DF421C3" w14:textId="77777777" w:rsidR="00A50579" w:rsidRPr="009520DF" w:rsidRDefault="00A50579" w:rsidP="00A50579">
            <w:pPr>
              <w:jc w:val="center"/>
              <w:rPr>
                <w:rFonts w:ascii="Futuris" w:hAnsi="Futuris"/>
                <w:b/>
              </w:rPr>
            </w:pPr>
          </w:p>
        </w:tc>
      </w:tr>
    </w:tbl>
    <w:p w14:paraId="01BFE19A"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843"/>
        <w:gridCol w:w="8222"/>
      </w:tblGrid>
      <w:tr w:rsidR="00A50579" w:rsidRPr="009520DF" w14:paraId="1710AC6E"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393E8CD0" w14:textId="77777777" w:rsidR="00A50579" w:rsidRPr="009520DF" w:rsidRDefault="00A50579" w:rsidP="00A50579">
            <w:pPr>
              <w:keepNext/>
              <w:numPr>
                <w:ilvl w:val="12"/>
                <w:numId w:val="0"/>
              </w:numPr>
              <w:outlineLvl w:val="0"/>
              <w:rPr>
                <w:rFonts w:ascii="Futuris" w:hAnsi="Futuris"/>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2FACE66D"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cs="Tahoma"/>
                <w:sz w:val="20"/>
              </w:rPr>
              <w:t>ОТКАЗ В СОВЕРШЕНИИ ДЕПОЗИТАРНОЙ ОПЕРАЦИИ</w:t>
            </w:r>
          </w:p>
        </w:tc>
      </w:tr>
    </w:tbl>
    <w:p w14:paraId="75B3C0B7"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«___»_________________20__г.</w:t>
      </w:r>
    </w:p>
    <w:p w14:paraId="0BF514A2" w14:textId="77777777" w:rsidR="00A50579" w:rsidRPr="009520DF" w:rsidRDefault="00A50579" w:rsidP="00A50579">
      <w:pPr>
        <w:spacing w:line="264" w:lineRule="auto"/>
        <w:jc w:val="right"/>
        <w:rPr>
          <w:rFonts w:ascii="Futuris" w:hAnsi="Futuris"/>
        </w:rPr>
      </w:pPr>
    </w:p>
    <w:tbl>
      <w:tblPr>
        <w:tblW w:w="10065" w:type="dxa"/>
        <w:tblLayout w:type="fixed"/>
        <w:tblLook w:val="0000" w:firstRow="0" w:lastRow="0" w:firstColumn="0" w:lastColumn="0" w:noHBand="0" w:noVBand="0"/>
      </w:tblPr>
      <w:tblGrid>
        <w:gridCol w:w="2127"/>
        <w:gridCol w:w="567"/>
        <w:gridCol w:w="3047"/>
        <w:gridCol w:w="4324"/>
      </w:tblGrid>
      <w:tr w:rsidR="00A50579" w:rsidRPr="009520DF" w14:paraId="5EF915B6" w14:textId="77777777" w:rsidTr="00A50579">
        <w:trPr>
          <w:trHeight w:val="265"/>
        </w:trPr>
        <w:tc>
          <w:tcPr>
            <w:tcW w:w="2694" w:type="dxa"/>
            <w:gridSpan w:val="2"/>
            <w:tcBorders>
              <w:top w:val="single" w:sz="12" w:space="0" w:color="auto"/>
              <w:left w:val="single" w:sz="12" w:space="0" w:color="auto"/>
              <w:bottom w:val="nil"/>
            </w:tcBorders>
            <w:vAlign w:val="bottom"/>
          </w:tcPr>
          <w:p w14:paraId="542550E9" w14:textId="77777777" w:rsidR="00A50579" w:rsidRPr="009520DF" w:rsidRDefault="00A50579" w:rsidP="00A50579">
            <w:pPr>
              <w:ind w:right="-284"/>
              <w:rPr>
                <w:rFonts w:ascii="Futuris" w:hAnsi="Futuris" w:cs="Arial"/>
              </w:rPr>
            </w:pPr>
            <w:r w:rsidRPr="009520DF">
              <w:rPr>
                <w:rFonts w:ascii="Futuris" w:hAnsi="Futuris" w:cs="Arial"/>
              </w:rPr>
              <w:t>Депоненту</w:t>
            </w:r>
          </w:p>
        </w:tc>
        <w:tc>
          <w:tcPr>
            <w:tcW w:w="7371" w:type="dxa"/>
            <w:gridSpan w:val="2"/>
            <w:tcBorders>
              <w:top w:val="single" w:sz="12" w:space="0" w:color="auto"/>
              <w:bottom w:val="single" w:sz="4" w:space="0" w:color="auto"/>
              <w:right w:val="single" w:sz="12" w:space="0" w:color="auto"/>
            </w:tcBorders>
            <w:vAlign w:val="bottom"/>
          </w:tcPr>
          <w:p w14:paraId="369DCE1E" w14:textId="77777777" w:rsidR="00A50579" w:rsidRPr="009520DF" w:rsidRDefault="00A50579" w:rsidP="00A50579">
            <w:pPr>
              <w:ind w:right="-284"/>
              <w:rPr>
                <w:rFonts w:ascii="Futuris" w:hAnsi="Futuris" w:cs="Arial"/>
              </w:rPr>
            </w:pPr>
          </w:p>
        </w:tc>
      </w:tr>
      <w:tr w:rsidR="00A50579" w:rsidRPr="009520DF" w14:paraId="71C52991" w14:textId="77777777" w:rsidTr="00A50579">
        <w:trPr>
          <w:trHeight w:val="63"/>
        </w:trPr>
        <w:tc>
          <w:tcPr>
            <w:tcW w:w="10065" w:type="dxa"/>
            <w:gridSpan w:val="4"/>
            <w:tcBorders>
              <w:top w:val="nil"/>
              <w:left w:val="single" w:sz="12" w:space="0" w:color="auto"/>
              <w:right w:val="single" w:sz="12" w:space="0" w:color="auto"/>
            </w:tcBorders>
            <w:vAlign w:val="bottom"/>
          </w:tcPr>
          <w:p w14:paraId="14C2C588" w14:textId="77777777" w:rsidR="00A50579" w:rsidRPr="009520DF" w:rsidRDefault="00A50579" w:rsidP="00A50579">
            <w:pPr>
              <w:ind w:right="-284"/>
              <w:jc w:val="center"/>
              <w:rPr>
                <w:rFonts w:ascii="Futuris" w:hAnsi="Futuris" w:cs="Arial"/>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p w14:paraId="0F20A0CA" w14:textId="77777777" w:rsidR="00A50579" w:rsidRPr="009520DF" w:rsidRDefault="00A50579" w:rsidP="00A50579">
            <w:pPr>
              <w:ind w:right="-284"/>
              <w:rPr>
                <w:rFonts w:ascii="Futuris" w:hAnsi="Futuris" w:cs="Arial"/>
              </w:rPr>
            </w:pPr>
          </w:p>
        </w:tc>
      </w:tr>
      <w:tr w:rsidR="00A50579" w:rsidRPr="009520DF" w14:paraId="2D20237C" w14:textId="77777777" w:rsidTr="00A50579">
        <w:trPr>
          <w:trHeight w:val="89"/>
        </w:trPr>
        <w:tc>
          <w:tcPr>
            <w:tcW w:w="2127" w:type="dxa"/>
            <w:tcBorders>
              <w:top w:val="nil"/>
              <w:left w:val="single" w:sz="12" w:space="0" w:color="auto"/>
            </w:tcBorders>
            <w:vAlign w:val="bottom"/>
          </w:tcPr>
          <w:p w14:paraId="33D884C1"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1469BB4E" w14:textId="77777777" w:rsidR="00A50579" w:rsidRPr="009520DF" w:rsidRDefault="00A50579" w:rsidP="00A50579">
            <w:pPr>
              <w:ind w:right="-284"/>
              <w:rPr>
                <w:rFonts w:ascii="Futuris" w:hAnsi="Futuris" w:cs="Arial"/>
              </w:rPr>
            </w:pPr>
          </w:p>
        </w:tc>
        <w:tc>
          <w:tcPr>
            <w:tcW w:w="4324" w:type="dxa"/>
            <w:tcBorders>
              <w:right w:val="single" w:sz="12" w:space="0" w:color="auto"/>
            </w:tcBorders>
            <w:vAlign w:val="bottom"/>
          </w:tcPr>
          <w:p w14:paraId="374354FC" w14:textId="77777777" w:rsidR="00A50579" w:rsidRPr="009520DF" w:rsidRDefault="00A50579" w:rsidP="00A50579">
            <w:pPr>
              <w:ind w:right="-284"/>
              <w:rPr>
                <w:rFonts w:ascii="Futuris" w:hAnsi="Futuris" w:cs="Arial"/>
              </w:rPr>
            </w:pPr>
          </w:p>
        </w:tc>
      </w:tr>
      <w:tr w:rsidR="00A50579" w:rsidRPr="009520DF" w14:paraId="64456F8A" w14:textId="77777777" w:rsidTr="00A50579">
        <w:trPr>
          <w:trHeight w:val="63"/>
        </w:trPr>
        <w:tc>
          <w:tcPr>
            <w:tcW w:w="10065" w:type="dxa"/>
            <w:gridSpan w:val="4"/>
            <w:tcBorders>
              <w:left w:val="single" w:sz="12" w:space="0" w:color="auto"/>
              <w:right w:val="single" w:sz="12" w:space="0" w:color="auto"/>
            </w:tcBorders>
            <w:vAlign w:val="bottom"/>
          </w:tcPr>
          <w:p w14:paraId="44FE2104" w14:textId="77777777" w:rsidR="00A50579" w:rsidRPr="009520DF" w:rsidRDefault="00A50579" w:rsidP="00A50579">
            <w:pPr>
              <w:ind w:right="-284"/>
              <w:rPr>
                <w:rFonts w:ascii="Futuris" w:hAnsi="Futuris" w:cs="Arial"/>
              </w:rPr>
            </w:pPr>
          </w:p>
        </w:tc>
      </w:tr>
      <w:tr w:rsidR="00A50579" w:rsidRPr="009520DF" w14:paraId="7C18E309" w14:textId="77777777" w:rsidTr="00A50579">
        <w:trPr>
          <w:trHeight w:val="63"/>
        </w:trPr>
        <w:tc>
          <w:tcPr>
            <w:tcW w:w="10065" w:type="dxa"/>
            <w:gridSpan w:val="4"/>
            <w:tcBorders>
              <w:top w:val="nil"/>
              <w:left w:val="single" w:sz="12" w:space="0" w:color="auto"/>
              <w:bottom w:val="single" w:sz="12" w:space="0" w:color="auto"/>
              <w:right w:val="single" w:sz="12" w:space="0" w:color="auto"/>
            </w:tcBorders>
          </w:tcPr>
          <w:p w14:paraId="56D50036"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Депозитарный договор </w:t>
            </w:r>
            <w:r w:rsidRPr="009520DF">
              <w:rPr>
                <w:rFonts w:ascii="Futuris" w:hAnsi="Futuris"/>
                <w:b/>
              </w:rPr>
              <w:t>N</w:t>
            </w:r>
            <w:r w:rsidRPr="009520DF">
              <w:rPr>
                <w:rFonts w:ascii="Futuris" w:hAnsi="Futuris" w:cs="Arial"/>
                <w:b/>
              </w:rPr>
              <w:t xml:space="preserve">              </w:t>
            </w:r>
            <w:r w:rsidRPr="009520DF">
              <w:rPr>
                <w:rFonts w:ascii="Futuris" w:hAnsi="Futuris" w:cs="Futuris"/>
                <w:b/>
              </w:rPr>
              <w:t>от</w:t>
            </w:r>
            <w:r w:rsidRPr="009520DF">
              <w:rPr>
                <w:rFonts w:ascii="Futuris" w:hAnsi="Futuris" w:cs="Arial"/>
                <w:b/>
              </w:rPr>
              <w:t xml:space="preserve">                              </w:t>
            </w:r>
            <w:r w:rsidRPr="009520DF">
              <w:rPr>
                <w:rFonts w:ascii="Futuris" w:hAnsi="Futuris" w:cs="Futuris"/>
                <w:b/>
              </w:rPr>
              <w:t>г</w:t>
            </w:r>
            <w:r w:rsidRPr="009520DF">
              <w:rPr>
                <w:rFonts w:ascii="Futuris" w:hAnsi="Futuris" w:cs="Arial"/>
                <w:b/>
              </w:rPr>
              <w:t>.</w:t>
            </w:r>
          </w:p>
          <w:p w14:paraId="4475F3DB" w14:textId="77777777" w:rsidR="00A50579" w:rsidRPr="009520DF" w:rsidRDefault="00A50579" w:rsidP="00A50579">
            <w:pPr>
              <w:ind w:right="-284" w:firstLine="601"/>
              <w:rPr>
                <w:rFonts w:ascii="Futuris" w:hAnsi="Futuris" w:cs="Arial"/>
                <w:b/>
              </w:rPr>
            </w:pPr>
          </w:p>
        </w:tc>
      </w:tr>
    </w:tbl>
    <w:p w14:paraId="61CABF3D" w14:textId="77777777" w:rsidR="00A50579" w:rsidRPr="009520DF" w:rsidRDefault="00A50579" w:rsidP="00A50579">
      <w:pPr>
        <w:spacing w:line="264" w:lineRule="auto"/>
        <w:jc w:val="both"/>
        <w:rPr>
          <w:rFonts w:ascii="Futuris" w:hAnsi="Futuris"/>
        </w:rPr>
      </w:pPr>
    </w:p>
    <w:p w14:paraId="3A176173" w14:textId="77777777" w:rsidR="00A50579" w:rsidRPr="009520DF" w:rsidRDefault="00A50579" w:rsidP="00A50579">
      <w:pPr>
        <w:rPr>
          <w:rFonts w:ascii="Futuris" w:hAnsi="Futuris" w:cs="Tahoma"/>
        </w:rPr>
      </w:pPr>
      <w:r w:rsidRPr="009520DF">
        <w:rPr>
          <w:rFonts w:ascii="Futuris" w:hAnsi="Futuris" w:cs="Tahoma"/>
        </w:rPr>
        <w:t>Настоящим уведомляем об отказе в совершении депозитарной операции:</w:t>
      </w:r>
    </w:p>
    <w:p w14:paraId="2E024DE6" w14:textId="77777777" w:rsidR="00A50579" w:rsidRPr="009520DF" w:rsidRDefault="00A50579" w:rsidP="00A50579">
      <w:pPr>
        <w:jc w:val="center"/>
        <w:rPr>
          <w:rFonts w:ascii="Futuris" w:hAnsi="Futuri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61"/>
      </w:tblGrid>
      <w:tr w:rsidR="00A50579" w:rsidRPr="009520DF" w14:paraId="70A25371" w14:textId="77777777" w:rsidTr="00A50579">
        <w:tc>
          <w:tcPr>
            <w:tcW w:w="3473" w:type="dxa"/>
            <w:tcBorders>
              <w:top w:val="single" w:sz="4" w:space="0" w:color="auto"/>
              <w:left w:val="single" w:sz="4" w:space="0" w:color="auto"/>
              <w:bottom w:val="single" w:sz="4" w:space="0" w:color="auto"/>
              <w:right w:val="single" w:sz="4" w:space="0" w:color="auto"/>
            </w:tcBorders>
          </w:tcPr>
          <w:p w14:paraId="29733138" w14:textId="77777777" w:rsidR="00A50579" w:rsidRPr="009520DF" w:rsidRDefault="00A50579" w:rsidP="00A50579">
            <w:pPr>
              <w:rPr>
                <w:rFonts w:ascii="Futuris" w:hAnsi="Futuris" w:cs="Tahoma"/>
              </w:rPr>
            </w:pPr>
            <w:r w:rsidRPr="009520DF">
              <w:rPr>
                <w:rFonts w:ascii="Futuris" w:hAnsi="Futuris" w:cs="Tahoma"/>
              </w:rPr>
              <w:t>Номер поручения</w:t>
            </w:r>
          </w:p>
        </w:tc>
        <w:tc>
          <w:tcPr>
            <w:tcW w:w="6948" w:type="dxa"/>
            <w:tcBorders>
              <w:top w:val="single" w:sz="4" w:space="0" w:color="auto"/>
              <w:left w:val="single" w:sz="4" w:space="0" w:color="auto"/>
              <w:bottom w:val="single" w:sz="4" w:space="0" w:color="auto"/>
              <w:right w:val="single" w:sz="4" w:space="0" w:color="auto"/>
            </w:tcBorders>
          </w:tcPr>
          <w:p w14:paraId="433401D1"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3D368BEA" w14:textId="77777777" w:rsidR="00A50579" w:rsidRPr="009520DF" w:rsidRDefault="00A50579" w:rsidP="00A50579">
            <w:pPr>
              <w:rPr>
                <w:rFonts w:ascii="Futuris" w:hAnsi="Futuris" w:cs="Tahoma"/>
              </w:rPr>
            </w:pPr>
          </w:p>
        </w:tc>
      </w:tr>
      <w:tr w:rsidR="00A50579" w:rsidRPr="009520DF" w14:paraId="1D8DE66C" w14:textId="77777777" w:rsidTr="00A50579">
        <w:tc>
          <w:tcPr>
            <w:tcW w:w="3473" w:type="dxa"/>
            <w:tcBorders>
              <w:top w:val="single" w:sz="4" w:space="0" w:color="auto"/>
              <w:left w:val="single" w:sz="4" w:space="0" w:color="auto"/>
              <w:bottom w:val="single" w:sz="4" w:space="0" w:color="auto"/>
              <w:right w:val="single" w:sz="4" w:space="0" w:color="auto"/>
            </w:tcBorders>
          </w:tcPr>
          <w:p w14:paraId="1E68022D" w14:textId="77777777" w:rsidR="00A50579" w:rsidRPr="009520DF" w:rsidRDefault="00A50579" w:rsidP="00A50579">
            <w:pPr>
              <w:rPr>
                <w:rFonts w:ascii="Futuris" w:hAnsi="Futuris" w:cs="Tahoma"/>
              </w:rPr>
            </w:pPr>
            <w:r w:rsidRPr="009520DF">
              <w:rPr>
                <w:rFonts w:ascii="Futuris" w:hAnsi="Futuris" w:cs="Tahoma"/>
              </w:rPr>
              <w:t>Дата подачи поручения</w:t>
            </w:r>
          </w:p>
        </w:tc>
        <w:tc>
          <w:tcPr>
            <w:tcW w:w="6948" w:type="dxa"/>
            <w:tcBorders>
              <w:top w:val="single" w:sz="4" w:space="0" w:color="auto"/>
              <w:left w:val="single" w:sz="4" w:space="0" w:color="auto"/>
              <w:bottom w:val="single" w:sz="4" w:space="0" w:color="auto"/>
              <w:right w:val="single" w:sz="4" w:space="0" w:color="auto"/>
            </w:tcBorders>
          </w:tcPr>
          <w:p w14:paraId="17283006"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7BC70814" w14:textId="77777777" w:rsidR="00A50579" w:rsidRPr="009520DF" w:rsidRDefault="00A50579" w:rsidP="00A50579">
            <w:pPr>
              <w:rPr>
                <w:rFonts w:ascii="Futuris" w:hAnsi="Futuris" w:cs="Tahoma"/>
              </w:rPr>
            </w:pPr>
          </w:p>
        </w:tc>
      </w:tr>
      <w:tr w:rsidR="00A50579" w:rsidRPr="009520DF" w14:paraId="6AD018B3" w14:textId="77777777" w:rsidTr="00A50579">
        <w:tc>
          <w:tcPr>
            <w:tcW w:w="3473" w:type="dxa"/>
            <w:tcBorders>
              <w:top w:val="single" w:sz="4" w:space="0" w:color="auto"/>
              <w:left w:val="single" w:sz="4" w:space="0" w:color="auto"/>
              <w:bottom w:val="single" w:sz="4" w:space="0" w:color="auto"/>
              <w:right w:val="single" w:sz="4" w:space="0" w:color="auto"/>
            </w:tcBorders>
          </w:tcPr>
          <w:p w14:paraId="67CD7A26" w14:textId="77777777" w:rsidR="00A50579" w:rsidRPr="009520DF" w:rsidRDefault="00A50579" w:rsidP="00A50579">
            <w:pPr>
              <w:rPr>
                <w:rFonts w:ascii="Futuris" w:hAnsi="Futuris" w:cs="Tahoma"/>
              </w:rPr>
            </w:pPr>
            <w:r w:rsidRPr="009520DF">
              <w:rPr>
                <w:rFonts w:ascii="Futuris" w:hAnsi="Futuris" w:cs="Tahoma"/>
              </w:rPr>
              <w:t>Операция</w:t>
            </w:r>
          </w:p>
        </w:tc>
        <w:tc>
          <w:tcPr>
            <w:tcW w:w="6948" w:type="dxa"/>
            <w:tcBorders>
              <w:top w:val="single" w:sz="4" w:space="0" w:color="auto"/>
              <w:left w:val="single" w:sz="4" w:space="0" w:color="auto"/>
              <w:bottom w:val="single" w:sz="4" w:space="0" w:color="auto"/>
              <w:right w:val="single" w:sz="4" w:space="0" w:color="auto"/>
            </w:tcBorders>
          </w:tcPr>
          <w:p w14:paraId="50D3F77E"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6ECA87FE" w14:textId="77777777" w:rsidR="00A50579" w:rsidRPr="009520DF" w:rsidRDefault="00A50579" w:rsidP="00A50579">
            <w:pPr>
              <w:rPr>
                <w:rFonts w:ascii="Futuris" w:hAnsi="Futuris" w:cs="Tahoma"/>
              </w:rPr>
            </w:pPr>
          </w:p>
        </w:tc>
      </w:tr>
      <w:tr w:rsidR="00A50579" w:rsidRPr="009520DF" w14:paraId="41CB3122" w14:textId="77777777" w:rsidTr="00A50579">
        <w:tc>
          <w:tcPr>
            <w:tcW w:w="3473" w:type="dxa"/>
            <w:tcBorders>
              <w:top w:val="single" w:sz="4" w:space="0" w:color="auto"/>
              <w:left w:val="single" w:sz="4" w:space="0" w:color="auto"/>
              <w:bottom w:val="single" w:sz="4" w:space="0" w:color="auto"/>
              <w:right w:val="single" w:sz="4" w:space="0" w:color="auto"/>
            </w:tcBorders>
          </w:tcPr>
          <w:p w14:paraId="4C508DED" w14:textId="77777777" w:rsidR="00A50579" w:rsidRPr="009520DF" w:rsidRDefault="00A50579" w:rsidP="00A50579">
            <w:pPr>
              <w:rPr>
                <w:rFonts w:ascii="Futuris" w:hAnsi="Futuris" w:cs="Tahoma"/>
              </w:rPr>
            </w:pPr>
            <w:r w:rsidRPr="009520DF">
              <w:rPr>
                <w:rFonts w:ascii="Futuris" w:hAnsi="Futuris" w:cs="Tahoma"/>
              </w:rPr>
              <w:t>Причина отказа в совершении депозитарной операции:</w:t>
            </w:r>
          </w:p>
        </w:tc>
        <w:tc>
          <w:tcPr>
            <w:tcW w:w="6948" w:type="dxa"/>
            <w:tcBorders>
              <w:top w:val="single" w:sz="4" w:space="0" w:color="auto"/>
              <w:left w:val="single" w:sz="4" w:space="0" w:color="auto"/>
              <w:bottom w:val="single" w:sz="4" w:space="0" w:color="auto"/>
              <w:right w:val="single" w:sz="4" w:space="0" w:color="auto"/>
            </w:tcBorders>
          </w:tcPr>
          <w:p w14:paraId="4961A386" w14:textId="77777777" w:rsidR="00A50579" w:rsidRPr="009520DF" w:rsidRDefault="00A50579" w:rsidP="00A50579">
            <w:pPr>
              <w:rPr>
                <w:rFonts w:ascii="Futuris" w:hAnsi="Futuris" w:cs="Tahoma"/>
              </w:rPr>
            </w:pPr>
            <w:r w:rsidRPr="009520DF">
              <w:rPr>
                <w:rFonts w:ascii="Futuris" w:hAnsi="Futuris" w:cs="Tahoma"/>
              </w:rPr>
              <w:t>___________________________________</w:t>
            </w:r>
          </w:p>
        </w:tc>
      </w:tr>
    </w:tbl>
    <w:p w14:paraId="2B28BCF2" w14:textId="77777777" w:rsidR="00A50579" w:rsidRPr="009520DF" w:rsidRDefault="00A50579" w:rsidP="00A50579">
      <w:pPr>
        <w:rPr>
          <w:rFonts w:ascii="Futuris" w:hAnsi="Futuris" w:cs="Tahoma"/>
        </w:rPr>
      </w:pPr>
    </w:p>
    <w:p w14:paraId="54E5505A" w14:textId="77777777" w:rsidR="00A50579" w:rsidRPr="009520DF" w:rsidRDefault="00A50579" w:rsidP="00A50579">
      <w:pPr>
        <w:rPr>
          <w:rFonts w:ascii="Futuris" w:hAnsi="Futuris" w:cs="Tahoma"/>
        </w:rPr>
      </w:pPr>
    </w:p>
    <w:p w14:paraId="7C486EA0" w14:textId="77777777" w:rsidR="00A50579" w:rsidRPr="009520DF" w:rsidRDefault="00A50579" w:rsidP="00A50579">
      <w:pPr>
        <w:spacing w:line="360" w:lineRule="auto"/>
        <w:ind w:firstLine="1134"/>
        <w:jc w:val="both"/>
        <w:rPr>
          <w:rFonts w:ascii="Futuris" w:hAnsi="Futuris" w:cs="Arial"/>
          <w:bCs/>
        </w:rPr>
      </w:pPr>
    </w:p>
    <w:p w14:paraId="01C8D97A"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_____________________________/____________________________________</w:t>
      </w:r>
    </w:p>
    <w:p w14:paraId="114BDFC9"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26D4D9EC" w14:textId="77777777" w:rsidR="00A50579" w:rsidRPr="009520DF" w:rsidDel="009F5B32" w:rsidRDefault="00A50579" w:rsidP="00A50579">
      <w:pPr>
        <w:rPr>
          <w:rFonts w:ascii="Futuris" w:hAnsi="Futuris" w:cs="Tahoma"/>
        </w:rPr>
      </w:pPr>
      <w:r w:rsidRPr="009520DF">
        <w:rPr>
          <w:rFonts w:ascii="Futuris" w:hAnsi="Futuris" w:cs="Tahoma"/>
        </w:rPr>
        <w:br w:type="page"/>
      </w:r>
    </w:p>
    <w:tbl>
      <w:tblPr>
        <w:tblW w:w="0" w:type="auto"/>
        <w:tblLayout w:type="fixed"/>
        <w:tblLook w:val="0000" w:firstRow="0" w:lastRow="0" w:firstColumn="0" w:lastColumn="0" w:noHBand="0" w:noVBand="0"/>
      </w:tblPr>
      <w:tblGrid>
        <w:gridCol w:w="1985"/>
        <w:gridCol w:w="2126"/>
        <w:gridCol w:w="284"/>
        <w:gridCol w:w="1276"/>
        <w:gridCol w:w="4394"/>
      </w:tblGrid>
      <w:tr w:rsidR="00A50579" w:rsidRPr="009520DF" w14:paraId="3378970A" w14:textId="77777777" w:rsidTr="00A50579">
        <w:trPr>
          <w:cantSplit/>
          <w:trHeight w:val="138"/>
        </w:trPr>
        <w:tc>
          <w:tcPr>
            <w:tcW w:w="4395" w:type="dxa"/>
            <w:gridSpan w:val="3"/>
            <w:tcBorders>
              <w:top w:val="single" w:sz="6" w:space="0" w:color="auto"/>
              <w:left w:val="single" w:sz="6" w:space="0" w:color="auto"/>
              <w:right w:val="single" w:sz="6" w:space="0" w:color="auto"/>
            </w:tcBorders>
            <w:shd w:val="pct5" w:color="auto" w:fill="auto"/>
          </w:tcPr>
          <w:p w14:paraId="4EB8EA2E" w14:textId="77777777" w:rsidR="00A50579" w:rsidRPr="009520DF" w:rsidRDefault="00A50579" w:rsidP="00A50579">
            <w:pPr>
              <w:jc w:val="center"/>
              <w:rPr>
                <w:rFonts w:ascii="Futuris" w:hAnsi="Futuris"/>
                <w:i/>
                <w:iCs/>
              </w:rPr>
            </w:pPr>
            <w:r w:rsidRPr="009520DF">
              <w:rPr>
                <w:rFonts w:ascii="Futuris" w:hAnsi="Futuris"/>
                <w:b/>
                <w:bCs/>
              </w:rPr>
              <w:br w:type="page"/>
            </w:r>
            <w:r w:rsidRPr="009520DF">
              <w:rPr>
                <w:rFonts w:ascii="Futuris" w:hAnsi="Futuris"/>
                <w:b/>
                <w:bCs/>
                <w:i/>
              </w:rPr>
              <w:t xml:space="preserve">ОТМЕТКИ ДЕПОЗИТАРИЯ </w:t>
            </w:r>
          </w:p>
        </w:tc>
        <w:tc>
          <w:tcPr>
            <w:tcW w:w="1276" w:type="dxa"/>
            <w:vMerge w:val="restart"/>
            <w:tcBorders>
              <w:left w:val="single" w:sz="6" w:space="0" w:color="auto"/>
              <w:right w:val="single" w:sz="6" w:space="0" w:color="auto"/>
            </w:tcBorders>
          </w:tcPr>
          <w:p w14:paraId="26FCD070" w14:textId="77777777" w:rsidR="00A50579" w:rsidRPr="009520DF" w:rsidRDefault="00A50579" w:rsidP="00A50579">
            <w:pPr>
              <w:rPr>
                <w:rFonts w:ascii="Futuris" w:hAnsi="Futuris"/>
                <w:u w:val="single"/>
              </w:rPr>
            </w:pPr>
          </w:p>
        </w:tc>
        <w:tc>
          <w:tcPr>
            <w:tcW w:w="4394" w:type="dxa"/>
            <w:vMerge w:val="restart"/>
            <w:tcBorders>
              <w:top w:val="single" w:sz="6" w:space="0" w:color="auto"/>
              <w:left w:val="single" w:sz="6" w:space="0" w:color="auto"/>
              <w:right w:val="single" w:sz="6" w:space="0" w:color="auto"/>
            </w:tcBorders>
            <w:shd w:val="pct5" w:color="auto" w:fill="auto"/>
          </w:tcPr>
          <w:p w14:paraId="4BD5177A" w14:textId="2A277D00" w:rsidR="00A50579" w:rsidRPr="009520DF" w:rsidRDefault="00A50579" w:rsidP="00A50579">
            <w:pPr>
              <w:jc w:val="center"/>
              <w:rPr>
                <w:rFonts w:ascii="Futuris" w:hAnsi="Futuris"/>
                <w:b/>
                <w:bCs/>
                <w:i/>
                <w:iCs/>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b/>
                <w:bCs/>
                <w:i/>
                <w:iCs/>
              </w:rPr>
              <w:t xml:space="preserve"> </w:t>
            </w:r>
          </w:p>
          <w:p w14:paraId="48F28567"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1AF49158" w14:textId="77777777" w:rsidR="00A50579" w:rsidRPr="009520DF" w:rsidRDefault="006C508E" w:rsidP="006C508E">
            <w:pPr>
              <w:jc w:val="center"/>
              <w:rPr>
                <w:rFonts w:ascii="Futuris" w:hAnsi="Futuris"/>
                <w:b/>
                <w:bCs/>
                <w:i/>
                <w:iCs/>
              </w:rPr>
            </w:pPr>
            <w:r w:rsidRPr="006C508E">
              <w:rPr>
                <w:rFonts w:ascii="Futuris" w:hAnsi="Futuris"/>
                <w:b/>
                <w:i/>
              </w:rPr>
              <w:t xml:space="preserve"> от __/__/20__ г.</w:t>
            </w:r>
          </w:p>
        </w:tc>
      </w:tr>
      <w:tr w:rsidR="00A50579" w:rsidRPr="009520DF" w14:paraId="0FCAA5FE" w14:textId="77777777" w:rsidTr="00A50579">
        <w:trPr>
          <w:cantSplit/>
          <w:trHeight w:val="118"/>
        </w:trPr>
        <w:tc>
          <w:tcPr>
            <w:tcW w:w="1985" w:type="dxa"/>
            <w:tcBorders>
              <w:top w:val="single" w:sz="6" w:space="0" w:color="auto"/>
              <w:left w:val="single" w:sz="6" w:space="0" w:color="auto"/>
            </w:tcBorders>
            <w:shd w:val="pct5" w:color="auto" w:fill="auto"/>
          </w:tcPr>
          <w:p w14:paraId="34472BB5" w14:textId="77777777" w:rsidR="00A50579" w:rsidRPr="009520DF" w:rsidRDefault="00A50579" w:rsidP="00A50579">
            <w:pPr>
              <w:rPr>
                <w:rFonts w:ascii="Futuris" w:hAnsi="Futuris"/>
                <w:b/>
                <w:bCs/>
              </w:rPr>
            </w:pPr>
          </w:p>
          <w:p w14:paraId="296486C3" w14:textId="77777777" w:rsidR="00A50579" w:rsidRPr="009520DF" w:rsidRDefault="00A50579" w:rsidP="00A50579">
            <w:pPr>
              <w:rPr>
                <w:rFonts w:ascii="Futuris" w:hAnsi="Futuris"/>
                <w:b/>
                <w:bCs/>
              </w:rPr>
            </w:pPr>
            <w:r w:rsidRPr="009520DF">
              <w:rPr>
                <w:rFonts w:ascii="Futuris" w:hAnsi="Futuris"/>
                <w:b/>
                <w:bCs/>
              </w:rPr>
              <w:t>Исходящий N</w:t>
            </w:r>
          </w:p>
        </w:tc>
        <w:tc>
          <w:tcPr>
            <w:tcW w:w="2126" w:type="dxa"/>
            <w:tcBorders>
              <w:top w:val="single" w:sz="6" w:space="0" w:color="auto"/>
              <w:bottom w:val="single" w:sz="6" w:space="0" w:color="auto"/>
            </w:tcBorders>
            <w:shd w:val="pct5" w:color="auto" w:fill="auto"/>
          </w:tcPr>
          <w:p w14:paraId="1092AFAC"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666A223D"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10B06650"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A51D0F8" w14:textId="77777777" w:rsidR="00A50579" w:rsidRPr="009520DF" w:rsidRDefault="00A50579" w:rsidP="00A50579">
            <w:pPr>
              <w:jc w:val="center"/>
              <w:rPr>
                <w:rFonts w:ascii="Futuris" w:hAnsi="Futuris"/>
                <w:b/>
                <w:bCs/>
              </w:rPr>
            </w:pPr>
          </w:p>
        </w:tc>
      </w:tr>
      <w:tr w:rsidR="00A50579" w:rsidRPr="009520DF" w14:paraId="031A3038" w14:textId="77777777" w:rsidTr="00A50579">
        <w:trPr>
          <w:cantSplit/>
          <w:trHeight w:val="254"/>
        </w:trPr>
        <w:tc>
          <w:tcPr>
            <w:tcW w:w="1985" w:type="dxa"/>
            <w:tcBorders>
              <w:left w:val="single" w:sz="6" w:space="0" w:color="auto"/>
            </w:tcBorders>
            <w:shd w:val="pct5" w:color="auto" w:fill="auto"/>
          </w:tcPr>
          <w:p w14:paraId="6C4ECA53" w14:textId="77777777" w:rsidR="00A50579" w:rsidRPr="009520DF" w:rsidRDefault="00A50579" w:rsidP="00A50579">
            <w:pPr>
              <w:rPr>
                <w:rFonts w:ascii="Futuris" w:hAnsi="Futuris"/>
                <w:b/>
                <w:bCs/>
              </w:rPr>
            </w:pPr>
            <w:r w:rsidRPr="009520DF">
              <w:rPr>
                <w:rFonts w:ascii="Futuris" w:hAnsi="Futuris"/>
                <w:b/>
                <w:bCs/>
              </w:rPr>
              <w:t xml:space="preserve">Дата </w:t>
            </w:r>
          </w:p>
        </w:tc>
        <w:tc>
          <w:tcPr>
            <w:tcW w:w="2126" w:type="dxa"/>
            <w:tcBorders>
              <w:top w:val="single" w:sz="6" w:space="0" w:color="auto"/>
              <w:bottom w:val="single" w:sz="6" w:space="0" w:color="auto"/>
            </w:tcBorders>
            <w:shd w:val="pct5" w:color="auto" w:fill="auto"/>
          </w:tcPr>
          <w:p w14:paraId="25B4D62E"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25895849"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210CBD7E"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00CE3D81" w14:textId="77777777" w:rsidR="00A50579" w:rsidRPr="009520DF" w:rsidRDefault="00A50579" w:rsidP="00A50579">
            <w:pPr>
              <w:jc w:val="center"/>
              <w:rPr>
                <w:rFonts w:ascii="Futuris" w:hAnsi="Futuris"/>
                <w:b/>
              </w:rPr>
            </w:pPr>
          </w:p>
        </w:tc>
      </w:tr>
      <w:tr w:rsidR="00A50579" w:rsidRPr="009520DF" w14:paraId="06658C20" w14:textId="77777777" w:rsidTr="00A50579">
        <w:trPr>
          <w:cantSplit/>
          <w:trHeight w:val="115"/>
        </w:trPr>
        <w:tc>
          <w:tcPr>
            <w:tcW w:w="1985" w:type="dxa"/>
            <w:tcBorders>
              <w:left w:val="single" w:sz="6" w:space="0" w:color="auto"/>
            </w:tcBorders>
            <w:shd w:val="pct5" w:color="auto" w:fill="auto"/>
          </w:tcPr>
          <w:p w14:paraId="1EB88A39"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289B5C53"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6B319C67"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6949FF1C"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6CCB5C1" w14:textId="77777777" w:rsidR="00A50579" w:rsidRPr="009520DF" w:rsidRDefault="00A50579" w:rsidP="00A50579">
            <w:pPr>
              <w:jc w:val="center"/>
              <w:rPr>
                <w:rFonts w:ascii="Futuris" w:hAnsi="Futuris"/>
                <w:b/>
              </w:rPr>
            </w:pPr>
          </w:p>
        </w:tc>
      </w:tr>
      <w:tr w:rsidR="00A50579" w:rsidRPr="009520DF" w14:paraId="47615DC9" w14:textId="77777777" w:rsidTr="00A50579">
        <w:trPr>
          <w:cantSplit/>
          <w:trHeight w:val="115"/>
        </w:trPr>
        <w:tc>
          <w:tcPr>
            <w:tcW w:w="1985" w:type="dxa"/>
            <w:tcBorders>
              <w:left w:val="single" w:sz="6" w:space="0" w:color="auto"/>
            </w:tcBorders>
            <w:shd w:val="pct5" w:color="auto" w:fill="auto"/>
          </w:tcPr>
          <w:p w14:paraId="00BD6765"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7D3430E8"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56451C5B"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345DBFFA"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0B9AA966" w14:textId="77777777" w:rsidR="00A50579" w:rsidRPr="009520DF" w:rsidRDefault="00A50579" w:rsidP="00A50579">
            <w:pPr>
              <w:jc w:val="center"/>
              <w:rPr>
                <w:rFonts w:ascii="Futuris" w:hAnsi="Futuris"/>
                <w:b/>
              </w:rPr>
            </w:pPr>
          </w:p>
        </w:tc>
      </w:tr>
      <w:tr w:rsidR="00A50579" w:rsidRPr="009520DF" w14:paraId="488096D3" w14:textId="77777777" w:rsidTr="00A50579">
        <w:trPr>
          <w:cantSplit/>
          <w:trHeight w:val="115"/>
        </w:trPr>
        <w:tc>
          <w:tcPr>
            <w:tcW w:w="1985" w:type="dxa"/>
            <w:tcBorders>
              <w:left w:val="single" w:sz="6" w:space="0" w:color="auto"/>
              <w:bottom w:val="single" w:sz="6" w:space="0" w:color="auto"/>
            </w:tcBorders>
            <w:shd w:val="pct5" w:color="auto" w:fill="auto"/>
          </w:tcPr>
          <w:p w14:paraId="7D57B68A"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2902DA20" w14:textId="77777777" w:rsidR="00A50579" w:rsidRPr="009520DF" w:rsidRDefault="00A50579" w:rsidP="00A50579">
            <w:pPr>
              <w:rPr>
                <w:rFonts w:ascii="Futuris" w:hAnsi="Futuris"/>
                <w:b/>
                <w:bCs/>
              </w:rPr>
            </w:pPr>
          </w:p>
        </w:tc>
        <w:tc>
          <w:tcPr>
            <w:tcW w:w="284" w:type="dxa"/>
            <w:tcBorders>
              <w:bottom w:val="single" w:sz="6" w:space="0" w:color="auto"/>
              <w:right w:val="single" w:sz="6" w:space="0" w:color="auto"/>
            </w:tcBorders>
            <w:shd w:val="pct5" w:color="auto" w:fill="auto"/>
          </w:tcPr>
          <w:p w14:paraId="6D76B931"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7EAB7625" w14:textId="77777777" w:rsidR="00A50579" w:rsidRPr="009520DF" w:rsidRDefault="00A50579" w:rsidP="00A50579">
            <w:pPr>
              <w:jc w:val="center"/>
              <w:rPr>
                <w:rFonts w:ascii="Futuris" w:hAnsi="Futuris"/>
                <w:b/>
                <w:bCs/>
              </w:rPr>
            </w:pPr>
          </w:p>
        </w:tc>
        <w:tc>
          <w:tcPr>
            <w:tcW w:w="4394" w:type="dxa"/>
            <w:vMerge/>
            <w:tcBorders>
              <w:left w:val="single" w:sz="6" w:space="0" w:color="auto"/>
              <w:bottom w:val="single" w:sz="6" w:space="0" w:color="auto"/>
              <w:right w:val="single" w:sz="6" w:space="0" w:color="auto"/>
            </w:tcBorders>
            <w:shd w:val="pct5" w:color="auto" w:fill="auto"/>
          </w:tcPr>
          <w:p w14:paraId="12E078A2" w14:textId="77777777" w:rsidR="00A50579" w:rsidRPr="009520DF" w:rsidRDefault="00A50579" w:rsidP="00A50579">
            <w:pPr>
              <w:jc w:val="center"/>
              <w:rPr>
                <w:rFonts w:ascii="Futuris" w:hAnsi="Futuris"/>
                <w:b/>
              </w:rPr>
            </w:pPr>
          </w:p>
        </w:tc>
      </w:tr>
    </w:tbl>
    <w:p w14:paraId="0826EA6F" w14:textId="77777777" w:rsidR="00A50579" w:rsidRPr="009520DF" w:rsidRDefault="00A50579" w:rsidP="00A50579">
      <w:pPr>
        <w:jc w:val="center"/>
        <w:rPr>
          <w:rFonts w:ascii="Futuris" w:hAnsi="Futuris"/>
          <w:b/>
          <w:bCs/>
        </w:rPr>
      </w:pPr>
    </w:p>
    <w:tbl>
      <w:tblPr>
        <w:tblW w:w="0" w:type="auto"/>
        <w:jc w:val="center"/>
        <w:tblLayout w:type="fixed"/>
        <w:tblLook w:val="0000" w:firstRow="0" w:lastRow="0" w:firstColumn="0" w:lastColumn="0" w:noHBand="0" w:noVBand="0"/>
      </w:tblPr>
      <w:tblGrid>
        <w:gridCol w:w="1843"/>
        <w:gridCol w:w="8222"/>
      </w:tblGrid>
      <w:tr w:rsidR="00A50579" w:rsidRPr="009520DF" w14:paraId="28E8CB29" w14:textId="77777777" w:rsidTr="00A50579">
        <w:trPr>
          <w:jc w:val="center"/>
        </w:trPr>
        <w:tc>
          <w:tcPr>
            <w:tcW w:w="1843" w:type="dxa"/>
            <w:tcBorders>
              <w:top w:val="single" w:sz="6" w:space="0" w:color="auto"/>
              <w:left w:val="single" w:sz="6" w:space="0" w:color="auto"/>
              <w:bottom w:val="single" w:sz="6" w:space="0" w:color="auto"/>
              <w:right w:val="single" w:sz="6" w:space="0" w:color="auto"/>
            </w:tcBorders>
            <w:shd w:val="pct10" w:color="auto" w:fill="auto"/>
          </w:tcPr>
          <w:p w14:paraId="57FC4644" w14:textId="77777777" w:rsidR="00A50579" w:rsidRPr="009520DF" w:rsidRDefault="00A50579" w:rsidP="00A50579">
            <w:pPr>
              <w:keepNext/>
              <w:numPr>
                <w:ilvl w:val="12"/>
                <w:numId w:val="0"/>
              </w:numPr>
              <w:outlineLvl w:val="0"/>
              <w:rPr>
                <w:rFonts w:ascii="Futuris" w:hAnsi="Futuris" w:cs="Arial"/>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04208369" w14:textId="77777777" w:rsidR="00A50579" w:rsidRPr="009520DF" w:rsidRDefault="00A50579" w:rsidP="00A50579">
            <w:pPr>
              <w:pStyle w:val="2c"/>
              <w:numPr>
                <w:ilvl w:val="12"/>
                <w:numId w:val="0"/>
              </w:numPr>
              <w:spacing w:before="120" w:after="120"/>
              <w:rPr>
                <w:rFonts w:ascii="Futuris" w:hAnsi="Futuris" w:cs="Arial"/>
                <w:sz w:val="20"/>
              </w:rPr>
            </w:pPr>
            <w:r w:rsidRPr="009520DF">
              <w:rPr>
                <w:rFonts w:ascii="Futuris" w:hAnsi="Futuris" w:cs="Arial"/>
                <w:sz w:val="20"/>
              </w:rPr>
              <w:t xml:space="preserve">УВЕДОМЛЕНИЕ </w:t>
            </w:r>
          </w:p>
          <w:p w14:paraId="6E5E0B6A" w14:textId="77777777" w:rsidR="00A50579" w:rsidRPr="009520DF" w:rsidRDefault="00A50579" w:rsidP="00A50579">
            <w:pPr>
              <w:jc w:val="center"/>
              <w:rPr>
                <w:rFonts w:ascii="Futuris" w:hAnsi="Futuris" w:cs="Arial"/>
                <w:b/>
                <w:lang w:eastAsia="en-US"/>
              </w:rPr>
            </w:pPr>
            <w:r w:rsidRPr="009520DF">
              <w:rPr>
                <w:rFonts w:ascii="Futuris" w:hAnsi="Futuris" w:cs="Arial"/>
                <w:b/>
              </w:rPr>
              <w:t>о выплате и перечислении доходов по ценным бумагам</w:t>
            </w:r>
          </w:p>
        </w:tc>
      </w:tr>
    </w:tbl>
    <w:p w14:paraId="05C69BDF"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«___»_________________20__г.</w:t>
      </w:r>
    </w:p>
    <w:p w14:paraId="2F56616D" w14:textId="77777777" w:rsidR="00A50579" w:rsidRPr="009520DF" w:rsidRDefault="00A50579" w:rsidP="00A50579">
      <w:pPr>
        <w:spacing w:line="264" w:lineRule="auto"/>
        <w:jc w:val="both"/>
        <w:rPr>
          <w:rFonts w:ascii="Futuris" w:hAnsi="Futuris"/>
        </w:rPr>
      </w:pPr>
    </w:p>
    <w:tbl>
      <w:tblPr>
        <w:tblW w:w="10065" w:type="dxa"/>
        <w:tblLayout w:type="fixed"/>
        <w:tblLook w:val="0000" w:firstRow="0" w:lastRow="0" w:firstColumn="0" w:lastColumn="0" w:noHBand="0" w:noVBand="0"/>
      </w:tblPr>
      <w:tblGrid>
        <w:gridCol w:w="2127"/>
        <w:gridCol w:w="567"/>
        <w:gridCol w:w="3047"/>
        <w:gridCol w:w="4324"/>
      </w:tblGrid>
      <w:tr w:rsidR="00A50579" w:rsidRPr="009520DF" w14:paraId="4F6F9665" w14:textId="77777777" w:rsidTr="00A50579">
        <w:trPr>
          <w:trHeight w:val="265"/>
        </w:trPr>
        <w:tc>
          <w:tcPr>
            <w:tcW w:w="2694" w:type="dxa"/>
            <w:gridSpan w:val="2"/>
            <w:tcBorders>
              <w:top w:val="single" w:sz="12" w:space="0" w:color="auto"/>
              <w:left w:val="single" w:sz="12" w:space="0" w:color="auto"/>
              <w:bottom w:val="nil"/>
            </w:tcBorders>
            <w:vAlign w:val="bottom"/>
          </w:tcPr>
          <w:p w14:paraId="1FE45AE8"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371" w:type="dxa"/>
            <w:gridSpan w:val="2"/>
            <w:tcBorders>
              <w:top w:val="single" w:sz="12" w:space="0" w:color="auto"/>
              <w:bottom w:val="single" w:sz="4" w:space="0" w:color="auto"/>
              <w:right w:val="single" w:sz="12" w:space="0" w:color="auto"/>
            </w:tcBorders>
            <w:vAlign w:val="bottom"/>
          </w:tcPr>
          <w:p w14:paraId="168034A0" w14:textId="77777777" w:rsidR="00A50579" w:rsidRPr="009520DF" w:rsidRDefault="00A50579" w:rsidP="00A50579">
            <w:pPr>
              <w:ind w:right="-284"/>
              <w:rPr>
                <w:rFonts w:ascii="Futuris" w:hAnsi="Futuris" w:cs="Arial"/>
              </w:rPr>
            </w:pPr>
          </w:p>
        </w:tc>
      </w:tr>
      <w:tr w:rsidR="00A50579" w:rsidRPr="009520DF" w14:paraId="486D09CA" w14:textId="77777777" w:rsidTr="00A50579">
        <w:trPr>
          <w:trHeight w:val="63"/>
        </w:trPr>
        <w:tc>
          <w:tcPr>
            <w:tcW w:w="10065" w:type="dxa"/>
            <w:gridSpan w:val="4"/>
            <w:tcBorders>
              <w:top w:val="nil"/>
              <w:left w:val="single" w:sz="12" w:space="0" w:color="auto"/>
              <w:right w:val="single" w:sz="12" w:space="0" w:color="auto"/>
            </w:tcBorders>
            <w:vAlign w:val="bottom"/>
          </w:tcPr>
          <w:p w14:paraId="06E98A58" w14:textId="77777777" w:rsidR="00A50579" w:rsidRPr="009520DF" w:rsidRDefault="00A50579" w:rsidP="00A50579">
            <w:pPr>
              <w:ind w:right="-284"/>
              <w:jc w:val="center"/>
              <w:rPr>
                <w:rFonts w:ascii="Futuris" w:hAnsi="Futuris" w:cs="Arial"/>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36376A52" w14:textId="77777777" w:rsidTr="00A50579">
        <w:trPr>
          <w:trHeight w:val="89"/>
        </w:trPr>
        <w:tc>
          <w:tcPr>
            <w:tcW w:w="2127" w:type="dxa"/>
            <w:tcBorders>
              <w:top w:val="nil"/>
              <w:left w:val="single" w:sz="12" w:space="0" w:color="auto"/>
            </w:tcBorders>
            <w:vAlign w:val="bottom"/>
          </w:tcPr>
          <w:p w14:paraId="1A1D7096"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7674FB09" w14:textId="77777777" w:rsidR="00A50579" w:rsidRPr="009520DF" w:rsidRDefault="00A50579" w:rsidP="00A50579">
            <w:pPr>
              <w:ind w:right="-284"/>
              <w:rPr>
                <w:rFonts w:ascii="Futuris" w:hAnsi="Futuris" w:cs="Arial"/>
              </w:rPr>
            </w:pPr>
          </w:p>
        </w:tc>
        <w:tc>
          <w:tcPr>
            <w:tcW w:w="4324" w:type="dxa"/>
            <w:tcBorders>
              <w:right w:val="single" w:sz="12" w:space="0" w:color="auto"/>
            </w:tcBorders>
            <w:vAlign w:val="bottom"/>
          </w:tcPr>
          <w:p w14:paraId="00CF9297" w14:textId="77777777" w:rsidR="00A50579" w:rsidRPr="009520DF" w:rsidRDefault="00A50579" w:rsidP="00A50579">
            <w:pPr>
              <w:ind w:right="-284"/>
              <w:rPr>
                <w:rFonts w:ascii="Futuris" w:hAnsi="Futuris" w:cs="Arial"/>
              </w:rPr>
            </w:pPr>
          </w:p>
        </w:tc>
      </w:tr>
      <w:tr w:rsidR="00A50579" w:rsidRPr="009520DF" w14:paraId="3E5F9895" w14:textId="77777777" w:rsidTr="00A50579">
        <w:trPr>
          <w:trHeight w:val="63"/>
        </w:trPr>
        <w:tc>
          <w:tcPr>
            <w:tcW w:w="10065" w:type="dxa"/>
            <w:gridSpan w:val="4"/>
            <w:tcBorders>
              <w:left w:val="single" w:sz="12" w:space="0" w:color="auto"/>
              <w:right w:val="single" w:sz="12" w:space="0" w:color="auto"/>
            </w:tcBorders>
            <w:vAlign w:val="bottom"/>
          </w:tcPr>
          <w:p w14:paraId="06F69FDD" w14:textId="77777777" w:rsidR="00A50579" w:rsidRPr="009520DF" w:rsidRDefault="00A50579" w:rsidP="00A50579">
            <w:pPr>
              <w:ind w:right="-284"/>
              <w:rPr>
                <w:rFonts w:ascii="Futuris" w:hAnsi="Futuris" w:cs="Arial"/>
              </w:rPr>
            </w:pPr>
          </w:p>
        </w:tc>
      </w:tr>
      <w:tr w:rsidR="00A50579" w:rsidRPr="009520DF" w14:paraId="233075C0" w14:textId="77777777" w:rsidTr="00A50579">
        <w:trPr>
          <w:trHeight w:val="63"/>
        </w:trPr>
        <w:tc>
          <w:tcPr>
            <w:tcW w:w="10065" w:type="dxa"/>
            <w:gridSpan w:val="4"/>
            <w:tcBorders>
              <w:top w:val="nil"/>
              <w:left w:val="single" w:sz="12" w:space="0" w:color="auto"/>
              <w:bottom w:val="single" w:sz="12" w:space="0" w:color="auto"/>
              <w:right w:val="single" w:sz="12" w:space="0" w:color="auto"/>
            </w:tcBorders>
          </w:tcPr>
          <w:p w14:paraId="746D67EA"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Депозитарный договор </w:t>
            </w:r>
            <w:r w:rsidRPr="009520DF">
              <w:rPr>
                <w:rFonts w:ascii="Futuris" w:hAnsi="Futuris"/>
                <w:b/>
              </w:rPr>
              <w:t>N</w:t>
            </w:r>
            <w:r w:rsidRPr="009520DF">
              <w:rPr>
                <w:rFonts w:ascii="Futuris" w:hAnsi="Futuris" w:cs="Arial"/>
                <w:b/>
              </w:rPr>
              <w:t xml:space="preserve">              </w:t>
            </w:r>
            <w:r w:rsidRPr="009520DF">
              <w:rPr>
                <w:rFonts w:ascii="Futuris" w:hAnsi="Futuris" w:cs="Futuris"/>
                <w:b/>
              </w:rPr>
              <w:t>от</w:t>
            </w:r>
            <w:r w:rsidRPr="009520DF">
              <w:rPr>
                <w:rFonts w:ascii="Futuris" w:hAnsi="Futuris" w:cs="Arial"/>
                <w:b/>
              </w:rPr>
              <w:t xml:space="preserve">                              </w:t>
            </w:r>
            <w:r w:rsidRPr="009520DF">
              <w:rPr>
                <w:rFonts w:ascii="Futuris" w:hAnsi="Futuris" w:cs="Futuris"/>
                <w:b/>
              </w:rPr>
              <w:t>г</w:t>
            </w:r>
            <w:r w:rsidRPr="009520DF">
              <w:rPr>
                <w:rFonts w:ascii="Futuris" w:hAnsi="Futuris" w:cs="Arial"/>
                <w:b/>
              </w:rPr>
              <w:t>.</w:t>
            </w:r>
          </w:p>
          <w:p w14:paraId="24386968" w14:textId="77777777" w:rsidR="00A50579" w:rsidRPr="009520DF" w:rsidRDefault="00A50579" w:rsidP="00A50579">
            <w:pPr>
              <w:ind w:right="-284" w:firstLine="601"/>
              <w:rPr>
                <w:rFonts w:ascii="Futuris" w:hAnsi="Futuris" w:cs="Arial"/>
                <w:b/>
              </w:rPr>
            </w:pPr>
          </w:p>
        </w:tc>
      </w:tr>
    </w:tbl>
    <w:p w14:paraId="15221EB8" w14:textId="77777777" w:rsidR="00A50579" w:rsidRPr="009520DF" w:rsidRDefault="00A50579" w:rsidP="00A50579">
      <w:pPr>
        <w:ind w:right="1106"/>
        <w:rPr>
          <w:rFonts w:ascii="Futuris" w:hAnsi="Futuris" w:cs="Arial"/>
        </w:rPr>
      </w:pPr>
    </w:p>
    <w:p w14:paraId="590135C2" w14:textId="77777777" w:rsidR="00A50579" w:rsidRPr="009520DF" w:rsidRDefault="00A50579" w:rsidP="00A50579">
      <w:pPr>
        <w:ind w:right="1106"/>
        <w:rPr>
          <w:rFonts w:ascii="Futuris" w:hAnsi="Futuris" w:cs="Arial"/>
        </w:rPr>
      </w:pPr>
      <w:r w:rsidRPr="009520DF">
        <w:rPr>
          <w:rFonts w:ascii="Futuris" w:hAnsi="Futuris" w:cs="Arial"/>
        </w:rPr>
        <w:t xml:space="preserve">Настоящим уведомляем о поступлении </w:t>
      </w:r>
      <w:proofErr w:type="gramStart"/>
      <w:r w:rsidRPr="009520DF">
        <w:rPr>
          <w:rFonts w:ascii="Futuris" w:hAnsi="Futuris" w:cs="Arial"/>
        </w:rPr>
        <w:t>на сч</w:t>
      </w:r>
      <w:r w:rsidRPr="009520DF">
        <w:rPr>
          <w:rFonts w:ascii="Futuris" w:hAnsi="Futuris" w:cs="Cambria"/>
        </w:rPr>
        <w:t>е</w:t>
      </w:r>
      <w:r w:rsidRPr="009520DF">
        <w:rPr>
          <w:rFonts w:ascii="Futuris" w:hAnsi="Futuris" w:cs="Futuris"/>
        </w:rPr>
        <w:t>т</w:t>
      </w:r>
      <w:proofErr w:type="gramEnd"/>
      <w:r w:rsidRPr="009520DF">
        <w:rPr>
          <w:rFonts w:ascii="Futuris" w:hAnsi="Futuris" w:cs="Arial"/>
        </w:rPr>
        <w:t xml:space="preserve"> </w:t>
      </w:r>
      <w:r w:rsidRPr="009520DF">
        <w:rPr>
          <w:rFonts w:ascii="Futuris" w:hAnsi="Futuris" w:cs="Futuris"/>
        </w:rPr>
        <w:t>доходов</w:t>
      </w:r>
      <w:r w:rsidR="00E33E38">
        <w:rPr>
          <w:rFonts w:ascii="Futuris" w:hAnsi="Futuris" w:cs="Futuris"/>
        </w:rPr>
        <w:t xml:space="preserve"> в денежной форме</w:t>
      </w:r>
      <w:r w:rsidRPr="009520DF">
        <w:rPr>
          <w:rFonts w:ascii="Futuris" w:hAnsi="Futuris" w:cs="Arial"/>
        </w:rPr>
        <w:t xml:space="preserve"> </w:t>
      </w:r>
      <w:r w:rsidRPr="009520DF">
        <w:rPr>
          <w:rFonts w:ascii="Futuris" w:hAnsi="Futuris" w:cs="Futuris"/>
        </w:rPr>
        <w:t>по</w:t>
      </w:r>
      <w:r w:rsidRPr="009520DF">
        <w:rPr>
          <w:rFonts w:ascii="Futuris" w:hAnsi="Futuris" w:cs="Arial"/>
        </w:rPr>
        <w:t xml:space="preserve"> </w:t>
      </w:r>
      <w:r w:rsidRPr="009520DF">
        <w:rPr>
          <w:rFonts w:ascii="Futuris" w:hAnsi="Futuris" w:cs="Futuris"/>
        </w:rPr>
        <w:t>ценной</w:t>
      </w:r>
      <w:r w:rsidRPr="009520DF">
        <w:rPr>
          <w:rFonts w:ascii="Futuris" w:hAnsi="Futuris" w:cs="Arial"/>
        </w:rPr>
        <w:t xml:space="preserve"> </w:t>
      </w:r>
      <w:r w:rsidRPr="009520DF">
        <w:rPr>
          <w:rFonts w:ascii="Futuris" w:hAnsi="Futuris" w:cs="Futuris"/>
        </w:rPr>
        <w:t>бумаге</w:t>
      </w:r>
      <w:r w:rsidRPr="009520DF">
        <w:rPr>
          <w:rFonts w:ascii="Futuris" w:hAnsi="Futuris" w:cs="Arial"/>
        </w:rPr>
        <w:t>:</w:t>
      </w:r>
    </w:p>
    <w:p w14:paraId="1E78472B" w14:textId="77777777" w:rsidR="00A50579" w:rsidRPr="009520DF" w:rsidRDefault="00A50579" w:rsidP="00A50579">
      <w:pPr>
        <w:ind w:right="1106"/>
        <w:rPr>
          <w:rFonts w:ascii="Futuris" w:hAnsi="Futuris" w:cs="Arial"/>
        </w:rPr>
      </w:pPr>
    </w:p>
    <w:p w14:paraId="074F017C" w14:textId="77777777" w:rsidR="00A50579" w:rsidRPr="009520DF" w:rsidRDefault="00A50579" w:rsidP="00A50579">
      <w:pPr>
        <w:ind w:right="1106"/>
        <w:rPr>
          <w:rFonts w:ascii="Futuris" w:hAnsi="Futuris" w:cs="Arial"/>
        </w:rPr>
      </w:pPr>
      <w:r w:rsidRPr="009520DF">
        <w:rPr>
          <w:rFonts w:ascii="Futuris" w:hAnsi="Futuris" w:cs="Arial"/>
        </w:rPr>
        <w:t>Эмитент: ________________________________________</w:t>
      </w:r>
    </w:p>
    <w:p w14:paraId="7CF8A2BF" w14:textId="77777777" w:rsidR="00A50579" w:rsidRPr="009520DF" w:rsidRDefault="00A50579" w:rsidP="00A50579">
      <w:pPr>
        <w:ind w:right="1106"/>
        <w:rPr>
          <w:rFonts w:ascii="Futuris" w:hAnsi="Futuris" w:cs="Arial"/>
        </w:rPr>
      </w:pPr>
      <w:r w:rsidRPr="009520DF">
        <w:rPr>
          <w:rFonts w:ascii="Futuris" w:hAnsi="Futuris" w:cs="Arial"/>
        </w:rPr>
        <w:t>Вид, тип ценной бумаги: ___________________________</w:t>
      </w:r>
    </w:p>
    <w:p w14:paraId="69887C22" w14:textId="77777777" w:rsidR="00A50579" w:rsidRPr="009520DF" w:rsidRDefault="00A50579" w:rsidP="00A50579">
      <w:pPr>
        <w:ind w:right="1106"/>
        <w:rPr>
          <w:rFonts w:ascii="Futuris" w:hAnsi="Futuris" w:cs="Arial"/>
        </w:rPr>
      </w:pPr>
      <w:r w:rsidRPr="009520DF">
        <w:rPr>
          <w:rFonts w:ascii="Futuris" w:hAnsi="Futuris" w:cs="Arial"/>
        </w:rPr>
        <w:t>Номер государственной регистрации: ________________</w:t>
      </w:r>
    </w:p>
    <w:p w14:paraId="340F2335" w14:textId="77777777" w:rsidR="00A50579" w:rsidRPr="009520DF" w:rsidRDefault="00A50579" w:rsidP="00A50579">
      <w:pPr>
        <w:ind w:right="1106"/>
        <w:jc w:val="center"/>
        <w:rPr>
          <w:rFonts w:ascii="Futuris" w:hAnsi="Futuri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670"/>
      </w:tblGrid>
      <w:tr w:rsidR="00A50579" w:rsidRPr="009520DF" w14:paraId="3CB43EB9"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43C66F96" w14:textId="77777777" w:rsidR="00A50579" w:rsidRPr="009520DF" w:rsidRDefault="00A50579" w:rsidP="00A50579">
            <w:pPr>
              <w:rPr>
                <w:rFonts w:ascii="Futuris" w:hAnsi="Futuris" w:cs="Arial"/>
              </w:rPr>
            </w:pPr>
            <w:r w:rsidRPr="009520DF">
              <w:rPr>
                <w:rFonts w:ascii="Futuris" w:hAnsi="Futuris" w:cs="Arial"/>
              </w:rPr>
              <w:t>Описание дохода</w:t>
            </w:r>
          </w:p>
        </w:tc>
        <w:tc>
          <w:tcPr>
            <w:tcW w:w="5670" w:type="dxa"/>
            <w:tcBorders>
              <w:top w:val="single" w:sz="4" w:space="0" w:color="auto"/>
              <w:left w:val="single" w:sz="4" w:space="0" w:color="auto"/>
              <w:bottom w:val="single" w:sz="4" w:space="0" w:color="auto"/>
              <w:right w:val="single" w:sz="4" w:space="0" w:color="auto"/>
            </w:tcBorders>
          </w:tcPr>
          <w:p w14:paraId="2EB3A456" w14:textId="77777777" w:rsidR="00A50579" w:rsidRPr="009520DF" w:rsidRDefault="00A50579" w:rsidP="00A50579">
            <w:pPr>
              <w:rPr>
                <w:rFonts w:ascii="Futuris" w:hAnsi="Futuris" w:cs="Arial"/>
              </w:rPr>
            </w:pPr>
          </w:p>
        </w:tc>
      </w:tr>
      <w:tr w:rsidR="00A50579" w:rsidRPr="009520DF" w14:paraId="0D517756"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69D723FC" w14:textId="77777777" w:rsidR="00A50579" w:rsidRPr="009520DF" w:rsidRDefault="00A50579" w:rsidP="00A50579">
            <w:pPr>
              <w:rPr>
                <w:rFonts w:ascii="Futuris" w:hAnsi="Futuris" w:cs="Arial"/>
              </w:rPr>
            </w:pPr>
            <w:r w:rsidRPr="009520DF">
              <w:rPr>
                <w:rFonts w:ascii="Futuris" w:hAnsi="Futuris" w:cs="Arial"/>
              </w:rPr>
              <w:t>Дата погашения</w:t>
            </w:r>
          </w:p>
        </w:tc>
        <w:tc>
          <w:tcPr>
            <w:tcW w:w="5670" w:type="dxa"/>
            <w:tcBorders>
              <w:top w:val="single" w:sz="4" w:space="0" w:color="auto"/>
              <w:left w:val="single" w:sz="4" w:space="0" w:color="auto"/>
              <w:bottom w:val="single" w:sz="4" w:space="0" w:color="auto"/>
              <w:right w:val="single" w:sz="4" w:space="0" w:color="auto"/>
            </w:tcBorders>
          </w:tcPr>
          <w:p w14:paraId="7D8C6025" w14:textId="77777777" w:rsidR="00A50579" w:rsidRPr="009520DF" w:rsidRDefault="00A50579" w:rsidP="00A50579">
            <w:pPr>
              <w:jc w:val="right"/>
              <w:rPr>
                <w:rFonts w:ascii="Futuris" w:hAnsi="Futuris" w:cs="Arial"/>
                <w:lang w:val="en-US"/>
              </w:rPr>
            </w:pPr>
          </w:p>
        </w:tc>
      </w:tr>
      <w:tr w:rsidR="00A50579" w:rsidRPr="009520DF" w14:paraId="1AA38759"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95BD684" w14:textId="77777777" w:rsidR="00A50579" w:rsidRPr="009520DF" w:rsidRDefault="00A50579" w:rsidP="00A50579">
            <w:pPr>
              <w:rPr>
                <w:rFonts w:ascii="Futuris" w:hAnsi="Futuris" w:cs="Arial"/>
              </w:rPr>
            </w:pPr>
            <w:r w:rsidRPr="009520DF">
              <w:rPr>
                <w:rFonts w:ascii="Futuris" w:hAnsi="Futuris" w:cs="Arial"/>
              </w:rPr>
              <w:t>Размер дохода на одну ЦБ (руб.)</w:t>
            </w:r>
          </w:p>
        </w:tc>
        <w:tc>
          <w:tcPr>
            <w:tcW w:w="5670" w:type="dxa"/>
            <w:tcBorders>
              <w:top w:val="single" w:sz="4" w:space="0" w:color="auto"/>
              <w:left w:val="single" w:sz="4" w:space="0" w:color="auto"/>
              <w:bottom w:val="single" w:sz="4" w:space="0" w:color="auto"/>
              <w:right w:val="single" w:sz="4" w:space="0" w:color="auto"/>
            </w:tcBorders>
          </w:tcPr>
          <w:p w14:paraId="2341493E" w14:textId="77777777" w:rsidR="00A50579" w:rsidRPr="009520DF" w:rsidRDefault="00A50579" w:rsidP="00A50579">
            <w:pPr>
              <w:jc w:val="right"/>
              <w:rPr>
                <w:rFonts w:ascii="Futuris" w:hAnsi="Futuris" w:cs="Arial"/>
              </w:rPr>
            </w:pPr>
          </w:p>
        </w:tc>
      </w:tr>
      <w:tr w:rsidR="00A50579" w:rsidRPr="009520DF" w14:paraId="5200F65C"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E8C212D" w14:textId="77777777" w:rsidR="00A50579" w:rsidRPr="009520DF" w:rsidRDefault="00A50579" w:rsidP="00A50579">
            <w:pPr>
              <w:rPr>
                <w:rFonts w:ascii="Futuris" w:hAnsi="Futuris" w:cs="Arial"/>
              </w:rPr>
            </w:pPr>
            <w:r w:rsidRPr="009520DF">
              <w:rPr>
                <w:rFonts w:ascii="Futuris" w:hAnsi="Futuris" w:cs="Arial"/>
              </w:rPr>
              <w:t>Размер погашения одной ЦБ (руб.)</w:t>
            </w:r>
          </w:p>
        </w:tc>
        <w:tc>
          <w:tcPr>
            <w:tcW w:w="5670" w:type="dxa"/>
            <w:tcBorders>
              <w:top w:val="single" w:sz="4" w:space="0" w:color="auto"/>
              <w:left w:val="single" w:sz="4" w:space="0" w:color="auto"/>
              <w:bottom w:val="single" w:sz="4" w:space="0" w:color="auto"/>
              <w:right w:val="single" w:sz="4" w:space="0" w:color="auto"/>
            </w:tcBorders>
          </w:tcPr>
          <w:p w14:paraId="30E16589" w14:textId="77777777" w:rsidR="00A50579" w:rsidRPr="009520DF" w:rsidRDefault="00A50579" w:rsidP="00A50579">
            <w:pPr>
              <w:jc w:val="right"/>
              <w:rPr>
                <w:rFonts w:ascii="Futuris" w:hAnsi="Futuris" w:cs="Arial"/>
              </w:rPr>
            </w:pPr>
          </w:p>
        </w:tc>
      </w:tr>
      <w:tr w:rsidR="00A50579" w:rsidRPr="009520DF" w14:paraId="11EE5C35"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9F80D1A" w14:textId="77777777" w:rsidR="00A50579" w:rsidRPr="009520DF" w:rsidRDefault="00A50579" w:rsidP="00A50579">
            <w:pPr>
              <w:rPr>
                <w:rFonts w:ascii="Futuris" w:hAnsi="Futuris" w:cs="Arial"/>
              </w:rPr>
            </w:pPr>
            <w:r w:rsidRPr="009520DF">
              <w:rPr>
                <w:rFonts w:ascii="Futuris" w:hAnsi="Futuris" w:cs="Arial"/>
              </w:rPr>
              <w:t>Количество ЦБ (шт.)</w:t>
            </w:r>
          </w:p>
        </w:tc>
        <w:tc>
          <w:tcPr>
            <w:tcW w:w="5670" w:type="dxa"/>
            <w:tcBorders>
              <w:top w:val="single" w:sz="4" w:space="0" w:color="auto"/>
              <w:left w:val="single" w:sz="4" w:space="0" w:color="auto"/>
              <w:bottom w:val="single" w:sz="4" w:space="0" w:color="auto"/>
              <w:right w:val="single" w:sz="4" w:space="0" w:color="auto"/>
            </w:tcBorders>
          </w:tcPr>
          <w:p w14:paraId="0C1B6495" w14:textId="77777777" w:rsidR="00A50579" w:rsidRPr="009520DF" w:rsidRDefault="00A50579" w:rsidP="00A50579">
            <w:pPr>
              <w:jc w:val="right"/>
              <w:rPr>
                <w:rFonts w:ascii="Futuris" w:hAnsi="Futuris" w:cs="Arial"/>
                <w:lang w:val="en-US"/>
              </w:rPr>
            </w:pPr>
          </w:p>
        </w:tc>
      </w:tr>
      <w:tr w:rsidR="00A50579" w:rsidRPr="009520DF" w14:paraId="46899F40"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05419F3" w14:textId="77777777" w:rsidR="00A50579" w:rsidRPr="009520DF" w:rsidRDefault="00A50579" w:rsidP="00A50579">
            <w:pPr>
              <w:rPr>
                <w:rFonts w:ascii="Futuris" w:hAnsi="Futuris" w:cs="Arial"/>
              </w:rPr>
            </w:pPr>
            <w:r w:rsidRPr="009520DF">
              <w:rPr>
                <w:rFonts w:ascii="Futuris" w:hAnsi="Futuris" w:cs="Arial"/>
              </w:rPr>
              <w:t>Начислено дохода (руб.)</w:t>
            </w:r>
          </w:p>
        </w:tc>
        <w:tc>
          <w:tcPr>
            <w:tcW w:w="5670" w:type="dxa"/>
            <w:tcBorders>
              <w:top w:val="single" w:sz="4" w:space="0" w:color="auto"/>
              <w:left w:val="single" w:sz="4" w:space="0" w:color="auto"/>
              <w:bottom w:val="single" w:sz="4" w:space="0" w:color="auto"/>
              <w:right w:val="single" w:sz="4" w:space="0" w:color="auto"/>
            </w:tcBorders>
          </w:tcPr>
          <w:p w14:paraId="357437B3" w14:textId="77777777" w:rsidR="00A50579" w:rsidRPr="009520DF" w:rsidRDefault="00A50579" w:rsidP="00A50579">
            <w:pPr>
              <w:jc w:val="right"/>
              <w:rPr>
                <w:rFonts w:ascii="Futuris" w:hAnsi="Futuris" w:cs="Arial"/>
                <w:lang w:val="en-US"/>
              </w:rPr>
            </w:pPr>
          </w:p>
        </w:tc>
      </w:tr>
      <w:tr w:rsidR="00A50579" w:rsidRPr="009520DF" w14:paraId="3F8456A0"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28AF3E95" w14:textId="77777777" w:rsidR="00A50579" w:rsidRPr="009520DF" w:rsidRDefault="00A50579" w:rsidP="00A50579">
            <w:pPr>
              <w:rPr>
                <w:rFonts w:ascii="Futuris" w:hAnsi="Futuris" w:cs="Arial"/>
              </w:rPr>
            </w:pPr>
            <w:r w:rsidRPr="009520DF">
              <w:rPr>
                <w:rFonts w:ascii="Futuris" w:hAnsi="Futuris" w:cs="Arial"/>
              </w:rPr>
              <w:t>Начислено по погашению (руб.)</w:t>
            </w:r>
          </w:p>
        </w:tc>
        <w:tc>
          <w:tcPr>
            <w:tcW w:w="5670" w:type="dxa"/>
            <w:tcBorders>
              <w:top w:val="single" w:sz="4" w:space="0" w:color="auto"/>
              <w:left w:val="single" w:sz="4" w:space="0" w:color="auto"/>
              <w:bottom w:val="single" w:sz="4" w:space="0" w:color="auto"/>
              <w:right w:val="single" w:sz="4" w:space="0" w:color="auto"/>
            </w:tcBorders>
          </w:tcPr>
          <w:p w14:paraId="660095EB" w14:textId="77777777" w:rsidR="00A50579" w:rsidRPr="009520DF" w:rsidRDefault="00A50579" w:rsidP="00A50579">
            <w:pPr>
              <w:jc w:val="right"/>
              <w:rPr>
                <w:rFonts w:ascii="Futuris" w:hAnsi="Futuris" w:cs="Arial"/>
                <w:lang w:val="en-US"/>
              </w:rPr>
            </w:pPr>
          </w:p>
        </w:tc>
      </w:tr>
      <w:tr w:rsidR="00A50579" w:rsidRPr="009520DF" w14:paraId="085EA934"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52FC1470" w14:textId="77777777" w:rsidR="00A50579" w:rsidRPr="009520DF" w:rsidRDefault="00A50579" w:rsidP="00A50579">
            <w:pPr>
              <w:rPr>
                <w:rFonts w:ascii="Futuris" w:hAnsi="Futuris" w:cs="Arial"/>
              </w:rPr>
            </w:pPr>
            <w:r w:rsidRPr="009520DF">
              <w:rPr>
                <w:rFonts w:ascii="Futuris" w:hAnsi="Futuris" w:cs="Arial"/>
              </w:rPr>
              <w:t>Итого начислено (руб.)</w:t>
            </w:r>
          </w:p>
        </w:tc>
        <w:tc>
          <w:tcPr>
            <w:tcW w:w="5670" w:type="dxa"/>
            <w:tcBorders>
              <w:top w:val="single" w:sz="4" w:space="0" w:color="auto"/>
              <w:left w:val="single" w:sz="4" w:space="0" w:color="auto"/>
              <w:bottom w:val="single" w:sz="4" w:space="0" w:color="auto"/>
              <w:right w:val="single" w:sz="4" w:space="0" w:color="auto"/>
            </w:tcBorders>
          </w:tcPr>
          <w:p w14:paraId="2BA8DE23" w14:textId="77777777" w:rsidR="00A50579" w:rsidRPr="009520DF" w:rsidRDefault="00A50579" w:rsidP="00A50579">
            <w:pPr>
              <w:jc w:val="right"/>
              <w:rPr>
                <w:rFonts w:ascii="Futuris" w:hAnsi="Futuris" w:cs="Arial"/>
                <w:lang w:val="en-US"/>
              </w:rPr>
            </w:pPr>
          </w:p>
        </w:tc>
      </w:tr>
      <w:tr w:rsidR="00A50579" w:rsidRPr="009520DF" w14:paraId="0FFA9A97"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328DE41E" w14:textId="77777777" w:rsidR="00A50579" w:rsidRPr="009520DF" w:rsidRDefault="00A50579" w:rsidP="00A50579">
            <w:pPr>
              <w:rPr>
                <w:rFonts w:ascii="Futuris" w:hAnsi="Futuris" w:cs="Arial"/>
              </w:rPr>
            </w:pPr>
            <w:r w:rsidRPr="009520DF">
              <w:rPr>
                <w:rFonts w:ascii="Futuris" w:hAnsi="Futuris" w:cs="Arial"/>
              </w:rPr>
              <w:t>Удержано (руб.)</w:t>
            </w:r>
          </w:p>
        </w:tc>
        <w:tc>
          <w:tcPr>
            <w:tcW w:w="5670" w:type="dxa"/>
            <w:tcBorders>
              <w:top w:val="single" w:sz="4" w:space="0" w:color="auto"/>
              <w:left w:val="single" w:sz="4" w:space="0" w:color="auto"/>
              <w:bottom w:val="single" w:sz="4" w:space="0" w:color="auto"/>
              <w:right w:val="single" w:sz="4" w:space="0" w:color="auto"/>
            </w:tcBorders>
          </w:tcPr>
          <w:p w14:paraId="08751D88" w14:textId="77777777" w:rsidR="00A50579" w:rsidRPr="009520DF" w:rsidRDefault="00A50579" w:rsidP="00A50579">
            <w:pPr>
              <w:jc w:val="right"/>
              <w:rPr>
                <w:rFonts w:ascii="Futuris" w:hAnsi="Futuris" w:cs="Arial"/>
              </w:rPr>
            </w:pPr>
          </w:p>
        </w:tc>
      </w:tr>
      <w:tr w:rsidR="00A50579" w:rsidRPr="009520DF" w14:paraId="19931818"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1C093E77" w14:textId="77777777" w:rsidR="00A50579" w:rsidRPr="009520DF" w:rsidRDefault="00A50579" w:rsidP="00A50579">
            <w:pPr>
              <w:rPr>
                <w:rFonts w:ascii="Futuris" w:hAnsi="Futuris" w:cs="Arial"/>
              </w:rPr>
            </w:pPr>
            <w:r w:rsidRPr="009520DF">
              <w:rPr>
                <w:rFonts w:ascii="Futuris" w:hAnsi="Futuris" w:cs="Arial"/>
              </w:rPr>
              <w:t>Комиссия плат</w:t>
            </w:r>
            <w:r w:rsidRPr="009520DF">
              <w:rPr>
                <w:rFonts w:ascii="Futuris" w:hAnsi="Futuris" w:cs="Cambria"/>
              </w:rPr>
              <w:t>е</w:t>
            </w:r>
            <w:r w:rsidRPr="009520DF">
              <w:rPr>
                <w:rFonts w:ascii="Futuris" w:hAnsi="Futuris" w:cs="Futuris"/>
              </w:rPr>
              <w:t>жного</w:t>
            </w:r>
            <w:r w:rsidRPr="009520DF">
              <w:rPr>
                <w:rFonts w:ascii="Futuris" w:hAnsi="Futuris" w:cs="Arial"/>
              </w:rPr>
              <w:t xml:space="preserve"> </w:t>
            </w:r>
            <w:r w:rsidRPr="009520DF">
              <w:rPr>
                <w:rFonts w:ascii="Futuris" w:hAnsi="Futuris" w:cs="Futuris"/>
              </w:rPr>
              <w:t>агента</w:t>
            </w:r>
            <w:r w:rsidRPr="009520DF">
              <w:rPr>
                <w:rFonts w:ascii="Futuris" w:hAnsi="Futuris" w:cs="Arial"/>
              </w:rPr>
              <w:t xml:space="preserve"> (</w:t>
            </w:r>
            <w:r w:rsidRPr="009520DF">
              <w:rPr>
                <w:rFonts w:ascii="Futuris" w:hAnsi="Futuris" w:cs="Futuris"/>
              </w:rPr>
              <w:t>руб</w:t>
            </w:r>
            <w:r w:rsidRPr="009520DF">
              <w:rPr>
                <w:rFonts w:ascii="Futuris" w:hAnsi="Futuris" w:cs="Arial"/>
              </w:rPr>
              <w:t>.)</w:t>
            </w:r>
          </w:p>
        </w:tc>
        <w:tc>
          <w:tcPr>
            <w:tcW w:w="5670" w:type="dxa"/>
            <w:tcBorders>
              <w:top w:val="single" w:sz="4" w:space="0" w:color="auto"/>
              <w:left w:val="single" w:sz="4" w:space="0" w:color="auto"/>
              <w:bottom w:val="single" w:sz="4" w:space="0" w:color="auto"/>
              <w:right w:val="single" w:sz="4" w:space="0" w:color="auto"/>
            </w:tcBorders>
          </w:tcPr>
          <w:p w14:paraId="29AE2A22" w14:textId="77777777" w:rsidR="00A50579" w:rsidRPr="009520DF" w:rsidRDefault="00A50579" w:rsidP="00A50579">
            <w:pPr>
              <w:jc w:val="right"/>
              <w:rPr>
                <w:rFonts w:ascii="Futuris" w:hAnsi="Futuris" w:cs="Arial"/>
              </w:rPr>
            </w:pPr>
          </w:p>
        </w:tc>
      </w:tr>
      <w:tr w:rsidR="00A50579" w:rsidRPr="009520DF" w14:paraId="526D0C85"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3B101DF8" w14:textId="77777777" w:rsidR="00A50579" w:rsidRPr="009520DF" w:rsidRDefault="00A50579" w:rsidP="00A50579">
            <w:pPr>
              <w:rPr>
                <w:rFonts w:ascii="Futuris" w:hAnsi="Futuris" w:cs="Arial"/>
              </w:rPr>
            </w:pPr>
            <w:r w:rsidRPr="009520DF">
              <w:rPr>
                <w:rFonts w:ascii="Futuris" w:hAnsi="Futuris" w:cs="Arial"/>
              </w:rPr>
              <w:t>Итого к выплате (руб.)</w:t>
            </w:r>
          </w:p>
        </w:tc>
        <w:tc>
          <w:tcPr>
            <w:tcW w:w="5670" w:type="dxa"/>
            <w:tcBorders>
              <w:top w:val="single" w:sz="4" w:space="0" w:color="auto"/>
              <w:left w:val="single" w:sz="4" w:space="0" w:color="auto"/>
              <w:bottom w:val="single" w:sz="4" w:space="0" w:color="auto"/>
              <w:right w:val="single" w:sz="4" w:space="0" w:color="auto"/>
            </w:tcBorders>
          </w:tcPr>
          <w:p w14:paraId="745A9758" w14:textId="77777777" w:rsidR="00A50579" w:rsidRPr="009520DF" w:rsidRDefault="00A50579" w:rsidP="00A50579">
            <w:pPr>
              <w:jc w:val="right"/>
              <w:rPr>
                <w:rFonts w:ascii="Futuris" w:hAnsi="Futuris" w:cs="Arial"/>
                <w:lang w:val="en-US"/>
              </w:rPr>
            </w:pPr>
          </w:p>
        </w:tc>
      </w:tr>
    </w:tbl>
    <w:p w14:paraId="3C862667" w14:textId="77777777" w:rsidR="00A50579" w:rsidRPr="009520DF" w:rsidRDefault="00A50579" w:rsidP="00A50579">
      <w:pPr>
        <w:ind w:right="1106"/>
        <w:jc w:val="center"/>
        <w:rPr>
          <w:rFonts w:ascii="Futuris" w:hAnsi="Futuris" w:cs="Arial"/>
          <w:b/>
          <w:lang w:val="en-US"/>
        </w:rPr>
      </w:pPr>
    </w:p>
    <w:p w14:paraId="017C2054" w14:textId="77777777" w:rsidR="00A50579" w:rsidRPr="009520DF" w:rsidRDefault="00A50579" w:rsidP="00A50579">
      <w:pPr>
        <w:ind w:right="1106"/>
        <w:jc w:val="center"/>
        <w:rPr>
          <w:rFonts w:ascii="Futuris" w:hAnsi="Futuris" w:cs="Arial"/>
          <w:b/>
          <w:lang w:val="en-US"/>
        </w:rPr>
      </w:pPr>
    </w:p>
    <w:p w14:paraId="11F0E101" w14:textId="77777777" w:rsidR="00A50579" w:rsidRPr="00136A4B" w:rsidRDefault="00A50579" w:rsidP="00136A4B">
      <w:pPr>
        <w:rPr>
          <w:rFonts w:ascii="Futuris" w:hAnsi="Futuris" w:cs="Arial"/>
          <w:b/>
          <w:bCs/>
        </w:rPr>
      </w:pPr>
      <w:r w:rsidRPr="00136A4B">
        <w:rPr>
          <w:rFonts w:ascii="Futuris" w:hAnsi="Futuris" w:cs="Arial"/>
          <w:b/>
          <w:bCs/>
        </w:rPr>
        <w:t>Указанная сумма, в соответствии с договором перечислена по реквизитам, указанным в анкете депонента.</w:t>
      </w:r>
    </w:p>
    <w:p w14:paraId="223D33ED" w14:textId="77777777" w:rsidR="00A50579" w:rsidRPr="009520DF" w:rsidRDefault="00A50579" w:rsidP="00A50579">
      <w:pPr>
        <w:spacing w:line="360" w:lineRule="auto"/>
        <w:ind w:firstLine="1134"/>
        <w:jc w:val="both"/>
        <w:rPr>
          <w:rFonts w:ascii="Futuris" w:hAnsi="Futuris" w:cs="Arial"/>
          <w:bCs/>
        </w:rPr>
      </w:pPr>
    </w:p>
    <w:p w14:paraId="20FDE16B"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_____________________________/____________________________________</w:t>
      </w:r>
    </w:p>
    <w:p w14:paraId="1EDF7224" w14:textId="377E7A5D" w:rsidR="00A50579" w:rsidRPr="009520DF" w:rsidRDefault="00A50579" w:rsidP="00E51DAE">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bookmarkStart w:id="1399" w:name="RANGE_B2_B7"/>
      <w:bookmarkStart w:id="1400" w:name="RANGE_B2_F74"/>
      <w:bookmarkEnd w:id="1399"/>
      <w:bookmarkEnd w:id="1400"/>
    </w:p>
    <w:p w14:paraId="7D2A968E" w14:textId="77777777" w:rsidR="00A50579" w:rsidRPr="009520DF" w:rsidRDefault="00A50579" w:rsidP="00A50579">
      <w:pPr>
        <w:rPr>
          <w:rFonts w:ascii="Futuris" w:hAnsi="Futuris"/>
        </w:rPr>
      </w:pPr>
    </w:p>
    <w:p w14:paraId="65DED0BA" w14:textId="77777777" w:rsidR="00A50579" w:rsidRPr="009520DF" w:rsidRDefault="00A50579" w:rsidP="00A50579">
      <w:pPr>
        <w:rPr>
          <w:rFonts w:ascii="Futuris" w:hAnsi="Futuris"/>
        </w:rPr>
      </w:pPr>
    </w:p>
    <w:p w14:paraId="2FFA5540" w14:textId="77777777" w:rsidR="00A50579" w:rsidRPr="009520DF" w:rsidRDefault="00A50579" w:rsidP="00A50579">
      <w:pPr>
        <w:rPr>
          <w:rFonts w:ascii="Futuris" w:hAnsi="Futuris"/>
        </w:rPr>
      </w:pPr>
    </w:p>
    <w:p w14:paraId="31A53E62" w14:textId="77777777" w:rsidR="00A50579" w:rsidRPr="009520DF" w:rsidRDefault="00A50579" w:rsidP="00A50579">
      <w:pPr>
        <w:rPr>
          <w:rFonts w:ascii="Futuris" w:hAnsi="Futuris"/>
        </w:rPr>
      </w:pPr>
    </w:p>
    <w:p w14:paraId="2B57100B" w14:textId="77777777" w:rsidR="00A50579" w:rsidRPr="009520DF" w:rsidRDefault="00A50579" w:rsidP="00A50579">
      <w:pPr>
        <w:rPr>
          <w:rFonts w:ascii="Futuris" w:hAnsi="Futuris"/>
        </w:rPr>
      </w:pPr>
    </w:p>
    <w:p w14:paraId="4ABD11A8" w14:textId="07AD46F3" w:rsidR="00A50579" w:rsidRPr="00E51DAE" w:rsidRDefault="00A50579" w:rsidP="00E51DAE">
      <w:pPr>
        <w:jc w:val="right"/>
        <w:rPr>
          <w:rFonts w:ascii="Futuris" w:hAnsi="Futuris"/>
          <w:bCs/>
        </w:rPr>
      </w:pPr>
      <w:r w:rsidRPr="00E51DAE">
        <w:rPr>
          <w:rFonts w:ascii="Futuris" w:hAnsi="Futuris"/>
          <w:bCs/>
        </w:rPr>
        <w:t>Генеральному директору</w:t>
      </w:r>
    </w:p>
    <w:p w14:paraId="525B49AC" w14:textId="04254E59" w:rsidR="00A50579" w:rsidRPr="000637E3" w:rsidRDefault="00EB61AF" w:rsidP="00A50579">
      <w:pPr>
        <w:pStyle w:val="1f"/>
        <w:spacing w:before="120"/>
        <w:ind w:right="55"/>
        <w:jc w:val="right"/>
        <w:rPr>
          <w:rFonts w:ascii="Futuris" w:hAnsi="Futuris"/>
          <w:b w:val="0"/>
          <w:sz w:val="20"/>
        </w:rPr>
      </w:pPr>
      <w:r w:rsidRPr="00EB61AF">
        <w:rPr>
          <w:rFonts w:ascii="Futuris" w:hAnsi="Futuris"/>
          <w:b w:val="0"/>
          <w:sz w:val="20"/>
        </w:rPr>
        <w:t>АО «ИК «Питер Траст»</w:t>
      </w:r>
    </w:p>
    <w:p w14:paraId="13263E0E" w14:textId="77777777" w:rsidR="00A50579" w:rsidRPr="000637E3" w:rsidRDefault="00A50579" w:rsidP="00A50579">
      <w:pPr>
        <w:pStyle w:val="1f"/>
        <w:spacing w:before="120"/>
        <w:ind w:right="55"/>
        <w:rPr>
          <w:rFonts w:ascii="Futuris" w:hAnsi="Futuris"/>
          <w:sz w:val="20"/>
        </w:rPr>
      </w:pPr>
    </w:p>
    <w:p w14:paraId="3D274826" w14:textId="77777777" w:rsidR="00A50579" w:rsidRPr="000637E3" w:rsidRDefault="00A50579" w:rsidP="00A50579">
      <w:pPr>
        <w:pStyle w:val="1f"/>
        <w:spacing w:before="120"/>
        <w:ind w:right="55"/>
        <w:rPr>
          <w:rFonts w:ascii="Futuris" w:hAnsi="Futuris"/>
          <w:sz w:val="20"/>
        </w:rPr>
      </w:pPr>
      <w:r w:rsidRPr="000637E3">
        <w:rPr>
          <w:rFonts w:ascii="Futuris" w:hAnsi="Futuris"/>
          <w:sz w:val="20"/>
        </w:rPr>
        <w:t>УВЕДОМЛЕНИЕ</w:t>
      </w:r>
    </w:p>
    <w:p w14:paraId="2707A1F6" w14:textId="77777777" w:rsidR="00A50579" w:rsidRPr="000637E3" w:rsidRDefault="00A50579" w:rsidP="00A50579">
      <w:pPr>
        <w:pStyle w:val="1f"/>
        <w:spacing w:before="120"/>
        <w:ind w:right="55"/>
        <w:rPr>
          <w:rFonts w:ascii="Futuris" w:hAnsi="Futuris"/>
          <w:sz w:val="20"/>
        </w:rPr>
      </w:pPr>
      <w:r w:rsidRPr="000637E3">
        <w:rPr>
          <w:rFonts w:ascii="Futuris" w:hAnsi="Futuris"/>
          <w:sz w:val="20"/>
        </w:rPr>
        <w:t>о расторжении Договора</w:t>
      </w:r>
    </w:p>
    <w:p w14:paraId="6ADD3122" w14:textId="77777777" w:rsidR="00A50579" w:rsidRPr="000637E3" w:rsidRDefault="00A50579" w:rsidP="00A50579">
      <w:pPr>
        <w:pStyle w:val="1f"/>
        <w:spacing w:before="120"/>
        <w:ind w:right="55"/>
        <w:rPr>
          <w:rFonts w:ascii="Futuris" w:hAnsi="Futuris"/>
          <w:sz w:val="20"/>
        </w:rPr>
      </w:pPr>
    </w:p>
    <w:p w14:paraId="42B2CC3A" w14:textId="608EB558" w:rsidR="00A50579" w:rsidRPr="000637E3" w:rsidRDefault="00A50579" w:rsidP="00A50579">
      <w:pPr>
        <w:pStyle w:val="1f"/>
        <w:spacing w:before="120"/>
        <w:ind w:right="55"/>
        <w:jc w:val="both"/>
        <w:rPr>
          <w:rFonts w:ascii="Futuris" w:hAnsi="Futuris"/>
          <w:b w:val="0"/>
          <w:sz w:val="20"/>
        </w:rPr>
      </w:pPr>
      <w:r w:rsidRPr="000637E3">
        <w:rPr>
          <w:rFonts w:ascii="Futuris" w:hAnsi="Futuris"/>
          <w:b w:val="0"/>
          <w:sz w:val="20"/>
        </w:rPr>
        <w:t xml:space="preserve">В соответствии с пунктом </w:t>
      </w:r>
      <w:r w:rsidR="002346F9">
        <w:rPr>
          <w:rFonts w:ascii="Futuris" w:hAnsi="Futuris"/>
          <w:b w:val="0"/>
          <w:sz w:val="20"/>
        </w:rPr>
        <w:t>9</w:t>
      </w:r>
      <w:r w:rsidRPr="000637E3">
        <w:rPr>
          <w:rFonts w:ascii="Futuris" w:hAnsi="Futuris"/>
          <w:b w:val="0"/>
          <w:sz w:val="20"/>
        </w:rPr>
        <w:t xml:space="preserve">.7. Депозитарного договора (договора счета депо)  (далее – Договор), Депонент </w:t>
      </w:r>
      <w:r w:rsidRPr="000637E3">
        <w:rPr>
          <w:rFonts w:ascii="Futuris" w:hAnsi="Futuris"/>
          <w:sz w:val="20"/>
        </w:rPr>
        <w:t>ФИО/Наименование</w:t>
      </w:r>
      <w:r w:rsidRPr="000637E3">
        <w:rPr>
          <w:rFonts w:ascii="Futuris" w:hAnsi="Futuris"/>
          <w:b w:val="0"/>
          <w:sz w:val="20"/>
        </w:rPr>
        <w:t xml:space="preserve"> (</w:t>
      </w:r>
      <w:r w:rsidR="002346F9">
        <w:rPr>
          <w:rFonts w:ascii="Futuris" w:hAnsi="Futuris"/>
          <w:b w:val="0"/>
          <w:sz w:val="20"/>
        </w:rPr>
        <w:t>Договор</w:t>
      </w:r>
      <w:r w:rsidRPr="000637E3">
        <w:rPr>
          <w:rFonts w:ascii="Futuris" w:hAnsi="Futuris"/>
          <w:sz w:val="20"/>
        </w:rPr>
        <w:t xml:space="preserve"> </w:t>
      </w:r>
      <w:r w:rsidRPr="000637E3">
        <w:rPr>
          <w:rFonts w:ascii="Futuris" w:hAnsi="Futuris"/>
          <w:sz w:val="20"/>
          <w:lang w:val="en-US"/>
        </w:rPr>
        <w:t>N</w:t>
      </w:r>
      <w:r w:rsidRPr="000637E3">
        <w:rPr>
          <w:rFonts w:ascii="Futuris" w:hAnsi="Futuris"/>
          <w:sz w:val="20"/>
        </w:rPr>
        <w:t xml:space="preserve"> ______________ от </w:t>
      </w:r>
      <w:proofErr w:type="spellStart"/>
      <w:r w:rsidRPr="000637E3">
        <w:rPr>
          <w:rFonts w:ascii="Futuris" w:hAnsi="Futuris"/>
          <w:sz w:val="20"/>
        </w:rPr>
        <w:t>дд.мм.гггг</w:t>
      </w:r>
      <w:proofErr w:type="spellEnd"/>
      <w:r w:rsidRPr="000637E3">
        <w:rPr>
          <w:rFonts w:ascii="Futuris" w:hAnsi="Futuris"/>
          <w:b w:val="0"/>
          <w:sz w:val="20"/>
        </w:rPr>
        <w:t xml:space="preserve">) уведомляет о расторжении Договора в одностороннем порядке и поручает закрыть все счета депо, открытые в рамках Договора. </w:t>
      </w:r>
    </w:p>
    <w:p w14:paraId="6051B60B" w14:textId="77777777" w:rsidR="00A50579" w:rsidRPr="007941F1" w:rsidRDefault="00A50579" w:rsidP="00A50579">
      <w:pPr>
        <w:pStyle w:val="1f"/>
        <w:spacing w:before="120"/>
        <w:ind w:right="55"/>
        <w:jc w:val="both"/>
        <w:rPr>
          <w:rFonts w:ascii="Futuris" w:hAnsi="Futuris"/>
          <w:b w:val="0"/>
          <w:sz w:val="22"/>
          <w:szCs w:val="22"/>
        </w:rPr>
      </w:pPr>
    </w:p>
    <w:tbl>
      <w:tblPr>
        <w:tblW w:w="10080" w:type="dxa"/>
        <w:tblLayout w:type="fixed"/>
        <w:tblLook w:val="01E0" w:firstRow="1" w:lastRow="1" w:firstColumn="1" w:lastColumn="1" w:noHBand="0" w:noVBand="0"/>
      </w:tblPr>
      <w:tblGrid>
        <w:gridCol w:w="3060"/>
        <w:gridCol w:w="7020"/>
      </w:tblGrid>
      <w:tr w:rsidR="00A50579" w:rsidRPr="007941F1" w14:paraId="1A6DCF1D" w14:textId="77777777" w:rsidTr="00C35B8E">
        <w:trPr>
          <w:trHeight w:val="235"/>
        </w:trPr>
        <w:tc>
          <w:tcPr>
            <w:tcW w:w="3060" w:type="dxa"/>
            <w:shd w:val="clear" w:color="auto" w:fill="auto"/>
            <w:tcMar>
              <w:left w:w="0" w:type="dxa"/>
              <w:right w:w="0" w:type="dxa"/>
            </w:tcMar>
          </w:tcPr>
          <w:p w14:paraId="39C1B031" w14:textId="77777777" w:rsidR="00A50579" w:rsidRPr="00C35B8E" w:rsidRDefault="00A50579" w:rsidP="00C35B8E">
            <w:pPr>
              <w:ind w:right="55"/>
              <w:rPr>
                <w:rFonts w:ascii="Futuris" w:hAnsi="Futuris"/>
              </w:rPr>
            </w:pPr>
            <w:r w:rsidRPr="00C35B8E">
              <w:rPr>
                <w:rFonts w:ascii="Futuris" w:hAnsi="Futuris"/>
              </w:rPr>
              <w:t>Дата составления:</w:t>
            </w:r>
          </w:p>
        </w:tc>
        <w:tc>
          <w:tcPr>
            <w:tcW w:w="7020" w:type="dxa"/>
            <w:shd w:val="clear" w:color="auto" w:fill="auto"/>
            <w:tcMar>
              <w:left w:w="0" w:type="dxa"/>
              <w:right w:w="0" w:type="dxa"/>
            </w:tcMar>
          </w:tcPr>
          <w:p w14:paraId="56912CBA" w14:textId="77777777" w:rsidR="00A50579" w:rsidRPr="00C35B8E" w:rsidRDefault="00A50579" w:rsidP="00C35B8E">
            <w:pPr>
              <w:ind w:right="55"/>
              <w:rPr>
                <w:rFonts w:ascii="Futuris" w:hAnsi="Futuris"/>
              </w:rPr>
            </w:pPr>
            <w:proofErr w:type="spellStart"/>
            <w:r w:rsidRPr="00C35B8E">
              <w:rPr>
                <w:rFonts w:ascii="Futuris" w:hAnsi="Futuris"/>
              </w:rPr>
              <w:t>дд.</w:t>
            </w:r>
            <w:proofErr w:type="gramStart"/>
            <w:r w:rsidRPr="00C35B8E">
              <w:rPr>
                <w:rFonts w:ascii="Futuris" w:hAnsi="Futuris"/>
              </w:rPr>
              <w:t>мм.гггг</w:t>
            </w:r>
            <w:proofErr w:type="spellEnd"/>
            <w:proofErr w:type="gramEnd"/>
          </w:p>
        </w:tc>
      </w:tr>
    </w:tbl>
    <w:p w14:paraId="01AF4276" w14:textId="77777777" w:rsidR="00A50579" w:rsidRPr="007941F1" w:rsidRDefault="00A50579" w:rsidP="00A50579">
      <w:pPr>
        <w:pStyle w:val="1f"/>
        <w:spacing w:before="120"/>
        <w:ind w:right="55"/>
        <w:jc w:val="both"/>
        <w:rPr>
          <w:rFonts w:ascii="Futuris" w:hAnsi="Futuris"/>
          <w:b w:val="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2"/>
        <w:gridCol w:w="2118"/>
        <w:gridCol w:w="268"/>
        <w:gridCol w:w="283"/>
        <w:gridCol w:w="236"/>
        <w:gridCol w:w="1139"/>
        <w:gridCol w:w="1126"/>
        <w:gridCol w:w="2051"/>
      </w:tblGrid>
      <w:tr w:rsidR="00A50579" w:rsidRPr="007941F1" w14:paraId="5A399EA7" w14:textId="77777777" w:rsidTr="00C35B8E">
        <w:tc>
          <w:tcPr>
            <w:tcW w:w="5621" w:type="dxa"/>
            <w:gridSpan w:val="5"/>
            <w:tcBorders>
              <w:top w:val="nil"/>
              <w:left w:val="nil"/>
              <w:bottom w:val="nil"/>
              <w:right w:val="nil"/>
            </w:tcBorders>
            <w:shd w:val="clear" w:color="auto" w:fill="auto"/>
          </w:tcPr>
          <w:p w14:paraId="3B9561D0" w14:textId="77777777" w:rsidR="00A50579" w:rsidRPr="00C35B8E" w:rsidRDefault="00A50579" w:rsidP="00C35B8E">
            <w:pPr>
              <w:pStyle w:val="1f"/>
              <w:spacing w:before="120"/>
              <w:ind w:right="55"/>
              <w:jc w:val="both"/>
              <w:rPr>
                <w:rFonts w:ascii="Futuris" w:hAnsi="Futuris"/>
                <w:i/>
                <w:sz w:val="22"/>
                <w:szCs w:val="22"/>
              </w:rPr>
            </w:pPr>
          </w:p>
        </w:tc>
        <w:tc>
          <w:tcPr>
            <w:tcW w:w="236" w:type="dxa"/>
            <w:tcBorders>
              <w:top w:val="nil"/>
              <w:left w:val="nil"/>
              <w:bottom w:val="nil"/>
              <w:right w:val="nil"/>
            </w:tcBorders>
            <w:shd w:val="clear" w:color="auto" w:fill="auto"/>
          </w:tcPr>
          <w:p w14:paraId="6CD64433" w14:textId="77777777" w:rsidR="00A50579" w:rsidRPr="00C35B8E" w:rsidRDefault="00A50579" w:rsidP="00C35B8E">
            <w:pPr>
              <w:pStyle w:val="1f"/>
              <w:spacing w:before="120"/>
              <w:ind w:right="55"/>
              <w:jc w:val="both"/>
              <w:rPr>
                <w:rFonts w:ascii="Futuris" w:hAnsi="Futuris"/>
                <w:b w:val="0"/>
                <w:sz w:val="22"/>
                <w:szCs w:val="22"/>
              </w:rPr>
            </w:pPr>
          </w:p>
        </w:tc>
        <w:tc>
          <w:tcPr>
            <w:tcW w:w="1139" w:type="dxa"/>
            <w:tcBorders>
              <w:top w:val="nil"/>
              <w:left w:val="nil"/>
              <w:bottom w:val="nil"/>
              <w:right w:val="nil"/>
            </w:tcBorders>
            <w:shd w:val="clear" w:color="auto" w:fill="auto"/>
          </w:tcPr>
          <w:p w14:paraId="73034EFC" w14:textId="77777777" w:rsidR="00A50579" w:rsidRPr="00C35B8E" w:rsidRDefault="00A50579" w:rsidP="00C35B8E">
            <w:pPr>
              <w:pStyle w:val="1f"/>
              <w:spacing w:before="120"/>
              <w:ind w:right="55"/>
              <w:jc w:val="both"/>
              <w:rPr>
                <w:rFonts w:ascii="Futuris" w:hAnsi="Futuris"/>
                <w:b w:val="0"/>
                <w:sz w:val="22"/>
                <w:szCs w:val="22"/>
              </w:rPr>
            </w:pPr>
          </w:p>
        </w:tc>
        <w:tc>
          <w:tcPr>
            <w:tcW w:w="1126" w:type="dxa"/>
            <w:tcBorders>
              <w:top w:val="nil"/>
              <w:left w:val="nil"/>
              <w:bottom w:val="nil"/>
              <w:right w:val="nil"/>
            </w:tcBorders>
            <w:shd w:val="clear" w:color="auto" w:fill="auto"/>
          </w:tcPr>
          <w:p w14:paraId="60FA207E" w14:textId="77777777" w:rsidR="00A50579" w:rsidRPr="00C35B8E" w:rsidRDefault="00A50579" w:rsidP="00C35B8E">
            <w:pPr>
              <w:pStyle w:val="1f"/>
              <w:spacing w:before="120"/>
              <w:ind w:right="55"/>
              <w:jc w:val="both"/>
              <w:rPr>
                <w:rFonts w:ascii="Futuris" w:hAnsi="Futuris"/>
                <w:b w:val="0"/>
                <w:sz w:val="22"/>
                <w:szCs w:val="22"/>
              </w:rPr>
            </w:pPr>
          </w:p>
        </w:tc>
        <w:tc>
          <w:tcPr>
            <w:tcW w:w="2051" w:type="dxa"/>
            <w:tcBorders>
              <w:top w:val="nil"/>
              <w:left w:val="nil"/>
              <w:bottom w:val="nil"/>
              <w:right w:val="nil"/>
            </w:tcBorders>
            <w:shd w:val="clear" w:color="auto" w:fill="auto"/>
          </w:tcPr>
          <w:p w14:paraId="76BD60DB"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105EB76E" w14:textId="77777777" w:rsidTr="00C35B8E">
        <w:tc>
          <w:tcPr>
            <w:tcW w:w="2660" w:type="dxa"/>
            <w:tcBorders>
              <w:top w:val="nil"/>
              <w:left w:val="nil"/>
              <w:bottom w:val="nil"/>
              <w:right w:val="nil"/>
            </w:tcBorders>
            <w:shd w:val="clear" w:color="auto" w:fill="auto"/>
          </w:tcPr>
          <w:p w14:paraId="6F88587D" w14:textId="77777777" w:rsidR="00A50579" w:rsidRPr="00C35B8E" w:rsidRDefault="00A50579" w:rsidP="00C35B8E">
            <w:pPr>
              <w:pStyle w:val="1f"/>
              <w:spacing w:before="120"/>
              <w:ind w:right="55"/>
              <w:jc w:val="both"/>
              <w:rPr>
                <w:rFonts w:ascii="Futuris" w:hAnsi="Futuris"/>
                <w:b w:val="0"/>
                <w:sz w:val="22"/>
                <w:szCs w:val="22"/>
              </w:rPr>
            </w:pPr>
          </w:p>
        </w:tc>
        <w:tc>
          <w:tcPr>
            <w:tcW w:w="292" w:type="dxa"/>
            <w:tcBorders>
              <w:top w:val="nil"/>
              <w:left w:val="nil"/>
              <w:bottom w:val="nil"/>
              <w:right w:val="nil"/>
            </w:tcBorders>
            <w:shd w:val="clear" w:color="auto" w:fill="auto"/>
          </w:tcPr>
          <w:p w14:paraId="5CB79BDC" w14:textId="77777777" w:rsidR="00A50579" w:rsidRPr="00C35B8E" w:rsidRDefault="00A50579" w:rsidP="00C35B8E">
            <w:pPr>
              <w:pStyle w:val="1f"/>
              <w:spacing w:before="120"/>
              <w:ind w:right="55"/>
              <w:jc w:val="both"/>
              <w:rPr>
                <w:rFonts w:ascii="Futuris" w:hAnsi="Futuris"/>
                <w:b w:val="0"/>
                <w:sz w:val="22"/>
                <w:szCs w:val="22"/>
              </w:rPr>
            </w:pPr>
          </w:p>
        </w:tc>
        <w:tc>
          <w:tcPr>
            <w:tcW w:w="2118" w:type="dxa"/>
            <w:tcBorders>
              <w:top w:val="nil"/>
              <w:left w:val="nil"/>
              <w:bottom w:val="single" w:sz="4" w:space="0" w:color="auto"/>
              <w:right w:val="nil"/>
            </w:tcBorders>
            <w:shd w:val="clear" w:color="auto" w:fill="auto"/>
          </w:tcPr>
          <w:p w14:paraId="0AE328DB" w14:textId="77777777" w:rsidR="00A50579" w:rsidRPr="00C35B8E" w:rsidRDefault="00A50579" w:rsidP="00C35B8E">
            <w:pPr>
              <w:pStyle w:val="1f"/>
              <w:spacing w:before="120"/>
              <w:ind w:right="55"/>
              <w:jc w:val="both"/>
              <w:rPr>
                <w:rFonts w:ascii="Futuris" w:hAnsi="Futuris"/>
                <w:b w:val="0"/>
                <w:sz w:val="22"/>
                <w:szCs w:val="22"/>
              </w:rPr>
            </w:pPr>
          </w:p>
        </w:tc>
        <w:tc>
          <w:tcPr>
            <w:tcW w:w="268" w:type="dxa"/>
            <w:tcBorders>
              <w:top w:val="nil"/>
              <w:left w:val="nil"/>
              <w:bottom w:val="nil"/>
              <w:right w:val="nil"/>
            </w:tcBorders>
            <w:shd w:val="clear" w:color="auto" w:fill="auto"/>
          </w:tcPr>
          <w:p w14:paraId="47A31C8B" w14:textId="77777777" w:rsidR="00A50579" w:rsidRPr="00C35B8E" w:rsidRDefault="00A50579" w:rsidP="00C35B8E">
            <w:pPr>
              <w:pStyle w:val="1f"/>
              <w:spacing w:before="120"/>
              <w:ind w:right="55"/>
              <w:jc w:val="both"/>
              <w:rPr>
                <w:rFonts w:ascii="Futuris" w:hAnsi="Futuris"/>
                <w:b w:val="0"/>
                <w:sz w:val="22"/>
                <w:szCs w:val="22"/>
              </w:rPr>
            </w:pPr>
          </w:p>
        </w:tc>
        <w:tc>
          <w:tcPr>
            <w:tcW w:w="283" w:type="dxa"/>
            <w:tcBorders>
              <w:top w:val="nil"/>
              <w:left w:val="nil"/>
              <w:bottom w:val="nil"/>
              <w:right w:val="nil"/>
            </w:tcBorders>
            <w:shd w:val="clear" w:color="auto" w:fill="auto"/>
          </w:tcPr>
          <w:p w14:paraId="578AE92B" w14:textId="77777777" w:rsidR="00A50579" w:rsidRPr="00C35B8E" w:rsidRDefault="00A50579" w:rsidP="00C35B8E">
            <w:pPr>
              <w:pStyle w:val="1f"/>
              <w:spacing w:before="120"/>
              <w:ind w:right="55"/>
              <w:jc w:val="both"/>
              <w:rPr>
                <w:rFonts w:ascii="Futuris" w:hAnsi="Futuris"/>
                <w:b w:val="0"/>
                <w:sz w:val="22"/>
                <w:szCs w:val="22"/>
              </w:rPr>
            </w:pPr>
            <w:r w:rsidRPr="00C35B8E">
              <w:rPr>
                <w:rFonts w:ascii="Futuris" w:hAnsi="Futuris"/>
                <w:b w:val="0"/>
                <w:sz w:val="22"/>
                <w:szCs w:val="22"/>
              </w:rPr>
              <w:t>/</w:t>
            </w:r>
          </w:p>
        </w:tc>
        <w:tc>
          <w:tcPr>
            <w:tcW w:w="236" w:type="dxa"/>
            <w:tcBorders>
              <w:top w:val="nil"/>
              <w:left w:val="nil"/>
              <w:bottom w:val="nil"/>
              <w:right w:val="nil"/>
            </w:tcBorders>
            <w:shd w:val="clear" w:color="auto" w:fill="auto"/>
          </w:tcPr>
          <w:p w14:paraId="07200D50" w14:textId="77777777" w:rsidR="00A50579" w:rsidRPr="00C35B8E" w:rsidRDefault="00A50579" w:rsidP="00C35B8E">
            <w:pPr>
              <w:pStyle w:val="1f"/>
              <w:spacing w:before="120"/>
              <w:ind w:right="55"/>
              <w:jc w:val="both"/>
              <w:rPr>
                <w:rFonts w:ascii="Futuris" w:hAnsi="Futuris"/>
                <w:b w:val="0"/>
                <w:sz w:val="22"/>
                <w:szCs w:val="22"/>
              </w:rPr>
            </w:pPr>
          </w:p>
        </w:tc>
        <w:tc>
          <w:tcPr>
            <w:tcW w:w="4316" w:type="dxa"/>
            <w:gridSpan w:val="3"/>
            <w:tcBorders>
              <w:top w:val="nil"/>
              <w:left w:val="nil"/>
              <w:bottom w:val="single" w:sz="4" w:space="0" w:color="auto"/>
              <w:right w:val="nil"/>
            </w:tcBorders>
            <w:shd w:val="clear" w:color="auto" w:fill="auto"/>
          </w:tcPr>
          <w:p w14:paraId="73AB5EBF"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738CAC9C" w14:textId="77777777" w:rsidTr="00C35B8E">
        <w:trPr>
          <w:trHeight w:val="153"/>
        </w:trPr>
        <w:tc>
          <w:tcPr>
            <w:tcW w:w="2660" w:type="dxa"/>
            <w:tcBorders>
              <w:top w:val="nil"/>
              <w:left w:val="nil"/>
              <w:bottom w:val="nil"/>
              <w:right w:val="nil"/>
            </w:tcBorders>
            <w:shd w:val="clear" w:color="auto" w:fill="auto"/>
          </w:tcPr>
          <w:p w14:paraId="1CAFBC1F" w14:textId="77777777" w:rsidR="00A50579" w:rsidRPr="00C35B8E" w:rsidRDefault="00A50579" w:rsidP="00C35B8E">
            <w:pPr>
              <w:pStyle w:val="1f"/>
              <w:ind w:right="55"/>
              <w:rPr>
                <w:rFonts w:ascii="Futuris" w:hAnsi="Futuris"/>
                <w:b w:val="0"/>
                <w:i/>
                <w:sz w:val="24"/>
                <w:szCs w:val="22"/>
                <w:vertAlign w:val="superscript"/>
              </w:rPr>
            </w:pPr>
          </w:p>
        </w:tc>
        <w:tc>
          <w:tcPr>
            <w:tcW w:w="292" w:type="dxa"/>
            <w:tcBorders>
              <w:top w:val="nil"/>
              <w:left w:val="nil"/>
              <w:bottom w:val="nil"/>
              <w:right w:val="nil"/>
            </w:tcBorders>
            <w:shd w:val="clear" w:color="auto" w:fill="auto"/>
          </w:tcPr>
          <w:p w14:paraId="1CD0BDD7" w14:textId="77777777" w:rsidR="00A50579" w:rsidRPr="00C35B8E" w:rsidRDefault="00A50579" w:rsidP="00C35B8E">
            <w:pPr>
              <w:pStyle w:val="1f"/>
              <w:ind w:right="55"/>
              <w:rPr>
                <w:rFonts w:ascii="Futuris" w:hAnsi="Futuris"/>
                <w:b w:val="0"/>
                <w:i/>
                <w:sz w:val="24"/>
                <w:szCs w:val="22"/>
                <w:vertAlign w:val="superscript"/>
              </w:rPr>
            </w:pPr>
          </w:p>
        </w:tc>
        <w:tc>
          <w:tcPr>
            <w:tcW w:w="2118" w:type="dxa"/>
            <w:tcBorders>
              <w:top w:val="nil"/>
              <w:left w:val="nil"/>
              <w:bottom w:val="nil"/>
              <w:right w:val="nil"/>
            </w:tcBorders>
            <w:shd w:val="clear" w:color="auto" w:fill="auto"/>
          </w:tcPr>
          <w:p w14:paraId="0F0FAD03"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Подпись</w:t>
            </w:r>
          </w:p>
        </w:tc>
        <w:tc>
          <w:tcPr>
            <w:tcW w:w="787" w:type="dxa"/>
            <w:gridSpan w:val="3"/>
            <w:tcBorders>
              <w:top w:val="nil"/>
              <w:left w:val="nil"/>
              <w:bottom w:val="nil"/>
              <w:right w:val="nil"/>
            </w:tcBorders>
            <w:shd w:val="clear" w:color="auto" w:fill="auto"/>
          </w:tcPr>
          <w:p w14:paraId="676CFFA3" w14:textId="77777777" w:rsidR="00A50579" w:rsidRPr="00C35B8E" w:rsidRDefault="00A50579" w:rsidP="00C35B8E">
            <w:pPr>
              <w:pStyle w:val="1f"/>
              <w:ind w:right="55"/>
              <w:rPr>
                <w:rFonts w:ascii="Futuris" w:hAnsi="Futuris"/>
                <w:b w:val="0"/>
                <w:i/>
                <w:sz w:val="24"/>
                <w:szCs w:val="22"/>
                <w:vertAlign w:val="superscript"/>
              </w:rPr>
            </w:pPr>
          </w:p>
        </w:tc>
        <w:tc>
          <w:tcPr>
            <w:tcW w:w="4316" w:type="dxa"/>
            <w:gridSpan w:val="3"/>
            <w:tcBorders>
              <w:top w:val="single" w:sz="4" w:space="0" w:color="auto"/>
              <w:left w:val="nil"/>
              <w:bottom w:val="nil"/>
              <w:right w:val="nil"/>
            </w:tcBorders>
            <w:shd w:val="clear" w:color="auto" w:fill="auto"/>
          </w:tcPr>
          <w:p w14:paraId="5B980F38"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Ф.И.О.</w:t>
            </w:r>
          </w:p>
        </w:tc>
      </w:tr>
      <w:tr w:rsidR="00A50579" w:rsidRPr="007941F1" w14:paraId="49F31D3A" w14:textId="77777777" w:rsidTr="00C35B8E">
        <w:tc>
          <w:tcPr>
            <w:tcW w:w="5621" w:type="dxa"/>
            <w:gridSpan w:val="5"/>
            <w:tcBorders>
              <w:top w:val="nil"/>
              <w:left w:val="nil"/>
              <w:bottom w:val="nil"/>
              <w:right w:val="nil"/>
            </w:tcBorders>
            <w:shd w:val="clear" w:color="auto" w:fill="auto"/>
          </w:tcPr>
          <w:p w14:paraId="0DE30BA6" w14:textId="77777777" w:rsidR="00A50579" w:rsidRDefault="00A50579" w:rsidP="00C35B8E">
            <w:pPr>
              <w:pStyle w:val="1f"/>
              <w:spacing w:before="120"/>
              <w:ind w:right="55"/>
              <w:jc w:val="both"/>
              <w:rPr>
                <w:rFonts w:ascii="Futuris" w:hAnsi="Futuris"/>
                <w:i/>
                <w:sz w:val="22"/>
                <w:szCs w:val="22"/>
              </w:rPr>
            </w:pPr>
          </w:p>
          <w:p w14:paraId="44652285" w14:textId="4EC59B48" w:rsidR="00136A4B" w:rsidRPr="00C35B8E" w:rsidRDefault="00136A4B" w:rsidP="00C35B8E">
            <w:pPr>
              <w:pStyle w:val="1f"/>
              <w:spacing w:before="120"/>
              <w:ind w:right="55"/>
              <w:jc w:val="both"/>
              <w:rPr>
                <w:rFonts w:ascii="Futuris" w:hAnsi="Futuris"/>
                <w:i/>
                <w:sz w:val="22"/>
                <w:szCs w:val="22"/>
              </w:rPr>
            </w:pPr>
          </w:p>
        </w:tc>
        <w:tc>
          <w:tcPr>
            <w:tcW w:w="236" w:type="dxa"/>
            <w:tcBorders>
              <w:top w:val="nil"/>
              <w:left w:val="nil"/>
              <w:bottom w:val="nil"/>
              <w:right w:val="nil"/>
            </w:tcBorders>
            <w:shd w:val="clear" w:color="auto" w:fill="auto"/>
          </w:tcPr>
          <w:p w14:paraId="76EA2D18" w14:textId="77777777" w:rsidR="00A50579" w:rsidRPr="00C35B8E" w:rsidRDefault="00A50579" w:rsidP="00C35B8E">
            <w:pPr>
              <w:pStyle w:val="1f"/>
              <w:spacing w:before="120"/>
              <w:ind w:right="55"/>
              <w:jc w:val="both"/>
              <w:rPr>
                <w:rFonts w:ascii="Futuris" w:hAnsi="Futuris"/>
                <w:b w:val="0"/>
                <w:sz w:val="22"/>
                <w:szCs w:val="22"/>
              </w:rPr>
            </w:pPr>
          </w:p>
        </w:tc>
        <w:tc>
          <w:tcPr>
            <w:tcW w:w="1139" w:type="dxa"/>
            <w:tcBorders>
              <w:top w:val="nil"/>
              <w:left w:val="nil"/>
              <w:bottom w:val="nil"/>
              <w:right w:val="nil"/>
            </w:tcBorders>
            <w:shd w:val="clear" w:color="auto" w:fill="auto"/>
          </w:tcPr>
          <w:p w14:paraId="10D0D753" w14:textId="77777777" w:rsidR="00A50579" w:rsidRPr="00C35B8E" w:rsidRDefault="00A50579" w:rsidP="00C35B8E">
            <w:pPr>
              <w:pStyle w:val="1f"/>
              <w:spacing w:before="120"/>
              <w:ind w:right="55"/>
              <w:jc w:val="both"/>
              <w:rPr>
                <w:rFonts w:ascii="Futuris" w:hAnsi="Futuris"/>
                <w:b w:val="0"/>
                <w:sz w:val="22"/>
                <w:szCs w:val="22"/>
              </w:rPr>
            </w:pPr>
          </w:p>
        </w:tc>
        <w:tc>
          <w:tcPr>
            <w:tcW w:w="1126" w:type="dxa"/>
            <w:tcBorders>
              <w:top w:val="nil"/>
              <w:left w:val="nil"/>
              <w:bottom w:val="nil"/>
              <w:right w:val="nil"/>
            </w:tcBorders>
            <w:shd w:val="clear" w:color="auto" w:fill="auto"/>
          </w:tcPr>
          <w:p w14:paraId="36E14A51" w14:textId="77777777" w:rsidR="00A50579" w:rsidRPr="00C35B8E" w:rsidRDefault="00A50579" w:rsidP="00C35B8E">
            <w:pPr>
              <w:pStyle w:val="1f"/>
              <w:spacing w:before="120"/>
              <w:ind w:right="55"/>
              <w:jc w:val="both"/>
              <w:rPr>
                <w:rFonts w:ascii="Futuris" w:hAnsi="Futuris"/>
                <w:b w:val="0"/>
                <w:sz w:val="22"/>
                <w:szCs w:val="22"/>
              </w:rPr>
            </w:pPr>
          </w:p>
        </w:tc>
        <w:tc>
          <w:tcPr>
            <w:tcW w:w="2051" w:type="dxa"/>
            <w:tcBorders>
              <w:top w:val="nil"/>
              <w:left w:val="nil"/>
              <w:bottom w:val="nil"/>
              <w:right w:val="nil"/>
            </w:tcBorders>
            <w:shd w:val="clear" w:color="auto" w:fill="auto"/>
          </w:tcPr>
          <w:p w14:paraId="7BECE3FB"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226AB7C1" w14:textId="77777777" w:rsidTr="00C35B8E">
        <w:tc>
          <w:tcPr>
            <w:tcW w:w="2660" w:type="dxa"/>
            <w:tcBorders>
              <w:top w:val="nil"/>
              <w:left w:val="nil"/>
              <w:bottom w:val="single" w:sz="4" w:space="0" w:color="auto"/>
              <w:right w:val="nil"/>
            </w:tcBorders>
            <w:shd w:val="clear" w:color="auto" w:fill="auto"/>
          </w:tcPr>
          <w:p w14:paraId="0EB51C74" w14:textId="77777777" w:rsidR="00A50579" w:rsidRPr="00C35B8E" w:rsidRDefault="00A50579" w:rsidP="00C35B8E">
            <w:pPr>
              <w:pStyle w:val="1f"/>
              <w:spacing w:before="120"/>
              <w:ind w:right="55"/>
              <w:jc w:val="both"/>
              <w:rPr>
                <w:rFonts w:ascii="Futuris" w:hAnsi="Futuris"/>
                <w:b w:val="0"/>
                <w:sz w:val="22"/>
                <w:szCs w:val="22"/>
              </w:rPr>
            </w:pPr>
          </w:p>
        </w:tc>
        <w:tc>
          <w:tcPr>
            <w:tcW w:w="292" w:type="dxa"/>
            <w:tcBorders>
              <w:top w:val="nil"/>
              <w:left w:val="nil"/>
              <w:bottom w:val="nil"/>
              <w:right w:val="nil"/>
            </w:tcBorders>
            <w:shd w:val="clear" w:color="auto" w:fill="auto"/>
          </w:tcPr>
          <w:p w14:paraId="55115492" w14:textId="77777777" w:rsidR="00A50579" w:rsidRPr="00C35B8E" w:rsidRDefault="00A50579" w:rsidP="00C35B8E">
            <w:pPr>
              <w:pStyle w:val="1f"/>
              <w:spacing w:before="120"/>
              <w:ind w:right="55"/>
              <w:jc w:val="both"/>
              <w:rPr>
                <w:rFonts w:ascii="Futuris" w:hAnsi="Futuris"/>
                <w:b w:val="0"/>
                <w:sz w:val="22"/>
                <w:szCs w:val="22"/>
              </w:rPr>
            </w:pPr>
          </w:p>
        </w:tc>
        <w:tc>
          <w:tcPr>
            <w:tcW w:w="2118" w:type="dxa"/>
            <w:tcBorders>
              <w:top w:val="nil"/>
              <w:left w:val="nil"/>
              <w:bottom w:val="single" w:sz="4" w:space="0" w:color="auto"/>
              <w:right w:val="nil"/>
            </w:tcBorders>
            <w:shd w:val="clear" w:color="auto" w:fill="auto"/>
          </w:tcPr>
          <w:p w14:paraId="14E65B5B" w14:textId="77777777" w:rsidR="00A50579" w:rsidRPr="00C35B8E" w:rsidRDefault="00A50579" w:rsidP="00C35B8E">
            <w:pPr>
              <w:pStyle w:val="1f"/>
              <w:spacing w:before="120"/>
              <w:ind w:right="55"/>
              <w:jc w:val="both"/>
              <w:rPr>
                <w:rFonts w:ascii="Futuris" w:hAnsi="Futuris"/>
                <w:b w:val="0"/>
                <w:sz w:val="22"/>
                <w:szCs w:val="22"/>
              </w:rPr>
            </w:pPr>
          </w:p>
        </w:tc>
        <w:tc>
          <w:tcPr>
            <w:tcW w:w="268" w:type="dxa"/>
            <w:tcBorders>
              <w:top w:val="nil"/>
              <w:left w:val="nil"/>
              <w:bottom w:val="nil"/>
              <w:right w:val="nil"/>
            </w:tcBorders>
            <w:shd w:val="clear" w:color="auto" w:fill="auto"/>
          </w:tcPr>
          <w:p w14:paraId="644B5E44" w14:textId="77777777" w:rsidR="00A50579" w:rsidRPr="00C35B8E" w:rsidRDefault="00A50579" w:rsidP="00C35B8E">
            <w:pPr>
              <w:pStyle w:val="1f"/>
              <w:spacing w:before="120"/>
              <w:ind w:right="55"/>
              <w:jc w:val="both"/>
              <w:rPr>
                <w:rFonts w:ascii="Futuris" w:hAnsi="Futuris"/>
                <w:b w:val="0"/>
                <w:sz w:val="22"/>
                <w:szCs w:val="22"/>
              </w:rPr>
            </w:pPr>
          </w:p>
        </w:tc>
        <w:tc>
          <w:tcPr>
            <w:tcW w:w="283" w:type="dxa"/>
            <w:tcBorders>
              <w:top w:val="nil"/>
              <w:left w:val="nil"/>
              <w:bottom w:val="nil"/>
              <w:right w:val="nil"/>
            </w:tcBorders>
            <w:shd w:val="clear" w:color="auto" w:fill="auto"/>
          </w:tcPr>
          <w:p w14:paraId="3A6C36FD" w14:textId="77777777" w:rsidR="00A50579" w:rsidRPr="00C35B8E" w:rsidRDefault="00A50579" w:rsidP="00C35B8E">
            <w:pPr>
              <w:pStyle w:val="1f"/>
              <w:spacing w:before="120"/>
              <w:ind w:right="55"/>
              <w:jc w:val="both"/>
              <w:rPr>
                <w:rFonts w:ascii="Futuris" w:hAnsi="Futuris"/>
                <w:b w:val="0"/>
                <w:sz w:val="22"/>
                <w:szCs w:val="22"/>
              </w:rPr>
            </w:pPr>
            <w:r w:rsidRPr="00C35B8E">
              <w:rPr>
                <w:rFonts w:ascii="Futuris" w:hAnsi="Futuris"/>
                <w:b w:val="0"/>
                <w:sz w:val="22"/>
                <w:szCs w:val="22"/>
              </w:rPr>
              <w:t>/</w:t>
            </w:r>
          </w:p>
        </w:tc>
        <w:tc>
          <w:tcPr>
            <w:tcW w:w="236" w:type="dxa"/>
            <w:tcBorders>
              <w:top w:val="nil"/>
              <w:left w:val="nil"/>
              <w:bottom w:val="nil"/>
              <w:right w:val="nil"/>
            </w:tcBorders>
            <w:shd w:val="clear" w:color="auto" w:fill="auto"/>
          </w:tcPr>
          <w:p w14:paraId="64864B0B" w14:textId="77777777" w:rsidR="00A50579" w:rsidRPr="00C35B8E" w:rsidRDefault="00A50579" w:rsidP="00C35B8E">
            <w:pPr>
              <w:pStyle w:val="1f"/>
              <w:spacing w:before="120"/>
              <w:ind w:right="55"/>
              <w:jc w:val="both"/>
              <w:rPr>
                <w:rFonts w:ascii="Futuris" w:hAnsi="Futuris"/>
                <w:b w:val="0"/>
                <w:sz w:val="22"/>
                <w:szCs w:val="22"/>
              </w:rPr>
            </w:pPr>
          </w:p>
        </w:tc>
        <w:tc>
          <w:tcPr>
            <w:tcW w:w="4316" w:type="dxa"/>
            <w:gridSpan w:val="3"/>
            <w:tcBorders>
              <w:top w:val="nil"/>
              <w:left w:val="nil"/>
              <w:bottom w:val="single" w:sz="4" w:space="0" w:color="auto"/>
              <w:right w:val="nil"/>
            </w:tcBorders>
            <w:shd w:val="clear" w:color="auto" w:fill="auto"/>
          </w:tcPr>
          <w:p w14:paraId="0EF9DB9C"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7246B9BA" w14:textId="77777777" w:rsidTr="00C35B8E">
        <w:trPr>
          <w:trHeight w:val="153"/>
        </w:trPr>
        <w:tc>
          <w:tcPr>
            <w:tcW w:w="2660" w:type="dxa"/>
            <w:tcBorders>
              <w:top w:val="single" w:sz="4" w:space="0" w:color="auto"/>
              <w:left w:val="nil"/>
              <w:bottom w:val="nil"/>
              <w:right w:val="nil"/>
            </w:tcBorders>
            <w:shd w:val="clear" w:color="auto" w:fill="auto"/>
          </w:tcPr>
          <w:p w14:paraId="731836E9"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Должность</w:t>
            </w:r>
          </w:p>
        </w:tc>
        <w:tc>
          <w:tcPr>
            <w:tcW w:w="292" w:type="dxa"/>
            <w:tcBorders>
              <w:top w:val="nil"/>
              <w:left w:val="nil"/>
              <w:bottom w:val="nil"/>
              <w:right w:val="nil"/>
            </w:tcBorders>
            <w:shd w:val="clear" w:color="auto" w:fill="auto"/>
          </w:tcPr>
          <w:p w14:paraId="02FF73A5" w14:textId="77777777" w:rsidR="00A50579" w:rsidRPr="00C35B8E" w:rsidRDefault="00A50579" w:rsidP="00C35B8E">
            <w:pPr>
              <w:pStyle w:val="1f"/>
              <w:ind w:right="55"/>
              <w:rPr>
                <w:rFonts w:ascii="Futuris" w:hAnsi="Futuris"/>
                <w:b w:val="0"/>
                <w:i/>
                <w:sz w:val="24"/>
                <w:szCs w:val="22"/>
                <w:vertAlign w:val="superscript"/>
              </w:rPr>
            </w:pPr>
          </w:p>
        </w:tc>
        <w:tc>
          <w:tcPr>
            <w:tcW w:w="2118" w:type="dxa"/>
            <w:tcBorders>
              <w:top w:val="nil"/>
              <w:left w:val="nil"/>
              <w:bottom w:val="nil"/>
              <w:right w:val="nil"/>
            </w:tcBorders>
            <w:shd w:val="clear" w:color="auto" w:fill="auto"/>
          </w:tcPr>
          <w:p w14:paraId="1D04431B"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Подпись</w:t>
            </w:r>
          </w:p>
        </w:tc>
        <w:tc>
          <w:tcPr>
            <w:tcW w:w="787" w:type="dxa"/>
            <w:gridSpan w:val="3"/>
            <w:tcBorders>
              <w:top w:val="nil"/>
              <w:left w:val="nil"/>
              <w:bottom w:val="nil"/>
              <w:right w:val="nil"/>
            </w:tcBorders>
            <w:shd w:val="clear" w:color="auto" w:fill="auto"/>
          </w:tcPr>
          <w:p w14:paraId="478F2533"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МП.</w:t>
            </w:r>
          </w:p>
        </w:tc>
        <w:tc>
          <w:tcPr>
            <w:tcW w:w="4316" w:type="dxa"/>
            <w:gridSpan w:val="3"/>
            <w:tcBorders>
              <w:top w:val="single" w:sz="4" w:space="0" w:color="auto"/>
              <w:left w:val="nil"/>
              <w:bottom w:val="nil"/>
              <w:right w:val="nil"/>
            </w:tcBorders>
            <w:shd w:val="clear" w:color="auto" w:fill="auto"/>
          </w:tcPr>
          <w:p w14:paraId="5992DD75"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Ф.И.О.</w:t>
            </w:r>
          </w:p>
        </w:tc>
      </w:tr>
    </w:tbl>
    <w:p w14:paraId="1E5007D0" w14:textId="77777777" w:rsidR="00A50579" w:rsidRPr="009520DF" w:rsidRDefault="00A50579" w:rsidP="00A50579">
      <w:pPr>
        <w:ind w:right="55"/>
        <w:rPr>
          <w:rFonts w:ascii="Futuris" w:hAnsi="Futuris"/>
        </w:rPr>
      </w:pPr>
    </w:p>
    <w:p w14:paraId="7F48781F" w14:textId="77777777" w:rsidR="00A50579" w:rsidRDefault="00A50579" w:rsidP="00A50579">
      <w:pPr>
        <w:pStyle w:val="1f"/>
        <w:tabs>
          <w:tab w:val="left" w:pos="7305"/>
          <w:tab w:val="right" w:pos="9780"/>
        </w:tabs>
        <w:spacing w:before="120"/>
        <w:ind w:right="55"/>
        <w:jc w:val="left"/>
        <w:rPr>
          <w:rFonts w:ascii="Futuris" w:hAnsi="Futuris"/>
          <w:b w:val="0"/>
          <w:sz w:val="20"/>
        </w:rPr>
      </w:pPr>
      <w:r w:rsidRPr="009520DF">
        <w:rPr>
          <w:rFonts w:ascii="Futuris" w:hAnsi="Futuris"/>
          <w:b w:val="0"/>
          <w:sz w:val="20"/>
        </w:rPr>
        <w:tab/>
      </w:r>
    </w:p>
    <w:p w14:paraId="1A353AFE" w14:textId="77777777" w:rsidR="00A50579" w:rsidRDefault="00A50579" w:rsidP="00A50579">
      <w:pPr>
        <w:pStyle w:val="27"/>
        <w:tabs>
          <w:tab w:val="clear" w:pos="786"/>
        </w:tabs>
        <w:spacing w:line="480" w:lineRule="auto"/>
        <w:ind w:left="357" w:firstLine="0"/>
        <w:rPr>
          <w:rFonts w:ascii="Futuris" w:hAnsi="Futuris"/>
        </w:rPr>
      </w:pPr>
    </w:p>
    <w:p w14:paraId="0724F453" w14:textId="12ED0D7D" w:rsidR="00A50579" w:rsidRDefault="00A50579" w:rsidP="00A50579">
      <w:pPr>
        <w:rPr>
          <w:rFonts w:ascii="Futuris" w:hAnsi="Futuris"/>
          <w:b/>
          <w:sz w:val="24"/>
          <w:szCs w:val="24"/>
          <w:shd w:val="clear" w:color="auto" w:fill="FFFFFF"/>
        </w:rPr>
      </w:pPr>
      <w:r>
        <w:rPr>
          <w:rFonts w:ascii="Futuris" w:hAnsi="Futuris"/>
        </w:rPr>
        <w:br w:type="page"/>
      </w:r>
    </w:p>
    <w:p w14:paraId="2FBDC3A9" w14:textId="77777777" w:rsidR="00A50579" w:rsidRPr="00B12C92" w:rsidRDefault="00A50579" w:rsidP="00B12C92">
      <w:pPr>
        <w:pStyle w:val="27"/>
        <w:tabs>
          <w:tab w:val="clear" w:pos="786"/>
        </w:tabs>
        <w:spacing w:before="0" w:after="120"/>
        <w:ind w:left="357" w:firstLine="0"/>
        <w:jc w:val="left"/>
        <w:outlineLvl w:val="0"/>
        <w:rPr>
          <w:szCs w:val="24"/>
        </w:rPr>
      </w:pPr>
      <w:bookmarkStart w:id="1401" w:name="_Toc482980240"/>
      <w:bookmarkStart w:id="1402" w:name="_Toc33114325"/>
      <w:bookmarkStart w:id="1403" w:name="_Hlk78296306"/>
      <w:r w:rsidRPr="00B12C92">
        <w:rPr>
          <w:szCs w:val="24"/>
        </w:rPr>
        <w:t>ПРИЛОЖЕНИЕ N 2 К УСЛОВИЯМ ОСУЩЕСТВЛЕНИЯ ДЕПОЗИТАРНОЙ ДЕЯТЕЛЬНОСТИ</w:t>
      </w:r>
      <w:bookmarkEnd w:id="1401"/>
      <w:bookmarkEnd w:id="1402"/>
      <w:r w:rsidRPr="00B12C92">
        <w:rPr>
          <w:szCs w:val="24"/>
        </w:rPr>
        <w:t xml:space="preserve"> </w:t>
      </w:r>
    </w:p>
    <w:bookmarkEnd w:id="1403"/>
    <w:p w14:paraId="1E07E404" w14:textId="045D1066" w:rsidR="00A50579" w:rsidRPr="0068048E" w:rsidRDefault="00EB61AF" w:rsidP="0068048E">
      <w:pPr>
        <w:pStyle w:val="27"/>
        <w:tabs>
          <w:tab w:val="clear" w:pos="786"/>
        </w:tabs>
        <w:spacing w:line="480" w:lineRule="auto"/>
        <w:ind w:left="0" w:firstLine="0"/>
        <w:jc w:val="left"/>
        <w:rPr>
          <w:rFonts w:ascii="Futuris" w:hAnsi="Futuris"/>
          <w:sz w:val="20"/>
        </w:rPr>
      </w:pPr>
      <w:r w:rsidRPr="00EB61AF">
        <w:rPr>
          <w:rFonts w:ascii="Futuris" w:hAnsi="Futuris"/>
          <w:sz w:val="20"/>
        </w:rPr>
        <w:t>АО «ИК «Питер Траст»</w:t>
      </w:r>
    </w:p>
    <w:p w14:paraId="2FC33B15" w14:textId="77777777" w:rsidR="00A50579" w:rsidRPr="009520DF" w:rsidRDefault="00A50579" w:rsidP="00A50579">
      <w:pPr>
        <w:pStyle w:val="afff"/>
        <w:jc w:val="right"/>
        <w:rPr>
          <w:rFonts w:ascii="Futuris" w:hAnsi="Futuris"/>
        </w:rPr>
      </w:pPr>
    </w:p>
    <w:p w14:paraId="6FBE4EFF" w14:textId="77777777" w:rsidR="00A50579" w:rsidRPr="009520DF" w:rsidRDefault="00A50579" w:rsidP="00A50579">
      <w:pPr>
        <w:pStyle w:val="27"/>
        <w:tabs>
          <w:tab w:val="clear" w:pos="786"/>
        </w:tabs>
        <w:spacing w:line="480" w:lineRule="auto"/>
        <w:ind w:left="0" w:firstLine="0"/>
        <w:jc w:val="center"/>
        <w:rPr>
          <w:rFonts w:ascii="Futuris" w:hAnsi="Futuris"/>
          <w:sz w:val="20"/>
        </w:rPr>
      </w:pPr>
      <w:bookmarkStart w:id="1404" w:name="_Toc456289791"/>
      <w:bookmarkStart w:id="1405" w:name="_Toc469508620"/>
      <w:bookmarkStart w:id="1406" w:name="_Toc482980242"/>
      <w:r w:rsidRPr="009520DF">
        <w:rPr>
          <w:rFonts w:ascii="Futuris" w:hAnsi="Futuris"/>
          <w:sz w:val="20"/>
        </w:rPr>
        <w:t>ТАРИФЫ ДЕПОЗИТАРНОГО ОБСЛУЖИВАНИЯ</w:t>
      </w:r>
      <w:bookmarkEnd w:id="1404"/>
      <w:bookmarkEnd w:id="1405"/>
      <w:bookmarkEnd w:id="1406"/>
    </w:p>
    <w:tbl>
      <w:tblPr>
        <w:tblW w:w="970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4668"/>
        <w:gridCol w:w="1328"/>
        <w:gridCol w:w="1727"/>
        <w:gridCol w:w="1260"/>
      </w:tblGrid>
      <w:tr w:rsidR="00A50579" w:rsidRPr="009520DF" w14:paraId="797A8854" w14:textId="77777777" w:rsidTr="00A50579">
        <w:trPr>
          <w:cantSplit/>
        </w:trPr>
        <w:tc>
          <w:tcPr>
            <w:tcW w:w="720" w:type="dxa"/>
            <w:vMerge w:val="restart"/>
            <w:tcBorders>
              <w:top w:val="double" w:sz="6" w:space="0" w:color="auto"/>
              <w:left w:val="double" w:sz="6" w:space="0" w:color="auto"/>
              <w:bottom w:val="single" w:sz="6" w:space="0" w:color="auto"/>
              <w:right w:val="single" w:sz="6" w:space="0" w:color="auto"/>
            </w:tcBorders>
            <w:shd w:val="clear" w:color="auto" w:fill="CCCCCC"/>
            <w:vAlign w:val="center"/>
          </w:tcPr>
          <w:p w14:paraId="72E97994" w14:textId="77777777" w:rsidR="00A50579" w:rsidRPr="009520DF" w:rsidRDefault="00A50579" w:rsidP="00A50579">
            <w:pPr>
              <w:spacing w:before="120" w:after="60"/>
              <w:jc w:val="center"/>
              <w:rPr>
                <w:rFonts w:ascii="Futuris" w:hAnsi="Futuris"/>
                <w:b/>
              </w:rPr>
            </w:pPr>
            <w:r w:rsidRPr="009520DF">
              <w:rPr>
                <w:rFonts w:ascii="Futuris" w:hAnsi="Futuris"/>
                <w:b/>
              </w:rPr>
              <w:t xml:space="preserve">N </w:t>
            </w:r>
            <w:r w:rsidRPr="009520DF">
              <w:rPr>
                <w:rFonts w:ascii="Futuris" w:hAnsi="Futuris" w:cs="Futuris"/>
                <w:b/>
              </w:rPr>
              <w:t>п</w:t>
            </w:r>
            <w:r w:rsidRPr="009520DF">
              <w:rPr>
                <w:rFonts w:ascii="Futuris" w:hAnsi="Futuris"/>
                <w:b/>
              </w:rPr>
              <w:t>/</w:t>
            </w:r>
            <w:r w:rsidRPr="009520DF">
              <w:rPr>
                <w:rFonts w:ascii="Futuris" w:hAnsi="Futuris" w:cs="Futuris"/>
                <w:b/>
              </w:rPr>
              <w:t>п</w:t>
            </w:r>
          </w:p>
        </w:tc>
        <w:tc>
          <w:tcPr>
            <w:tcW w:w="4668"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01EA272B" w14:textId="77777777" w:rsidR="00A50579" w:rsidRPr="009520DF" w:rsidRDefault="00A50579" w:rsidP="00A50579">
            <w:pPr>
              <w:spacing w:before="120" w:after="60"/>
              <w:jc w:val="center"/>
              <w:rPr>
                <w:rFonts w:ascii="Futuris" w:hAnsi="Futuris"/>
                <w:b/>
              </w:rPr>
            </w:pPr>
            <w:r w:rsidRPr="009520DF">
              <w:rPr>
                <w:rFonts w:ascii="Futuris" w:hAnsi="Futuris"/>
                <w:b/>
              </w:rPr>
              <w:t>Тип депозитарной операции/наименование услуги</w:t>
            </w:r>
          </w:p>
        </w:tc>
        <w:tc>
          <w:tcPr>
            <w:tcW w:w="1328"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0EED4E9A" w14:textId="77777777" w:rsidR="00A50579" w:rsidRPr="009520DF" w:rsidRDefault="00A50579" w:rsidP="00A50579">
            <w:pPr>
              <w:spacing w:before="60" w:after="60"/>
              <w:rPr>
                <w:rFonts w:ascii="Futuris" w:hAnsi="Futuris"/>
                <w:b/>
              </w:rPr>
            </w:pPr>
            <w:r w:rsidRPr="009520DF">
              <w:rPr>
                <w:rFonts w:ascii="Futuris" w:hAnsi="Futuris"/>
                <w:b/>
              </w:rPr>
              <w:t>Условия оплаты</w:t>
            </w:r>
          </w:p>
        </w:tc>
        <w:tc>
          <w:tcPr>
            <w:tcW w:w="2987" w:type="dxa"/>
            <w:gridSpan w:val="2"/>
            <w:tcBorders>
              <w:top w:val="double" w:sz="6" w:space="0" w:color="auto"/>
              <w:left w:val="single" w:sz="6" w:space="0" w:color="auto"/>
              <w:bottom w:val="single" w:sz="6" w:space="0" w:color="auto"/>
              <w:right w:val="double" w:sz="6" w:space="0" w:color="auto"/>
            </w:tcBorders>
            <w:shd w:val="clear" w:color="auto" w:fill="CCCCCC"/>
          </w:tcPr>
          <w:p w14:paraId="40ED2358" w14:textId="77777777" w:rsidR="00A50579" w:rsidRPr="009520DF" w:rsidRDefault="00A50579" w:rsidP="00A50579">
            <w:pPr>
              <w:spacing w:before="60" w:after="60"/>
              <w:jc w:val="center"/>
              <w:rPr>
                <w:rFonts w:ascii="Futuris" w:hAnsi="Futuris"/>
                <w:b/>
              </w:rPr>
            </w:pPr>
            <w:r w:rsidRPr="009520DF">
              <w:rPr>
                <w:rFonts w:ascii="Futuris" w:hAnsi="Futuris"/>
                <w:b/>
              </w:rPr>
              <w:t xml:space="preserve">Стоимость </w:t>
            </w:r>
          </w:p>
          <w:p w14:paraId="6471B6B1" w14:textId="77777777" w:rsidR="00A50579" w:rsidRPr="009520DF" w:rsidRDefault="00A50579" w:rsidP="00A50579">
            <w:pPr>
              <w:spacing w:before="60" w:after="60"/>
              <w:jc w:val="center"/>
              <w:rPr>
                <w:rFonts w:ascii="Futuris" w:hAnsi="Futuris"/>
                <w:b/>
                <w:lang w:val="en-US"/>
              </w:rPr>
            </w:pPr>
            <w:r w:rsidRPr="009520DF">
              <w:rPr>
                <w:rFonts w:ascii="Futuris" w:hAnsi="Futuris"/>
                <w:b/>
              </w:rPr>
              <w:t>(в рублях)</w:t>
            </w:r>
          </w:p>
        </w:tc>
      </w:tr>
      <w:tr w:rsidR="00A50579" w:rsidRPr="009520DF" w14:paraId="3B8EADB5" w14:textId="77777777" w:rsidTr="00A50579">
        <w:trPr>
          <w:cantSplit/>
        </w:trPr>
        <w:tc>
          <w:tcPr>
            <w:tcW w:w="720" w:type="dxa"/>
            <w:vMerge/>
            <w:tcBorders>
              <w:top w:val="single" w:sz="6" w:space="0" w:color="auto"/>
              <w:left w:val="double" w:sz="6" w:space="0" w:color="auto"/>
              <w:bottom w:val="single" w:sz="6" w:space="0" w:color="auto"/>
              <w:right w:val="single" w:sz="6" w:space="0" w:color="auto"/>
            </w:tcBorders>
            <w:shd w:val="clear" w:color="auto" w:fill="CCCCCC"/>
            <w:vAlign w:val="center"/>
          </w:tcPr>
          <w:p w14:paraId="6CCCEB29" w14:textId="77777777" w:rsidR="00A50579" w:rsidRPr="009520DF" w:rsidRDefault="00A50579" w:rsidP="00A50579">
            <w:pPr>
              <w:spacing w:before="120" w:after="60"/>
              <w:jc w:val="center"/>
              <w:rPr>
                <w:rFonts w:ascii="Futuris" w:hAnsi="Futuris"/>
                <w:b/>
              </w:rPr>
            </w:pPr>
          </w:p>
        </w:tc>
        <w:tc>
          <w:tcPr>
            <w:tcW w:w="4668" w:type="dxa"/>
            <w:vMerge/>
            <w:tcBorders>
              <w:top w:val="single" w:sz="6" w:space="0" w:color="auto"/>
              <w:left w:val="single" w:sz="6" w:space="0" w:color="auto"/>
              <w:bottom w:val="single" w:sz="6" w:space="0" w:color="auto"/>
              <w:right w:val="single" w:sz="6" w:space="0" w:color="auto"/>
            </w:tcBorders>
            <w:shd w:val="clear" w:color="auto" w:fill="CCCCCC"/>
            <w:vAlign w:val="center"/>
          </w:tcPr>
          <w:p w14:paraId="0C666C6C" w14:textId="77777777" w:rsidR="00A50579" w:rsidRPr="009520DF" w:rsidRDefault="00A50579" w:rsidP="00A50579">
            <w:pPr>
              <w:spacing w:before="120" w:after="60"/>
              <w:jc w:val="center"/>
              <w:rPr>
                <w:rFonts w:ascii="Futuris" w:hAnsi="Futuris"/>
                <w:b/>
              </w:rPr>
            </w:pPr>
          </w:p>
        </w:tc>
        <w:tc>
          <w:tcPr>
            <w:tcW w:w="1328" w:type="dxa"/>
            <w:vMerge/>
            <w:tcBorders>
              <w:top w:val="single" w:sz="6" w:space="0" w:color="auto"/>
              <w:left w:val="single" w:sz="6" w:space="0" w:color="auto"/>
              <w:bottom w:val="single" w:sz="6" w:space="0" w:color="auto"/>
              <w:right w:val="single" w:sz="6" w:space="0" w:color="auto"/>
            </w:tcBorders>
            <w:shd w:val="clear" w:color="auto" w:fill="CCCCCC"/>
          </w:tcPr>
          <w:p w14:paraId="505A2DB2" w14:textId="77777777" w:rsidR="00A50579" w:rsidRPr="009520DF" w:rsidRDefault="00A50579" w:rsidP="00A50579">
            <w:pPr>
              <w:spacing w:before="60" w:after="60"/>
              <w:jc w:val="center"/>
              <w:rPr>
                <w:rFonts w:ascii="Futuris" w:hAnsi="Futuris"/>
                <w:b/>
              </w:rPr>
            </w:pPr>
          </w:p>
        </w:tc>
        <w:tc>
          <w:tcPr>
            <w:tcW w:w="1727" w:type="dxa"/>
            <w:tcBorders>
              <w:top w:val="single" w:sz="6" w:space="0" w:color="auto"/>
              <w:left w:val="single" w:sz="6" w:space="0" w:color="auto"/>
              <w:bottom w:val="single" w:sz="6" w:space="0" w:color="auto"/>
              <w:right w:val="single" w:sz="6" w:space="0" w:color="auto"/>
            </w:tcBorders>
            <w:shd w:val="clear" w:color="auto" w:fill="CCCCCC"/>
          </w:tcPr>
          <w:p w14:paraId="2E97E3ED" w14:textId="77777777" w:rsidR="00A50579" w:rsidRPr="009520DF" w:rsidRDefault="00A50579" w:rsidP="00A50579">
            <w:pPr>
              <w:spacing w:before="60" w:after="60"/>
              <w:jc w:val="center"/>
              <w:rPr>
                <w:rFonts w:ascii="Futuris" w:hAnsi="Futuris"/>
                <w:b/>
              </w:rPr>
            </w:pPr>
            <w:r w:rsidRPr="009520DF">
              <w:rPr>
                <w:rFonts w:ascii="Futuris" w:hAnsi="Futuris"/>
                <w:b/>
              </w:rPr>
              <w:t>Для юридических лиц</w:t>
            </w:r>
          </w:p>
        </w:tc>
        <w:tc>
          <w:tcPr>
            <w:tcW w:w="1260" w:type="dxa"/>
            <w:tcBorders>
              <w:top w:val="single" w:sz="6" w:space="0" w:color="auto"/>
              <w:left w:val="single" w:sz="6" w:space="0" w:color="auto"/>
              <w:bottom w:val="single" w:sz="6" w:space="0" w:color="auto"/>
              <w:right w:val="double" w:sz="6" w:space="0" w:color="auto"/>
            </w:tcBorders>
            <w:shd w:val="clear" w:color="auto" w:fill="CCCCCC"/>
          </w:tcPr>
          <w:p w14:paraId="140FC1E8" w14:textId="7B1FCA65" w:rsidR="00A50579" w:rsidRPr="009520DF" w:rsidRDefault="00A50579" w:rsidP="00A50579">
            <w:pPr>
              <w:spacing w:before="60" w:after="60"/>
              <w:jc w:val="center"/>
              <w:rPr>
                <w:rFonts w:ascii="Futuris" w:hAnsi="Futuris"/>
                <w:b/>
              </w:rPr>
            </w:pPr>
            <w:r w:rsidRPr="009520DF">
              <w:rPr>
                <w:rFonts w:ascii="Futuris" w:hAnsi="Futuris"/>
                <w:b/>
              </w:rPr>
              <w:t>Для физических лиц</w:t>
            </w:r>
          </w:p>
        </w:tc>
      </w:tr>
      <w:tr w:rsidR="00A50579" w:rsidRPr="009520DF" w14:paraId="6258070F"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6BAADD15" w14:textId="77777777" w:rsidR="00A50579" w:rsidRPr="009520DF" w:rsidRDefault="00A50579" w:rsidP="00A50579">
            <w:pPr>
              <w:spacing w:before="60"/>
              <w:rPr>
                <w:rFonts w:ascii="Futuris" w:hAnsi="Futuris"/>
                <w:b/>
              </w:rPr>
            </w:pPr>
            <w:r w:rsidRPr="009520DF">
              <w:rPr>
                <w:rFonts w:ascii="Futuris" w:hAnsi="Futuris"/>
                <w:b/>
              </w:rPr>
              <w:t>1.</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14F050CA" w14:textId="77777777" w:rsidR="00A50579" w:rsidRPr="009520DF" w:rsidRDefault="00A50579" w:rsidP="0068048E">
            <w:pPr>
              <w:jc w:val="both"/>
              <w:rPr>
                <w:rFonts w:ascii="Futuris" w:hAnsi="Futuris"/>
              </w:rPr>
            </w:pPr>
            <w:r w:rsidRPr="009520DF">
              <w:rPr>
                <w:rFonts w:ascii="Futuris" w:hAnsi="Futuris"/>
              </w:rPr>
              <w:t>Обслуживание счета депо Клиента</w:t>
            </w:r>
          </w:p>
        </w:tc>
      </w:tr>
      <w:tr w:rsidR="00E51DAE" w:rsidRPr="009520DF" w14:paraId="2DF8A206" w14:textId="77777777" w:rsidTr="00E51DAE">
        <w:trPr>
          <w:cantSplit/>
          <w:trHeight w:val="108"/>
        </w:trPr>
        <w:tc>
          <w:tcPr>
            <w:tcW w:w="720" w:type="dxa"/>
            <w:vMerge w:val="restart"/>
            <w:tcBorders>
              <w:top w:val="single" w:sz="6" w:space="0" w:color="auto"/>
              <w:left w:val="double" w:sz="6" w:space="0" w:color="auto"/>
              <w:bottom w:val="single" w:sz="6" w:space="0" w:color="auto"/>
              <w:right w:val="single" w:sz="6" w:space="0" w:color="auto"/>
            </w:tcBorders>
          </w:tcPr>
          <w:p w14:paraId="6613B4B2" w14:textId="77777777" w:rsidR="00E51DAE" w:rsidRPr="009520DF" w:rsidRDefault="00E51DAE" w:rsidP="00A50579">
            <w:pPr>
              <w:jc w:val="both"/>
              <w:rPr>
                <w:rFonts w:ascii="Futuris" w:hAnsi="Futuris"/>
              </w:rPr>
            </w:pPr>
            <w:r w:rsidRPr="009520DF">
              <w:rPr>
                <w:rFonts w:ascii="Futuris" w:hAnsi="Futuris"/>
              </w:rPr>
              <w:t>1.1.</w:t>
            </w:r>
          </w:p>
        </w:tc>
        <w:tc>
          <w:tcPr>
            <w:tcW w:w="4668" w:type="dxa"/>
            <w:tcBorders>
              <w:top w:val="single" w:sz="6" w:space="0" w:color="auto"/>
              <w:left w:val="single" w:sz="6" w:space="0" w:color="auto"/>
              <w:bottom w:val="nil"/>
              <w:right w:val="single" w:sz="6" w:space="0" w:color="auto"/>
            </w:tcBorders>
            <w:vAlign w:val="center"/>
          </w:tcPr>
          <w:p w14:paraId="1D08003C" w14:textId="0DA477DC" w:rsidR="00E51DAE" w:rsidRPr="009520DF" w:rsidRDefault="00E51DAE" w:rsidP="00A50579">
            <w:pPr>
              <w:jc w:val="both"/>
              <w:rPr>
                <w:rFonts w:ascii="Futuris" w:hAnsi="Futuris"/>
              </w:rPr>
            </w:pPr>
            <w:r w:rsidRPr="009520DF">
              <w:rPr>
                <w:rFonts w:ascii="Futuris" w:hAnsi="Futuris"/>
              </w:rPr>
              <w:t>Ведение счета депо*</w:t>
            </w:r>
          </w:p>
        </w:tc>
        <w:tc>
          <w:tcPr>
            <w:tcW w:w="1328" w:type="dxa"/>
            <w:vMerge w:val="restart"/>
            <w:tcBorders>
              <w:top w:val="single" w:sz="6" w:space="0" w:color="auto"/>
              <w:left w:val="single" w:sz="6" w:space="0" w:color="auto"/>
              <w:right w:val="single" w:sz="6" w:space="0" w:color="auto"/>
            </w:tcBorders>
            <w:vAlign w:val="center"/>
          </w:tcPr>
          <w:p w14:paraId="56FDC308" w14:textId="77777777" w:rsidR="00E51DAE" w:rsidRPr="009520DF" w:rsidRDefault="00E51DAE" w:rsidP="0068048E">
            <w:pPr>
              <w:jc w:val="both"/>
              <w:rPr>
                <w:rFonts w:ascii="Futuris" w:hAnsi="Futuris"/>
              </w:rPr>
            </w:pPr>
            <w:r w:rsidRPr="009520DF">
              <w:rPr>
                <w:rFonts w:ascii="Futuris" w:hAnsi="Futuris"/>
              </w:rPr>
              <w:t>ежемесячно</w:t>
            </w:r>
          </w:p>
        </w:tc>
        <w:tc>
          <w:tcPr>
            <w:tcW w:w="1727" w:type="dxa"/>
            <w:tcBorders>
              <w:top w:val="single" w:sz="6" w:space="0" w:color="auto"/>
              <w:left w:val="single" w:sz="6" w:space="0" w:color="auto"/>
              <w:bottom w:val="nil"/>
              <w:right w:val="single" w:sz="6" w:space="0" w:color="auto"/>
            </w:tcBorders>
            <w:vAlign w:val="center"/>
          </w:tcPr>
          <w:p w14:paraId="602FDD73" w14:textId="77777777" w:rsidR="00E51DAE" w:rsidRPr="009520DF" w:rsidRDefault="00E51DAE" w:rsidP="00A50579">
            <w:pPr>
              <w:rPr>
                <w:rFonts w:ascii="Futuris" w:hAnsi="Futuris"/>
                <w:lang w:val="en-US"/>
              </w:rPr>
            </w:pPr>
            <w:r w:rsidRPr="009520DF">
              <w:rPr>
                <w:rFonts w:ascii="Futuris" w:hAnsi="Futuris"/>
                <w:lang w:val="en-US"/>
              </w:rPr>
              <w:t>300</w:t>
            </w:r>
            <w:r w:rsidRPr="009520DF">
              <w:rPr>
                <w:rFonts w:ascii="Futuris" w:hAnsi="Futuris"/>
              </w:rPr>
              <w:t xml:space="preserve"> руб.</w:t>
            </w:r>
          </w:p>
        </w:tc>
        <w:tc>
          <w:tcPr>
            <w:tcW w:w="1260" w:type="dxa"/>
            <w:tcBorders>
              <w:top w:val="single" w:sz="6" w:space="0" w:color="auto"/>
              <w:left w:val="single" w:sz="6" w:space="0" w:color="auto"/>
              <w:bottom w:val="nil"/>
              <w:right w:val="double" w:sz="6" w:space="0" w:color="auto"/>
            </w:tcBorders>
            <w:vAlign w:val="center"/>
          </w:tcPr>
          <w:p w14:paraId="274F72EC" w14:textId="77777777" w:rsidR="00E51DAE" w:rsidRPr="009520DF" w:rsidRDefault="00E51DAE" w:rsidP="00A50579">
            <w:pPr>
              <w:rPr>
                <w:rFonts w:ascii="Futuris" w:hAnsi="Futuris"/>
              </w:rPr>
            </w:pPr>
            <w:r w:rsidRPr="009520DF">
              <w:rPr>
                <w:rFonts w:ascii="Futuris" w:hAnsi="Futuris"/>
                <w:lang w:val="en-US"/>
              </w:rPr>
              <w:t>150</w:t>
            </w:r>
            <w:r w:rsidRPr="009520DF">
              <w:rPr>
                <w:rFonts w:ascii="Futuris" w:hAnsi="Futuris"/>
              </w:rPr>
              <w:t xml:space="preserve"> руб.</w:t>
            </w:r>
          </w:p>
        </w:tc>
      </w:tr>
      <w:tr w:rsidR="00E51DAE" w:rsidRPr="009520DF" w14:paraId="00CA9450" w14:textId="77777777" w:rsidTr="00775F21">
        <w:trPr>
          <w:cantSplit/>
          <w:trHeight w:val="71"/>
        </w:trPr>
        <w:tc>
          <w:tcPr>
            <w:tcW w:w="720" w:type="dxa"/>
            <w:vMerge/>
            <w:tcBorders>
              <w:top w:val="single" w:sz="6" w:space="0" w:color="auto"/>
              <w:left w:val="double" w:sz="6" w:space="0" w:color="auto"/>
              <w:bottom w:val="single" w:sz="4" w:space="0" w:color="auto"/>
              <w:right w:val="single" w:sz="6" w:space="0" w:color="auto"/>
            </w:tcBorders>
          </w:tcPr>
          <w:p w14:paraId="366C954D" w14:textId="77777777" w:rsidR="00E51DAE" w:rsidRPr="009520DF" w:rsidRDefault="00E51DAE" w:rsidP="00A50579">
            <w:pPr>
              <w:jc w:val="both"/>
              <w:rPr>
                <w:rFonts w:ascii="Futuris" w:hAnsi="Futuris"/>
              </w:rPr>
            </w:pPr>
          </w:p>
        </w:tc>
        <w:tc>
          <w:tcPr>
            <w:tcW w:w="4668" w:type="dxa"/>
            <w:tcBorders>
              <w:top w:val="nil"/>
              <w:left w:val="single" w:sz="6" w:space="0" w:color="auto"/>
              <w:bottom w:val="nil"/>
              <w:right w:val="single" w:sz="6" w:space="0" w:color="auto"/>
            </w:tcBorders>
            <w:vAlign w:val="center"/>
          </w:tcPr>
          <w:p w14:paraId="7EA86BA2" w14:textId="77777777" w:rsidR="00E51DAE" w:rsidRPr="009520DF" w:rsidRDefault="00E51DAE" w:rsidP="00A50579">
            <w:pPr>
              <w:jc w:val="both"/>
              <w:rPr>
                <w:rFonts w:ascii="Futuris" w:hAnsi="Futuris"/>
                <w:i/>
              </w:rPr>
            </w:pPr>
            <w:r w:rsidRPr="009520DF">
              <w:rPr>
                <w:rFonts w:ascii="Futuris" w:hAnsi="Futuris"/>
                <w:i/>
              </w:rPr>
              <w:t xml:space="preserve">при отсутствии операций по счету депо </w:t>
            </w:r>
          </w:p>
        </w:tc>
        <w:tc>
          <w:tcPr>
            <w:tcW w:w="1328" w:type="dxa"/>
            <w:vMerge/>
            <w:tcBorders>
              <w:left w:val="single" w:sz="6" w:space="0" w:color="auto"/>
              <w:bottom w:val="single" w:sz="4" w:space="0" w:color="auto"/>
              <w:right w:val="single" w:sz="6" w:space="0" w:color="auto"/>
            </w:tcBorders>
            <w:vAlign w:val="center"/>
          </w:tcPr>
          <w:p w14:paraId="1E361CB1" w14:textId="77777777" w:rsidR="00E51DAE" w:rsidRPr="009520DF" w:rsidRDefault="00E51DAE" w:rsidP="0068048E">
            <w:pPr>
              <w:jc w:val="both"/>
              <w:rPr>
                <w:rFonts w:ascii="Futuris" w:hAnsi="Futuris"/>
              </w:rPr>
            </w:pPr>
          </w:p>
        </w:tc>
        <w:tc>
          <w:tcPr>
            <w:tcW w:w="1727" w:type="dxa"/>
            <w:tcBorders>
              <w:top w:val="single" w:sz="6" w:space="0" w:color="auto"/>
              <w:left w:val="single" w:sz="6" w:space="0" w:color="auto"/>
              <w:bottom w:val="single" w:sz="4" w:space="0" w:color="auto"/>
              <w:right w:val="single" w:sz="6" w:space="0" w:color="auto"/>
            </w:tcBorders>
            <w:vAlign w:val="center"/>
          </w:tcPr>
          <w:p w14:paraId="1CF76913" w14:textId="77777777" w:rsidR="00E51DAE" w:rsidRPr="009520DF" w:rsidRDefault="00E51DAE"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4" w:space="0" w:color="auto"/>
              <w:right w:val="double" w:sz="6" w:space="0" w:color="auto"/>
            </w:tcBorders>
            <w:vAlign w:val="center"/>
          </w:tcPr>
          <w:p w14:paraId="5A86CF46" w14:textId="77777777" w:rsidR="00E51DAE" w:rsidRPr="009520DF" w:rsidRDefault="00E51DAE" w:rsidP="00A50579">
            <w:pPr>
              <w:rPr>
                <w:rFonts w:ascii="Futuris" w:hAnsi="Futuris"/>
              </w:rPr>
            </w:pPr>
            <w:r w:rsidRPr="009520DF">
              <w:rPr>
                <w:rFonts w:ascii="Futuris" w:hAnsi="Futuris"/>
              </w:rPr>
              <w:t>Бесплатно</w:t>
            </w:r>
          </w:p>
        </w:tc>
      </w:tr>
      <w:tr w:rsidR="00A50579" w:rsidRPr="009520DF" w14:paraId="0DDCD41E" w14:textId="77777777" w:rsidTr="00A50579">
        <w:trPr>
          <w:cantSplit/>
          <w:trHeight w:val="465"/>
        </w:trPr>
        <w:tc>
          <w:tcPr>
            <w:tcW w:w="720" w:type="dxa"/>
            <w:tcBorders>
              <w:top w:val="single" w:sz="4" w:space="0" w:color="auto"/>
              <w:left w:val="double" w:sz="4" w:space="0" w:color="auto"/>
              <w:bottom w:val="single" w:sz="6" w:space="0" w:color="auto"/>
              <w:right w:val="single" w:sz="4" w:space="0" w:color="auto"/>
            </w:tcBorders>
          </w:tcPr>
          <w:p w14:paraId="76A87968" w14:textId="77777777" w:rsidR="00A50579" w:rsidRPr="009520DF" w:rsidRDefault="00A50579" w:rsidP="00A50579">
            <w:pPr>
              <w:jc w:val="both"/>
              <w:rPr>
                <w:rFonts w:ascii="Futuris" w:hAnsi="Futuris"/>
              </w:rPr>
            </w:pPr>
            <w:r w:rsidRPr="009520DF">
              <w:rPr>
                <w:rFonts w:ascii="Futuris" w:hAnsi="Futuris"/>
              </w:rPr>
              <w:t>1.2.</w:t>
            </w:r>
          </w:p>
        </w:tc>
        <w:tc>
          <w:tcPr>
            <w:tcW w:w="4668" w:type="dxa"/>
            <w:tcBorders>
              <w:top w:val="single" w:sz="6" w:space="0" w:color="auto"/>
              <w:left w:val="single" w:sz="4" w:space="0" w:color="auto"/>
              <w:bottom w:val="single" w:sz="6" w:space="0" w:color="auto"/>
              <w:right w:val="single" w:sz="4" w:space="0" w:color="auto"/>
            </w:tcBorders>
            <w:vAlign w:val="center"/>
          </w:tcPr>
          <w:p w14:paraId="38467B67" w14:textId="7996ED70" w:rsidR="00A50579" w:rsidRPr="009520DF" w:rsidRDefault="00A50579" w:rsidP="00A50579">
            <w:pPr>
              <w:jc w:val="both"/>
              <w:rPr>
                <w:rFonts w:ascii="Futuris" w:hAnsi="Futuris"/>
              </w:rPr>
            </w:pPr>
            <w:r w:rsidRPr="009520DF">
              <w:rPr>
                <w:rFonts w:ascii="Futuris" w:hAnsi="Futuris"/>
              </w:rPr>
              <w:t xml:space="preserve">Хранение ценных бумаг на счете депо (за каждый выпуск ценных </w:t>
            </w:r>
            <w:proofErr w:type="gramStart"/>
            <w:r w:rsidRPr="009520DF">
              <w:rPr>
                <w:rFonts w:ascii="Futuris" w:hAnsi="Futuris"/>
              </w:rPr>
              <w:t>бумаг)*</w:t>
            </w:r>
            <w:proofErr w:type="gramEnd"/>
          </w:p>
        </w:tc>
        <w:tc>
          <w:tcPr>
            <w:tcW w:w="1328" w:type="dxa"/>
            <w:tcBorders>
              <w:top w:val="single" w:sz="6" w:space="0" w:color="auto"/>
              <w:left w:val="single" w:sz="4" w:space="0" w:color="auto"/>
              <w:bottom w:val="single" w:sz="6" w:space="0" w:color="auto"/>
              <w:right w:val="single" w:sz="4" w:space="0" w:color="auto"/>
            </w:tcBorders>
            <w:vAlign w:val="center"/>
          </w:tcPr>
          <w:p w14:paraId="02F8DDBD" w14:textId="77777777" w:rsidR="00A50579" w:rsidRPr="009520DF" w:rsidRDefault="00A50579" w:rsidP="0068048E">
            <w:pPr>
              <w:jc w:val="both"/>
              <w:rPr>
                <w:rFonts w:ascii="Futuris" w:hAnsi="Futuris"/>
              </w:rPr>
            </w:pPr>
            <w:r w:rsidRPr="009520DF">
              <w:rPr>
                <w:rFonts w:ascii="Futuris" w:hAnsi="Futuris"/>
              </w:rPr>
              <w:t>ежемесячно</w:t>
            </w:r>
          </w:p>
        </w:tc>
        <w:tc>
          <w:tcPr>
            <w:tcW w:w="1727" w:type="dxa"/>
            <w:tcBorders>
              <w:top w:val="single" w:sz="4" w:space="0" w:color="auto"/>
              <w:left w:val="single" w:sz="4" w:space="0" w:color="auto"/>
              <w:bottom w:val="single" w:sz="6" w:space="0" w:color="auto"/>
              <w:right w:val="single" w:sz="4" w:space="0" w:color="auto"/>
            </w:tcBorders>
            <w:vAlign w:val="center"/>
          </w:tcPr>
          <w:p w14:paraId="205F3B6F"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4" w:space="0" w:color="auto"/>
              <w:left w:val="single" w:sz="4" w:space="0" w:color="auto"/>
              <w:bottom w:val="single" w:sz="6" w:space="0" w:color="auto"/>
              <w:right w:val="double" w:sz="4" w:space="0" w:color="auto"/>
            </w:tcBorders>
            <w:vAlign w:val="center"/>
          </w:tcPr>
          <w:p w14:paraId="0077C568"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15AE9A87" w14:textId="77777777" w:rsidTr="00A50579">
        <w:trPr>
          <w:cantSplit/>
          <w:trHeight w:val="108"/>
        </w:trPr>
        <w:tc>
          <w:tcPr>
            <w:tcW w:w="720" w:type="dxa"/>
            <w:tcBorders>
              <w:top w:val="single" w:sz="6" w:space="0" w:color="auto"/>
              <w:left w:val="double" w:sz="4" w:space="0" w:color="auto"/>
              <w:bottom w:val="single" w:sz="4" w:space="0" w:color="auto"/>
              <w:right w:val="single" w:sz="4" w:space="0" w:color="auto"/>
            </w:tcBorders>
          </w:tcPr>
          <w:p w14:paraId="6BC23240" w14:textId="77777777" w:rsidR="00A50579" w:rsidRPr="009520DF" w:rsidRDefault="00A50579" w:rsidP="00A50579">
            <w:pPr>
              <w:jc w:val="both"/>
              <w:rPr>
                <w:rFonts w:ascii="Futuris" w:hAnsi="Futuris"/>
              </w:rPr>
            </w:pPr>
            <w:r w:rsidRPr="009520DF">
              <w:rPr>
                <w:rFonts w:ascii="Futuris" w:hAnsi="Futuris"/>
                <w:b/>
              </w:rPr>
              <w:t>2.</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140EC52A" w14:textId="77777777" w:rsidR="00A50579" w:rsidRPr="009520DF" w:rsidRDefault="00A50579" w:rsidP="00A50579">
            <w:pPr>
              <w:rPr>
                <w:rFonts w:ascii="Futuris" w:hAnsi="Futuris"/>
                <w:b/>
              </w:rPr>
            </w:pPr>
            <w:r w:rsidRPr="009520DF">
              <w:rPr>
                <w:rFonts w:ascii="Futuris" w:hAnsi="Futuris"/>
                <w:b/>
              </w:rPr>
              <w:t>Административные операции по счетам депо</w:t>
            </w:r>
          </w:p>
        </w:tc>
      </w:tr>
      <w:tr w:rsidR="00A50579" w:rsidRPr="009520DF" w14:paraId="56FFE7D8"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666ADE58" w14:textId="77777777" w:rsidR="00A50579" w:rsidRPr="009520DF" w:rsidRDefault="00A50579" w:rsidP="00A50579">
            <w:pPr>
              <w:spacing w:before="60"/>
              <w:rPr>
                <w:rFonts w:ascii="Futuris" w:hAnsi="Futuris"/>
                <w:b/>
              </w:rPr>
            </w:pPr>
            <w:r w:rsidRPr="009520DF">
              <w:rPr>
                <w:rFonts w:ascii="Futuris" w:hAnsi="Futuris"/>
              </w:rPr>
              <w:t>2.1.</w:t>
            </w:r>
          </w:p>
        </w:tc>
        <w:tc>
          <w:tcPr>
            <w:tcW w:w="4668" w:type="dxa"/>
            <w:tcBorders>
              <w:top w:val="single" w:sz="6" w:space="0" w:color="auto"/>
              <w:left w:val="single" w:sz="6" w:space="0" w:color="auto"/>
              <w:bottom w:val="single" w:sz="6" w:space="0" w:color="auto"/>
              <w:right w:val="single" w:sz="6" w:space="0" w:color="auto"/>
            </w:tcBorders>
          </w:tcPr>
          <w:p w14:paraId="2CE0C3BD" w14:textId="77777777" w:rsidR="00A50579" w:rsidRPr="009520DF" w:rsidRDefault="00A50579" w:rsidP="00A50579">
            <w:pPr>
              <w:jc w:val="both"/>
              <w:rPr>
                <w:rFonts w:ascii="Futuris" w:hAnsi="Futuris"/>
              </w:rPr>
            </w:pPr>
            <w:r w:rsidRPr="009520DF">
              <w:rPr>
                <w:rFonts w:ascii="Futuris" w:hAnsi="Futuris"/>
              </w:rPr>
              <w:t>Открытие счета депо / раздела счета депо</w:t>
            </w:r>
          </w:p>
        </w:tc>
        <w:tc>
          <w:tcPr>
            <w:tcW w:w="1328" w:type="dxa"/>
            <w:tcBorders>
              <w:top w:val="single" w:sz="6" w:space="0" w:color="auto"/>
              <w:left w:val="single" w:sz="6" w:space="0" w:color="auto"/>
              <w:bottom w:val="single" w:sz="6" w:space="0" w:color="auto"/>
              <w:right w:val="single" w:sz="6" w:space="0" w:color="auto"/>
            </w:tcBorders>
            <w:vAlign w:val="center"/>
          </w:tcPr>
          <w:p w14:paraId="45C20778"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6" w:space="0" w:color="auto"/>
              <w:left w:val="single" w:sz="6" w:space="0" w:color="auto"/>
              <w:bottom w:val="single" w:sz="6" w:space="0" w:color="auto"/>
              <w:right w:val="single" w:sz="6" w:space="0" w:color="auto"/>
            </w:tcBorders>
            <w:vAlign w:val="center"/>
          </w:tcPr>
          <w:p w14:paraId="3FA57051"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48D2B894"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22F23F3F" w14:textId="77777777" w:rsidTr="00A50579">
        <w:trPr>
          <w:cantSplit/>
          <w:trHeight w:val="65"/>
        </w:trPr>
        <w:tc>
          <w:tcPr>
            <w:tcW w:w="720" w:type="dxa"/>
            <w:tcBorders>
              <w:top w:val="single" w:sz="6" w:space="0" w:color="auto"/>
              <w:left w:val="double" w:sz="6" w:space="0" w:color="auto"/>
              <w:bottom w:val="single" w:sz="6" w:space="0" w:color="auto"/>
              <w:right w:val="single" w:sz="6" w:space="0" w:color="auto"/>
            </w:tcBorders>
          </w:tcPr>
          <w:p w14:paraId="326E40C1" w14:textId="77777777" w:rsidR="00A50579" w:rsidRPr="009520DF" w:rsidRDefault="00A50579" w:rsidP="00A50579">
            <w:pPr>
              <w:jc w:val="both"/>
              <w:rPr>
                <w:rFonts w:ascii="Futuris" w:hAnsi="Futuris"/>
              </w:rPr>
            </w:pPr>
            <w:r w:rsidRPr="009520DF">
              <w:rPr>
                <w:rFonts w:ascii="Futuris" w:hAnsi="Futuris"/>
              </w:rPr>
              <w:t>2.2.</w:t>
            </w:r>
          </w:p>
        </w:tc>
        <w:tc>
          <w:tcPr>
            <w:tcW w:w="4668" w:type="dxa"/>
            <w:tcBorders>
              <w:top w:val="single" w:sz="6" w:space="0" w:color="auto"/>
              <w:left w:val="single" w:sz="6" w:space="0" w:color="auto"/>
              <w:bottom w:val="single" w:sz="6" w:space="0" w:color="auto"/>
              <w:right w:val="single" w:sz="6" w:space="0" w:color="auto"/>
            </w:tcBorders>
          </w:tcPr>
          <w:p w14:paraId="4AB70C8C" w14:textId="77777777" w:rsidR="00A50579" w:rsidRPr="009520DF" w:rsidRDefault="00A50579" w:rsidP="00A50579">
            <w:pPr>
              <w:jc w:val="both"/>
              <w:rPr>
                <w:rFonts w:ascii="Futuris" w:hAnsi="Futuris"/>
              </w:rPr>
            </w:pPr>
            <w:r w:rsidRPr="009520DF">
              <w:rPr>
                <w:rFonts w:ascii="Futuris" w:hAnsi="Futuris"/>
              </w:rPr>
              <w:t>Закрытие счета депо</w:t>
            </w:r>
          </w:p>
        </w:tc>
        <w:tc>
          <w:tcPr>
            <w:tcW w:w="1328" w:type="dxa"/>
            <w:tcBorders>
              <w:top w:val="single" w:sz="6" w:space="0" w:color="auto"/>
              <w:left w:val="single" w:sz="6" w:space="0" w:color="auto"/>
              <w:bottom w:val="single" w:sz="6" w:space="0" w:color="auto"/>
              <w:right w:val="single" w:sz="6" w:space="0" w:color="auto"/>
            </w:tcBorders>
            <w:vAlign w:val="center"/>
          </w:tcPr>
          <w:p w14:paraId="6B6927EE"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6" w:space="0" w:color="auto"/>
              <w:left w:val="single" w:sz="6" w:space="0" w:color="auto"/>
              <w:bottom w:val="single" w:sz="6" w:space="0" w:color="auto"/>
              <w:right w:val="single" w:sz="6" w:space="0" w:color="auto"/>
            </w:tcBorders>
            <w:vAlign w:val="center"/>
          </w:tcPr>
          <w:p w14:paraId="3C2DC3D5"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42BE8B49"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75F19D60" w14:textId="77777777" w:rsidTr="00A50579">
        <w:trPr>
          <w:cantSplit/>
          <w:trHeight w:val="195"/>
        </w:trPr>
        <w:tc>
          <w:tcPr>
            <w:tcW w:w="720" w:type="dxa"/>
            <w:tcBorders>
              <w:top w:val="single" w:sz="6" w:space="0" w:color="auto"/>
              <w:left w:val="double" w:sz="6" w:space="0" w:color="auto"/>
              <w:bottom w:val="single" w:sz="6" w:space="0" w:color="auto"/>
              <w:right w:val="single" w:sz="6" w:space="0" w:color="auto"/>
            </w:tcBorders>
          </w:tcPr>
          <w:p w14:paraId="4271118E" w14:textId="77777777" w:rsidR="00A50579" w:rsidRPr="009520DF" w:rsidRDefault="00A50579" w:rsidP="00A50579">
            <w:pPr>
              <w:jc w:val="both"/>
              <w:rPr>
                <w:rFonts w:ascii="Futuris" w:hAnsi="Futuris"/>
              </w:rPr>
            </w:pPr>
            <w:r w:rsidRPr="009520DF">
              <w:rPr>
                <w:rFonts w:ascii="Futuris" w:hAnsi="Futuris"/>
              </w:rPr>
              <w:t>2.3.</w:t>
            </w:r>
          </w:p>
        </w:tc>
        <w:tc>
          <w:tcPr>
            <w:tcW w:w="4668" w:type="dxa"/>
            <w:tcBorders>
              <w:top w:val="single" w:sz="6" w:space="0" w:color="auto"/>
              <w:left w:val="single" w:sz="6" w:space="0" w:color="auto"/>
              <w:bottom w:val="single" w:sz="4" w:space="0" w:color="auto"/>
              <w:right w:val="single" w:sz="6" w:space="0" w:color="auto"/>
            </w:tcBorders>
          </w:tcPr>
          <w:p w14:paraId="06BB3ADF" w14:textId="77777777" w:rsidR="00A50579" w:rsidRPr="009520DF" w:rsidRDefault="00A50579" w:rsidP="00A50579">
            <w:pPr>
              <w:jc w:val="both"/>
              <w:rPr>
                <w:rFonts w:ascii="Futuris" w:hAnsi="Futuris"/>
              </w:rPr>
            </w:pPr>
            <w:r w:rsidRPr="009520DF">
              <w:rPr>
                <w:rFonts w:ascii="Futuris" w:hAnsi="Futuris"/>
              </w:rPr>
              <w:t>Внесение изменений в анкетные данные Депонента</w:t>
            </w:r>
          </w:p>
        </w:tc>
        <w:tc>
          <w:tcPr>
            <w:tcW w:w="1328" w:type="dxa"/>
            <w:tcBorders>
              <w:top w:val="single" w:sz="6" w:space="0" w:color="auto"/>
              <w:left w:val="single" w:sz="6" w:space="0" w:color="auto"/>
              <w:bottom w:val="single" w:sz="4" w:space="0" w:color="auto"/>
              <w:right w:val="single" w:sz="6" w:space="0" w:color="auto"/>
            </w:tcBorders>
            <w:vAlign w:val="center"/>
          </w:tcPr>
          <w:p w14:paraId="57CE3F06"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6" w:space="0" w:color="auto"/>
              <w:left w:val="single" w:sz="6" w:space="0" w:color="auto"/>
              <w:bottom w:val="single" w:sz="4" w:space="0" w:color="auto"/>
              <w:right w:val="single" w:sz="6" w:space="0" w:color="auto"/>
            </w:tcBorders>
            <w:vAlign w:val="center"/>
          </w:tcPr>
          <w:p w14:paraId="1E54A3FF"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4" w:space="0" w:color="auto"/>
              <w:right w:val="double" w:sz="6" w:space="0" w:color="auto"/>
            </w:tcBorders>
            <w:vAlign w:val="center"/>
          </w:tcPr>
          <w:p w14:paraId="302426CF"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75E7054E" w14:textId="77777777" w:rsidTr="00A50579">
        <w:trPr>
          <w:cantSplit/>
          <w:trHeight w:val="944"/>
        </w:trPr>
        <w:tc>
          <w:tcPr>
            <w:tcW w:w="720" w:type="dxa"/>
            <w:tcBorders>
              <w:top w:val="single" w:sz="6" w:space="0" w:color="auto"/>
              <w:left w:val="double" w:sz="6" w:space="0" w:color="auto"/>
              <w:bottom w:val="single" w:sz="6" w:space="0" w:color="auto"/>
              <w:right w:val="single" w:sz="4" w:space="0" w:color="auto"/>
            </w:tcBorders>
          </w:tcPr>
          <w:p w14:paraId="512F6555" w14:textId="77777777" w:rsidR="00A50579" w:rsidRPr="009520DF" w:rsidRDefault="00A50579" w:rsidP="00A50579">
            <w:pPr>
              <w:jc w:val="both"/>
              <w:rPr>
                <w:rFonts w:ascii="Futuris" w:hAnsi="Futuris"/>
              </w:rPr>
            </w:pPr>
            <w:r w:rsidRPr="009520DF">
              <w:rPr>
                <w:rFonts w:ascii="Futuris" w:hAnsi="Futuris"/>
              </w:rPr>
              <w:t>2.4.</w:t>
            </w:r>
          </w:p>
        </w:tc>
        <w:tc>
          <w:tcPr>
            <w:tcW w:w="4668" w:type="dxa"/>
            <w:tcBorders>
              <w:top w:val="single" w:sz="4" w:space="0" w:color="auto"/>
              <w:left w:val="single" w:sz="4" w:space="0" w:color="auto"/>
              <w:bottom w:val="single" w:sz="6" w:space="0" w:color="auto"/>
              <w:right w:val="single" w:sz="4" w:space="0" w:color="auto"/>
            </w:tcBorders>
          </w:tcPr>
          <w:p w14:paraId="224F58A7" w14:textId="77777777" w:rsidR="00A50579" w:rsidRPr="009520DF" w:rsidRDefault="00A50579" w:rsidP="00A50579">
            <w:pPr>
              <w:jc w:val="both"/>
              <w:rPr>
                <w:rFonts w:ascii="Futuris" w:hAnsi="Futuris"/>
              </w:rPr>
            </w:pPr>
            <w:r w:rsidRPr="009520DF">
              <w:rPr>
                <w:rFonts w:ascii="Futuris" w:hAnsi="Futuris"/>
              </w:rPr>
              <w:t>Назначение уполномоченного лица (распорядителя, попечителя, оператора) / отмена полномочий уполномоченного лица (распорядителя, попечителя, оператора)</w:t>
            </w:r>
          </w:p>
        </w:tc>
        <w:tc>
          <w:tcPr>
            <w:tcW w:w="1328" w:type="dxa"/>
            <w:tcBorders>
              <w:top w:val="single" w:sz="4" w:space="0" w:color="auto"/>
              <w:left w:val="single" w:sz="4" w:space="0" w:color="auto"/>
              <w:bottom w:val="single" w:sz="6" w:space="0" w:color="auto"/>
              <w:right w:val="single" w:sz="4" w:space="0" w:color="auto"/>
            </w:tcBorders>
            <w:vAlign w:val="center"/>
          </w:tcPr>
          <w:p w14:paraId="5908D249"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4" w:space="0" w:color="auto"/>
              <w:left w:val="single" w:sz="4" w:space="0" w:color="auto"/>
              <w:bottom w:val="single" w:sz="6" w:space="0" w:color="auto"/>
              <w:right w:val="single" w:sz="4" w:space="0" w:color="auto"/>
            </w:tcBorders>
            <w:vAlign w:val="center"/>
          </w:tcPr>
          <w:p w14:paraId="42782FA2"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4" w:space="0" w:color="auto"/>
              <w:left w:val="single" w:sz="4" w:space="0" w:color="auto"/>
              <w:bottom w:val="single" w:sz="6" w:space="0" w:color="auto"/>
              <w:right w:val="single" w:sz="4" w:space="0" w:color="auto"/>
            </w:tcBorders>
            <w:vAlign w:val="center"/>
          </w:tcPr>
          <w:p w14:paraId="17C83006"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455CC47A"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AC38B34" w14:textId="77777777" w:rsidR="00A50579" w:rsidRPr="009520DF" w:rsidRDefault="00A50579" w:rsidP="00A50579">
            <w:pPr>
              <w:jc w:val="both"/>
              <w:rPr>
                <w:rFonts w:ascii="Futuris" w:hAnsi="Futuris"/>
              </w:rPr>
            </w:pPr>
            <w:r w:rsidRPr="009520DF">
              <w:rPr>
                <w:rFonts w:ascii="Futuris" w:hAnsi="Futuris"/>
              </w:rPr>
              <w:t xml:space="preserve">2.5. </w:t>
            </w:r>
          </w:p>
        </w:tc>
        <w:tc>
          <w:tcPr>
            <w:tcW w:w="4668" w:type="dxa"/>
            <w:tcBorders>
              <w:top w:val="single" w:sz="4" w:space="0" w:color="auto"/>
              <w:left w:val="single" w:sz="6" w:space="0" w:color="auto"/>
              <w:bottom w:val="single" w:sz="6" w:space="0" w:color="auto"/>
              <w:right w:val="single" w:sz="6" w:space="0" w:color="auto"/>
            </w:tcBorders>
          </w:tcPr>
          <w:p w14:paraId="7AC02C1E" w14:textId="77777777" w:rsidR="00A50579" w:rsidRPr="009520DF" w:rsidRDefault="00A50579" w:rsidP="00A50579">
            <w:pPr>
              <w:jc w:val="both"/>
              <w:rPr>
                <w:rFonts w:ascii="Futuris" w:hAnsi="Futuris"/>
              </w:rPr>
            </w:pPr>
            <w:r w:rsidRPr="009520DF">
              <w:rPr>
                <w:rFonts w:ascii="Futuris" w:hAnsi="Futuris"/>
              </w:rPr>
              <w:t>Отмена поручений по счету депо</w:t>
            </w:r>
          </w:p>
        </w:tc>
        <w:tc>
          <w:tcPr>
            <w:tcW w:w="1328" w:type="dxa"/>
            <w:tcBorders>
              <w:top w:val="single" w:sz="4" w:space="0" w:color="auto"/>
              <w:left w:val="single" w:sz="6" w:space="0" w:color="auto"/>
              <w:bottom w:val="single" w:sz="6" w:space="0" w:color="auto"/>
              <w:right w:val="single" w:sz="6" w:space="0" w:color="auto"/>
            </w:tcBorders>
            <w:vAlign w:val="center"/>
          </w:tcPr>
          <w:p w14:paraId="3969801F"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4" w:space="0" w:color="auto"/>
              <w:left w:val="single" w:sz="6" w:space="0" w:color="auto"/>
              <w:bottom w:val="single" w:sz="6" w:space="0" w:color="auto"/>
              <w:right w:val="single" w:sz="6" w:space="0" w:color="auto"/>
            </w:tcBorders>
            <w:vAlign w:val="center"/>
          </w:tcPr>
          <w:p w14:paraId="1F64FD9B"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4" w:space="0" w:color="auto"/>
              <w:left w:val="single" w:sz="6" w:space="0" w:color="auto"/>
              <w:bottom w:val="single" w:sz="6" w:space="0" w:color="auto"/>
              <w:right w:val="double" w:sz="6" w:space="0" w:color="auto"/>
            </w:tcBorders>
            <w:vAlign w:val="center"/>
          </w:tcPr>
          <w:p w14:paraId="0061DCB5"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7109E51D"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2EA430F" w14:textId="77777777" w:rsidR="00A50579" w:rsidRPr="009520DF" w:rsidRDefault="00A50579" w:rsidP="00A50579">
            <w:pPr>
              <w:spacing w:before="60"/>
              <w:rPr>
                <w:rFonts w:ascii="Futuris" w:hAnsi="Futuris"/>
                <w:b/>
              </w:rPr>
            </w:pPr>
            <w:r w:rsidRPr="009520DF">
              <w:rPr>
                <w:rFonts w:ascii="Futuris" w:hAnsi="Futuris"/>
                <w:b/>
              </w:rPr>
              <w:t>3.</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401B43EE" w14:textId="77777777" w:rsidR="00A50579" w:rsidRPr="009520DF" w:rsidRDefault="00A50579" w:rsidP="00A50579">
            <w:pPr>
              <w:rPr>
                <w:rFonts w:ascii="Futuris" w:hAnsi="Futuris"/>
                <w:b/>
              </w:rPr>
            </w:pPr>
            <w:r w:rsidRPr="009520DF">
              <w:rPr>
                <w:rFonts w:ascii="Futuris" w:hAnsi="Futuris"/>
                <w:b/>
              </w:rPr>
              <w:t>Инвентарные операции (бездокументарные ценные бумаги)</w:t>
            </w:r>
          </w:p>
        </w:tc>
      </w:tr>
      <w:tr w:rsidR="00A50579" w:rsidRPr="009520DF" w14:paraId="05382E86"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23A779B4" w14:textId="77777777" w:rsidR="00A50579" w:rsidRPr="009520DF" w:rsidRDefault="00A50579" w:rsidP="00A50579">
            <w:pPr>
              <w:jc w:val="both"/>
              <w:rPr>
                <w:rFonts w:ascii="Futuris" w:hAnsi="Futuris"/>
              </w:rPr>
            </w:pPr>
            <w:r w:rsidRPr="009520DF">
              <w:rPr>
                <w:rFonts w:ascii="Futuris" w:hAnsi="Futuris"/>
              </w:rPr>
              <w:t>3.1.</w:t>
            </w:r>
          </w:p>
        </w:tc>
        <w:tc>
          <w:tcPr>
            <w:tcW w:w="4668" w:type="dxa"/>
            <w:tcBorders>
              <w:top w:val="single" w:sz="6" w:space="0" w:color="auto"/>
              <w:left w:val="single" w:sz="6" w:space="0" w:color="auto"/>
              <w:bottom w:val="single" w:sz="6" w:space="0" w:color="auto"/>
              <w:right w:val="single" w:sz="6" w:space="0" w:color="auto"/>
            </w:tcBorders>
          </w:tcPr>
          <w:p w14:paraId="6AF4C515" w14:textId="77777777" w:rsidR="00A50579" w:rsidRPr="009520DF" w:rsidRDefault="00A50579" w:rsidP="00A50579">
            <w:pPr>
              <w:jc w:val="both"/>
              <w:rPr>
                <w:rFonts w:ascii="Futuris" w:hAnsi="Futuris"/>
              </w:rPr>
            </w:pPr>
            <w:r w:rsidRPr="009520DF">
              <w:rPr>
                <w:rFonts w:ascii="Futuris" w:hAnsi="Futuris"/>
              </w:rPr>
              <w:t>При</w:t>
            </w:r>
            <w:r w:rsidRPr="009520DF">
              <w:rPr>
                <w:rFonts w:ascii="Futuris" w:hAnsi="Futuris" w:cs="Cambria"/>
              </w:rPr>
              <w:t>е</w:t>
            </w:r>
            <w:r w:rsidRPr="009520DF">
              <w:rPr>
                <w:rFonts w:ascii="Futuris" w:hAnsi="Futuris" w:cs="Futuris"/>
              </w:rPr>
              <w:t>м</w:t>
            </w:r>
            <w:r w:rsidRPr="009520DF">
              <w:rPr>
                <w:rFonts w:ascii="Futuris" w:hAnsi="Futuris"/>
              </w:rPr>
              <w:t xml:space="preserve"> </w:t>
            </w:r>
            <w:r w:rsidRPr="009520DF">
              <w:rPr>
                <w:rFonts w:ascii="Futuris" w:hAnsi="Futuris" w:cs="Futuris"/>
              </w:rPr>
              <w:t>ценных</w:t>
            </w:r>
            <w:r w:rsidRPr="009520DF">
              <w:rPr>
                <w:rFonts w:ascii="Futuris" w:hAnsi="Futuris"/>
              </w:rPr>
              <w:t xml:space="preserve"> </w:t>
            </w:r>
            <w:r w:rsidRPr="009520DF">
              <w:rPr>
                <w:rFonts w:ascii="Futuris" w:hAnsi="Futuris" w:cs="Futuris"/>
              </w:rPr>
              <w:t>бумаг</w:t>
            </w:r>
            <w:r w:rsidRPr="009520DF">
              <w:rPr>
                <w:rFonts w:ascii="Futuris" w:hAnsi="Futuris"/>
              </w:rPr>
              <w:t xml:space="preserve"> </w:t>
            </w:r>
            <w:r w:rsidRPr="009520DF">
              <w:rPr>
                <w:rFonts w:ascii="Futuris" w:hAnsi="Futuris" w:cs="Futuris"/>
              </w:rPr>
              <w:t>на</w:t>
            </w:r>
            <w:r w:rsidRPr="009520DF">
              <w:rPr>
                <w:rFonts w:ascii="Futuris" w:hAnsi="Futuris"/>
              </w:rPr>
              <w:t xml:space="preserve"> </w:t>
            </w:r>
            <w:r w:rsidRPr="009520DF">
              <w:rPr>
                <w:rFonts w:ascii="Futuris" w:hAnsi="Futuris" w:cs="Futuris"/>
              </w:rPr>
              <w:t>хранение</w:t>
            </w:r>
            <w:r w:rsidRPr="009520DF">
              <w:rPr>
                <w:rFonts w:ascii="Futuris" w:hAnsi="Futuris"/>
              </w:rPr>
              <w:t xml:space="preserve"> </w:t>
            </w:r>
            <w:r w:rsidRPr="009520DF">
              <w:rPr>
                <w:rFonts w:ascii="Futuris" w:hAnsi="Futuris" w:cs="Futuris"/>
              </w:rPr>
              <w:t>и</w:t>
            </w:r>
            <w:r w:rsidRPr="009520DF">
              <w:rPr>
                <w:rFonts w:ascii="Futuris" w:hAnsi="Futuris"/>
              </w:rPr>
              <w:t xml:space="preserve"> </w:t>
            </w:r>
            <w:r w:rsidRPr="009520DF">
              <w:rPr>
                <w:rFonts w:ascii="Futuris" w:hAnsi="Futuris" w:cs="Futuris"/>
              </w:rPr>
              <w:t>учет</w:t>
            </w:r>
            <w:r w:rsidRPr="009520DF">
              <w:rPr>
                <w:rFonts w:ascii="Futuris" w:hAnsi="Futuris"/>
              </w:rPr>
              <w:t xml:space="preserve">* </w:t>
            </w:r>
          </w:p>
        </w:tc>
        <w:tc>
          <w:tcPr>
            <w:tcW w:w="1328" w:type="dxa"/>
            <w:tcBorders>
              <w:top w:val="single" w:sz="6" w:space="0" w:color="auto"/>
              <w:left w:val="single" w:sz="6" w:space="0" w:color="auto"/>
              <w:bottom w:val="single" w:sz="6" w:space="0" w:color="auto"/>
              <w:right w:val="single" w:sz="6" w:space="0" w:color="auto"/>
            </w:tcBorders>
            <w:vAlign w:val="center"/>
          </w:tcPr>
          <w:p w14:paraId="4B399689"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7B50F2C9"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6B7F143C"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754494FD"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575D6D5F" w14:textId="77777777" w:rsidR="00A50579" w:rsidRPr="009520DF" w:rsidRDefault="00A50579" w:rsidP="00A50579">
            <w:pPr>
              <w:jc w:val="both"/>
              <w:rPr>
                <w:rFonts w:ascii="Futuris" w:hAnsi="Futuris"/>
              </w:rPr>
            </w:pPr>
            <w:r w:rsidRPr="009520DF">
              <w:rPr>
                <w:rFonts w:ascii="Futuris" w:hAnsi="Futuris"/>
              </w:rPr>
              <w:t>3.2.</w:t>
            </w:r>
          </w:p>
        </w:tc>
        <w:tc>
          <w:tcPr>
            <w:tcW w:w="4668" w:type="dxa"/>
            <w:tcBorders>
              <w:top w:val="single" w:sz="6" w:space="0" w:color="auto"/>
              <w:left w:val="single" w:sz="6" w:space="0" w:color="auto"/>
              <w:bottom w:val="single" w:sz="6" w:space="0" w:color="auto"/>
              <w:right w:val="single" w:sz="6" w:space="0" w:color="auto"/>
            </w:tcBorders>
          </w:tcPr>
          <w:p w14:paraId="3639B32C" w14:textId="77777777" w:rsidR="00A50579" w:rsidRPr="009520DF" w:rsidRDefault="00A50579" w:rsidP="00A50579">
            <w:pPr>
              <w:jc w:val="both"/>
              <w:rPr>
                <w:rFonts w:ascii="Futuris" w:hAnsi="Futuris"/>
              </w:rPr>
            </w:pPr>
            <w:r w:rsidRPr="009520DF">
              <w:rPr>
                <w:rFonts w:ascii="Futuris" w:hAnsi="Futuris"/>
              </w:rPr>
              <w:t xml:space="preserve">Снятие ценных бумаг с хранения / учета* </w:t>
            </w:r>
          </w:p>
        </w:tc>
        <w:tc>
          <w:tcPr>
            <w:tcW w:w="1328" w:type="dxa"/>
            <w:tcBorders>
              <w:top w:val="single" w:sz="6" w:space="0" w:color="auto"/>
              <w:left w:val="single" w:sz="6" w:space="0" w:color="auto"/>
              <w:bottom w:val="single" w:sz="6" w:space="0" w:color="auto"/>
              <w:right w:val="single" w:sz="6" w:space="0" w:color="auto"/>
            </w:tcBorders>
            <w:vAlign w:val="center"/>
          </w:tcPr>
          <w:p w14:paraId="5E9B7AC5"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0DC1C4F7"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5DADF2B3"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250A376F"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6314B78D" w14:textId="77777777" w:rsidR="00A50579" w:rsidRPr="009520DF" w:rsidRDefault="00A50579" w:rsidP="00A50579">
            <w:pPr>
              <w:jc w:val="both"/>
              <w:rPr>
                <w:rFonts w:ascii="Futuris" w:hAnsi="Futuris"/>
              </w:rPr>
            </w:pPr>
            <w:r w:rsidRPr="009520DF">
              <w:rPr>
                <w:rFonts w:ascii="Futuris" w:hAnsi="Futuris"/>
              </w:rPr>
              <w:t>3.3.</w:t>
            </w:r>
          </w:p>
        </w:tc>
        <w:tc>
          <w:tcPr>
            <w:tcW w:w="4668" w:type="dxa"/>
            <w:tcBorders>
              <w:top w:val="single" w:sz="6" w:space="0" w:color="auto"/>
              <w:left w:val="single" w:sz="6" w:space="0" w:color="auto"/>
              <w:bottom w:val="single" w:sz="6" w:space="0" w:color="auto"/>
              <w:right w:val="single" w:sz="6" w:space="0" w:color="auto"/>
            </w:tcBorders>
          </w:tcPr>
          <w:p w14:paraId="2CD28FFD" w14:textId="77777777" w:rsidR="00A50579" w:rsidRPr="009520DF" w:rsidRDefault="00A50579" w:rsidP="00A50579">
            <w:pPr>
              <w:jc w:val="both"/>
              <w:rPr>
                <w:rFonts w:ascii="Futuris" w:hAnsi="Futuris"/>
              </w:rPr>
            </w:pPr>
            <w:r w:rsidRPr="009520DF">
              <w:rPr>
                <w:rFonts w:ascii="Futuris" w:hAnsi="Futuris"/>
              </w:rPr>
              <w:t>Перевод ценных бумаг между счетами депо внутри Депозитария (с каждой стороны)</w:t>
            </w:r>
          </w:p>
        </w:tc>
        <w:tc>
          <w:tcPr>
            <w:tcW w:w="1328" w:type="dxa"/>
            <w:tcBorders>
              <w:top w:val="single" w:sz="6" w:space="0" w:color="auto"/>
              <w:left w:val="single" w:sz="6" w:space="0" w:color="auto"/>
              <w:bottom w:val="single" w:sz="6" w:space="0" w:color="auto"/>
              <w:right w:val="single" w:sz="6" w:space="0" w:color="auto"/>
            </w:tcBorders>
            <w:vAlign w:val="center"/>
          </w:tcPr>
          <w:p w14:paraId="24EAA8BD"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59582D9B"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26DA7012"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667A074E" w14:textId="77777777" w:rsidTr="00A50579">
        <w:trPr>
          <w:cantSplit/>
          <w:trHeight w:val="218"/>
        </w:trPr>
        <w:tc>
          <w:tcPr>
            <w:tcW w:w="720" w:type="dxa"/>
            <w:tcBorders>
              <w:top w:val="single" w:sz="6" w:space="0" w:color="auto"/>
              <w:left w:val="double" w:sz="6" w:space="0" w:color="auto"/>
              <w:bottom w:val="single" w:sz="6" w:space="0" w:color="auto"/>
              <w:right w:val="single" w:sz="6" w:space="0" w:color="auto"/>
            </w:tcBorders>
          </w:tcPr>
          <w:p w14:paraId="13FD6F73" w14:textId="77777777" w:rsidR="00A50579" w:rsidRPr="009520DF" w:rsidRDefault="00A50579" w:rsidP="00A50579">
            <w:pPr>
              <w:jc w:val="both"/>
              <w:rPr>
                <w:rFonts w:ascii="Futuris" w:hAnsi="Futuris"/>
              </w:rPr>
            </w:pPr>
            <w:r w:rsidRPr="009520DF">
              <w:rPr>
                <w:rFonts w:ascii="Futuris" w:hAnsi="Futuris"/>
              </w:rPr>
              <w:t>3.4.</w:t>
            </w:r>
          </w:p>
        </w:tc>
        <w:tc>
          <w:tcPr>
            <w:tcW w:w="4668" w:type="dxa"/>
            <w:tcBorders>
              <w:top w:val="single" w:sz="6" w:space="0" w:color="auto"/>
              <w:left w:val="single" w:sz="6" w:space="0" w:color="auto"/>
              <w:bottom w:val="single" w:sz="6" w:space="0" w:color="auto"/>
              <w:right w:val="single" w:sz="6" w:space="0" w:color="auto"/>
            </w:tcBorders>
          </w:tcPr>
          <w:p w14:paraId="7CA9453F" w14:textId="77777777" w:rsidR="00A50579" w:rsidRPr="009520DF" w:rsidRDefault="00A50579" w:rsidP="00A50579">
            <w:pPr>
              <w:jc w:val="both"/>
              <w:rPr>
                <w:rFonts w:ascii="Futuris" w:hAnsi="Futuris"/>
              </w:rPr>
            </w:pPr>
            <w:r w:rsidRPr="009520DF">
              <w:rPr>
                <w:rFonts w:ascii="Futuris" w:hAnsi="Futuris"/>
              </w:rPr>
              <w:t xml:space="preserve">Перевод ценных бумаг между разделами счетами депо </w:t>
            </w:r>
          </w:p>
        </w:tc>
        <w:tc>
          <w:tcPr>
            <w:tcW w:w="1328" w:type="dxa"/>
            <w:tcBorders>
              <w:top w:val="single" w:sz="6" w:space="0" w:color="auto"/>
              <w:left w:val="single" w:sz="6" w:space="0" w:color="auto"/>
              <w:bottom w:val="single" w:sz="6" w:space="0" w:color="auto"/>
              <w:right w:val="single" w:sz="6" w:space="0" w:color="auto"/>
            </w:tcBorders>
            <w:vAlign w:val="center"/>
          </w:tcPr>
          <w:p w14:paraId="04D2841E"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1B231AB0"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2CC396B9"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49972E8A" w14:textId="77777777" w:rsidTr="00A50579">
        <w:trPr>
          <w:cantSplit/>
          <w:trHeight w:val="218"/>
        </w:trPr>
        <w:tc>
          <w:tcPr>
            <w:tcW w:w="720" w:type="dxa"/>
            <w:vMerge w:val="restart"/>
            <w:tcBorders>
              <w:top w:val="single" w:sz="6" w:space="0" w:color="auto"/>
              <w:left w:val="double" w:sz="6" w:space="0" w:color="auto"/>
              <w:bottom w:val="single" w:sz="6" w:space="0" w:color="auto"/>
              <w:right w:val="single" w:sz="6" w:space="0" w:color="auto"/>
            </w:tcBorders>
          </w:tcPr>
          <w:p w14:paraId="72771BD7" w14:textId="77777777" w:rsidR="00A50579" w:rsidRPr="009520DF" w:rsidRDefault="00A50579" w:rsidP="00A50579">
            <w:pPr>
              <w:jc w:val="both"/>
              <w:rPr>
                <w:rFonts w:ascii="Futuris" w:hAnsi="Futuris"/>
              </w:rPr>
            </w:pPr>
            <w:r w:rsidRPr="009520DF">
              <w:rPr>
                <w:rFonts w:ascii="Futuris" w:hAnsi="Futuris"/>
              </w:rPr>
              <w:t>3.5.</w:t>
            </w:r>
          </w:p>
        </w:tc>
        <w:tc>
          <w:tcPr>
            <w:tcW w:w="4668" w:type="dxa"/>
            <w:tcBorders>
              <w:top w:val="single" w:sz="6" w:space="0" w:color="auto"/>
              <w:left w:val="single" w:sz="6" w:space="0" w:color="auto"/>
              <w:bottom w:val="single" w:sz="6" w:space="0" w:color="auto"/>
              <w:right w:val="single" w:sz="6" w:space="0" w:color="auto"/>
            </w:tcBorders>
          </w:tcPr>
          <w:p w14:paraId="5E740582" w14:textId="77777777" w:rsidR="00A50579" w:rsidRPr="009520DF" w:rsidRDefault="00A50579" w:rsidP="00A50579">
            <w:pPr>
              <w:jc w:val="both"/>
              <w:rPr>
                <w:rFonts w:ascii="Futuris" w:hAnsi="Futuris"/>
              </w:rPr>
            </w:pPr>
            <w:r w:rsidRPr="009520DF">
              <w:rPr>
                <w:rFonts w:ascii="Futuris" w:hAnsi="Futuris"/>
              </w:rPr>
              <w:t>Перемещение ценных бумаг *</w:t>
            </w:r>
          </w:p>
        </w:tc>
        <w:tc>
          <w:tcPr>
            <w:tcW w:w="1328" w:type="dxa"/>
            <w:tcBorders>
              <w:top w:val="single" w:sz="6" w:space="0" w:color="auto"/>
              <w:left w:val="single" w:sz="6" w:space="0" w:color="auto"/>
              <w:bottom w:val="single" w:sz="6" w:space="0" w:color="auto"/>
              <w:right w:val="single" w:sz="6" w:space="0" w:color="auto"/>
            </w:tcBorders>
            <w:vAlign w:val="center"/>
          </w:tcPr>
          <w:p w14:paraId="2404368D"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50AD8F65" w14:textId="77777777" w:rsidR="00A50579" w:rsidRPr="009520DF" w:rsidRDefault="00A50579" w:rsidP="00A50579">
            <w:pPr>
              <w:rPr>
                <w:rFonts w:ascii="Futuris" w:hAnsi="Futuris"/>
              </w:rPr>
            </w:pPr>
          </w:p>
        </w:tc>
        <w:tc>
          <w:tcPr>
            <w:tcW w:w="1260" w:type="dxa"/>
            <w:tcBorders>
              <w:top w:val="single" w:sz="6" w:space="0" w:color="auto"/>
              <w:left w:val="single" w:sz="6" w:space="0" w:color="auto"/>
              <w:bottom w:val="single" w:sz="6" w:space="0" w:color="auto"/>
              <w:right w:val="double" w:sz="6" w:space="0" w:color="auto"/>
            </w:tcBorders>
            <w:vAlign w:val="center"/>
          </w:tcPr>
          <w:p w14:paraId="2D62FD2B" w14:textId="77777777" w:rsidR="00A50579" w:rsidRPr="009520DF" w:rsidRDefault="00A50579" w:rsidP="00A50579">
            <w:pPr>
              <w:rPr>
                <w:rFonts w:ascii="Futuris" w:hAnsi="Futuris"/>
              </w:rPr>
            </w:pPr>
          </w:p>
        </w:tc>
      </w:tr>
      <w:tr w:rsidR="00A50579" w:rsidRPr="009520DF" w14:paraId="32D6E8BD" w14:textId="77777777" w:rsidTr="00A50579">
        <w:trPr>
          <w:cantSplit/>
        </w:trPr>
        <w:tc>
          <w:tcPr>
            <w:tcW w:w="720" w:type="dxa"/>
            <w:vMerge/>
            <w:tcBorders>
              <w:top w:val="single" w:sz="6" w:space="0" w:color="auto"/>
              <w:left w:val="double" w:sz="6" w:space="0" w:color="auto"/>
              <w:bottom w:val="nil"/>
              <w:right w:val="single" w:sz="6" w:space="0" w:color="auto"/>
            </w:tcBorders>
          </w:tcPr>
          <w:p w14:paraId="47E14EC1"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29972E29" w14:textId="77777777" w:rsidR="00A50579" w:rsidRPr="009520DF" w:rsidRDefault="00A50579" w:rsidP="00A50579">
            <w:pPr>
              <w:jc w:val="both"/>
              <w:rPr>
                <w:rFonts w:ascii="Futuris" w:hAnsi="Futuris"/>
                <w:i/>
              </w:rPr>
            </w:pPr>
            <w:r w:rsidRPr="009520DF">
              <w:rPr>
                <w:rFonts w:ascii="Futuris" w:hAnsi="Futuris"/>
                <w:i/>
              </w:rPr>
              <w:t xml:space="preserve">- при исполнении операции в Москве </w:t>
            </w:r>
          </w:p>
          <w:p w14:paraId="27D2B1E3" w14:textId="77777777" w:rsidR="00A50579" w:rsidRPr="009520DF" w:rsidRDefault="00A50579" w:rsidP="00A50579">
            <w:pPr>
              <w:jc w:val="both"/>
              <w:rPr>
                <w:rFonts w:ascii="Futuris" w:hAnsi="Futuris"/>
                <w:i/>
              </w:rPr>
            </w:pPr>
            <w:r w:rsidRPr="009520DF">
              <w:rPr>
                <w:rFonts w:ascii="Futuris" w:hAnsi="Futuris"/>
                <w:i/>
              </w:rPr>
              <w:t>- при исполнении операции в регионах</w:t>
            </w:r>
          </w:p>
        </w:tc>
        <w:tc>
          <w:tcPr>
            <w:tcW w:w="1328" w:type="dxa"/>
            <w:tcBorders>
              <w:top w:val="single" w:sz="6" w:space="0" w:color="auto"/>
              <w:left w:val="single" w:sz="6" w:space="0" w:color="auto"/>
              <w:bottom w:val="single" w:sz="6" w:space="0" w:color="auto"/>
              <w:right w:val="single" w:sz="6" w:space="0" w:color="auto"/>
            </w:tcBorders>
            <w:vAlign w:val="center"/>
          </w:tcPr>
          <w:p w14:paraId="58FF26E2"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4F8388A3" w14:textId="77777777" w:rsidR="00A50579" w:rsidRPr="009520DF" w:rsidRDefault="00A50579" w:rsidP="00A50579">
            <w:pPr>
              <w:rPr>
                <w:rFonts w:ascii="Futuris" w:hAnsi="Futuris"/>
              </w:rPr>
            </w:pPr>
            <w:r w:rsidRPr="009520DF">
              <w:rPr>
                <w:rFonts w:ascii="Futuris" w:hAnsi="Futuris"/>
              </w:rPr>
              <w:t>600 руб.</w:t>
            </w:r>
          </w:p>
          <w:p w14:paraId="041DBB92" w14:textId="77777777" w:rsidR="00A50579" w:rsidRPr="009520DF" w:rsidRDefault="00A50579" w:rsidP="00A50579">
            <w:pPr>
              <w:rPr>
                <w:rFonts w:ascii="Futuris" w:hAnsi="Futuris"/>
              </w:rPr>
            </w:pPr>
            <w:r w:rsidRPr="009520DF">
              <w:rPr>
                <w:rFonts w:ascii="Futuris" w:hAnsi="Futuris"/>
              </w:rPr>
              <w:t>1 000 руб.</w:t>
            </w:r>
          </w:p>
        </w:tc>
        <w:tc>
          <w:tcPr>
            <w:tcW w:w="1260" w:type="dxa"/>
            <w:tcBorders>
              <w:top w:val="single" w:sz="6" w:space="0" w:color="auto"/>
              <w:left w:val="single" w:sz="6" w:space="0" w:color="auto"/>
              <w:bottom w:val="single" w:sz="6" w:space="0" w:color="auto"/>
              <w:right w:val="double" w:sz="6" w:space="0" w:color="auto"/>
            </w:tcBorders>
            <w:vAlign w:val="center"/>
          </w:tcPr>
          <w:p w14:paraId="03B1882A" w14:textId="77777777" w:rsidR="00A50579" w:rsidRPr="009520DF" w:rsidRDefault="00A50579" w:rsidP="00A50579">
            <w:pPr>
              <w:rPr>
                <w:rFonts w:ascii="Futuris" w:hAnsi="Futuris"/>
              </w:rPr>
            </w:pPr>
            <w:r w:rsidRPr="009520DF">
              <w:rPr>
                <w:rFonts w:ascii="Futuris" w:hAnsi="Futuris"/>
              </w:rPr>
              <w:t>300 руб.</w:t>
            </w:r>
          </w:p>
          <w:p w14:paraId="4CC1689B" w14:textId="77777777" w:rsidR="00A50579" w:rsidRPr="009520DF" w:rsidRDefault="00A50579" w:rsidP="00A50579">
            <w:pPr>
              <w:rPr>
                <w:rFonts w:ascii="Futuris" w:hAnsi="Futuris"/>
              </w:rPr>
            </w:pPr>
            <w:r w:rsidRPr="009520DF">
              <w:rPr>
                <w:rFonts w:ascii="Futuris" w:hAnsi="Futuris"/>
              </w:rPr>
              <w:t>500 руб.</w:t>
            </w:r>
          </w:p>
        </w:tc>
      </w:tr>
      <w:tr w:rsidR="00A50579" w:rsidRPr="009520DF" w14:paraId="15C3DA7C" w14:textId="77777777" w:rsidTr="00A50579">
        <w:trPr>
          <w:cantSplit/>
          <w:trHeight w:val="217"/>
        </w:trPr>
        <w:tc>
          <w:tcPr>
            <w:tcW w:w="720" w:type="dxa"/>
            <w:tcBorders>
              <w:top w:val="single" w:sz="6" w:space="0" w:color="auto"/>
              <w:left w:val="double" w:sz="6" w:space="0" w:color="auto"/>
              <w:bottom w:val="single" w:sz="6" w:space="0" w:color="auto"/>
              <w:right w:val="single" w:sz="6" w:space="0" w:color="auto"/>
            </w:tcBorders>
          </w:tcPr>
          <w:p w14:paraId="79AB59BF" w14:textId="77777777" w:rsidR="00A50579" w:rsidRPr="009520DF" w:rsidRDefault="00A50579" w:rsidP="00A50579">
            <w:pPr>
              <w:jc w:val="both"/>
              <w:rPr>
                <w:rFonts w:ascii="Futuris" w:hAnsi="Futuris"/>
              </w:rPr>
            </w:pPr>
            <w:r w:rsidRPr="009520DF">
              <w:rPr>
                <w:rFonts w:ascii="Futuris" w:hAnsi="Futuris"/>
                <w:b/>
              </w:rPr>
              <w:t>4.</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3D9EF257" w14:textId="77777777" w:rsidR="00A50579" w:rsidRPr="009520DF" w:rsidRDefault="00A50579" w:rsidP="00A50579">
            <w:pPr>
              <w:rPr>
                <w:rFonts w:ascii="Futuris" w:hAnsi="Futuris"/>
                <w:b/>
              </w:rPr>
            </w:pPr>
            <w:r w:rsidRPr="009520DF">
              <w:rPr>
                <w:rFonts w:ascii="Futuris" w:hAnsi="Futuris"/>
                <w:b/>
              </w:rPr>
              <w:t>Комплексные операции (бездокументарные ценные бумаги)</w:t>
            </w:r>
          </w:p>
        </w:tc>
      </w:tr>
      <w:tr w:rsidR="00A50579" w:rsidRPr="009520DF" w14:paraId="7BC02708"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5A18996" w14:textId="2E1FDC92" w:rsidR="002346F9" w:rsidRPr="009520DF" w:rsidRDefault="00A50579" w:rsidP="00A50579">
            <w:pPr>
              <w:jc w:val="both"/>
              <w:rPr>
                <w:rFonts w:ascii="Futuris" w:hAnsi="Futuris"/>
              </w:rPr>
            </w:pPr>
            <w:r w:rsidRPr="009520DF">
              <w:rPr>
                <w:rFonts w:ascii="Futuris" w:hAnsi="Futuris"/>
              </w:rPr>
              <w:t>4.1.</w:t>
            </w:r>
          </w:p>
        </w:tc>
        <w:tc>
          <w:tcPr>
            <w:tcW w:w="4668" w:type="dxa"/>
            <w:tcBorders>
              <w:top w:val="single" w:sz="6" w:space="0" w:color="auto"/>
              <w:left w:val="single" w:sz="6" w:space="0" w:color="auto"/>
              <w:bottom w:val="single" w:sz="6" w:space="0" w:color="auto"/>
              <w:right w:val="single" w:sz="6" w:space="0" w:color="auto"/>
            </w:tcBorders>
          </w:tcPr>
          <w:p w14:paraId="7127FE5B" w14:textId="77777777" w:rsidR="00A50579" w:rsidRPr="009520DF" w:rsidRDefault="00A50579" w:rsidP="00A50579">
            <w:pPr>
              <w:jc w:val="both"/>
              <w:rPr>
                <w:rFonts w:ascii="Futuris" w:hAnsi="Futuris"/>
              </w:rPr>
            </w:pPr>
            <w:r w:rsidRPr="009520DF">
              <w:rPr>
                <w:rFonts w:ascii="Futuris" w:hAnsi="Futuris"/>
              </w:rPr>
              <w:t xml:space="preserve">Фиксация (регистрация) факта ограничения операций с ценными бумагами </w:t>
            </w:r>
          </w:p>
        </w:tc>
        <w:tc>
          <w:tcPr>
            <w:tcW w:w="1328" w:type="dxa"/>
            <w:tcBorders>
              <w:top w:val="single" w:sz="6" w:space="0" w:color="auto"/>
              <w:left w:val="single" w:sz="6" w:space="0" w:color="auto"/>
              <w:bottom w:val="single" w:sz="6" w:space="0" w:color="auto"/>
              <w:right w:val="single" w:sz="6" w:space="0" w:color="auto"/>
            </w:tcBorders>
            <w:vAlign w:val="center"/>
          </w:tcPr>
          <w:p w14:paraId="2655D21C"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456A4920" w14:textId="77777777" w:rsidR="00A50579" w:rsidRPr="009520DF" w:rsidRDefault="00A50579" w:rsidP="00A50579">
            <w:pPr>
              <w:rPr>
                <w:rFonts w:ascii="Futuris" w:hAnsi="Futuris"/>
              </w:rPr>
            </w:pPr>
          </w:p>
        </w:tc>
        <w:tc>
          <w:tcPr>
            <w:tcW w:w="1260" w:type="dxa"/>
            <w:tcBorders>
              <w:top w:val="single" w:sz="6" w:space="0" w:color="auto"/>
              <w:left w:val="single" w:sz="6" w:space="0" w:color="auto"/>
              <w:bottom w:val="single" w:sz="6" w:space="0" w:color="auto"/>
              <w:right w:val="double" w:sz="6" w:space="0" w:color="auto"/>
            </w:tcBorders>
            <w:vAlign w:val="center"/>
          </w:tcPr>
          <w:p w14:paraId="19841902" w14:textId="77777777" w:rsidR="00A50579" w:rsidRPr="009520DF" w:rsidRDefault="00A50579" w:rsidP="00A50579">
            <w:pPr>
              <w:rPr>
                <w:rFonts w:ascii="Futuris" w:hAnsi="Futuris"/>
              </w:rPr>
            </w:pPr>
          </w:p>
        </w:tc>
      </w:tr>
      <w:tr w:rsidR="00A50579" w:rsidRPr="009520DF" w14:paraId="6213A84A"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5A65EC9"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2A8F08AE" w14:textId="77777777" w:rsidR="00A50579" w:rsidRPr="009520DF" w:rsidRDefault="00A50579" w:rsidP="00A50579">
            <w:pPr>
              <w:jc w:val="both"/>
              <w:rPr>
                <w:rFonts w:ascii="Futuris" w:hAnsi="Futuris"/>
                <w:i/>
              </w:rPr>
            </w:pPr>
            <w:r w:rsidRPr="009520DF">
              <w:rPr>
                <w:rFonts w:ascii="Futuris" w:hAnsi="Futuris"/>
                <w:i/>
              </w:rPr>
              <w:t>- по поручению Депонента</w:t>
            </w:r>
          </w:p>
          <w:p w14:paraId="4C4CD5E0" w14:textId="77777777" w:rsidR="00A50579" w:rsidRPr="009520DF" w:rsidRDefault="00A50579" w:rsidP="00A50579">
            <w:pPr>
              <w:jc w:val="both"/>
              <w:rPr>
                <w:rFonts w:ascii="Futuris" w:hAnsi="Futuris"/>
                <w:i/>
              </w:rPr>
            </w:pPr>
            <w:r w:rsidRPr="009520DF">
              <w:rPr>
                <w:rFonts w:ascii="Futuris" w:hAnsi="Futuris"/>
                <w:i/>
              </w:rPr>
              <w:t>- по иным основания</w:t>
            </w:r>
          </w:p>
        </w:tc>
        <w:tc>
          <w:tcPr>
            <w:tcW w:w="1328" w:type="dxa"/>
            <w:tcBorders>
              <w:top w:val="single" w:sz="6" w:space="0" w:color="auto"/>
              <w:left w:val="single" w:sz="6" w:space="0" w:color="auto"/>
              <w:bottom w:val="single" w:sz="6" w:space="0" w:color="auto"/>
              <w:right w:val="single" w:sz="6" w:space="0" w:color="auto"/>
            </w:tcBorders>
            <w:vAlign w:val="center"/>
          </w:tcPr>
          <w:p w14:paraId="3AB5C3F9"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6A2BF9E0" w14:textId="77777777" w:rsidR="00A50579" w:rsidRPr="009520DF" w:rsidRDefault="00A50579" w:rsidP="00A50579">
            <w:pPr>
              <w:rPr>
                <w:rFonts w:ascii="Futuris" w:hAnsi="Futuris"/>
              </w:rPr>
            </w:pPr>
            <w:r w:rsidRPr="009520DF">
              <w:rPr>
                <w:rFonts w:ascii="Futuris" w:hAnsi="Futuris"/>
              </w:rPr>
              <w:t>500 руб.</w:t>
            </w:r>
          </w:p>
          <w:p w14:paraId="341DFF16"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7DCFBA5E" w14:textId="77777777" w:rsidR="00A50579" w:rsidRPr="009520DF" w:rsidRDefault="00A50579" w:rsidP="00A50579">
            <w:pPr>
              <w:rPr>
                <w:rFonts w:ascii="Futuris" w:hAnsi="Futuris"/>
              </w:rPr>
            </w:pPr>
            <w:r w:rsidRPr="009520DF">
              <w:rPr>
                <w:rFonts w:ascii="Futuris" w:hAnsi="Futuris"/>
              </w:rPr>
              <w:t>250 руб.</w:t>
            </w:r>
          </w:p>
          <w:p w14:paraId="252D9E03"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19472B6E"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72BF880" w14:textId="175DA2AF" w:rsidR="00A50579" w:rsidRPr="009520DF" w:rsidRDefault="00A50579" w:rsidP="00A50579">
            <w:pPr>
              <w:jc w:val="both"/>
              <w:rPr>
                <w:rFonts w:ascii="Futuris" w:hAnsi="Futuris"/>
              </w:rPr>
            </w:pPr>
            <w:r w:rsidRPr="009520DF">
              <w:rPr>
                <w:rFonts w:ascii="Futuris" w:hAnsi="Futuris"/>
              </w:rPr>
              <w:t>4.1.</w:t>
            </w:r>
          </w:p>
        </w:tc>
        <w:tc>
          <w:tcPr>
            <w:tcW w:w="4668" w:type="dxa"/>
            <w:tcBorders>
              <w:top w:val="single" w:sz="6" w:space="0" w:color="auto"/>
              <w:left w:val="single" w:sz="6" w:space="0" w:color="auto"/>
              <w:bottom w:val="single" w:sz="6" w:space="0" w:color="auto"/>
              <w:right w:val="single" w:sz="6" w:space="0" w:color="auto"/>
            </w:tcBorders>
          </w:tcPr>
          <w:p w14:paraId="5CE90344" w14:textId="77777777" w:rsidR="00A50579" w:rsidRPr="009520DF" w:rsidRDefault="00A50579" w:rsidP="00A50579">
            <w:pPr>
              <w:jc w:val="both"/>
              <w:rPr>
                <w:rFonts w:ascii="Futuris" w:hAnsi="Futuris"/>
              </w:rPr>
            </w:pPr>
            <w:r w:rsidRPr="009520DF">
              <w:rPr>
                <w:rFonts w:ascii="Futuris" w:hAnsi="Futuris"/>
              </w:rPr>
              <w:t xml:space="preserve">Фиксация (регистрация) снятия ограничения операций с ценными бумагами </w:t>
            </w:r>
          </w:p>
        </w:tc>
        <w:tc>
          <w:tcPr>
            <w:tcW w:w="1328" w:type="dxa"/>
            <w:tcBorders>
              <w:top w:val="single" w:sz="6" w:space="0" w:color="auto"/>
              <w:left w:val="single" w:sz="6" w:space="0" w:color="auto"/>
              <w:bottom w:val="single" w:sz="6" w:space="0" w:color="auto"/>
              <w:right w:val="single" w:sz="6" w:space="0" w:color="auto"/>
            </w:tcBorders>
            <w:vAlign w:val="center"/>
          </w:tcPr>
          <w:p w14:paraId="722F2D74"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16EFAE9C" w14:textId="77777777" w:rsidR="00A50579" w:rsidRPr="009520DF" w:rsidRDefault="00A50579" w:rsidP="00A50579">
            <w:pPr>
              <w:rPr>
                <w:rFonts w:ascii="Futuris" w:hAnsi="Futuris"/>
              </w:rPr>
            </w:pPr>
          </w:p>
        </w:tc>
        <w:tc>
          <w:tcPr>
            <w:tcW w:w="1260" w:type="dxa"/>
            <w:tcBorders>
              <w:top w:val="single" w:sz="6" w:space="0" w:color="auto"/>
              <w:left w:val="single" w:sz="6" w:space="0" w:color="auto"/>
              <w:bottom w:val="single" w:sz="6" w:space="0" w:color="auto"/>
              <w:right w:val="double" w:sz="6" w:space="0" w:color="auto"/>
            </w:tcBorders>
            <w:vAlign w:val="center"/>
          </w:tcPr>
          <w:p w14:paraId="040A46B4" w14:textId="77777777" w:rsidR="00A50579" w:rsidRPr="009520DF" w:rsidRDefault="00A50579" w:rsidP="00A50579">
            <w:pPr>
              <w:rPr>
                <w:rFonts w:ascii="Futuris" w:hAnsi="Futuris"/>
              </w:rPr>
            </w:pPr>
          </w:p>
        </w:tc>
      </w:tr>
      <w:tr w:rsidR="00A50579" w:rsidRPr="009520DF" w14:paraId="6E93C82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5A59CBBD"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41E9F504" w14:textId="77777777" w:rsidR="00A50579" w:rsidRPr="009520DF" w:rsidRDefault="00A50579" w:rsidP="00A50579">
            <w:pPr>
              <w:jc w:val="both"/>
              <w:rPr>
                <w:rFonts w:ascii="Futuris" w:hAnsi="Futuris"/>
                <w:i/>
              </w:rPr>
            </w:pPr>
            <w:r w:rsidRPr="009520DF">
              <w:rPr>
                <w:rFonts w:ascii="Futuris" w:hAnsi="Futuris"/>
                <w:i/>
              </w:rPr>
              <w:t>- по поручению Депонента</w:t>
            </w:r>
          </w:p>
          <w:p w14:paraId="47696EBF" w14:textId="77777777" w:rsidR="00A50579" w:rsidRPr="009520DF" w:rsidRDefault="00A50579" w:rsidP="00A50579">
            <w:pPr>
              <w:jc w:val="both"/>
              <w:rPr>
                <w:rFonts w:ascii="Futuris" w:hAnsi="Futuris"/>
                <w:i/>
              </w:rPr>
            </w:pPr>
            <w:r w:rsidRPr="009520DF">
              <w:rPr>
                <w:rFonts w:ascii="Futuris" w:hAnsi="Futuris"/>
                <w:i/>
              </w:rPr>
              <w:t>- по иным основания</w:t>
            </w:r>
          </w:p>
        </w:tc>
        <w:tc>
          <w:tcPr>
            <w:tcW w:w="1328" w:type="dxa"/>
            <w:tcBorders>
              <w:top w:val="single" w:sz="6" w:space="0" w:color="auto"/>
              <w:left w:val="single" w:sz="6" w:space="0" w:color="auto"/>
              <w:bottom w:val="single" w:sz="6" w:space="0" w:color="auto"/>
              <w:right w:val="single" w:sz="6" w:space="0" w:color="auto"/>
            </w:tcBorders>
            <w:vAlign w:val="center"/>
          </w:tcPr>
          <w:p w14:paraId="32CA7C7D"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1D169EDB" w14:textId="77777777" w:rsidR="00A50579" w:rsidRPr="009520DF" w:rsidRDefault="00A50579" w:rsidP="00A50579">
            <w:pPr>
              <w:rPr>
                <w:rFonts w:ascii="Futuris" w:hAnsi="Futuris"/>
              </w:rPr>
            </w:pPr>
            <w:r w:rsidRPr="009520DF">
              <w:rPr>
                <w:rFonts w:ascii="Futuris" w:hAnsi="Futuris"/>
              </w:rPr>
              <w:t>500 руб.</w:t>
            </w:r>
          </w:p>
          <w:p w14:paraId="07D8EA10"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27982BA0" w14:textId="77777777" w:rsidR="00A50579" w:rsidRPr="009520DF" w:rsidRDefault="00A50579" w:rsidP="00A50579">
            <w:pPr>
              <w:rPr>
                <w:rFonts w:ascii="Futuris" w:hAnsi="Futuris"/>
              </w:rPr>
            </w:pPr>
            <w:r w:rsidRPr="009520DF">
              <w:rPr>
                <w:rFonts w:ascii="Futuris" w:hAnsi="Futuris"/>
              </w:rPr>
              <w:t>250 руб.</w:t>
            </w:r>
          </w:p>
          <w:p w14:paraId="13CE5B5D"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369E49DC"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671E040" w14:textId="77777777" w:rsidR="00A50579" w:rsidRPr="009520DF" w:rsidRDefault="00A50579" w:rsidP="00A50579">
            <w:pPr>
              <w:jc w:val="both"/>
              <w:rPr>
                <w:rFonts w:ascii="Futuris" w:hAnsi="Futuris"/>
                <w:b/>
              </w:rPr>
            </w:pPr>
            <w:r w:rsidRPr="009520DF">
              <w:rPr>
                <w:rFonts w:ascii="Futuris" w:hAnsi="Futuris"/>
                <w:b/>
              </w:rPr>
              <w:t>5.</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49B4C2B4" w14:textId="77777777" w:rsidR="00A50579" w:rsidRPr="009520DF" w:rsidRDefault="00A50579" w:rsidP="00A50579">
            <w:pPr>
              <w:rPr>
                <w:rFonts w:ascii="Futuris" w:hAnsi="Futuris"/>
              </w:rPr>
            </w:pPr>
            <w:r w:rsidRPr="009520DF">
              <w:rPr>
                <w:rFonts w:ascii="Futuris" w:hAnsi="Futuris"/>
                <w:b/>
              </w:rPr>
              <w:t>Информационные операции</w:t>
            </w:r>
          </w:p>
        </w:tc>
      </w:tr>
      <w:tr w:rsidR="00A50579" w:rsidRPr="009520DF" w14:paraId="0F5305D2" w14:textId="77777777" w:rsidTr="00A50579">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718447EC" w14:textId="77777777" w:rsidR="00A50579" w:rsidRPr="009520DF" w:rsidRDefault="00A50579" w:rsidP="00A50579">
            <w:pPr>
              <w:jc w:val="both"/>
              <w:rPr>
                <w:rFonts w:ascii="Futuris" w:hAnsi="Futuris"/>
              </w:rPr>
            </w:pPr>
            <w:r w:rsidRPr="009520DF">
              <w:rPr>
                <w:rFonts w:ascii="Futuris" w:hAnsi="Futuris"/>
              </w:rPr>
              <w:t>5.1.</w:t>
            </w:r>
          </w:p>
        </w:tc>
        <w:tc>
          <w:tcPr>
            <w:tcW w:w="4668" w:type="dxa"/>
            <w:tcBorders>
              <w:top w:val="single" w:sz="6" w:space="0" w:color="auto"/>
              <w:left w:val="single" w:sz="6" w:space="0" w:color="auto"/>
              <w:bottom w:val="single" w:sz="6" w:space="0" w:color="auto"/>
              <w:right w:val="single" w:sz="6" w:space="0" w:color="auto"/>
            </w:tcBorders>
          </w:tcPr>
          <w:p w14:paraId="7AC8221D" w14:textId="77777777" w:rsidR="00A50579" w:rsidRPr="009520DF" w:rsidRDefault="00A50579" w:rsidP="00A50579">
            <w:pPr>
              <w:jc w:val="both"/>
              <w:rPr>
                <w:rFonts w:ascii="Futuris" w:hAnsi="Futuris"/>
              </w:rPr>
            </w:pPr>
            <w:r w:rsidRPr="009520DF">
              <w:rPr>
                <w:rFonts w:ascii="Futuris" w:hAnsi="Futuris"/>
              </w:rPr>
              <w:t>Выдача уведомления / отчета об исполнении операции</w:t>
            </w:r>
          </w:p>
        </w:tc>
        <w:tc>
          <w:tcPr>
            <w:tcW w:w="1328" w:type="dxa"/>
            <w:tcBorders>
              <w:top w:val="single" w:sz="6" w:space="0" w:color="auto"/>
              <w:left w:val="single" w:sz="6" w:space="0" w:color="auto"/>
              <w:bottom w:val="single" w:sz="6" w:space="0" w:color="auto"/>
              <w:right w:val="single" w:sz="6" w:space="0" w:color="auto"/>
            </w:tcBorders>
            <w:vAlign w:val="center"/>
          </w:tcPr>
          <w:p w14:paraId="6AD1BCA0"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0B3E3D57"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6DC3E5C7"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21A8FABB" w14:textId="77777777" w:rsidTr="00A50579">
        <w:trPr>
          <w:cantSplit/>
        </w:trPr>
        <w:tc>
          <w:tcPr>
            <w:tcW w:w="720" w:type="dxa"/>
            <w:vMerge/>
            <w:tcBorders>
              <w:top w:val="single" w:sz="6" w:space="0" w:color="auto"/>
              <w:left w:val="double" w:sz="6" w:space="0" w:color="auto"/>
              <w:bottom w:val="single" w:sz="6" w:space="0" w:color="auto"/>
              <w:right w:val="single" w:sz="6" w:space="0" w:color="auto"/>
            </w:tcBorders>
          </w:tcPr>
          <w:p w14:paraId="7F130CF2"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18E4A0F1" w14:textId="77777777" w:rsidR="00A50579" w:rsidRPr="009520DF" w:rsidRDefault="00A50579" w:rsidP="00A50579">
            <w:pPr>
              <w:jc w:val="both"/>
              <w:rPr>
                <w:rFonts w:ascii="Futuris" w:hAnsi="Futuris"/>
              </w:rPr>
            </w:pPr>
            <w:r w:rsidRPr="009520DF">
              <w:rPr>
                <w:rFonts w:ascii="Futuris" w:hAnsi="Futuris"/>
              </w:rPr>
              <w:t>повторно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15FF0F4D"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74FAB6F7"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514A1232"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0C36B465" w14:textId="77777777" w:rsidTr="00A50579">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6AA7A75B" w14:textId="77777777" w:rsidR="00A50579" w:rsidRPr="009520DF" w:rsidRDefault="00A50579" w:rsidP="00A50579">
            <w:pPr>
              <w:jc w:val="both"/>
              <w:rPr>
                <w:rFonts w:ascii="Futuris" w:hAnsi="Futuris"/>
              </w:rPr>
            </w:pPr>
            <w:r w:rsidRPr="009520DF">
              <w:rPr>
                <w:rFonts w:ascii="Futuris" w:hAnsi="Futuris"/>
              </w:rPr>
              <w:t xml:space="preserve">5.2. </w:t>
            </w:r>
          </w:p>
        </w:tc>
        <w:tc>
          <w:tcPr>
            <w:tcW w:w="4668" w:type="dxa"/>
            <w:tcBorders>
              <w:top w:val="single" w:sz="6" w:space="0" w:color="auto"/>
              <w:left w:val="single" w:sz="6" w:space="0" w:color="auto"/>
              <w:bottom w:val="single" w:sz="6" w:space="0" w:color="auto"/>
              <w:right w:val="single" w:sz="6" w:space="0" w:color="auto"/>
            </w:tcBorders>
          </w:tcPr>
          <w:p w14:paraId="3CCC3C94" w14:textId="7E36DEA6" w:rsidR="00A50579" w:rsidRPr="009520DF" w:rsidRDefault="00A50579" w:rsidP="00A50579">
            <w:pPr>
              <w:jc w:val="both"/>
              <w:rPr>
                <w:rFonts w:ascii="Futuris" w:hAnsi="Futuris"/>
              </w:rPr>
            </w:pPr>
            <w:r w:rsidRPr="009520DF">
              <w:rPr>
                <w:rFonts w:ascii="Futuris" w:hAnsi="Futuris"/>
              </w:rPr>
              <w:t>Выдача выписки о состоянии счета депо номинального держателя</w:t>
            </w:r>
          </w:p>
        </w:tc>
        <w:tc>
          <w:tcPr>
            <w:tcW w:w="1328" w:type="dxa"/>
            <w:tcBorders>
              <w:top w:val="single" w:sz="6" w:space="0" w:color="auto"/>
              <w:left w:val="single" w:sz="6" w:space="0" w:color="auto"/>
              <w:bottom w:val="single" w:sz="6" w:space="0" w:color="auto"/>
              <w:right w:val="single" w:sz="6" w:space="0" w:color="auto"/>
            </w:tcBorders>
            <w:vAlign w:val="center"/>
          </w:tcPr>
          <w:p w14:paraId="023CD089"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7218D848"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3E2E2B0F"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5CCE6D7A" w14:textId="77777777" w:rsidTr="00E51DAE">
        <w:trPr>
          <w:cantSplit/>
          <w:trHeight w:val="51"/>
        </w:trPr>
        <w:tc>
          <w:tcPr>
            <w:tcW w:w="720" w:type="dxa"/>
            <w:vMerge/>
            <w:tcBorders>
              <w:top w:val="single" w:sz="6" w:space="0" w:color="auto"/>
              <w:left w:val="double" w:sz="6" w:space="0" w:color="auto"/>
              <w:bottom w:val="single" w:sz="6" w:space="0" w:color="auto"/>
              <w:right w:val="single" w:sz="6" w:space="0" w:color="auto"/>
            </w:tcBorders>
          </w:tcPr>
          <w:p w14:paraId="29B34748" w14:textId="77777777" w:rsidR="00A50579" w:rsidRPr="009520DF" w:rsidRDefault="00A50579" w:rsidP="00A50579">
            <w:pPr>
              <w:jc w:val="both"/>
              <w:rPr>
                <w:rFonts w:ascii="Futuris" w:hAnsi="Futuris"/>
                <w:b/>
              </w:rPr>
            </w:pPr>
          </w:p>
        </w:tc>
        <w:tc>
          <w:tcPr>
            <w:tcW w:w="4668" w:type="dxa"/>
            <w:tcBorders>
              <w:top w:val="single" w:sz="6" w:space="0" w:color="auto"/>
              <w:left w:val="single" w:sz="6" w:space="0" w:color="auto"/>
              <w:bottom w:val="single" w:sz="6" w:space="0" w:color="auto"/>
              <w:right w:val="single" w:sz="6" w:space="0" w:color="auto"/>
            </w:tcBorders>
          </w:tcPr>
          <w:p w14:paraId="62BAC9EC" w14:textId="3423CD9B" w:rsidR="00A50579" w:rsidRPr="009520DF" w:rsidRDefault="00A50579" w:rsidP="00E51DAE">
            <w:pPr>
              <w:jc w:val="both"/>
              <w:rPr>
                <w:rFonts w:ascii="Futuris" w:hAnsi="Futuris"/>
              </w:rPr>
            </w:pPr>
            <w:r w:rsidRPr="009520DF">
              <w:rPr>
                <w:rFonts w:ascii="Futuris" w:hAnsi="Futuris"/>
              </w:rPr>
              <w:t>Выдача выписки о состоянии счета депо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32E15261"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09221F72"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7D1D0179"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1779821D"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764AB829" w14:textId="77777777" w:rsidR="00A50579" w:rsidRPr="009520DF" w:rsidRDefault="00A50579" w:rsidP="00A50579">
            <w:pPr>
              <w:jc w:val="both"/>
              <w:rPr>
                <w:rFonts w:ascii="Futuris" w:hAnsi="Futuris"/>
              </w:rPr>
            </w:pPr>
            <w:r w:rsidRPr="009520DF">
              <w:rPr>
                <w:rFonts w:ascii="Futuris" w:hAnsi="Futuris"/>
              </w:rPr>
              <w:t xml:space="preserve">5.3. </w:t>
            </w:r>
          </w:p>
        </w:tc>
        <w:tc>
          <w:tcPr>
            <w:tcW w:w="4668" w:type="dxa"/>
            <w:tcBorders>
              <w:top w:val="single" w:sz="6" w:space="0" w:color="auto"/>
              <w:left w:val="single" w:sz="6" w:space="0" w:color="auto"/>
              <w:bottom w:val="single" w:sz="6" w:space="0" w:color="auto"/>
              <w:right w:val="single" w:sz="6" w:space="0" w:color="auto"/>
            </w:tcBorders>
          </w:tcPr>
          <w:p w14:paraId="2B87EABE" w14:textId="77777777" w:rsidR="00A50579" w:rsidRPr="009520DF" w:rsidRDefault="00A50579" w:rsidP="00A50579">
            <w:pPr>
              <w:jc w:val="both"/>
              <w:rPr>
                <w:rFonts w:ascii="Futuris" w:hAnsi="Futuris"/>
              </w:rPr>
            </w:pPr>
            <w:r w:rsidRPr="009520DF">
              <w:rPr>
                <w:rFonts w:ascii="Futuris" w:hAnsi="Futuris"/>
              </w:rPr>
              <w:t xml:space="preserve">Выдача выписки об операциях по счету депо Депонента за </w:t>
            </w:r>
            <w:proofErr w:type="gramStart"/>
            <w:r w:rsidRPr="009520DF">
              <w:rPr>
                <w:rFonts w:ascii="Futuris" w:hAnsi="Futuris"/>
              </w:rPr>
              <w:t>период  по</w:t>
            </w:r>
            <w:proofErr w:type="gramEnd"/>
            <w:r w:rsidRPr="009520DF">
              <w:rPr>
                <w:rFonts w:ascii="Futuris" w:hAnsi="Futuris"/>
              </w:rPr>
              <w:t xml:space="preserve">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18453997"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32BF2308"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69AFC731"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10DBA99C" w14:textId="77777777" w:rsidTr="00A50579">
        <w:trPr>
          <w:cantSplit/>
          <w:trHeight w:val="184"/>
        </w:trPr>
        <w:tc>
          <w:tcPr>
            <w:tcW w:w="720" w:type="dxa"/>
            <w:tcBorders>
              <w:top w:val="single" w:sz="6" w:space="0" w:color="auto"/>
              <w:left w:val="double" w:sz="6" w:space="0" w:color="auto"/>
              <w:bottom w:val="single" w:sz="6" w:space="0" w:color="auto"/>
              <w:right w:val="single" w:sz="6" w:space="0" w:color="auto"/>
            </w:tcBorders>
          </w:tcPr>
          <w:p w14:paraId="2B8147D0" w14:textId="77777777" w:rsidR="00A50579" w:rsidRPr="009520DF" w:rsidRDefault="00A50579" w:rsidP="00A50579">
            <w:pPr>
              <w:jc w:val="both"/>
              <w:rPr>
                <w:rFonts w:ascii="Futuris" w:hAnsi="Futuris"/>
                <w:b/>
              </w:rPr>
            </w:pPr>
            <w:r w:rsidRPr="009520DF">
              <w:rPr>
                <w:rFonts w:ascii="Futuris" w:hAnsi="Futuris"/>
                <w:b/>
              </w:rPr>
              <w:t>6.</w:t>
            </w:r>
          </w:p>
        </w:tc>
        <w:tc>
          <w:tcPr>
            <w:tcW w:w="8983" w:type="dxa"/>
            <w:gridSpan w:val="4"/>
            <w:tcBorders>
              <w:top w:val="single" w:sz="6" w:space="0" w:color="auto"/>
              <w:left w:val="single" w:sz="6" w:space="0" w:color="auto"/>
              <w:bottom w:val="single" w:sz="6" w:space="0" w:color="auto"/>
              <w:right w:val="double" w:sz="6" w:space="0" w:color="auto"/>
            </w:tcBorders>
          </w:tcPr>
          <w:p w14:paraId="19ACAFA9" w14:textId="77777777" w:rsidR="00A50579" w:rsidRPr="009520DF" w:rsidRDefault="00A50579" w:rsidP="00A50579">
            <w:pPr>
              <w:rPr>
                <w:rFonts w:ascii="Futuris" w:hAnsi="Futuris"/>
                <w:b/>
              </w:rPr>
            </w:pPr>
            <w:r w:rsidRPr="009520DF">
              <w:rPr>
                <w:rFonts w:ascii="Futuris" w:hAnsi="Futuris"/>
                <w:b/>
              </w:rPr>
              <w:t>Глобальные операции (бездокументарные ценные бумаги)</w:t>
            </w:r>
          </w:p>
        </w:tc>
      </w:tr>
      <w:tr w:rsidR="00A50579" w:rsidRPr="009520DF" w14:paraId="5A2ADF75" w14:textId="77777777" w:rsidTr="00A50579">
        <w:trPr>
          <w:cantSplit/>
          <w:trHeight w:val="184"/>
        </w:trPr>
        <w:tc>
          <w:tcPr>
            <w:tcW w:w="720" w:type="dxa"/>
            <w:tcBorders>
              <w:top w:val="single" w:sz="6" w:space="0" w:color="auto"/>
              <w:left w:val="double" w:sz="6" w:space="0" w:color="auto"/>
              <w:bottom w:val="single" w:sz="6" w:space="0" w:color="auto"/>
              <w:right w:val="single" w:sz="6" w:space="0" w:color="auto"/>
            </w:tcBorders>
          </w:tcPr>
          <w:p w14:paraId="56067686" w14:textId="244E0149" w:rsidR="00A50579" w:rsidRPr="009520DF" w:rsidRDefault="00A50579" w:rsidP="00A50579">
            <w:pPr>
              <w:jc w:val="both"/>
              <w:rPr>
                <w:rFonts w:ascii="Futuris" w:hAnsi="Futuris"/>
              </w:rPr>
            </w:pPr>
            <w:r w:rsidRPr="009520DF">
              <w:rPr>
                <w:rFonts w:ascii="Futuris" w:hAnsi="Futuris"/>
              </w:rPr>
              <w:t>6.1</w:t>
            </w:r>
            <w:r w:rsidR="002346F9">
              <w:rPr>
                <w:rFonts w:ascii="Futuris" w:hAnsi="Futuris"/>
              </w:rPr>
              <w:t>.</w:t>
            </w:r>
          </w:p>
        </w:tc>
        <w:tc>
          <w:tcPr>
            <w:tcW w:w="4668" w:type="dxa"/>
            <w:tcBorders>
              <w:top w:val="single" w:sz="6" w:space="0" w:color="auto"/>
              <w:left w:val="single" w:sz="6" w:space="0" w:color="auto"/>
              <w:bottom w:val="single" w:sz="6" w:space="0" w:color="auto"/>
              <w:right w:val="single" w:sz="6" w:space="0" w:color="auto"/>
            </w:tcBorders>
          </w:tcPr>
          <w:p w14:paraId="50FDDD01" w14:textId="7B85B019" w:rsidR="00A50579" w:rsidRPr="009520DF" w:rsidRDefault="00A50579" w:rsidP="00A50579">
            <w:pPr>
              <w:pStyle w:val="value"/>
              <w:ind w:left="0" w:right="51"/>
              <w:jc w:val="left"/>
              <w:rPr>
                <w:rFonts w:ascii="Futuris" w:hAnsi="Futuris" w:cs="Times New Roman"/>
                <w:sz w:val="20"/>
                <w:szCs w:val="20"/>
              </w:rPr>
            </w:pPr>
            <w:r w:rsidRPr="009520DF">
              <w:rPr>
                <w:rFonts w:ascii="Futuris" w:hAnsi="Futuris" w:cs="Times New Roman"/>
                <w:sz w:val="20"/>
                <w:szCs w:val="20"/>
              </w:rPr>
              <w:t>Зачисление/списание ценных бумаг по результатам конвертации, дробления (консолидации), объединения дополнительных выпусков ценных бумаг, начисления доходов ценными бумагами и иных операциях инициируемых эмитентом ценных бумаг</w:t>
            </w:r>
          </w:p>
        </w:tc>
        <w:tc>
          <w:tcPr>
            <w:tcW w:w="1328" w:type="dxa"/>
            <w:tcBorders>
              <w:top w:val="single" w:sz="6" w:space="0" w:color="auto"/>
              <w:left w:val="single" w:sz="6" w:space="0" w:color="auto"/>
              <w:bottom w:val="single" w:sz="6" w:space="0" w:color="auto"/>
              <w:right w:val="single" w:sz="6" w:space="0" w:color="auto"/>
            </w:tcBorders>
            <w:vAlign w:val="center"/>
          </w:tcPr>
          <w:p w14:paraId="36143F8A" w14:textId="77777777" w:rsidR="00A50579" w:rsidRPr="009520DF" w:rsidRDefault="00A50579" w:rsidP="00A50579">
            <w:pPr>
              <w:rPr>
                <w:rFonts w:ascii="Futuris" w:hAnsi="Futuris"/>
              </w:rPr>
            </w:pPr>
            <w:r w:rsidRPr="009520DF">
              <w:rPr>
                <w:rFonts w:ascii="Futuris" w:hAnsi="Futuris"/>
              </w:rPr>
              <w:t>По каждой операции</w:t>
            </w:r>
          </w:p>
        </w:tc>
        <w:tc>
          <w:tcPr>
            <w:tcW w:w="1727" w:type="dxa"/>
            <w:tcBorders>
              <w:top w:val="single" w:sz="6" w:space="0" w:color="auto"/>
              <w:left w:val="single" w:sz="6" w:space="0" w:color="auto"/>
              <w:bottom w:val="single" w:sz="6" w:space="0" w:color="auto"/>
              <w:right w:val="single" w:sz="6" w:space="0" w:color="auto"/>
            </w:tcBorders>
            <w:vAlign w:val="center"/>
          </w:tcPr>
          <w:p w14:paraId="41D6523F"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561E0ECE"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61D79A66"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9CB778D" w14:textId="77777777" w:rsidR="00A50579" w:rsidRPr="009520DF" w:rsidRDefault="00A50579" w:rsidP="00A50579">
            <w:pPr>
              <w:jc w:val="both"/>
              <w:rPr>
                <w:rFonts w:ascii="Futuris" w:hAnsi="Futuris"/>
                <w:b/>
              </w:rPr>
            </w:pPr>
            <w:r w:rsidRPr="009520DF">
              <w:rPr>
                <w:rFonts w:ascii="Futuris" w:hAnsi="Futuris"/>
                <w:b/>
              </w:rPr>
              <w:t>7.</w:t>
            </w:r>
          </w:p>
        </w:tc>
        <w:tc>
          <w:tcPr>
            <w:tcW w:w="8983" w:type="dxa"/>
            <w:gridSpan w:val="4"/>
            <w:tcBorders>
              <w:top w:val="single" w:sz="6" w:space="0" w:color="auto"/>
              <w:left w:val="single" w:sz="6" w:space="0" w:color="auto"/>
              <w:bottom w:val="single" w:sz="6" w:space="0" w:color="auto"/>
              <w:right w:val="double" w:sz="6" w:space="0" w:color="auto"/>
            </w:tcBorders>
          </w:tcPr>
          <w:p w14:paraId="4DB63337" w14:textId="77777777" w:rsidR="00A50579" w:rsidRPr="009520DF" w:rsidRDefault="00A50579" w:rsidP="00A50579">
            <w:pPr>
              <w:rPr>
                <w:rFonts w:ascii="Futuris" w:hAnsi="Futuris"/>
                <w:b/>
              </w:rPr>
            </w:pPr>
            <w:r w:rsidRPr="009520DF">
              <w:rPr>
                <w:rFonts w:ascii="Futuris" w:hAnsi="Futuris"/>
                <w:b/>
              </w:rPr>
              <w:t>Сопутствующие услуги</w:t>
            </w:r>
          </w:p>
        </w:tc>
      </w:tr>
      <w:tr w:rsidR="00A50579" w:rsidRPr="009520DF" w14:paraId="683DE1A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74B1798" w14:textId="77777777" w:rsidR="00A50579" w:rsidRPr="009520DF" w:rsidRDefault="00A50579" w:rsidP="00A50579">
            <w:pPr>
              <w:jc w:val="both"/>
              <w:rPr>
                <w:rFonts w:ascii="Futuris" w:hAnsi="Futuris"/>
              </w:rPr>
            </w:pPr>
            <w:r w:rsidRPr="009520DF">
              <w:rPr>
                <w:rFonts w:ascii="Futuris" w:hAnsi="Futuris"/>
              </w:rPr>
              <w:t xml:space="preserve">7.1. </w:t>
            </w:r>
          </w:p>
        </w:tc>
        <w:tc>
          <w:tcPr>
            <w:tcW w:w="4668" w:type="dxa"/>
            <w:tcBorders>
              <w:top w:val="single" w:sz="6" w:space="0" w:color="auto"/>
              <w:left w:val="single" w:sz="6" w:space="0" w:color="auto"/>
              <w:bottom w:val="single" w:sz="6" w:space="0" w:color="auto"/>
              <w:right w:val="single" w:sz="6" w:space="0" w:color="auto"/>
            </w:tcBorders>
          </w:tcPr>
          <w:p w14:paraId="06D4E236" w14:textId="52C19851" w:rsidR="00A50579" w:rsidRPr="009520DF" w:rsidRDefault="00A50579" w:rsidP="00A50579">
            <w:pPr>
              <w:jc w:val="both"/>
              <w:rPr>
                <w:rFonts w:ascii="Futuris" w:hAnsi="Futuris"/>
              </w:rPr>
            </w:pPr>
            <w:r w:rsidRPr="009520DF">
              <w:rPr>
                <w:rFonts w:ascii="Futuris" w:hAnsi="Futuris"/>
              </w:rPr>
              <w:t xml:space="preserve">Получение, расчет и перечисление доходов </w:t>
            </w:r>
            <w:r w:rsidR="00E33E38">
              <w:rPr>
                <w:rFonts w:ascii="Futuris" w:hAnsi="Futuris"/>
              </w:rPr>
              <w:t xml:space="preserve">в денежной форме </w:t>
            </w:r>
            <w:r w:rsidRPr="009520DF">
              <w:rPr>
                <w:rFonts w:ascii="Futuris" w:hAnsi="Futuris"/>
              </w:rPr>
              <w:t>по ценным бумагам (за исключением ценных бумаг с обязательным централизованным хранением), а также денежных средств, полученных в погашение ценных бумаг**</w:t>
            </w:r>
          </w:p>
        </w:tc>
        <w:tc>
          <w:tcPr>
            <w:tcW w:w="1328" w:type="dxa"/>
            <w:tcBorders>
              <w:top w:val="single" w:sz="6" w:space="0" w:color="auto"/>
              <w:left w:val="single" w:sz="6" w:space="0" w:color="auto"/>
              <w:bottom w:val="single" w:sz="6" w:space="0" w:color="auto"/>
              <w:right w:val="single" w:sz="6" w:space="0" w:color="auto"/>
            </w:tcBorders>
            <w:vAlign w:val="center"/>
          </w:tcPr>
          <w:p w14:paraId="2FF6E9BD" w14:textId="77777777" w:rsidR="00A50579" w:rsidRPr="009520DF" w:rsidRDefault="00A50579" w:rsidP="00A50579">
            <w:pPr>
              <w:rPr>
                <w:rFonts w:ascii="Futuris" w:hAnsi="Futuris"/>
              </w:rPr>
            </w:pPr>
            <w:r w:rsidRPr="009520DF">
              <w:rPr>
                <w:rFonts w:ascii="Futuris" w:hAnsi="Futuris"/>
              </w:rPr>
              <w:t>Один платеж по одному эмитенту</w:t>
            </w:r>
          </w:p>
        </w:tc>
        <w:tc>
          <w:tcPr>
            <w:tcW w:w="1727" w:type="dxa"/>
            <w:tcBorders>
              <w:top w:val="single" w:sz="6" w:space="0" w:color="auto"/>
              <w:left w:val="single" w:sz="6" w:space="0" w:color="auto"/>
              <w:bottom w:val="single" w:sz="6" w:space="0" w:color="auto"/>
              <w:right w:val="single" w:sz="6" w:space="0" w:color="auto"/>
            </w:tcBorders>
            <w:vAlign w:val="center"/>
          </w:tcPr>
          <w:p w14:paraId="2E71D360"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5FC6C9F0"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513C60C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906282C" w14:textId="67FD4CF1" w:rsidR="00A50579" w:rsidRPr="009520DF" w:rsidRDefault="00A50579" w:rsidP="00A50579">
            <w:pPr>
              <w:jc w:val="both"/>
              <w:rPr>
                <w:rFonts w:ascii="Futuris" w:hAnsi="Futuris"/>
              </w:rPr>
            </w:pPr>
            <w:r w:rsidRPr="009520DF">
              <w:rPr>
                <w:rFonts w:ascii="Futuris" w:hAnsi="Futuris"/>
              </w:rPr>
              <w:t xml:space="preserve">7.2. </w:t>
            </w:r>
          </w:p>
        </w:tc>
        <w:tc>
          <w:tcPr>
            <w:tcW w:w="4668" w:type="dxa"/>
            <w:tcBorders>
              <w:top w:val="single" w:sz="6" w:space="0" w:color="auto"/>
              <w:left w:val="single" w:sz="6" w:space="0" w:color="auto"/>
              <w:bottom w:val="single" w:sz="6" w:space="0" w:color="auto"/>
              <w:right w:val="single" w:sz="6" w:space="0" w:color="auto"/>
            </w:tcBorders>
          </w:tcPr>
          <w:p w14:paraId="6C3FE06C" w14:textId="7B7D9A81" w:rsidR="00A50579" w:rsidRPr="009520DF" w:rsidRDefault="00A50579" w:rsidP="00A50579">
            <w:pPr>
              <w:jc w:val="both"/>
              <w:rPr>
                <w:rFonts w:ascii="Futuris" w:hAnsi="Futuris"/>
              </w:rPr>
            </w:pPr>
            <w:r w:rsidRPr="009520DF">
              <w:rPr>
                <w:rFonts w:ascii="Futuris" w:hAnsi="Futuris"/>
              </w:rPr>
              <w:t>Получение, расчет и перечисление доходов</w:t>
            </w:r>
            <w:r w:rsidR="00E33E38">
              <w:rPr>
                <w:rFonts w:ascii="Futuris" w:hAnsi="Futuris"/>
              </w:rPr>
              <w:t xml:space="preserve"> в денежной форме</w:t>
            </w:r>
            <w:r w:rsidRPr="009520DF">
              <w:rPr>
                <w:rFonts w:ascii="Futuris" w:hAnsi="Futuris"/>
              </w:rPr>
              <w:t xml:space="preserve"> и иных </w:t>
            </w:r>
            <w:r w:rsidR="00E33E38">
              <w:rPr>
                <w:rFonts w:ascii="Futuris" w:hAnsi="Futuris"/>
              </w:rPr>
              <w:t xml:space="preserve">денежных </w:t>
            </w:r>
            <w:r w:rsidRPr="009520DF">
              <w:rPr>
                <w:rFonts w:ascii="Futuris" w:hAnsi="Futuris"/>
              </w:rPr>
              <w:t>выплат по ценным бумагам с обязательным централизованным хранением **</w:t>
            </w:r>
          </w:p>
        </w:tc>
        <w:tc>
          <w:tcPr>
            <w:tcW w:w="1328" w:type="dxa"/>
            <w:tcBorders>
              <w:top w:val="single" w:sz="6" w:space="0" w:color="auto"/>
              <w:left w:val="single" w:sz="6" w:space="0" w:color="auto"/>
              <w:bottom w:val="single" w:sz="6" w:space="0" w:color="auto"/>
              <w:right w:val="single" w:sz="6" w:space="0" w:color="auto"/>
            </w:tcBorders>
            <w:vAlign w:val="center"/>
          </w:tcPr>
          <w:p w14:paraId="6991712A" w14:textId="77777777" w:rsidR="00A50579" w:rsidRPr="009520DF" w:rsidRDefault="00A50579" w:rsidP="00A50579">
            <w:pPr>
              <w:rPr>
                <w:rFonts w:ascii="Futuris" w:hAnsi="Futuris"/>
              </w:rPr>
            </w:pPr>
            <w:r w:rsidRPr="009520DF">
              <w:rPr>
                <w:rFonts w:ascii="Futuris" w:hAnsi="Futuris"/>
              </w:rPr>
              <w:t>Один платеж по одному эмитенту</w:t>
            </w:r>
          </w:p>
        </w:tc>
        <w:tc>
          <w:tcPr>
            <w:tcW w:w="1727" w:type="dxa"/>
            <w:tcBorders>
              <w:top w:val="single" w:sz="6" w:space="0" w:color="auto"/>
              <w:left w:val="single" w:sz="6" w:space="0" w:color="auto"/>
              <w:bottom w:val="single" w:sz="6" w:space="0" w:color="auto"/>
              <w:right w:val="single" w:sz="6" w:space="0" w:color="auto"/>
            </w:tcBorders>
            <w:vAlign w:val="center"/>
          </w:tcPr>
          <w:p w14:paraId="0BAF41AF"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5D779FDA"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56AA1418" w14:textId="77777777" w:rsidTr="00A50579">
        <w:trPr>
          <w:cantSplit/>
        </w:trPr>
        <w:tc>
          <w:tcPr>
            <w:tcW w:w="720" w:type="dxa"/>
            <w:tcBorders>
              <w:top w:val="single" w:sz="6" w:space="0" w:color="auto"/>
              <w:left w:val="double" w:sz="6" w:space="0" w:color="auto"/>
              <w:bottom w:val="double" w:sz="6" w:space="0" w:color="auto"/>
              <w:right w:val="single" w:sz="6" w:space="0" w:color="auto"/>
            </w:tcBorders>
          </w:tcPr>
          <w:p w14:paraId="1458E844" w14:textId="77777777" w:rsidR="00A50579" w:rsidRPr="009520DF" w:rsidRDefault="00A50579" w:rsidP="00A50579">
            <w:pPr>
              <w:jc w:val="both"/>
              <w:rPr>
                <w:rFonts w:ascii="Futuris" w:hAnsi="Futuris"/>
              </w:rPr>
            </w:pPr>
            <w:r w:rsidRPr="009520DF">
              <w:rPr>
                <w:rFonts w:ascii="Futuris" w:hAnsi="Futuris"/>
              </w:rPr>
              <w:t>7.3.</w:t>
            </w:r>
          </w:p>
        </w:tc>
        <w:tc>
          <w:tcPr>
            <w:tcW w:w="4668" w:type="dxa"/>
            <w:tcBorders>
              <w:top w:val="single" w:sz="6" w:space="0" w:color="auto"/>
              <w:left w:val="single" w:sz="6" w:space="0" w:color="auto"/>
              <w:bottom w:val="double" w:sz="6" w:space="0" w:color="auto"/>
              <w:right w:val="single" w:sz="6" w:space="0" w:color="auto"/>
            </w:tcBorders>
          </w:tcPr>
          <w:p w14:paraId="31D340DC" w14:textId="77777777" w:rsidR="00A50579" w:rsidRPr="009520DF" w:rsidRDefault="00A50579" w:rsidP="00A50579">
            <w:pPr>
              <w:jc w:val="both"/>
              <w:rPr>
                <w:rFonts w:ascii="Futuris" w:hAnsi="Futuris"/>
              </w:rPr>
            </w:pPr>
            <w:r w:rsidRPr="009520DF">
              <w:rPr>
                <w:rFonts w:ascii="Futuris" w:hAnsi="Futuris"/>
              </w:rPr>
              <w:t>Получение от Эмитентов и передача Депоненту информации и документов, необходимых для осуществления прав по ценным бумагам Депонента</w:t>
            </w:r>
          </w:p>
        </w:tc>
        <w:tc>
          <w:tcPr>
            <w:tcW w:w="1328" w:type="dxa"/>
            <w:tcBorders>
              <w:top w:val="single" w:sz="6" w:space="0" w:color="auto"/>
              <w:left w:val="single" w:sz="6" w:space="0" w:color="auto"/>
              <w:bottom w:val="double" w:sz="6" w:space="0" w:color="auto"/>
              <w:right w:val="single" w:sz="6" w:space="0" w:color="auto"/>
            </w:tcBorders>
            <w:vAlign w:val="center"/>
          </w:tcPr>
          <w:p w14:paraId="106C0EB1"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double" w:sz="6" w:space="0" w:color="auto"/>
              <w:right w:val="single" w:sz="6" w:space="0" w:color="auto"/>
            </w:tcBorders>
            <w:vAlign w:val="center"/>
          </w:tcPr>
          <w:p w14:paraId="1C7C5CD1"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double" w:sz="6" w:space="0" w:color="auto"/>
              <w:right w:val="double" w:sz="6" w:space="0" w:color="auto"/>
            </w:tcBorders>
            <w:vAlign w:val="center"/>
          </w:tcPr>
          <w:p w14:paraId="6A018076" w14:textId="77777777" w:rsidR="00A50579" w:rsidRPr="009520DF" w:rsidRDefault="00A50579" w:rsidP="00A50579">
            <w:pPr>
              <w:rPr>
                <w:rFonts w:ascii="Futuris" w:hAnsi="Futuris"/>
              </w:rPr>
            </w:pPr>
            <w:r w:rsidRPr="009520DF">
              <w:rPr>
                <w:rFonts w:ascii="Futuris" w:hAnsi="Futuris"/>
              </w:rPr>
              <w:t>Бесплатно</w:t>
            </w:r>
          </w:p>
        </w:tc>
      </w:tr>
    </w:tbl>
    <w:p w14:paraId="55D1C5C4" w14:textId="77777777" w:rsidR="00A50579" w:rsidRPr="009520DF" w:rsidRDefault="00A50579" w:rsidP="00A50579">
      <w:pPr>
        <w:tabs>
          <w:tab w:val="num" w:pos="284"/>
        </w:tabs>
        <w:spacing w:before="120"/>
        <w:jc w:val="both"/>
        <w:rPr>
          <w:rFonts w:ascii="Futuris" w:hAnsi="Futuris"/>
        </w:rPr>
      </w:pPr>
      <w:r w:rsidRPr="009520DF">
        <w:rPr>
          <w:rFonts w:ascii="Futuris" w:hAnsi="Futuris"/>
        </w:rPr>
        <w:t>1. Оплата услуг Депозитария производится Депонентом досрочно в случае закрытия счета депо или списания всех ценных бумаг со счета депо депонента.</w:t>
      </w:r>
    </w:p>
    <w:p w14:paraId="6B9CE35E" w14:textId="77777777" w:rsidR="00A50579" w:rsidRPr="009520DF" w:rsidRDefault="00A50579" w:rsidP="00A50579">
      <w:pPr>
        <w:tabs>
          <w:tab w:val="num" w:pos="284"/>
        </w:tabs>
        <w:spacing w:before="120"/>
        <w:jc w:val="both"/>
        <w:rPr>
          <w:rFonts w:ascii="Futuris" w:hAnsi="Futuris"/>
        </w:rPr>
      </w:pPr>
      <w:r w:rsidRPr="009520DF">
        <w:rPr>
          <w:rFonts w:ascii="Futuris" w:hAnsi="Futuris"/>
        </w:rPr>
        <w:t>2. Депозитарий вправе вводить индивидуальные тарифы путем подписания Дополнительного соглашения с Депонентом.</w:t>
      </w:r>
    </w:p>
    <w:p w14:paraId="7CCB6DF4" w14:textId="77777777" w:rsidR="00A50579" w:rsidRPr="009520DF" w:rsidRDefault="00A50579" w:rsidP="00A50579">
      <w:pPr>
        <w:tabs>
          <w:tab w:val="num" w:pos="284"/>
        </w:tabs>
        <w:spacing w:before="120"/>
        <w:jc w:val="both"/>
        <w:rPr>
          <w:rFonts w:ascii="Futuris" w:hAnsi="Futuris"/>
        </w:rPr>
      </w:pPr>
      <w:r w:rsidRPr="009520DF">
        <w:rPr>
          <w:rFonts w:ascii="Futuris" w:hAnsi="Futuris"/>
        </w:rPr>
        <w:t>3. Стоимость услуг, не предусмотренных данными Тарифами, устанавливается Дополнительным соглашением Сторон.</w:t>
      </w:r>
    </w:p>
    <w:p w14:paraId="23461D8F" w14:textId="77777777" w:rsidR="00A50579" w:rsidRPr="009520DF" w:rsidRDefault="00A50579" w:rsidP="00A50579">
      <w:pPr>
        <w:tabs>
          <w:tab w:val="num" w:pos="284"/>
        </w:tabs>
        <w:spacing w:before="120"/>
        <w:jc w:val="both"/>
        <w:rPr>
          <w:rFonts w:ascii="Futuris" w:hAnsi="Futuris"/>
        </w:rPr>
      </w:pPr>
      <w:r w:rsidRPr="009520DF">
        <w:rPr>
          <w:rFonts w:ascii="Futuris" w:hAnsi="Futuris"/>
        </w:rPr>
        <w:t>*Депонент также оплачивает фактические издержки Депозитария, понесенные Депозитарием в процессе обслуживания Депонента и включающие в себя расходы на оплату услуг сторонних организаций, расходы на оплату услуг реестродержателей, иных депозитариев и трансфер-агентов.</w:t>
      </w:r>
    </w:p>
    <w:p w14:paraId="5D47D387" w14:textId="77777777" w:rsidR="00980D9B" w:rsidRDefault="00A50579" w:rsidP="00980D9B">
      <w:pPr>
        <w:rPr>
          <w:b/>
          <w:sz w:val="22"/>
          <w:szCs w:val="22"/>
        </w:rPr>
      </w:pPr>
      <w:r w:rsidRPr="009520DF">
        <w:rPr>
          <w:rFonts w:ascii="Futuris" w:hAnsi="Futuris"/>
        </w:rPr>
        <w:t>** Депонент также оплачивает расходы на перечисление полученного дохода или снятие наличных денежных ср</w:t>
      </w:r>
      <w:r w:rsidR="00980D9B">
        <w:rPr>
          <w:b/>
          <w:sz w:val="22"/>
          <w:szCs w:val="22"/>
        </w:rPr>
        <w:t xml:space="preserve">                                                                                                                                             </w:t>
      </w:r>
    </w:p>
    <w:p w14:paraId="1319BEF6" w14:textId="77777777" w:rsidR="00980D9B" w:rsidRDefault="00980D9B" w:rsidP="00980D9B">
      <w:pPr>
        <w:rPr>
          <w:b/>
          <w:sz w:val="22"/>
          <w:szCs w:val="22"/>
        </w:rPr>
      </w:pPr>
    </w:p>
    <w:p w14:paraId="1D4688E6" w14:textId="77777777" w:rsidR="00980D9B" w:rsidRDefault="00980D9B" w:rsidP="00980D9B">
      <w:pPr>
        <w:rPr>
          <w:b/>
          <w:sz w:val="22"/>
          <w:szCs w:val="22"/>
        </w:rPr>
      </w:pPr>
    </w:p>
    <w:p w14:paraId="02A62838" w14:textId="77777777" w:rsidR="00980D9B" w:rsidRDefault="00980D9B" w:rsidP="00980D9B">
      <w:pPr>
        <w:rPr>
          <w:b/>
          <w:sz w:val="22"/>
          <w:szCs w:val="22"/>
        </w:rPr>
      </w:pPr>
    </w:p>
    <w:p w14:paraId="2C5C8008" w14:textId="77777777" w:rsidR="00980D9B" w:rsidRDefault="00980D9B" w:rsidP="00980D9B">
      <w:pPr>
        <w:rPr>
          <w:b/>
          <w:sz w:val="22"/>
          <w:szCs w:val="22"/>
        </w:rPr>
      </w:pPr>
    </w:p>
    <w:p w14:paraId="23493747" w14:textId="77777777" w:rsidR="00980D9B" w:rsidRDefault="00980D9B" w:rsidP="00980D9B">
      <w:pPr>
        <w:rPr>
          <w:b/>
          <w:sz w:val="22"/>
          <w:szCs w:val="22"/>
        </w:rPr>
      </w:pPr>
    </w:p>
    <w:p w14:paraId="3750532F" w14:textId="77777777" w:rsidR="00980D9B" w:rsidRDefault="00980D9B" w:rsidP="00980D9B">
      <w:pPr>
        <w:rPr>
          <w:b/>
          <w:sz w:val="22"/>
          <w:szCs w:val="22"/>
        </w:rPr>
      </w:pPr>
    </w:p>
    <w:p w14:paraId="0C52306D" w14:textId="77777777" w:rsidR="00980D9B" w:rsidRDefault="00980D9B" w:rsidP="00980D9B">
      <w:pPr>
        <w:rPr>
          <w:b/>
          <w:sz w:val="22"/>
          <w:szCs w:val="22"/>
        </w:rPr>
      </w:pPr>
    </w:p>
    <w:p w14:paraId="6F42900D" w14:textId="77777777" w:rsidR="00980D9B" w:rsidRDefault="00980D9B" w:rsidP="00980D9B">
      <w:pPr>
        <w:rPr>
          <w:b/>
          <w:sz w:val="22"/>
          <w:szCs w:val="22"/>
        </w:rPr>
      </w:pPr>
    </w:p>
    <w:p w14:paraId="17AD0962" w14:textId="77777777" w:rsidR="00980D9B" w:rsidRDefault="00980D9B" w:rsidP="00980D9B">
      <w:pPr>
        <w:rPr>
          <w:b/>
          <w:sz w:val="22"/>
          <w:szCs w:val="22"/>
        </w:rPr>
      </w:pPr>
    </w:p>
    <w:p w14:paraId="110DC643" w14:textId="77777777" w:rsidR="00980D9B" w:rsidRDefault="00980D9B" w:rsidP="00980D9B">
      <w:pPr>
        <w:rPr>
          <w:b/>
          <w:sz w:val="22"/>
          <w:szCs w:val="22"/>
        </w:rPr>
      </w:pPr>
    </w:p>
    <w:p w14:paraId="1BC8DF1C" w14:textId="77777777" w:rsidR="00980D9B" w:rsidRDefault="00980D9B" w:rsidP="00980D9B">
      <w:pPr>
        <w:rPr>
          <w:b/>
          <w:sz w:val="22"/>
          <w:szCs w:val="22"/>
        </w:rPr>
      </w:pPr>
    </w:p>
    <w:p w14:paraId="71225427" w14:textId="77777777" w:rsidR="00980D9B" w:rsidRDefault="00980D9B" w:rsidP="00980D9B">
      <w:pPr>
        <w:rPr>
          <w:b/>
          <w:sz w:val="22"/>
          <w:szCs w:val="22"/>
        </w:rPr>
      </w:pPr>
    </w:p>
    <w:p w14:paraId="15DE901F" w14:textId="77777777" w:rsidR="00980D9B" w:rsidRDefault="00980D9B" w:rsidP="00980D9B">
      <w:pPr>
        <w:rPr>
          <w:b/>
          <w:sz w:val="22"/>
          <w:szCs w:val="22"/>
        </w:rPr>
      </w:pPr>
    </w:p>
    <w:p w14:paraId="6ECED541" w14:textId="77777777" w:rsidR="00980D9B" w:rsidRDefault="00980D9B" w:rsidP="00980D9B">
      <w:pPr>
        <w:rPr>
          <w:b/>
          <w:sz w:val="22"/>
          <w:szCs w:val="22"/>
        </w:rPr>
      </w:pPr>
    </w:p>
    <w:p w14:paraId="6DB0914C" w14:textId="77777777" w:rsidR="00980D9B" w:rsidRDefault="00980D9B" w:rsidP="00980D9B">
      <w:pPr>
        <w:rPr>
          <w:b/>
          <w:sz w:val="22"/>
          <w:szCs w:val="22"/>
        </w:rPr>
      </w:pPr>
    </w:p>
    <w:p w14:paraId="3B37EF95" w14:textId="77777777" w:rsidR="00980D9B" w:rsidRDefault="00980D9B" w:rsidP="00980D9B">
      <w:pPr>
        <w:rPr>
          <w:b/>
          <w:sz w:val="22"/>
          <w:szCs w:val="22"/>
        </w:rPr>
      </w:pPr>
    </w:p>
    <w:p w14:paraId="4C0A8FFF" w14:textId="77777777" w:rsidR="00980D9B" w:rsidRDefault="00980D9B" w:rsidP="00980D9B">
      <w:pPr>
        <w:rPr>
          <w:b/>
          <w:sz w:val="22"/>
          <w:szCs w:val="22"/>
        </w:rPr>
      </w:pPr>
    </w:p>
    <w:p w14:paraId="432562C4" w14:textId="77777777" w:rsidR="00980D9B" w:rsidRDefault="00980D9B" w:rsidP="00980D9B">
      <w:pPr>
        <w:rPr>
          <w:b/>
          <w:sz w:val="22"/>
          <w:szCs w:val="22"/>
        </w:rPr>
      </w:pPr>
    </w:p>
    <w:p w14:paraId="2E8C134A" w14:textId="77777777" w:rsidR="00980D9B" w:rsidRDefault="00980D9B" w:rsidP="00980D9B">
      <w:pPr>
        <w:rPr>
          <w:b/>
          <w:sz w:val="22"/>
          <w:szCs w:val="22"/>
        </w:rPr>
      </w:pPr>
    </w:p>
    <w:p w14:paraId="20D084A9" w14:textId="77777777" w:rsidR="00980D9B" w:rsidRDefault="00980D9B" w:rsidP="00980D9B">
      <w:pPr>
        <w:rPr>
          <w:b/>
          <w:sz w:val="22"/>
          <w:szCs w:val="22"/>
        </w:rPr>
      </w:pPr>
    </w:p>
    <w:p w14:paraId="513E69F4" w14:textId="77777777" w:rsidR="00980D9B" w:rsidRDefault="00980D9B" w:rsidP="00980D9B">
      <w:pPr>
        <w:rPr>
          <w:b/>
          <w:sz w:val="22"/>
          <w:szCs w:val="22"/>
        </w:rPr>
      </w:pPr>
    </w:p>
    <w:p w14:paraId="091D1349" w14:textId="77777777" w:rsidR="00980D9B" w:rsidRDefault="00980D9B" w:rsidP="00980D9B">
      <w:pPr>
        <w:rPr>
          <w:b/>
          <w:sz w:val="22"/>
          <w:szCs w:val="22"/>
        </w:rPr>
      </w:pPr>
    </w:p>
    <w:p w14:paraId="42D5D34A" w14:textId="77777777" w:rsidR="00980D9B" w:rsidRDefault="00980D9B" w:rsidP="00980D9B">
      <w:pPr>
        <w:rPr>
          <w:b/>
          <w:sz w:val="22"/>
          <w:szCs w:val="22"/>
        </w:rPr>
      </w:pPr>
    </w:p>
    <w:p w14:paraId="4360EEAC" w14:textId="77777777" w:rsidR="00980D9B" w:rsidRDefault="00980D9B" w:rsidP="00980D9B">
      <w:pPr>
        <w:rPr>
          <w:b/>
          <w:sz w:val="22"/>
          <w:szCs w:val="22"/>
        </w:rPr>
      </w:pPr>
    </w:p>
    <w:p w14:paraId="07011ED0" w14:textId="32893D85" w:rsidR="00980D9B" w:rsidRPr="00B12C92" w:rsidRDefault="00980D9B" w:rsidP="00980D9B">
      <w:pPr>
        <w:pStyle w:val="27"/>
        <w:tabs>
          <w:tab w:val="clear" w:pos="786"/>
        </w:tabs>
        <w:spacing w:before="0" w:after="120"/>
        <w:ind w:left="357" w:firstLine="0"/>
        <w:jc w:val="left"/>
        <w:outlineLvl w:val="0"/>
        <w:rPr>
          <w:szCs w:val="24"/>
        </w:rPr>
      </w:pPr>
      <w:r w:rsidRPr="00B12C92">
        <w:rPr>
          <w:szCs w:val="24"/>
        </w:rPr>
        <w:t xml:space="preserve">ПРИЛОЖЕНИЕ N </w:t>
      </w:r>
      <w:r>
        <w:rPr>
          <w:szCs w:val="24"/>
          <w:lang w:val="ru-RU"/>
        </w:rPr>
        <w:t>3</w:t>
      </w:r>
      <w:r w:rsidRPr="00B12C92">
        <w:rPr>
          <w:szCs w:val="24"/>
        </w:rPr>
        <w:t xml:space="preserve"> К УСЛОВИЯМ ОСУЩЕСТВЛЕНИЯ ДЕПОЗИТАРНОЙ ДЕЯТЕЛЬНОСТИ </w:t>
      </w:r>
    </w:p>
    <w:p w14:paraId="3E616C6D" w14:textId="77777777" w:rsidR="00980D9B" w:rsidRPr="00980D9B" w:rsidRDefault="00980D9B" w:rsidP="00980D9B">
      <w:pPr>
        <w:rPr>
          <w:b/>
          <w:sz w:val="22"/>
          <w:szCs w:val="22"/>
          <w:lang w:val="x-none"/>
        </w:rPr>
      </w:pPr>
    </w:p>
    <w:p w14:paraId="320D091B" w14:textId="77777777" w:rsidR="00980D9B" w:rsidRDefault="00980D9B" w:rsidP="00980D9B">
      <w:pPr>
        <w:rPr>
          <w:b/>
          <w:sz w:val="22"/>
          <w:szCs w:val="22"/>
        </w:rPr>
      </w:pPr>
      <w:r>
        <w:rPr>
          <w:b/>
          <w:sz w:val="22"/>
          <w:szCs w:val="22"/>
        </w:rPr>
        <w:t xml:space="preserve">                            </w:t>
      </w:r>
    </w:p>
    <w:p w14:paraId="392324A7" w14:textId="77777777" w:rsidR="00980D9B" w:rsidRPr="00F812B9" w:rsidRDefault="00980D9B" w:rsidP="00980D9B">
      <w:pPr>
        <w:rPr>
          <w:b/>
          <w:sz w:val="22"/>
          <w:szCs w:val="22"/>
        </w:rPr>
      </w:pPr>
      <w:r>
        <w:rPr>
          <w:b/>
          <w:sz w:val="22"/>
          <w:szCs w:val="22"/>
        </w:rPr>
        <w:t xml:space="preserve">            </w:t>
      </w:r>
      <w:r w:rsidRPr="00F812B9">
        <w:rPr>
          <w:b/>
          <w:sz w:val="22"/>
          <w:szCs w:val="22"/>
        </w:rPr>
        <w:t>Перечень документов</w:t>
      </w:r>
      <w:r>
        <w:rPr>
          <w:b/>
          <w:sz w:val="22"/>
          <w:szCs w:val="22"/>
        </w:rPr>
        <w:t xml:space="preserve">, предоставляемых </w:t>
      </w:r>
      <w:r w:rsidRPr="00F812B9">
        <w:rPr>
          <w:b/>
          <w:sz w:val="22"/>
          <w:szCs w:val="22"/>
        </w:rPr>
        <w:t>физическ</w:t>
      </w:r>
      <w:r>
        <w:rPr>
          <w:b/>
          <w:sz w:val="22"/>
          <w:szCs w:val="22"/>
        </w:rPr>
        <w:t>ими лицами-резидентами</w:t>
      </w:r>
    </w:p>
    <w:p w14:paraId="1441FE53" w14:textId="77777777" w:rsidR="00980D9B" w:rsidRPr="00F812B9" w:rsidRDefault="00980D9B" w:rsidP="00980D9B">
      <w:pPr>
        <w:rPr>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7161"/>
        <w:gridCol w:w="2569"/>
      </w:tblGrid>
      <w:tr w:rsidR="00980D9B" w:rsidRPr="00F812B9" w14:paraId="11AF9CB4" w14:textId="77777777" w:rsidTr="00980D9B">
        <w:trPr>
          <w:jc w:val="center"/>
        </w:trPr>
        <w:tc>
          <w:tcPr>
            <w:tcW w:w="7679" w:type="dxa"/>
            <w:gridSpan w:val="2"/>
            <w:vAlign w:val="center"/>
          </w:tcPr>
          <w:p w14:paraId="42C67FF5" w14:textId="77777777" w:rsidR="00980D9B" w:rsidRPr="00F812B9" w:rsidRDefault="00980D9B" w:rsidP="00980D9B">
            <w:pPr>
              <w:jc w:val="center"/>
              <w:rPr>
                <w:b/>
                <w:sz w:val="22"/>
                <w:szCs w:val="22"/>
              </w:rPr>
            </w:pPr>
            <w:r w:rsidRPr="00F812B9">
              <w:rPr>
                <w:b/>
                <w:sz w:val="22"/>
                <w:szCs w:val="22"/>
              </w:rPr>
              <w:t>Наименование документа</w:t>
            </w:r>
          </w:p>
        </w:tc>
        <w:tc>
          <w:tcPr>
            <w:tcW w:w="2573" w:type="dxa"/>
            <w:vAlign w:val="center"/>
          </w:tcPr>
          <w:p w14:paraId="5427B09F" w14:textId="77777777" w:rsidR="00980D9B" w:rsidRPr="00F812B9" w:rsidRDefault="00980D9B" w:rsidP="00980D9B">
            <w:pPr>
              <w:jc w:val="center"/>
              <w:rPr>
                <w:b/>
                <w:sz w:val="22"/>
                <w:szCs w:val="22"/>
              </w:rPr>
            </w:pPr>
            <w:r w:rsidRPr="00F812B9">
              <w:rPr>
                <w:b/>
                <w:sz w:val="22"/>
                <w:szCs w:val="22"/>
              </w:rPr>
              <w:t>Форма документа</w:t>
            </w:r>
          </w:p>
        </w:tc>
      </w:tr>
      <w:tr w:rsidR="00980D9B" w:rsidRPr="00F812B9" w14:paraId="4CAB0619" w14:textId="77777777" w:rsidTr="00980D9B">
        <w:trPr>
          <w:jc w:val="center"/>
        </w:trPr>
        <w:tc>
          <w:tcPr>
            <w:tcW w:w="10252" w:type="dxa"/>
            <w:gridSpan w:val="3"/>
            <w:vAlign w:val="center"/>
          </w:tcPr>
          <w:p w14:paraId="191B702C" w14:textId="77777777" w:rsidR="00980D9B" w:rsidRPr="00F812B9" w:rsidRDefault="00980D9B" w:rsidP="00980D9B">
            <w:pPr>
              <w:rPr>
                <w:b/>
                <w:sz w:val="22"/>
                <w:szCs w:val="22"/>
              </w:rPr>
            </w:pPr>
            <w:r w:rsidRPr="00F812B9">
              <w:rPr>
                <w:b/>
                <w:sz w:val="22"/>
                <w:szCs w:val="22"/>
              </w:rPr>
              <w:t xml:space="preserve"> Физические лица – граждане РФ предоставляют:</w:t>
            </w:r>
          </w:p>
        </w:tc>
      </w:tr>
      <w:tr w:rsidR="00980D9B" w:rsidRPr="00F812B9" w14:paraId="6A0F8A6E" w14:textId="77777777" w:rsidTr="00980D9B">
        <w:trPr>
          <w:jc w:val="center"/>
        </w:trPr>
        <w:tc>
          <w:tcPr>
            <w:tcW w:w="470" w:type="dxa"/>
            <w:vAlign w:val="center"/>
          </w:tcPr>
          <w:p w14:paraId="5815DD2C" w14:textId="77777777" w:rsidR="00980D9B" w:rsidRPr="00F812B9" w:rsidRDefault="00980D9B" w:rsidP="00980D9B">
            <w:pPr>
              <w:jc w:val="both"/>
              <w:rPr>
                <w:sz w:val="22"/>
                <w:szCs w:val="22"/>
              </w:rPr>
            </w:pPr>
            <w:r w:rsidRPr="00F812B9">
              <w:rPr>
                <w:sz w:val="22"/>
                <w:szCs w:val="22"/>
              </w:rPr>
              <w:t>1.</w:t>
            </w:r>
          </w:p>
        </w:tc>
        <w:tc>
          <w:tcPr>
            <w:tcW w:w="7209" w:type="dxa"/>
            <w:vAlign w:val="center"/>
          </w:tcPr>
          <w:p w14:paraId="59D2D6FF" w14:textId="77777777" w:rsidR="00980D9B" w:rsidRPr="00F812B9" w:rsidRDefault="00980D9B" w:rsidP="00980D9B">
            <w:pPr>
              <w:jc w:val="both"/>
              <w:rPr>
                <w:sz w:val="22"/>
                <w:szCs w:val="22"/>
              </w:rPr>
            </w:pPr>
            <w:r w:rsidRPr="00F812B9">
              <w:rPr>
                <w:sz w:val="22"/>
                <w:szCs w:val="22"/>
              </w:rPr>
              <w:t>Анкета Клиента – физического лица (по установленной форме) (далее - Анкета)</w:t>
            </w:r>
          </w:p>
        </w:tc>
        <w:tc>
          <w:tcPr>
            <w:tcW w:w="2573" w:type="dxa"/>
            <w:vAlign w:val="center"/>
          </w:tcPr>
          <w:p w14:paraId="088ED1B4"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234ED0CD" w14:textId="77777777" w:rsidTr="00980D9B">
        <w:trPr>
          <w:jc w:val="center"/>
        </w:trPr>
        <w:tc>
          <w:tcPr>
            <w:tcW w:w="470" w:type="dxa"/>
            <w:vAlign w:val="center"/>
          </w:tcPr>
          <w:p w14:paraId="713E85F5" w14:textId="77777777" w:rsidR="00980D9B" w:rsidRPr="00F812B9" w:rsidRDefault="00980D9B" w:rsidP="00980D9B">
            <w:pPr>
              <w:jc w:val="both"/>
              <w:rPr>
                <w:sz w:val="22"/>
                <w:szCs w:val="22"/>
              </w:rPr>
            </w:pPr>
            <w:r w:rsidRPr="00F812B9">
              <w:rPr>
                <w:sz w:val="22"/>
                <w:szCs w:val="22"/>
              </w:rPr>
              <w:t>2.</w:t>
            </w:r>
          </w:p>
        </w:tc>
        <w:tc>
          <w:tcPr>
            <w:tcW w:w="7209" w:type="dxa"/>
            <w:vAlign w:val="center"/>
          </w:tcPr>
          <w:p w14:paraId="06A60CB5" w14:textId="77777777" w:rsidR="00980D9B" w:rsidRPr="00F812B9" w:rsidRDefault="00980D9B" w:rsidP="00980D9B">
            <w:pPr>
              <w:jc w:val="both"/>
              <w:rPr>
                <w:sz w:val="22"/>
                <w:szCs w:val="22"/>
              </w:rPr>
            </w:pPr>
            <w:r w:rsidRPr="00F812B9">
              <w:rPr>
                <w:sz w:val="22"/>
                <w:szCs w:val="22"/>
              </w:rPr>
              <w:t>Паспорт или иной документ, удостоверяющий личность Клиента-физического лица в соответствии с действующим законодательством Российской Федерации (все страницы)</w:t>
            </w:r>
          </w:p>
        </w:tc>
        <w:tc>
          <w:tcPr>
            <w:tcW w:w="2573" w:type="dxa"/>
            <w:vAlign w:val="center"/>
          </w:tcPr>
          <w:p w14:paraId="2B42233E" w14:textId="77777777" w:rsidR="00980D9B" w:rsidRPr="00EB3A2A"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 *</w:t>
            </w:r>
          </w:p>
        </w:tc>
      </w:tr>
      <w:tr w:rsidR="00980D9B" w:rsidRPr="00F812B9" w14:paraId="59813198" w14:textId="77777777" w:rsidTr="00980D9B">
        <w:trPr>
          <w:jc w:val="center"/>
        </w:trPr>
        <w:tc>
          <w:tcPr>
            <w:tcW w:w="470" w:type="dxa"/>
            <w:vAlign w:val="center"/>
          </w:tcPr>
          <w:p w14:paraId="21AD02B2" w14:textId="77777777" w:rsidR="00980D9B" w:rsidRPr="00F812B9" w:rsidRDefault="00980D9B" w:rsidP="00980D9B">
            <w:pPr>
              <w:jc w:val="both"/>
              <w:rPr>
                <w:sz w:val="22"/>
                <w:szCs w:val="22"/>
              </w:rPr>
            </w:pPr>
            <w:r w:rsidRPr="00F812B9">
              <w:rPr>
                <w:sz w:val="22"/>
                <w:szCs w:val="22"/>
              </w:rPr>
              <w:t>3.</w:t>
            </w:r>
          </w:p>
        </w:tc>
        <w:tc>
          <w:tcPr>
            <w:tcW w:w="7209" w:type="dxa"/>
            <w:vAlign w:val="center"/>
          </w:tcPr>
          <w:p w14:paraId="054D1F50" w14:textId="77777777" w:rsidR="00980D9B" w:rsidRPr="00F812B9" w:rsidRDefault="00980D9B" w:rsidP="00980D9B">
            <w:pPr>
              <w:jc w:val="both"/>
              <w:rPr>
                <w:sz w:val="22"/>
                <w:szCs w:val="22"/>
              </w:rPr>
            </w:pPr>
            <w:r w:rsidRPr="00F812B9">
              <w:rPr>
                <w:sz w:val="22"/>
                <w:szCs w:val="22"/>
              </w:rPr>
              <w:t>Документ, подтверждающий адрес места пребывания (проживания) в случае, если адрес места пребывания (проживания) отличен от адреса места регистрации</w:t>
            </w:r>
          </w:p>
        </w:tc>
        <w:tc>
          <w:tcPr>
            <w:tcW w:w="2573" w:type="dxa"/>
            <w:vAlign w:val="center"/>
          </w:tcPr>
          <w:p w14:paraId="7AB6FFD3"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w:t>
            </w:r>
          </w:p>
        </w:tc>
      </w:tr>
      <w:tr w:rsidR="00980D9B" w:rsidRPr="00F812B9" w14:paraId="4D7C40E6" w14:textId="77777777" w:rsidTr="00980D9B">
        <w:trPr>
          <w:jc w:val="center"/>
        </w:trPr>
        <w:tc>
          <w:tcPr>
            <w:tcW w:w="470" w:type="dxa"/>
            <w:vAlign w:val="center"/>
          </w:tcPr>
          <w:p w14:paraId="4C587C72" w14:textId="77777777" w:rsidR="00980D9B" w:rsidRPr="00F812B9" w:rsidRDefault="00980D9B" w:rsidP="00980D9B">
            <w:pPr>
              <w:jc w:val="both"/>
              <w:rPr>
                <w:sz w:val="22"/>
                <w:szCs w:val="22"/>
              </w:rPr>
            </w:pPr>
            <w:r w:rsidRPr="00F812B9">
              <w:rPr>
                <w:sz w:val="22"/>
                <w:szCs w:val="22"/>
              </w:rPr>
              <w:t>4.</w:t>
            </w:r>
          </w:p>
        </w:tc>
        <w:tc>
          <w:tcPr>
            <w:tcW w:w="7209" w:type="dxa"/>
            <w:vAlign w:val="center"/>
          </w:tcPr>
          <w:p w14:paraId="79AAEE4A" w14:textId="77777777" w:rsidR="00980D9B" w:rsidRPr="00F812B9" w:rsidRDefault="00980D9B" w:rsidP="00980D9B">
            <w:pPr>
              <w:jc w:val="both"/>
              <w:rPr>
                <w:sz w:val="22"/>
                <w:szCs w:val="22"/>
              </w:rPr>
            </w:pPr>
            <w:r w:rsidRPr="00F812B9">
              <w:rPr>
                <w:sz w:val="22"/>
                <w:szCs w:val="22"/>
              </w:rPr>
              <w:t>Свидетельство о постановке физического лица на учет в налоговом органе на территории РФ (ИНН) (при наличии)</w:t>
            </w:r>
          </w:p>
        </w:tc>
        <w:tc>
          <w:tcPr>
            <w:tcW w:w="2573" w:type="dxa"/>
            <w:vAlign w:val="center"/>
          </w:tcPr>
          <w:p w14:paraId="2D8474A9"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w:t>
            </w:r>
          </w:p>
        </w:tc>
      </w:tr>
      <w:tr w:rsidR="00980D9B" w:rsidRPr="00F812B9" w14:paraId="280A5E3E" w14:textId="77777777" w:rsidTr="00980D9B">
        <w:trPr>
          <w:jc w:val="center"/>
        </w:trPr>
        <w:tc>
          <w:tcPr>
            <w:tcW w:w="470" w:type="dxa"/>
            <w:vAlign w:val="center"/>
          </w:tcPr>
          <w:p w14:paraId="32D298AA" w14:textId="77777777" w:rsidR="00980D9B" w:rsidRPr="00F812B9" w:rsidRDefault="00980D9B" w:rsidP="00980D9B">
            <w:pPr>
              <w:jc w:val="both"/>
              <w:rPr>
                <w:sz w:val="22"/>
                <w:szCs w:val="22"/>
              </w:rPr>
            </w:pPr>
            <w:r w:rsidRPr="00F812B9">
              <w:rPr>
                <w:sz w:val="22"/>
                <w:szCs w:val="22"/>
              </w:rPr>
              <w:t xml:space="preserve">5. </w:t>
            </w:r>
          </w:p>
        </w:tc>
        <w:tc>
          <w:tcPr>
            <w:tcW w:w="7209" w:type="dxa"/>
            <w:vAlign w:val="center"/>
          </w:tcPr>
          <w:p w14:paraId="543774D1" w14:textId="77777777" w:rsidR="00980D9B" w:rsidRPr="00F812B9" w:rsidRDefault="00980D9B" w:rsidP="00980D9B">
            <w:pPr>
              <w:jc w:val="both"/>
              <w:rPr>
                <w:sz w:val="22"/>
                <w:szCs w:val="22"/>
              </w:rPr>
            </w:pPr>
            <w:r w:rsidRPr="00F812B9">
              <w:rPr>
                <w:sz w:val="22"/>
                <w:szCs w:val="22"/>
              </w:rPr>
              <w:t>СНИЛС</w:t>
            </w:r>
          </w:p>
        </w:tc>
        <w:tc>
          <w:tcPr>
            <w:tcW w:w="2573" w:type="dxa"/>
            <w:vAlign w:val="center"/>
          </w:tcPr>
          <w:p w14:paraId="6E896591"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w:t>
            </w:r>
          </w:p>
        </w:tc>
      </w:tr>
      <w:tr w:rsidR="00980D9B" w:rsidRPr="00F812B9" w14:paraId="53D11B82" w14:textId="77777777" w:rsidTr="00980D9B">
        <w:trPr>
          <w:jc w:val="center"/>
        </w:trPr>
        <w:tc>
          <w:tcPr>
            <w:tcW w:w="470" w:type="dxa"/>
            <w:vAlign w:val="center"/>
          </w:tcPr>
          <w:p w14:paraId="30CE4006" w14:textId="77777777" w:rsidR="00980D9B" w:rsidRPr="00F812B9" w:rsidRDefault="00980D9B" w:rsidP="00980D9B">
            <w:pPr>
              <w:jc w:val="both"/>
              <w:rPr>
                <w:sz w:val="22"/>
                <w:szCs w:val="22"/>
              </w:rPr>
            </w:pPr>
            <w:r w:rsidRPr="00F812B9">
              <w:rPr>
                <w:sz w:val="22"/>
                <w:szCs w:val="22"/>
              </w:rPr>
              <w:t>6.</w:t>
            </w:r>
          </w:p>
        </w:tc>
        <w:tc>
          <w:tcPr>
            <w:tcW w:w="7209" w:type="dxa"/>
            <w:vAlign w:val="center"/>
          </w:tcPr>
          <w:p w14:paraId="737AF54D" w14:textId="77777777" w:rsidR="00980D9B" w:rsidRPr="00F812B9" w:rsidRDefault="00980D9B" w:rsidP="00980D9B">
            <w:pPr>
              <w:jc w:val="both"/>
              <w:rPr>
                <w:sz w:val="22"/>
                <w:szCs w:val="22"/>
              </w:rPr>
            </w:pPr>
            <w:r w:rsidRPr="00F812B9">
              <w:rPr>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2573" w:type="dxa"/>
            <w:vAlign w:val="center"/>
          </w:tcPr>
          <w:p w14:paraId="4F2183FB"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277C9A04" w14:textId="77777777" w:rsidTr="00980D9B">
        <w:trPr>
          <w:jc w:val="center"/>
        </w:trPr>
        <w:tc>
          <w:tcPr>
            <w:tcW w:w="470" w:type="dxa"/>
            <w:vAlign w:val="center"/>
          </w:tcPr>
          <w:p w14:paraId="18193693" w14:textId="77777777" w:rsidR="00980D9B" w:rsidRPr="00F812B9" w:rsidRDefault="00980D9B" w:rsidP="00980D9B">
            <w:pPr>
              <w:jc w:val="both"/>
              <w:rPr>
                <w:sz w:val="22"/>
                <w:szCs w:val="22"/>
              </w:rPr>
            </w:pPr>
            <w:r w:rsidRPr="00F812B9">
              <w:rPr>
                <w:sz w:val="22"/>
                <w:szCs w:val="22"/>
              </w:rPr>
              <w:t>7.</w:t>
            </w:r>
          </w:p>
        </w:tc>
        <w:tc>
          <w:tcPr>
            <w:tcW w:w="7209" w:type="dxa"/>
            <w:vAlign w:val="center"/>
          </w:tcPr>
          <w:p w14:paraId="1A4F71E8" w14:textId="77777777" w:rsidR="00980D9B" w:rsidRPr="00F812B9" w:rsidRDefault="00980D9B" w:rsidP="00980D9B">
            <w:pPr>
              <w:jc w:val="both"/>
              <w:rPr>
                <w:sz w:val="22"/>
                <w:szCs w:val="22"/>
              </w:rPr>
            </w:pPr>
            <w:r w:rsidRPr="00F812B9">
              <w:rPr>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2573" w:type="dxa"/>
            <w:vAlign w:val="center"/>
          </w:tcPr>
          <w:p w14:paraId="74D19636"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клиентом</w:t>
            </w:r>
          </w:p>
        </w:tc>
      </w:tr>
      <w:tr w:rsidR="00980D9B" w:rsidRPr="00F812B9" w14:paraId="471349C0" w14:textId="77777777" w:rsidTr="00980D9B">
        <w:trPr>
          <w:jc w:val="center"/>
        </w:trPr>
        <w:tc>
          <w:tcPr>
            <w:tcW w:w="470" w:type="dxa"/>
            <w:vAlign w:val="center"/>
          </w:tcPr>
          <w:p w14:paraId="722D63CA" w14:textId="77777777" w:rsidR="00980D9B" w:rsidRPr="00F812B9" w:rsidRDefault="00980D9B" w:rsidP="00980D9B">
            <w:pPr>
              <w:jc w:val="both"/>
              <w:rPr>
                <w:sz w:val="22"/>
                <w:szCs w:val="22"/>
              </w:rPr>
            </w:pPr>
            <w:r w:rsidRPr="00F812B9">
              <w:rPr>
                <w:sz w:val="22"/>
                <w:szCs w:val="22"/>
              </w:rPr>
              <w:t>8.</w:t>
            </w:r>
          </w:p>
        </w:tc>
        <w:tc>
          <w:tcPr>
            <w:tcW w:w="7209" w:type="dxa"/>
            <w:vAlign w:val="center"/>
          </w:tcPr>
          <w:p w14:paraId="525A4281" w14:textId="77777777" w:rsidR="00980D9B" w:rsidRPr="00F812B9" w:rsidRDefault="00980D9B" w:rsidP="00980D9B">
            <w:pPr>
              <w:jc w:val="both"/>
              <w:rPr>
                <w:sz w:val="22"/>
                <w:szCs w:val="22"/>
              </w:rPr>
            </w:pPr>
            <w:r w:rsidRPr="00F812B9">
              <w:rPr>
                <w:sz w:val="22"/>
                <w:szCs w:val="22"/>
              </w:rPr>
              <w:t>Анкета на Представителя (при наличии последнего)</w:t>
            </w:r>
          </w:p>
        </w:tc>
        <w:tc>
          <w:tcPr>
            <w:tcW w:w="2573" w:type="dxa"/>
            <w:vAlign w:val="center"/>
          </w:tcPr>
          <w:p w14:paraId="6BB62E18"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1C974551" w14:textId="77777777" w:rsidTr="00980D9B">
        <w:trPr>
          <w:jc w:val="center"/>
        </w:trPr>
        <w:tc>
          <w:tcPr>
            <w:tcW w:w="470" w:type="dxa"/>
            <w:vAlign w:val="center"/>
          </w:tcPr>
          <w:p w14:paraId="4A012E7B" w14:textId="77777777" w:rsidR="00980D9B" w:rsidRPr="00F812B9" w:rsidRDefault="00980D9B" w:rsidP="00980D9B">
            <w:pPr>
              <w:jc w:val="both"/>
              <w:rPr>
                <w:sz w:val="22"/>
                <w:szCs w:val="22"/>
              </w:rPr>
            </w:pPr>
            <w:r w:rsidRPr="00F812B9">
              <w:rPr>
                <w:sz w:val="22"/>
                <w:szCs w:val="22"/>
              </w:rPr>
              <w:t>9.</w:t>
            </w:r>
          </w:p>
        </w:tc>
        <w:tc>
          <w:tcPr>
            <w:tcW w:w="7209" w:type="dxa"/>
            <w:vAlign w:val="center"/>
          </w:tcPr>
          <w:p w14:paraId="2A60F575" w14:textId="77777777" w:rsidR="00980D9B" w:rsidRPr="00F812B9" w:rsidRDefault="00980D9B" w:rsidP="00980D9B">
            <w:pPr>
              <w:jc w:val="both"/>
              <w:rPr>
                <w:sz w:val="22"/>
                <w:szCs w:val="22"/>
              </w:rPr>
            </w:pPr>
            <w:r w:rsidRPr="00F812B9">
              <w:rPr>
                <w:sz w:val="22"/>
                <w:szCs w:val="22"/>
              </w:rPr>
              <w:t>Сведения о бенефициарном владельце (по форме приложения к Анкете) (при наличии последнего)</w:t>
            </w:r>
          </w:p>
        </w:tc>
        <w:tc>
          <w:tcPr>
            <w:tcW w:w="2573" w:type="dxa"/>
            <w:vAlign w:val="center"/>
          </w:tcPr>
          <w:p w14:paraId="64B55BFF"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74EDB061" w14:textId="77777777" w:rsidTr="00980D9B">
        <w:trPr>
          <w:jc w:val="center"/>
        </w:trPr>
        <w:tc>
          <w:tcPr>
            <w:tcW w:w="470" w:type="dxa"/>
            <w:vAlign w:val="center"/>
          </w:tcPr>
          <w:p w14:paraId="724AFBAE" w14:textId="77777777" w:rsidR="00980D9B" w:rsidRPr="00F812B9" w:rsidRDefault="00980D9B" w:rsidP="00980D9B">
            <w:pPr>
              <w:jc w:val="both"/>
              <w:rPr>
                <w:sz w:val="22"/>
                <w:szCs w:val="22"/>
              </w:rPr>
            </w:pPr>
            <w:r w:rsidRPr="00F812B9">
              <w:rPr>
                <w:sz w:val="22"/>
                <w:szCs w:val="22"/>
              </w:rPr>
              <w:t>10.</w:t>
            </w:r>
          </w:p>
        </w:tc>
        <w:tc>
          <w:tcPr>
            <w:tcW w:w="7209" w:type="dxa"/>
            <w:vAlign w:val="center"/>
          </w:tcPr>
          <w:p w14:paraId="41A63873" w14:textId="77777777" w:rsidR="00980D9B" w:rsidRPr="00F812B9" w:rsidRDefault="00980D9B" w:rsidP="00980D9B">
            <w:pPr>
              <w:jc w:val="both"/>
              <w:rPr>
                <w:sz w:val="22"/>
                <w:szCs w:val="22"/>
              </w:rPr>
            </w:pPr>
            <w:r w:rsidRPr="00F812B9">
              <w:rPr>
                <w:sz w:val="22"/>
                <w:szCs w:val="22"/>
              </w:rPr>
              <w:t>Документ, подтверждающий действие клиента к выгоде третьего лица (Выгодоприобретателя) (при наличии последнего)</w:t>
            </w:r>
          </w:p>
        </w:tc>
        <w:tc>
          <w:tcPr>
            <w:tcW w:w="2573" w:type="dxa"/>
            <w:vAlign w:val="center"/>
          </w:tcPr>
          <w:p w14:paraId="20D05F88" w14:textId="77777777" w:rsidR="00980D9B" w:rsidRPr="00F812B9" w:rsidRDefault="00980D9B" w:rsidP="00980D9B">
            <w:pPr>
              <w:jc w:val="both"/>
              <w:rPr>
                <w:sz w:val="22"/>
                <w:szCs w:val="22"/>
              </w:rPr>
            </w:pPr>
            <w:r w:rsidRPr="00F812B9">
              <w:rPr>
                <w:sz w:val="22"/>
                <w:szCs w:val="22"/>
              </w:rPr>
              <w:t>копия документа</w:t>
            </w:r>
            <w:r>
              <w:rPr>
                <w:sz w:val="22"/>
                <w:szCs w:val="22"/>
              </w:rPr>
              <w:t>, заверенная клиентом</w:t>
            </w:r>
          </w:p>
        </w:tc>
      </w:tr>
      <w:tr w:rsidR="00980D9B" w:rsidRPr="00F812B9" w14:paraId="3162BFC2" w14:textId="77777777" w:rsidTr="00980D9B">
        <w:trPr>
          <w:jc w:val="center"/>
        </w:trPr>
        <w:tc>
          <w:tcPr>
            <w:tcW w:w="470" w:type="dxa"/>
            <w:vAlign w:val="center"/>
          </w:tcPr>
          <w:p w14:paraId="5D94807B" w14:textId="77777777" w:rsidR="00980D9B" w:rsidRPr="00F812B9" w:rsidRDefault="00980D9B" w:rsidP="00980D9B">
            <w:pPr>
              <w:jc w:val="both"/>
              <w:rPr>
                <w:sz w:val="22"/>
                <w:szCs w:val="22"/>
              </w:rPr>
            </w:pPr>
            <w:r w:rsidRPr="00F812B9">
              <w:rPr>
                <w:sz w:val="22"/>
                <w:szCs w:val="22"/>
              </w:rPr>
              <w:t>11.</w:t>
            </w:r>
          </w:p>
        </w:tc>
        <w:tc>
          <w:tcPr>
            <w:tcW w:w="7209" w:type="dxa"/>
            <w:vAlign w:val="center"/>
          </w:tcPr>
          <w:p w14:paraId="2511E9A5" w14:textId="77777777" w:rsidR="00980D9B" w:rsidRPr="00F812B9" w:rsidRDefault="00980D9B" w:rsidP="00980D9B">
            <w:pPr>
              <w:jc w:val="both"/>
              <w:rPr>
                <w:sz w:val="22"/>
                <w:szCs w:val="22"/>
              </w:rPr>
            </w:pPr>
            <w:r w:rsidRPr="00F812B9">
              <w:rPr>
                <w:sz w:val="22"/>
                <w:szCs w:val="22"/>
              </w:rPr>
              <w:t>Документ, удостоверяющий личность Выгодоприобретателя (при наличии последнего)</w:t>
            </w:r>
          </w:p>
        </w:tc>
        <w:tc>
          <w:tcPr>
            <w:tcW w:w="2573" w:type="dxa"/>
            <w:vAlign w:val="center"/>
          </w:tcPr>
          <w:p w14:paraId="3B3D1531"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клиентом</w:t>
            </w:r>
          </w:p>
        </w:tc>
      </w:tr>
      <w:tr w:rsidR="00980D9B" w:rsidRPr="00F812B9" w14:paraId="34EE419A" w14:textId="77777777" w:rsidTr="00980D9B">
        <w:trPr>
          <w:jc w:val="center"/>
        </w:trPr>
        <w:tc>
          <w:tcPr>
            <w:tcW w:w="470" w:type="dxa"/>
            <w:vAlign w:val="center"/>
          </w:tcPr>
          <w:p w14:paraId="34634FD7" w14:textId="77777777" w:rsidR="00980D9B" w:rsidRPr="00F812B9" w:rsidRDefault="00980D9B" w:rsidP="00980D9B">
            <w:pPr>
              <w:jc w:val="both"/>
              <w:rPr>
                <w:sz w:val="22"/>
                <w:szCs w:val="22"/>
              </w:rPr>
            </w:pPr>
            <w:r w:rsidRPr="00F812B9">
              <w:rPr>
                <w:sz w:val="22"/>
                <w:szCs w:val="22"/>
              </w:rPr>
              <w:t>12.</w:t>
            </w:r>
          </w:p>
        </w:tc>
        <w:tc>
          <w:tcPr>
            <w:tcW w:w="7209" w:type="dxa"/>
            <w:vAlign w:val="center"/>
          </w:tcPr>
          <w:p w14:paraId="60FAC731" w14:textId="77777777" w:rsidR="00980D9B" w:rsidRPr="00F812B9" w:rsidRDefault="00980D9B" w:rsidP="00980D9B">
            <w:pPr>
              <w:jc w:val="both"/>
              <w:rPr>
                <w:sz w:val="22"/>
                <w:szCs w:val="22"/>
              </w:rPr>
            </w:pPr>
            <w:r w:rsidRPr="00F812B9">
              <w:rPr>
                <w:sz w:val="22"/>
                <w:szCs w:val="22"/>
              </w:rPr>
              <w:t>Анкета на Выгодоприобретателя (при наличии последнего)</w:t>
            </w:r>
          </w:p>
        </w:tc>
        <w:tc>
          <w:tcPr>
            <w:tcW w:w="2573" w:type="dxa"/>
            <w:vAlign w:val="center"/>
          </w:tcPr>
          <w:p w14:paraId="0FB885B6"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381F46F4" w14:textId="77777777" w:rsidTr="00980D9B">
        <w:trPr>
          <w:jc w:val="center"/>
        </w:trPr>
        <w:tc>
          <w:tcPr>
            <w:tcW w:w="470" w:type="dxa"/>
            <w:vAlign w:val="center"/>
          </w:tcPr>
          <w:p w14:paraId="33578A69" w14:textId="77777777" w:rsidR="00980D9B" w:rsidRPr="00F812B9" w:rsidRDefault="00980D9B" w:rsidP="00980D9B">
            <w:pPr>
              <w:jc w:val="both"/>
              <w:rPr>
                <w:sz w:val="22"/>
                <w:szCs w:val="22"/>
              </w:rPr>
            </w:pPr>
            <w:r w:rsidRPr="00F812B9">
              <w:rPr>
                <w:sz w:val="22"/>
                <w:szCs w:val="22"/>
              </w:rPr>
              <w:t>13.</w:t>
            </w:r>
          </w:p>
        </w:tc>
        <w:tc>
          <w:tcPr>
            <w:tcW w:w="7209" w:type="dxa"/>
            <w:vAlign w:val="center"/>
          </w:tcPr>
          <w:p w14:paraId="4065B357" w14:textId="77777777" w:rsidR="00980D9B" w:rsidRPr="00F812B9" w:rsidRDefault="00980D9B" w:rsidP="00980D9B">
            <w:pPr>
              <w:jc w:val="both"/>
              <w:rPr>
                <w:sz w:val="22"/>
                <w:szCs w:val="22"/>
              </w:rPr>
            </w:pPr>
            <w:r w:rsidRPr="00F812B9">
              <w:rPr>
                <w:sz w:val="22"/>
                <w:szCs w:val="22"/>
              </w:rPr>
              <w:t xml:space="preserve">Документ, подтверждающий финансовое положение (сведения об отсутствии процедуры банкротства в произвольной форме со ссылкой на официальные источники**, и/или выписка со счета (счетов) в банке, выписка с лицевого счета регистратора, и/или выписка со счета депо депозитария, свидетельствующих о наличии денежных средств или иного имущества, и/или документ, подтверждающий владение движимым или недвижимым имуществом, или иной документ, подтверждающий финансовое положение). </w:t>
            </w:r>
          </w:p>
        </w:tc>
        <w:tc>
          <w:tcPr>
            <w:tcW w:w="2573" w:type="dxa"/>
            <w:vAlign w:val="center"/>
          </w:tcPr>
          <w:p w14:paraId="189DD83D" w14:textId="77777777" w:rsidR="00980D9B" w:rsidRPr="00B2496B" w:rsidRDefault="00980D9B" w:rsidP="00980D9B">
            <w:pPr>
              <w:jc w:val="both"/>
              <w:rPr>
                <w:sz w:val="22"/>
                <w:szCs w:val="22"/>
              </w:rPr>
            </w:pPr>
            <w:r w:rsidRPr="00F812B9">
              <w:rPr>
                <w:sz w:val="22"/>
                <w:szCs w:val="22"/>
              </w:rPr>
              <w:t>оригинал документа</w:t>
            </w:r>
          </w:p>
          <w:p w14:paraId="7A7D6882" w14:textId="77777777" w:rsidR="00980D9B" w:rsidRPr="00B2496B" w:rsidRDefault="00980D9B" w:rsidP="00980D9B">
            <w:pPr>
              <w:jc w:val="both"/>
              <w:rPr>
                <w:i/>
                <w:sz w:val="22"/>
                <w:szCs w:val="22"/>
              </w:rPr>
            </w:pPr>
            <w:r w:rsidRPr="00B2496B">
              <w:rPr>
                <w:i/>
                <w:sz w:val="22"/>
                <w:szCs w:val="22"/>
              </w:rPr>
              <w:t>(предоставляется по отдельному запросу)</w:t>
            </w:r>
          </w:p>
        </w:tc>
      </w:tr>
      <w:tr w:rsidR="00980D9B" w:rsidRPr="00F812B9" w14:paraId="629E212E" w14:textId="77777777" w:rsidTr="00980D9B">
        <w:trPr>
          <w:jc w:val="center"/>
        </w:trPr>
        <w:tc>
          <w:tcPr>
            <w:tcW w:w="470" w:type="dxa"/>
            <w:vAlign w:val="center"/>
          </w:tcPr>
          <w:p w14:paraId="22F1BEB5" w14:textId="77777777" w:rsidR="00980D9B" w:rsidRPr="00F812B9" w:rsidRDefault="00980D9B" w:rsidP="00980D9B">
            <w:pPr>
              <w:jc w:val="both"/>
              <w:rPr>
                <w:sz w:val="22"/>
                <w:szCs w:val="22"/>
              </w:rPr>
            </w:pPr>
            <w:r w:rsidRPr="00F812B9">
              <w:rPr>
                <w:sz w:val="22"/>
                <w:szCs w:val="22"/>
              </w:rPr>
              <w:t>14.</w:t>
            </w:r>
          </w:p>
        </w:tc>
        <w:tc>
          <w:tcPr>
            <w:tcW w:w="7209" w:type="dxa"/>
            <w:vAlign w:val="center"/>
          </w:tcPr>
          <w:p w14:paraId="2F2DE4D8" w14:textId="77777777" w:rsidR="00980D9B" w:rsidRPr="00F812B9" w:rsidRDefault="00980D9B" w:rsidP="00980D9B">
            <w:pPr>
              <w:jc w:val="both"/>
              <w:rPr>
                <w:sz w:val="22"/>
                <w:szCs w:val="22"/>
              </w:rPr>
            </w:pPr>
            <w:r w:rsidRPr="00F812B9">
              <w:rPr>
                <w:sz w:val="22"/>
                <w:szCs w:val="22"/>
              </w:rPr>
              <w:t xml:space="preserve">Документ, подтверждающий деловую репутацию (сведения об отсутствии исполнительного производства в произвольной форме со ссылкой на официальные источники***), и/или сведения о положительной кредитной истории (наличие действующих кредитного договора, договора об ипотеке, кредитных карт), и/или справка об отсутствии дисквалификации и/или справка об отсутствии судимости и/или иной документ, подтверждающий деловую репутацию. </w:t>
            </w:r>
          </w:p>
        </w:tc>
        <w:tc>
          <w:tcPr>
            <w:tcW w:w="2573" w:type="dxa"/>
            <w:vAlign w:val="center"/>
          </w:tcPr>
          <w:p w14:paraId="0EB10A10" w14:textId="77777777" w:rsidR="00980D9B" w:rsidRDefault="00980D9B" w:rsidP="00980D9B">
            <w:pPr>
              <w:jc w:val="both"/>
              <w:rPr>
                <w:sz w:val="22"/>
                <w:szCs w:val="22"/>
              </w:rPr>
            </w:pPr>
            <w:r w:rsidRPr="00F812B9">
              <w:rPr>
                <w:sz w:val="22"/>
                <w:szCs w:val="22"/>
              </w:rPr>
              <w:t>оригинал документа</w:t>
            </w:r>
          </w:p>
          <w:p w14:paraId="38DBC840" w14:textId="77777777" w:rsidR="00980D9B" w:rsidRPr="00B2496B" w:rsidRDefault="00980D9B" w:rsidP="00980D9B">
            <w:pPr>
              <w:jc w:val="both"/>
              <w:rPr>
                <w:i/>
                <w:sz w:val="22"/>
                <w:szCs w:val="22"/>
              </w:rPr>
            </w:pPr>
            <w:r w:rsidRPr="00F812B9">
              <w:rPr>
                <w:sz w:val="22"/>
                <w:szCs w:val="22"/>
              </w:rPr>
              <w:t xml:space="preserve"> </w:t>
            </w:r>
            <w:r w:rsidRPr="00B2496B">
              <w:rPr>
                <w:i/>
                <w:sz w:val="22"/>
                <w:szCs w:val="22"/>
              </w:rPr>
              <w:t>(предоставляется по отдельному запросу)</w:t>
            </w:r>
          </w:p>
        </w:tc>
      </w:tr>
      <w:tr w:rsidR="00980D9B" w:rsidRPr="00F812B9" w14:paraId="33EC4D45" w14:textId="77777777" w:rsidTr="00980D9B">
        <w:trPr>
          <w:jc w:val="center"/>
        </w:trPr>
        <w:tc>
          <w:tcPr>
            <w:tcW w:w="470" w:type="dxa"/>
            <w:vAlign w:val="center"/>
          </w:tcPr>
          <w:p w14:paraId="676BCB0F" w14:textId="77777777" w:rsidR="00980D9B" w:rsidRPr="00F812B9" w:rsidRDefault="00980D9B" w:rsidP="00980D9B">
            <w:pPr>
              <w:jc w:val="both"/>
              <w:rPr>
                <w:sz w:val="22"/>
                <w:szCs w:val="22"/>
              </w:rPr>
            </w:pPr>
            <w:r w:rsidRPr="00F812B9">
              <w:rPr>
                <w:sz w:val="22"/>
                <w:szCs w:val="22"/>
              </w:rPr>
              <w:t>15.</w:t>
            </w:r>
          </w:p>
        </w:tc>
        <w:tc>
          <w:tcPr>
            <w:tcW w:w="7209" w:type="dxa"/>
            <w:vAlign w:val="center"/>
          </w:tcPr>
          <w:p w14:paraId="2D59E720" w14:textId="77777777" w:rsidR="00980D9B" w:rsidRPr="00F812B9" w:rsidRDefault="00980D9B" w:rsidP="00980D9B">
            <w:pPr>
              <w:jc w:val="both"/>
              <w:rPr>
                <w:sz w:val="22"/>
                <w:szCs w:val="22"/>
              </w:rPr>
            </w:pPr>
            <w:r w:rsidRPr="00F812B9">
              <w:rPr>
                <w:sz w:val="22"/>
                <w:szCs w:val="22"/>
              </w:rPr>
              <w:t>Документ, свидетельствующий об источниках происхождения денежных средств (справка, подтверждающая трудовую деятельность и/или копия налоговой декларации и/или сведения о ведении индивидуальной предпринимательской деятельности, или сведения об иных документах, подтверждающих источники происхождения денежных средств).</w:t>
            </w:r>
          </w:p>
        </w:tc>
        <w:tc>
          <w:tcPr>
            <w:tcW w:w="2573" w:type="dxa"/>
            <w:vAlign w:val="center"/>
          </w:tcPr>
          <w:p w14:paraId="6D0486F2" w14:textId="77777777" w:rsidR="00980D9B" w:rsidRDefault="00980D9B" w:rsidP="00980D9B">
            <w:pPr>
              <w:jc w:val="both"/>
              <w:rPr>
                <w:sz w:val="22"/>
                <w:szCs w:val="22"/>
              </w:rPr>
            </w:pPr>
            <w:r w:rsidRPr="00F812B9">
              <w:rPr>
                <w:sz w:val="22"/>
                <w:szCs w:val="22"/>
              </w:rPr>
              <w:t>оригинал документа</w:t>
            </w:r>
          </w:p>
          <w:p w14:paraId="61B9E753" w14:textId="77777777" w:rsidR="00980D9B" w:rsidRPr="00B2496B" w:rsidRDefault="00980D9B" w:rsidP="00980D9B">
            <w:pPr>
              <w:jc w:val="both"/>
              <w:rPr>
                <w:i/>
                <w:sz w:val="22"/>
                <w:szCs w:val="22"/>
              </w:rPr>
            </w:pPr>
            <w:r w:rsidRPr="00B2496B">
              <w:rPr>
                <w:i/>
                <w:sz w:val="22"/>
                <w:szCs w:val="22"/>
              </w:rPr>
              <w:t>(предоставляется по отдельному запросу)</w:t>
            </w:r>
          </w:p>
        </w:tc>
      </w:tr>
      <w:tr w:rsidR="00980D9B" w:rsidRPr="00F812B9" w14:paraId="5FCE579E" w14:textId="77777777" w:rsidTr="00980D9B">
        <w:trPr>
          <w:jc w:val="center"/>
        </w:trPr>
        <w:tc>
          <w:tcPr>
            <w:tcW w:w="470" w:type="dxa"/>
            <w:vAlign w:val="center"/>
          </w:tcPr>
          <w:p w14:paraId="0B5D1C0C" w14:textId="77777777" w:rsidR="00980D9B" w:rsidRPr="00F812B9" w:rsidRDefault="00980D9B" w:rsidP="00980D9B">
            <w:pPr>
              <w:jc w:val="both"/>
              <w:rPr>
                <w:sz w:val="22"/>
                <w:szCs w:val="22"/>
              </w:rPr>
            </w:pPr>
            <w:r w:rsidRPr="00F812B9">
              <w:rPr>
                <w:sz w:val="22"/>
                <w:szCs w:val="22"/>
              </w:rPr>
              <w:t>16.</w:t>
            </w:r>
          </w:p>
        </w:tc>
        <w:tc>
          <w:tcPr>
            <w:tcW w:w="7209" w:type="dxa"/>
            <w:vAlign w:val="center"/>
          </w:tcPr>
          <w:p w14:paraId="0E09B2E2" w14:textId="77777777" w:rsidR="00980D9B" w:rsidRPr="00F812B9" w:rsidRDefault="00980D9B" w:rsidP="00980D9B">
            <w:pPr>
              <w:jc w:val="both"/>
              <w:rPr>
                <w:sz w:val="22"/>
                <w:szCs w:val="22"/>
                <w:lang w:val="en-US"/>
              </w:rPr>
            </w:pPr>
            <w:r w:rsidRPr="00F812B9">
              <w:rPr>
                <w:sz w:val="22"/>
                <w:szCs w:val="22"/>
              </w:rPr>
              <w:t xml:space="preserve">Анкета </w:t>
            </w:r>
            <w:r w:rsidRPr="00F812B9">
              <w:rPr>
                <w:sz w:val="22"/>
                <w:szCs w:val="22"/>
                <w:lang w:val="en-US"/>
              </w:rPr>
              <w:t>FATCA</w:t>
            </w:r>
            <w:r w:rsidRPr="00E546DF">
              <w:rPr>
                <w:sz w:val="22"/>
                <w:szCs w:val="22"/>
              </w:rPr>
              <w:t>/</w:t>
            </w:r>
            <w:r w:rsidRPr="00E546DF">
              <w:rPr>
                <w:sz w:val="22"/>
                <w:szCs w:val="22"/>
                <w:lang w:val="en-US"/>
              </w:rPr>
              <w:t>CRS</w:t>
            </w:r>
            <w:r w:rsidRPr="00F812B9">
              <w:rPr>
                <w:sz w:val="22"/>
                <w:szCs w:val="22"/>
              </w:rPr>
              <w:t xml:space="preserve"> </w:t>
            </w:r>
          </w:p>
        </w:tc>
        <w:tc>
          <w:tcPr>
            <w:tcW w:w="2573" w:type="dxa"/>
            <w:vAlign w:val="center"/>
          </w:tcPr>
          <w:p w14:paraId="25203642" w14:textId="77777777" w:rsidR="00980D9B" w:rsidRPr="00F812B9" w:rsidRDefault="00980D9B" w:rsidP="00980D9B">
            <w:pPr>
              <w:jc w:val="both"/>
              <w:rPr>
                <w:sz w:val="22"/>
                <w:szCs w:val="22"/>
              </w:rPr>
            </w:pPr>
            <w:r w:rsidRPr="00F812B9">
              <w:rPr>
                <w:sz w:val="22"/>
                <w:szCs w:val="22"/>
              </w:rPr>
              <w:t>оригинал документа</w:t>
            </w:r>
          </w:p>
        </w:tc>
      </w:tr>
    </w:tbl>
    <w:p w14:paraId="0A0439D8" w14:textId="77777777" w:rsidR="00980D9B" w:rsidRDefault="00980D9B" w:rsidP="00980D9B">
      <w:pPr>
        <w:rPr>
          <w:sz w:val="22"/>
          <w:szCs w:val="22"/>
        </w:rPr>
      </w:pPr>
    </w:p>
    <w:p w14:paraId="5F2BC718" w14:textId="77777777" w:rsidR="00980D9B" w:rsidRPr="00F812B9" w:rsidRDefault="00980D9B" w:rsidP="00980D9B">
      <w:pPr>
        <w:rPr>
          <w:sz w:val="22"/>
          <w:szCs w:val="22"/>
        </w:rPr>
      </w:pPr>
      <w:r w:rsidRPr="00F812B9">
        <w:rPr>
          <w:sz w:val="22"/>
          <w:szCs w:val="22"/>
        </w:rPr>
        <w:t>* При предоставлении копий документов одновременно с оригиналом, Компания вправе самостоятельно заверить данные документы.</w:t>
      </w:r>
    </w:p>
    <w:p w14:paraId="2D81C354" w14:textId="77777777" w:rsidR="00980D9B" w:rsidRPr="00F812B9" w:rsidRDefault="00980D9B" w:rsidP="00980D9B">
      <w:pPr>
        <w:rPr>
          <w:sz w:val="22"/>
          <w:szCs w:val="22"/>
        </w:rPr>
      </w:pPr>
      <w:r w:rsidRPr="00F812B9">
        <w:rPr>
          <w:sz w:val="22"/>
          <w:szCs w:val="22"/>
        </w:rPr>
        <w:t xml:space="preserve">** Единый федеральный реестр сведений о банкротстве </w:t>
      </w:r>
      <w:hyperlink r:id="rId42" w:history="1">
        <w:r w:rsidRPr="00F812B9">
          <w:rPr>
            <w:rStyle w:val="ac"/>
            <w:sz w:val="22"/>
            <w:szCs w:val="22"/>
          </w:rPr>
          <w:t>http://bankrot.fedresurs.ru/</w:t>
        </w:r>
      </w:hyperlink>
    </w:p>
    <w:p w14:paraId="662F3EA9" w14:textId="77777777" w:rsidR="00980D9B" w:rsidRDefault="00980D9B" w:rsidP="00980D9B">
      <w:pPr>
        <w:rPr>
          <w:rStyle w:val="ac"/>
          <w:sz w:val="22"/>
          <w:szCs w:val="22"/>
        </w:rPr>
      </w:pPr>
      <w:r w:rsidRPr="00F812B9">
        <w:rPr>
          <w:sz w:val="22"/>
          <w:szCs w:val="22"/>
        </w:rPr>
        <w:t xml:space="preserve">*** Федеральная службы судебных приставов </w:t>
      </w:r>
      <w:hyperlink r:id="rId43" w:history="1">
        <w:r w:rsidRPr="00F812B9">
          <w:rPr>
            <w:rStyle w:val="ac"/>
            <w:sz w:val="22"/>
            <w:szCs w:val="22"/>
          </w:rPr>
          <w:t>http://fssprus.ru/iss/ip/</w:t>
        </w:r>
      </w:hyperlink>
    </w:p>
    <w:p w14:paraId="3D83CEBC" w14:textId="77777777" w:rsidR="00980D9B" w:rsidRDefault="00980D9B" w:rsidP="00980D9B">
      <w:pPr>
        <w:tabs>
          <w:tab w:val="left" w:pos="6960"/>
        </w:tabs>
        <w:rPr>
          <w:sz w:val="22"/>
          <w:szCs w:val="22"/>
        </w:rPr>
      </w:pPr>
      <w:r>
        <w:rPr>
          <w:sz w:val="22"/>
          <w:szCs w:val="22"/>
        </w:rPr>
        <w:tab/>
      </w:r>
    </w:p>
    <w:p w14:paraId="049EC703" w14:textId="77777777" w:rsidR="00980D9B" w:rsidRDefault="00980D9B" w:rsidP="00980D9B">
      <w:pPr>
        <w:tabs>
          <w:tab w:val="left" w:pos="6960"/>
        </w:tabs>
        <w:rPr>
          <w:sz w:val="22"/>
          <w:szCs w:val="22"/>
        </w:rPr>
      </w:pPr>
    </w:p>
    <w:p w14:paraId="5A4560DB" w14:textId="77777777" w:rsidR="00980D9B" w:rsidRDefault="00980D9B" w:rsidP="00980D9B">
      <w:pPr>
        <w:tabs>
          <w:tab w:val="left" w:pos="6960"/>
        </w:tabs>
        <w:rPr>
          <w:sz w:val="22"/>
          <w:szCs w:val="22"/>
        </w:rPr>
      </w:pPr>
    </w:p>
    <w:p w14:paraId="32A19630" w14:textId="77777777" w:rsidR="00980D9B" w:rsidRPr="00F10DBA" w:rsidRDefault="00980D9B" w:rsidP="00980D9B">
      <w:pPr>
        <w:jc w:val="center"/>
        <w:rPr>
          <w:b/>
          <w:sz w:val="22"/>
          <w:szCs w:val="22"/>
        </w:rPr>
      </w:pPr>
      <w:r>
        <w:rPr>
          <w:b/>
          <w:sz w:val="22"/>
          <w:szCs w:val="22"/>
        </w:rPr>
        <w:t>П</w:t>
      </w:r>
      <w:r w:rsidRPr="00F10DBA">
        <w:rPr>
          <w:b/>
          <w:sz w:val="22"/>
          <w:szCs w:val="22"/>
        </w:rPr>
        <w:t>еречень документов</w:t>
      </w:r>
      <w:r>
        <w:rPr>
          <w:b/>
          <w:sz w:val="22"/>
          <w:szCs w:val="22"/>
        </w:rPr>
        <w:t xml:space="preserve">, предоставляемых </w:t>
      </w:r>
      <w:r w:rsidRPr="00F10DBA">
        <w:rPr>
          <w:b/>
          <w:sz w:val="22"/>
          <w:szCs w:val="22"/>
        </w:rPr>
        <w:t>физическ</w:t>
      </w:r>
      <w:r>
        <w:rPr>
          <w:b/>
          <w:sz w:val="22"/>
          <w:szCs w:val="22"/>
        </w:rPr>
        <w:t>ими</w:t>
      </w:r>
      <w:r w:rsidRPr="00F10DBA">
        <w:rPr>
          <w:b/>
          <w:sz w:val="22"/>
          <w:szCs w:val="22"/>
        </w:rPr>
        <w:t xml:space="preserve"> лиц</w:t>
      </w:r>
      <w:r>
        <w:rPr>
          <w:b/>
          <w:sz w:val="22"/>
          <w:szCs w:val="22"/>
        </w:rPr>
        <w:t>ами -</w:t>
      </w:r>
      <w:r w:rsidRPr="00F10DBA">
        <w:rPr>
          <w:b/>
          <w:sz w:val="22"/>
          <w:szCs w:val="22"/>
        </w:rPr>
        <w:t>нерезидент</w:t>
      </w:r>
      <w:r>
        <w:rPr>
          <w:b/>
          <w:sz w:val="22"/>
          <w:szCs w:val="22"/>
        </w:rPr>
        <w:t>ами</w:t>
      </w:r>
    </w:p>
    <w:p w14:paraId="7C0B871A" w14:textId="77777777" w:rsidR="00980D9B" w:rsidRPr="00F10DBA" w:rsidRDefault="00980D9B" w:rsidP="00980D9B">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300"/>
        <w:gridCol w:w="3666"/>
        <w:gridCol w:w="24"/>
      </w:tblGrid>
      <w:tr w:rsidR="00980D9B" w:rsidRPr="00F10DBA" w14:paraId="5F892BFA" w14:textId="77777777" w:rsidTr="00980D9B">
        <w:trPr>
          <w:jc w:val="center"/>
        </w:trPr>
        <w:tc>
          <w:tcPr>
            <w:tcW w:w="6805" w:type="dxa"/>
            <w:gridSpan w:val="2"/>
            <w:vAlign w:val="center"/>
          </w:tcPr>
          <w:p w14:paraId="614ADE37" w14:textId="77777777" w:rsidR="00980D9B" w:rsidRPr="00F10DBA" w:rsidRDefault="00980D9B" w:rsidP="00980D9B">
            <w:pPr>
              <w:jc w:val="center"/>
              <w:rPr>
                <w:b/>
                <w:sz w:val="22"/>
                <w:szCs w:val="22"/>
              </w:rPr>
            </w:pPr>
            <w:r w:rsidRPr="00F10DBA">
              <w:rPr>
                <w:b/>
                <w:sz w:val="22"/>
                <w:szCs w:val="22"/>
              </w:rPr>
              <w:t>Наименование документа</w:t>
            </w:r>
          </w:p>
        </w:tc>
        <w:tc>
          <w:tcPr>
            <w:tcW w:w="3707" w:type="dxa"/>
            <w:gridSpan w:val="2"/>
            <w:vAlign w:val="center"/>
          </w:tcPr>
          <w:p w14:paraId="103BC1DE" w14:textId="77777777" w:rsidR="00980D9B" w:rsidRPr="00F10DBA" w:rsidRDefault="00980D9B" w:rsidP="00980D9B">
            <w:pPr>
              <w:jc w:val="center"/>
              <w:rPr>
                <w:b/>
                <w:sz w:val="22"/>
                <w:szCs w:val="22"/>
              </w:rPr>
            </w:pPr>
            <w:r w:rsidRPr="00F10DBA">
              <w:rPr>
                <w:b/>
                <w:sz w:val="22"/>
                <w:szCs w:val="22"/>
              </w:rPr>
              <w:t>Форма документа</w:t>
            </w:r>
          </w:p>
        </w:tc>
      </w:tr>
      <w:tr w:rsidR="00980D9B" w:rsidRPr="00F10DBA" w14:paraId="605F055D" w14:textId="77777777" w:rsidTr="00980D9B">
        <w:trPr>
          <w:jc w:val="center"/>
        </w:trPr>
        <w:tc>
          <w:tcPr>
            <w:tcW w:w="470" w:type="dxa"/>
            <w:vAlign w:val="center"/>
          </w:tcPr>
          <w:p w14:paraId="2C68F6DB" w14:textId="77777777" w:rsidR="00980D9B" w:rsidRPr="00F10DBA" w:rsidRDefault="00980D9B" w:rsidP="00980D9B">
            <w:pPr>
              <w:numPr>
                <w:ilvl w:val="0"/>
                <w:numId w:val="55"/>
              </w:numPr>
              <w:rPr>
                <w:sz w:val="22"/>
                <w:szCs w:val="22"/>
              </w:rPr>
            </w:pPr>
          </w:p>
        </w:tc>
        <w:tc>
          <w:tcPr>
            <w:tcW w:w="6335" w:type="dxa"/>
            <w:vAlign w:val="center"/>
          </w:tcPr>
          <w:p w14:paraId="51D2EBA6" w14:textId="77777777" w:rsidR="00980D9B" w:rsidRPr="00F10DBA" w:rsidRDefault="00980D9B" w:rsidP="00980D9B">
            <w:pPr>
              <w:rPr>
                <w:sz w:val="22"/>
                <w:szCs w:val="22"/>
              </w:rPr>
            </w:pPr>
            <w:r w:rsidRPr="00F10DBA">
              <w:rPr>
                <w:sz w:val="22"/>
                <w:szCs w:val="22"/>
              </w:rPr>
              <w:t xml:space="preserve">Анкета физического лица </w:t>
            </w:r>
          </w:p>
        </w:tc>
        <w:tc>
          <w:tcPr>
            <w:tcW w:w="3707" w:type="dxa"/>
            <w:gridSpan w:val="2"/>
            <w:vAlign w:val="center"/>
          </w:tcPr>
          <w:p w14:paraId="23A73312"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6BE1D5F6" w14:textId="77777777" w:rsidTr="00980D9B">
        <w:trPr>
          <w:jc w:val="center"/>
        </w:trPr>
        <w:tc>
          <w:tcPr>
            <w:tcW w:w="470" w:type="dxa"/>
            <w:vAlign w:val="center"/>
          </w:tcPr>
          <w:p w14:paraId="385DBA18" w14:textId="77777777" w:rsidR="00980D9B" w:rsidRPr="00F10DBA" w:rsidRDefault="00980D9B" w:rsidP="00980D9B">
            <w:pPr>
              <w:numPr>
                <w:ilvl w:val="0"/>
                <w:numId w:val="55"/>
              </w:numPr>
              <w:rPr>
                <w:sz w:val="22"/>
                <w:szCs w:val="22"/>
              </w:rPr>
            </w:pPr>
          </w:p>
        </w:tc>
        <w:tc>
          <w:tcPr>
            <w:tcW w:w="6335" w:type="dxa"/>
            <w:vAlign w:val="center"/>
          </w:tcPr>
          <w:p w14:paraId="7EB9077A" w14:textId="77777777" w:rsidR="00980D9B" w:rsidRPr="00F10DBA" w:rsidRDefault="00980D9B" w:rsidP="00980D9B">
            <w:pPr>
              <w:rPr>
                <w:sz w:val="22"/>
                <w:szCs w:val="22"/>
              </w:rPr>
            </w:pPr>
            <w:r w:rsidRPr="00F10DBA">
              <w:rPr>
                <w:sz w:val="22"/>
                <w:szCs w:val="22"/>
              </w:rPr>
              <w:t>Документ, удостоверяющий личность физического лица-нерезидента</w:t>
            </w:r>
          </w:p>
        </w:tc>
        <w:tc>
          <w:tcPr>
            <w:tcW w:w="3707" w:type="dxa"/>
            <w:gridSpan w:val="2"/>
            <w:vAlign w:val="center"/>
          </w:tcPr>
          <w:p w14:paraId="1B60CE94"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78ADC79A" w14:textId="77777777" w:rsidTr="00980D9B">
        <w:trPr>
          <w:jc w:val="center"/>
        </w:trPr>
        <w:tc>
          <w:tcPr>
            <w:tcW w:w="470" w:type="dxa"/>
            <w:vAlign w:val="center"/>
          </w:tcPr>
          <w:p w14:paraId="51DA222C" w14:textId="77777777" w:rsidR="00980D9B" w:rsidRPr="00F10DBA" w:rsidRDefault="00980D9B" w:rsidP="00980D9B">
            <w:pPr>
              <w:numPr>
                <w:ilvl w:val="0"/>
                <w:numId w:val="55"/>
              </w:numPr>
              <w:rPr>
                <w:sz w:val="22"/>
                <w:szCs w:val="22"/>
              </w:rPr>
            </w:pPr>
          </w:p>
        </w:tc>
        <w:tc>
          <w:tcPr>
            <w:tcW w:w="6335" w:type="dxa"/>
            <w:vAlign w:val="center"/>
          </w:tcPr>
          <w:p w14:paraId="385DC9BA" w14:textId="77777777" w:rsidR="00980D9B" w:rsidRPr="00F10DBA" w:rsidRDefault="00980D9B" w:rsidP="00980D9B">
            <w:pPr>
              <w:rPr>
                <w:sz w:val="22"/>
                <w:szCs w:val="22"/>
              </w:rPr>
            </w:pPr>
            <w:r w:rsidRPr="00F10DBA">
              <w:rPr>
                <w:sz w:val="22"/>
                <w:szCs w:val="22"/>
              </w:rPr>
              <w:t xml:space="preserve">Документ, подтверждающий адрес прописки/регистрации/место проживания (например, </w:t>
            </w:r>
            <w:r w:rsidRPr="00F10DBA">
              <w:rPr>
                <w:sz w:val="22"/>
                <w:szCs w:val="22"/>
                <w:lang w:val="en-US"/>
              </w:rPr>
              <w:t>Utility</w:t>
            </w:r>
            <w:r w:rsidRPr="00F10DBA">
              <w:rPr>
                <w:sz w:val="22"/>
                <w:szCs w:val="22"/>
              </w:rPr>
              <w:t xml:space="preserve"> </w:t>
            </w:r>
            <w:r w:rsidRPr="00F10DBA">
              <w:rPr>
                <w:sz w:val="22"/>
                <w:szCs w:val="22"/>
                <w:lang w:val="en-US"/>
              </w:rPr>
              <w:t>Bill</w:t>
            </w:r>
            <w:r w:rsidRPr="00F10DBA">
              <w:rPr>
                <w:sz w:val="22"/>
                <w:szCs w:val="22"/>
              </w:rPr>
              <w:t>, выписка с банковского счета)</w:t>
            </w:r>
          </w:p>
        </w:tc>
        <w:tc>
          <w:tcPr>
            <w:tcW w:w="3707" w:type="dxa"/>
            <w:gridSpan w:val="2"/>
            <w:vAlign w:val="center"/>
          </w:tcPr>
          <w:p w14:paraId="0110B2F3"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4B4D0EB0" w14:textId="77777777" w:rsidTr="00980D9B">
        <w:trPr>
          <w:jc w:val="center"/>
        </w:trPr>
        <w:tc>
          <w:tcPr>
            <w:tcW w:w="470" w:type="dxa"/>
            <w:vAlign w:val="center"/>
          </w:tcPr>
          <w:p w14:paraId="3DCF490C" w14:textId="77777777" w:rsidR="00980D9B" w:rsidRPr="00F10DBA" w:rsidRDefault="00980D9B" w:rsidP="00980D9B">
            <w:pPr>
              <w:numPr>
                <w:ilvl w:val="0"/>
                <w:numId w:val="55"/>
              </w:numPr>
              <w:rPr>
                <w:sz w:val="22"/>
                <w:szCs w:val="22"/>
              </w:rPr>
            </w:pPr>
          </w:p>
        </w:tc>
        <w:tc>
          <w:tcPr>
            <w:tcW w:w="6335" w:type="dxa"/>
            <w:vAlign w:val="center"/>
          </w:tcPr>
          <w:p w14:paraId="5432182A" w14:textId="77777777" w:rsidR="00980D9B" w:rsidRPr="00F10DBA" w:rsidRDefault="00980D9B" w:rsidP="00980D9B">
            <w:pPr>
              <w:rPr>
                <w:sz w:val="22"/>
                <w:szCs w:val="22"/>
              </w:rPr>
            </w:pPr>
            <w:r w:rsidRPr="00F10DBA">
              <w:rPr>
                <w:sz w:val="22"/>
                <w:szCs w:val="22"/>
              </w:rPr>
              <w:t xml:space="preserve">Данные миграционной карты </w:t>
            </w:r>
          </w:p>
        </w:tc>
        <w:tc>
          <w:tcPr>
            <w:tcW w:w="3707" w:type="dxa"/>
            <w:gridSpan w:val="2"/>
            <w:vAlign w:val="center"/>
          </w:tcPr>
          <w:p w14:paraId="20D5F60D"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клиентом с одновременным предъявлением оригинала документа</w:t>
            </w:r>
          </w:p>
        </w:tc>
      </w:tr>
      <w:tr w:rsidR="00980D9B" w:rsidRPr="00F10DBA" w14:paraId="1EBB08FF" w14:textId="77777777" w:rsidTr="00980D9B">
        <w:trPr>
          <w:jc w:val="center"/>
        </w:trPr>
        <w:tc>
          <w:tcPr>
            <w:tcW w:w="470" w:type="dxa"/>
            <w:vAlign w:val="center"/>
          </w:tcPr>
          <w:p w14:paraId="66395817" w14:textId="77777777" w:rsidR="00980D9B" w:rsidRPr="00F10DBA" w:rsidRDefault="00980D9B" w:rsidP="00980D9B">
            <w:pPr>
              <w:numPr>
                <w:ilvl w:val="0"/>
                <w:numId w:val="55"/>
              </w:numPr>
              <w:rPr>
                <w:sz w:val="22"/>
                <w:szCs w:val="22"/>
              </w:rPr>
            </w:pPr>
          </w:p>
        </w:tc>
        <w:tc>
          <w:tcPr>
            <w:tcW w:w="6335" w:type="dxa"/>
            <w:vAlign w:val="center"/>
          </w:tcPr>
          <w:p w14:paraId="40F5689C" w14:textId="77777777" w:rsidR="00980D9B" w:rsidRPr="00F10DBA" w:rsidRDefault="00980D9B" w:rsidP="00980D9B">
            <w:pPr>
              <w:rPr>
                <w:sz w:val="22"/>
                <w:szCs w:val="22"/>
              </w:rPr>
            </w:pPr>
            <w:r w:rsidRPr="00F10DBA">
              <w:rPr>
                <w:sz w:val="22"/>
                <w:szCs w:val="22"/>
              </w:rPr>
              <w:t>Документ, подтверждающий право на пребывание (проживание) в Российской Федерации (разрешение на временное проживание, вид на жительство, виза либо иные документы)</w:t>
            </w:r>
          </w:p>
        </w:tc>
        <w:tc>
          <w:tcPr>
            <w:tcW w:w="3707" w:type="dxa"/>
            <w:gridSpan w:val="2"/>
            <w:vAlign w:val="center"/>
          </w:tcPr>
          <w:p w14:paraId="21BB04FC"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клиентом с одновременным предъявлением оригинала документа</w:t>
            </w:r>
          </w:p>
        </w:tc>
      </w:tr>
      <w:tr w:rsidR="00980D9B" w:rsidRPr="00F10DBA" w14:paraId="3A8E1C32" w14:textId="77777777" w:rsidTr="00980D9B">
        <w:trPr>
          <w:jc w:val="center"/>
        </w:trPr>
        <w:tc>
          <w:tcPr>
            <w:tcW w:w="470" w:type="dxa"/>
            <w:vAlign w:val="center"/>
          </w:tcPr>
          <w:p w14:paraId="0854E320" w14:textId="77777777" w:rsidR="00980D9B" w:rsidRPr="00F10DBA" w:rsidRDefault="00980D9B" w:rsidP="00980D9B">
            <w:pPr>
              <w:numPr>
                <w:ilvl w:val="0"/>
                <w:numId w:val="55"/>
              </w:numPr>
              <w:rPr>
                <w:sz w:val="22"/>
                <w:szCs w:val="22"/>
              </w:rPr>
            </w:pPr>
          </w:p>
        </w:tc>
        <w:tc>
          <w:tcPr>
            <w:tcW w:w="6335" w:type="dxa"/>
            <w:vAlign w:val="center"/>
          </w:tcPr>
          <w:p w14:paraId="3B99F6DA" w14:textId="77777777" w:rsidR="00980D9B" w:rsidRPr="00F10DBA" w:rsidRDefault="00980D9B" w:rsidP="00980D9B">
            <w:pPr>
              <w:rPr>
                <w:sz w:val="22"/>
                <w:szCs w:val="22"/>
              </w:rPr>
            </w:pPr>
            <w:r w:rsidRPr="00F10DBA">
              <w:rPr>
                <w:sz w:val="22"/>
                <w:szCs w:val="22"/>
              </w:rPr>
              <w:t>Документы, подтверждающие статус физического лица как налогового резидента РФ (до предоставления таких документов физическое лицо не признается налоговым резидентом РФ)</w:t>
            </w:r>
          </w:p>
        </w:tc>
        <w:tc>
          <w:tcPr>
            <w:tcW w:w="3707" w:type="dxa"/>
            <w:gridSpan w:val="2"/>
            <w:vAlign w:val="center"/>
          </w:tcPr>
          <w:p w14:paraId="1C9FD3D4"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клиентом с одновременным предъявлением оригинала документа</w:t>
            </w:r>
          </w:p>
        </w:tc>
      </w:tr>
      <w:tr w:rsidR="00980D9B" w:rsidRPr="00F10DBA" w14:paraId="78259232" w14:textId="77777777" w:rsidTr="00980D9B">
        <w:trPr>
          <w:jc w:val="center"/>
        </w:trPr>
        <w:tc>
          <w:tcPr>
            <w:tcW w:w="470" w:type="dxa"/>
            <w:vAlign w:val="center"/>
          </w:tcPr>
          <w:p w14:paraId="78DC7C22" w14:textId="77777777" w:rsidR="00980D9B" w:rsidRPr="00F10DBA" w:rsidRDefault="00980D9B" w:rsidP="00980D9B">
            <w:pPr>
              <w:numPr>
                <w:ilvl w:val="0"/>
                <w:numId w:val="55"/>
              </w:numPr>
              <w:rPr>
                <w:sz w:val="22"/>
                <w:szCs w:val="22"/>
              </w:rPr>
            </w:pPr>
          </w:p>
        </w:tc>
        <w:tc>
          <w:tcPr>
            <w:tcW w:w="6335" w:type="dxa"/>
            <w:vAlign w:val="center"/>
          </w:tcPr>
          <w:p w14:paraId="3D93199D" w14:textId="77777777" w:rsidR="00980D9B" w:rsidRPr="00F10DBA" w:rsidRDefault="00980D9B" w:rsidP="00980D9B">
            <w:pPr>
              <w:rPr>
                <w:sz w:val="22"/>
                <w:szCs w:val="22"/>
              </w:rPr>
            </w:pPr>
            <w:r w:rsidRPr="00F10DBA">
              <w:rPr>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3707" w:type="dxa"/>
            <w:gridSpan w:val="2"/>
            <w:vAlign w:val="center"/>
          </w:tcPr>
          <w:p w14:paraId="4F4A8037" w14:textId="77777777" w:rsidR="00980D9B" w:rsidRPr="00F10DBA" w:rsidRDefault="00980D9B" w:rsidP="00980D9B">
            <w:pPr>
              <w:jc w:val="center"/>
              <w:rPr>
                <w:sz w:val="22"/>
                <w:szCs w:val="22"/>
              </w:rPr>
            </w:pPr>
            <w:r w:rsidRPr="00F10DBA">
              <w:rPr>
                <w:sz w:val="22"/>
                <w:szCs w:val="22"/>
              </w:rPr>
              <w:t xml:space="preserve">оригинал документа </w:t>
            </w:r>
          </w:p>
        </w:tc>
      </w:tr>
      <w:tr w:rsidR="00980D9B" w:rsidRPr="00F10DBA" w14:paraId="67821082" w14:textId="77777777" w:rsidTr="00980D9B">
        <w:trPr>
          <w:jc w:val="center"/>
        </w:trPr>
        <w:tc>
          <w:tcPr>
            <w:tcW w:w="470" w:type="dxa"/>
            <w:vAlign w:val="center"/>
          </w:tcPr>
          <w:p w14:paraId="54668EA9" w14:textId="77777777" w:rsidR="00980D9B" w:rsidRPr="00F10DBA" w:rsidRDefault="00980D9B" w:rsidP="00980D9B">
            <w:pPr>
              <w:numPr>
                <w:ilvl w:val="0"/>
                <w:numId w:val="55"/>
              </w:numPr>
              <w:rPr>
                <w:sz w:val="22"/>
                <w:szCs w:val="22"/>
              </w:rPr>
            </w:pPr>
          </w:p>
        </w:tc>
        <w:tc>
          <w:tcPr>
            <w:tcW w:w="6335" w:type="dxa"/>
            <w:vAlign w:val="center"/>
          </w:tcPr>
          <w:p w14:paraId="7D7BC507" w14:textId="77777777" w:rsidR="00980D9B" w:rsidRPr="00F10DBA" w:rsidRDefault="00980D9B" w:rsidP="00980D9B">
            <w:pPr>
              <w:rPr>
                <w:sz w:val="22"/>
                <w:szCs w:val="22"/>
              </w:rPr>
            </w:pPr>
            <w:r w:rsidRPr="00F10DBA">
              <w:rPr>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3707" w:type="dxa"/>
            <w:gridSpan w:val="2"/>
            <w:vAlign w:val="center"/>
          </w:tcPr>
          <w:p w14:paraId="1042A35E"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или копия, заверенная сотрудником АО «ИК «Питер Траст»</w:t>
            </w:r>
          </w:p>
        </w:tc>
      </w:tr>
      <w:tr w:rsidR="00980D9B" w:rsidRPr="00F10DBA" w14:paraId="50E98B8D" w14:textId="77777777" w:rsidTr="00980D9B">
        <w:trPr>
          <w:jc w:val="center"/>
        </w:trPr>
        <w:tc>
          <w:tcPr>
            <w:tcW w:w="470" w:type="dxa"/>
            <w:vAlign w:val="center"/>
          </w:tcPr>
          <w:p w14:paraId="03C03062" w14:textId="77777777" w:rsidR="00980D9B" w:rsidRPr="00F10DBA" w:rsidRDefault="00980D9B" w:rsidP="00980D9B">
            <w:pPr>
              <w:numPr>
                <w:ilvl w:val="0"/>
                <w:numId w:val="55"/>
              </w:numPr>
              <w:rPr>
                <w:sz w:val="22"/>
                <w:szCs w:val="22"/>
              </w:rPr>
            </w:pPr>
          </w:p>
        </w:tc>
        <w:tc>
          <w:tcPr>
            <w:tcW w:w="6335" w:type="dxa"/>
            <w:vAlign w:val="center"/>
          </w:tcPr>
          <w:p w14:paraId="7F0CDB51" w14:textId="77777777" w:rsidR="00980D9B" w:rsidRPr="00F10DBA" w:rsidRDefault="00980D9B" w:rsidP="00980D9B">
            <w:pPr>
              <w:rPr>
                <w:sz w:val="22"/>
                <w:szCs w:val="22"/>
              </w:rPr>
            </w:pPr>
            <w:r w:rsidRPr="00F10DBA">
              <w:rPr>
                <w:sz w:val="22"/>
                <w:szCs w:val="22"/>
              </w:rPr>
              <w:t>Анкета на Представителя (при наличии последнего)</w:t>
            </w:r>
          </w:p>
        </w:tc>
        <w:tc>
          <w:tcPr>
            <w:tcW w:w="3707" w:type="dxa"/>
            <w:gridSpan w:val="2"/>
            <w:vAlign w:val="center"/>
          </w:tcPr>
          <w:p w14:paraId="2B46A9B7"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7BE27630" w14:textId="77777777" w:rsidTr="00980D9B">
        <w:trPr>
          <w:jc w:val="center"/>
        </w:trPr>
        <w:tc>
          <w:tcPr>
            <w:tcW w:w="470" w:type="dxa"/>
            <w:vAlign w:val="center"/>
          </w:tcPr>
          <w:p w14:paraId="2A9B714C" w14:textId="77777777" w:rsidR="00980D9B" w:rsidRPr="00F10DBA" w:rsidRDefault="00980D9B" w:rsidP="00980D9B">
            <w:pPr>
              <w:numPr>
                <w:ilvl w:val="0"/>
                <w:numId w:val="55"/>
              </w:numPr>
              <w:rPr>
                <w:sz w:val="22"/>
                <w:szCs w:val="22"/>
              </w:rPr>
            </w:pPr>
          </w:p>
        </w:tc>
        <w:tc>
          <w:tcPr>
            <w:tcW w:w="6335" w:type="dxa"/>
            <w:vAlign w:val="center"/>
          </w:tcPr>
          <w:p w14:paraId="2856389E" w14:textId="77777777" w:rsidR="00980D9B" w:rsidRPr="00F10DBA" w:rsidRDefault="00980D9B" w:rsidP="00980D9B">
            <w:pPr>
              <w:rPr>
                <w:sz w:val="22"/>
                <w:szCs w:val="22"/>
              </w:rPr>
            </w:pPr>
            <w:r w:rsidRPr="00F10DBA">
              <w:rPr>
                <w:sz w:val="22"/>
                <w:szCs w:val="22"/>
              </w:rPr>
              <w:t>Сведения о бенефициарном владельце (по форме приложения к Анкете) (при наличии последнего)</w:t>
            </w:r>
          </w:p>
        </w:tc>
        <w:tc>
          <w:tcPr>
            <w:tcW w:w="3707" w:type="dxa"/>
            <w:gridSpan w:val="2"/>
            <w:vAlign w:val="center"/>
          </w:tcPr>
          <w:p w14:paraId="0EC6CE3B"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79BEECA5" w14:textId="77777777" w:rsidTr="00980D9B">
        <w:trPr>
          <w:jc w:val="center"/>
        </w:trPr>
        <w:tc>
          <w:tcPr>
            <w:tcW w:w="470" w:type="dxa"/>
            <w:vAlign w:val="center"/>
          </w:tcPr>
          <w:p w14:paraId="39DCF797" w14:textId="77777777" w:rsidR="00980D9B" w:rsidRPr="00F10DBA" w:rsidRDefault="00980D9B" w:rsidP="00980D9B">
            <w:pPr>
              <w:numPr>
                <w:ilvl w:val="0"/>
                <w:numId w:val="55"/>
              </w:numPr>
              <w:rPr>
                <w:sz w:val="22"/>
                <w:szCs w:val="22"/>
              </w:rPr>
            </w:pPr>
          </w:p>
        </w:tc>
        <w:tc>
          <w:tcPr>
            <w:tcW w:w="6335" w:type="dxa"/>
            <w:vAlign w:val="center"/>
          </w:tcPr>
          <w:p w14:paraId="6D1321E9" w14:textId="77777777" w:rsidR="00980D9B" w:rsidRPr="00F10DBA" w:rsidRDefault="00980D9B" w:rsidP="00980D9B">
            <w:pPr>
              <w:rPr>
                <w:sz w:val="22"/>
                <w:szCs w:val="22"/>
              </w:rPr>
            </w:pPr>
            <w:r w:rsidRPr="00F10DBA">
              <w:rPr>
                <w:sz w:val="22"/>
                <w:szCs w:val="22"/>
              </w:rPr>
              <w:t>Документ, удостоверяющий личность бенефициарного владельца (при наличии)</w:t>
            </w:r>
          </w:p>
        </w:tc>
        <w:tc>
          <w:tcPr>
            <w:tcW w:w="3707" w:type="dxa"/>
            <w:gridSpan w:val="2"/>
            <w:vAlign w:val="center"/>
          </w:tcPr>
          <w:p w14:paraId="1208E17B"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2836405F" w14:textId="77777777" w:rsidTr="00980D9B">
        <w:trPr>
          <w:jc w:val="center"/>
        </w:trPr>
        <w:tc>
          <w:tcPr>
            <w:tcW w:w="470" w:type="dxa"/>
            <w:vAlign w:val="center"/>
          </w:tcPr>
          <w:p w14:paraId="2C89624A" w14:textId="77777777" w:rsidR="00980D9B" w:rsidRPr="00F10DBA" w:rsidRDefault="00980D9B" w:rsidP="00980D9B">
            <w:pPr>
              <w:numPr>
                <w:ilvl w:val="0"/>
                <w:numId w:val="55"/>
              </w:numPr>
              <w:rPr>
                <w:sz w:val="22"/>
                <w:szCs w:val="22"/>
              </w:rPr>
            </w:pPr>
          </w:p>
        </w:tc>
        <w:tc>
          <w:tcPr>
            <w:tcW w:w="6335" w:type="dxa"/>
            <w:vAlign w:val="center"/>
          </w:tcPr>
          <w:p w14:paraId="2D8C7D89" w14:textId="77777777" w:rsidR="00980D9B" w:rsidRPr="00F10DBA" w:rsidRDefault="00980D9B" w:rsidP="00980D9B">
            <w:pPr>
              <w:rPr>
                <w:sz w:val="22"/>
                <w:szCs w:val="22"/>
              </w:rPr>
            </w:pPr>
            <w:r w:rsidRPr="00F10DBA">
              <w:rPr>
                <w:sz w:val="22"/>
                <w:szCs w:val="22"/>
              </w:rPr>
              <w:t>Документ, подтверждающий действие клиента к выгоде третьего лица (Выгодоприобретателя) (при наличии последнего)</w:t>
            </w:r>
          </w:p>
        </w:tc>
        <w:tc>
          <w:tcPr>
            <w:tcW w:w="3707" w:type="dxa"/>
            <w:gridSpan w:val="2"/>
            <w:vAlign w:val="center"/>
          </w:tcPr>
          <w:p w14:paraId="01B8C3A5" w14:textId="77777777" w:rsidR="00980D9B" w:rsidRPr="00F10DBA" w:rsidRDefault="00980D9B" w:rsidP="00980D9B">
            <w:pPr>
              <w:jc w:val="center"/>
              <w:rPr>
                <w:sz w:val="22"/>
                <w:szCs w:val="22"/>
              </w:rPr>
            </w:pPr>
            <w:r w:rsidRPr="00F10DBA">
              <w:rPr>
                <w:sz w:val="22"/>
                <w:szCs w:val="22"/>
              </w:rPr>
              <w:t>оригинал документа</w:t>
            </w:r>
            <w:r>
              <w:rPr>
                <w:sz w:val="22"/>
                <w:szCs w:val="22"/>
              </w:rPr>
              <w:t xml:space="preserve"> или копия, заверенная клиентом</w:t>
            </w:r>
          </w:p>
        </w:tc>
      </w:tr>
      <w:tr w:rsidR="00980D9B" w:rsidRPr="00F10DBA" w14:paraId="6D8CC58F" w14:textId="77777777" w:rsidTr="00980D9B">
        <w:trPr>
          <w:jc w:val="center"/>
        </w:trPr>
        <w:tc>
          <w:tcPr>
            <w:tcW w:w="470" w:type="dxa"/>
            <w:vAlign w:val="center"/>
          </w:tcPr>
          <w:p w14:paraId="44505587" w14:textId="77777777" w:rsidR="00980D9B" w:rsidRPr="00F10DBA" w:rsidRDefault="00980D9B" w:rsidP="00980D9B">
            <w:pPr>
              <w:numPr>
                <w:ilvl w:val="0"/>
                <w:numId w:val="55"/>
              </w:numPr>
              <w:rPr>
                <w:sz w:val="22"/>
                <w:szCs w:val="22"/>
              </w:rPr>
            </w:pPr>
          </w:p>
        </w:tc>
        <w:tc>
          <w:tcPr>
            <w:tcW w:w="6335" w:type="dxa"/>
            <w:vAlign w:val="center"/>
          </w:tcPr>
          <w:p w14:paraId="58EE04CB" w14:textId="77777777" w:rsidR="00980D9B" w:rsidRPr="00F10DBA" w:rsidRDefault="00980D9B" w:rsidP="00980D9B">
            <w:pPr>
              <w:rPr>
                <w:sz w:val="22"/>
                <w:szCs w:val="22"/>
              </w:rPr>
            </w:pPr>
            <w:r w:rsidRPr="00F10DBA">
              <w:rPr>
                <w:sz w:val="22"/>
                <w:szCs w:val="22"/>
              </w:rPr>
              <w:t>Документ, удостоверяющий личность Выгодоприобретателя (при наличии последнего)</w:t>
            </w:r>
          </w:p>
        </w:tc>
        <w:tc>
          <w:tcPr>
            <w:tcW w:w="3707" w:type="dxa"/>
            <w:gridSpan w:val="2"/>
            <w:vAlign w:val="center"/>
          </w:tcPr>
          <w:p w14:paraId="3E3AB70A"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24A97418" w14:textId="77777777" w:rsidTr="00980D9B">
        <w:trPr>
          <w:jc w:val="center"/>
        </w:trPr>
        <w:tc>
          <w:tcPr>
            <w:tcW w:w="470" w:type="dxa"/>
            <w:vAlign w:val="center"/>
          </w:tcPr>
          <w:p w14:paraId="4C83F15D" w14:textId="77777777" w:rsidR="00980D9B" w:rsidRPr="00F10DBA" w:rsidRDefault="00980D9B" w:rsidP="00980D9B">
            <w:pPr>
              <w:numPr>
                <w:ilvl w:val="0"/>
                <w:numId w:val="55"/>
              </w:numPr>
              <w:rPr>
                <w:sz w:val="22"/>
                <w:szCs w:val="22"/>
              </w:rPr>
            </w:pPr>
          </w:p>
        </w:tc>
        <w:tc>
          <w:tcPr>
            <w:tcW w:w="6335" w:type="dxa"/>
            <w:vAlign w:val="center"/>
          </w:tcPr>
          <w:p w14:paraId="7CCF64B5" w14:textId="77777777" w:rsidR="00980D9B" w:rsidRPr="00F10DBA" w:rsidRDefault="00980D9B" w:rsidP="00980D9B">
            <w:pPr>
              <w:rPr>
                <w:sz w:val="22"/>
                <w:szCs w:val="22"/>
              </w:rPr>
            </w:pPr>
            <w:r w:rsidRPr="00F10DBA">
              <w:rPr>
                <w:sz w:val="22"/>
                <w:szCs w:val="22"/>
              </w:rPr>
              <w:t>Анкета на Выгодоприобретателя (при наличии последнего)</w:t>
            </w:r>
          </w:p>
        </w:tc>
        <w:tc>
          <w:tcPr>
            <w:tcW w:w="3707" w:type="dxa"/>
            <w:gridSpan w:val="2"/>
            <w:vAlign w:val="center"/>
          </w:tcPr>
          <w:p w14:paraId="3B57717C"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32FD2BE3" w14:textId="77777777" w:rsidTr="00980D9B">
        <w:trPr>
          <w:jc w:val="center"/>
        </w:trPr>
        <w:tc>
          <w:tcPr>
            <w:tcW w:w="470" w:type="dxa"/>
            <w:vAlign w:val="center"/>
          </w:tcPr>
          <w:p w14:paraId="13D79297" w14:textId="77777777" w:rsidR="00980D9B" w:rsidRPr="00F10DBA" w:rsidRDefault="00980D9B" w:rsidP="00980D9B">
            <w:pPr>
              <w:numPr>
                <w:ilvl w:val="0"/>
                <w:numId w:val="55"/>
              </w:numPr>
              <w:jc w:val="both"/>
              <w:rPr>
                <w:sz w:val="22"/>
                <w:szCs w:val="22"/>
              </w:rPr>
            </w:pPr>
          </w:p>
        </w:tc>
        <w:tc>
          <w:tcPr>
            <w:tcW w:w="6335" w:type="dxa"/>
            <w:vAlign w:val="center"/>
          </w:tcPr>
          <w:p w14:paraId="501F647A" w14:textId="77777777" w:rsidR="00980D9B" w:rsidRPr="00F10DBA" w:rsidRDefault="00980D9B" w:rsidP="00980D9B">
            <w:pPr>
              <w:jc w:val="both"/>
              <w:rPr>
                <w:sz w:val="22"/>
                <w:szCs w:val="22"/>
              </w:rPr>
            </w:pPr>
            <w:r w:rsidRPr="00F10DBA">
              <w:rPr>
                <w:sz w:val="22"/>
                <w:szCs w:val="22"/>
              </w:rPr>
              <w:t xml:space="preserve">Документ, подтверждающий финансовое положение и деловую репутацию (подтверждение платежеспособности физического лица нерезидента иностранным банком). </w:t>
            </w:r>
          </w:p>
        </w:tc>
        <w:tc>
          <w:tcPr>
            <w:tcW w:w="3707" w:type="dxa"/>
            <w:gridSpan w:val="2"/>
            <w:vAlign w:val="center"/>
          </w:tcPr>
          <w:p w14:paraId="5F5E69F2" w14:textId="77777777" w:rsidR="00980D9B" w:rsidRDefault="00980D9B" w:rsidP="00980D9B">
            <w:pPr>
              <w:jc w:val="center"/>
              <w:rPr>
                <w:sz w:val="22"/>
                <w:szCs w:val="22"/>
              </w:rPr>
            </w:pPr>
            <w:r w:rsidRPr="00F10DBA">
              <w:rPr>
                <w:sz w:val="22"/>
                <w:szCs w:val="22"/>
              </w:rPr>
              <w:t>оригинал документа</w:t>
            </w:r>
          </w:p>
          <w:p w14:paraId="441349A6" w14:textId="77777777" w:rsidR="00980D9B" w:rsidRPr="002A534A" w:rsidRDefault="00980D9B" w:rsidP="00980D9B">
            <w:pPr>
              <w:jc w:val="center"/>
              <w:rPr>
                <w:i/>
                <w:sz w:val="22"/>
                <w:szCs w:val="22"/>
              </w:rPr>
            </w:pPr>
            <w:r w:rsidRPr="002A534A">
              <w:rPr>
                <w:i/>
                <w:sz w:val="22"/>
                <w:szCs w:val="22"/>
              </w:rPr>
              <w:t>(предоставляется по отдельному запросу)</w:t>
            </w:r>
          </w:p>
        </w:tc>
      </w:tr>
      <w:tr w:rsidR="00980D9B" w:rsidRPr="00F10DBA" w14:paraId="2DAE4B2D" w14:textId="77777777" w:rsidTr="00980D9B">
        <w:trPr>
          <w:jc w:val="center"/>
        </w:trPr>
        <w:tc>
          <w:tcPr>
            <w:tcW w:w="470" w:type="dxa"/>
            <w:vAlign w:val="center"/>
          </w:tcPr>
          <w:p w14:paraId="3589815A" w14:textId="77777777" w:rsidR="00980D9B" w:rsidRPr="00F10DBA" w:rsidRDefault="00980D9B" w:rsidP="00980D9B">
            <w:pPr>
              <w:numPr>
                <w:ilvl w:val="0"/>
                <w:numId w:val="55"/>
              </w:numPr>
              <w:jc w:val="both"/>
              <w:rPr>
                <w:sz w:val="22"/>
                <w:szCs w:val="22"/>
              </w:rPr>
            </w:pPr>
          </w:p>
        </w:tc>
        <w:tc>
          <w:tcPr>
            <w:tcW w:w="6335" w:type="dxa"/>
            <w:vAlign w:val="center"/>
          </w:tcPr>
          <w:p w14:paraId="77342405" w14:textId="77777777" w:rsidR="00980D9B" w:rsidRPr="00F10DBA" w:rsidRDefault="00980D9B" w:rsidP="00980D9B">
            <w:pPr>
              <w:jc w:val="both"/>
              <w:rPr>
                <w:sz w:val="22"/>
                <w:szCs w:val="22"/>
              </w:rPr>
            </w:pPr>
            <w:r w:rsidRPr="00F10DBA">
              <w:rPr>
                <w:sz w:val="22"/>
                <w:szCs w:val="22"/>
              </w:rPr>
              <w:t>Документ, свидетельствующий об источниках происхождения денежных средств (документ, подтверждающий ведение трудовой деятельности (копия договора, контракта), и/или копия налоговой декларации, сведения об уплаченных налогах, и/или сведения о ведении бизнеса, сведения об иных документах, подтверждающих источники происхождения денежных средств).</w:t>
            </w:r>
          </w:p>
        </w:tc>
        <w:tc>
          <w:tcPr>
            <w:tcW w:w="3707" w:type="dxa"/>
            <w:gridSpan w:val="2"/>
            <w:vAlign w:val="center"/>
          </w:tcPr>
          <w:p w14:paraId="2656DB37" w14:textId="77777777" w:rsidR="00980D9B" w:rsidRDefault="00980D9B" w:rsidP="00980D9B">
            <w:pPr>
              <w:jc w:val="center"/>
              <w:rPr>
                <w:sz w:val="22"/>
                <w:szCs w:val="22"/>
              </w:rPr>
            </w:pPr>
            <w:r w:rsidRPr="00F10DBA">
              <w:rPr>
                <w:sz w:val="22"/>
                <w:szCs w:val="22"/>
              </w:rPr>
              <w:t>оригинал документа</w:t>
            </w:r>
          </w:p>
          <w:p w14:paraId="6D248925" w14:textId="77777777" w:rsidR="00980D9B" w:rsidRPr="002A534A" w:rsidRDefault="00980D9B" w:rsidP="00980D9B">
            <w:pPr>
              <w:jc w:val="center"/>
              <w:rPr>
                <w:i/>
                <w:sz w:val="22"/>
                <w:szCs w:val="22"/>
              </w:rPr>
            </w:pPr>
            <w:r w:rsidRPr="002A534A">
              <w:rPr>
                <w:i/>
                <w:sz w:val="22"/>
                <w:szCs w:val="22"/>
              </w:rPr>
              <w:t>(предоставляется по отдельному запросу)</w:t>
            </w:r>
          </w:p>
        </w:tc>
      </w:tr>
      <w:tr w:rsidR="00980D9B" w:rsidRPr="00F10DBA" w14:paraId="0FF1BEE1" w14:textId="77777777" w:rsidTr="00980D9B">
        <w:trPr>
          <w:gridAfter w:val="1"/>
          <w:wAfter w:w="24" w:type="dxa"/>
          <w:jc w:val="center"/>
        </w:trPr>
        <w:tc>
          <w:tcPr>
            <w:tcW w:w="470" w:type="dxa"/>
            <w:vAlign w:val="center"/>
          </w:tcPr>
          <w:p w14:paraId="1286C535" w14:textId="77777777" w:rsidR="00980D9B" w:rsidRPr="00F10DBA" w:rsidRDefault="00980D9B" w:rsidP="00980D9B">
            <w:pPr>
              <w:jc w:val="both"/>
              <w:rPr>
                <w:sz w:val="22"/>
                <w:szCs w:val="22"/>
              </w:rPr>
            </w:pPr>
            <w:r w:rsidRPr="00F10DBA">
              <w:rPr>
                <w:sz w:val="22"/>
                <w:szCs w:val="22"/>
              </w:rPr>
              <w:t>1</w:t>
            </w:r>
            <w:r w:rsidRPr="00F10DBA">
              <w:rPr>
                <w:sz w:val="22"/>
                <w:szCs w:val="22"/>
                <w:lang w:val="en-US"/>
              </w:rPr>
              <w:t>7</w:t>
            </w:r>
            <w:r w:rsidRPr="00F10DBA">
              <w:rPr>
                <w:sz w:val="22"/>
                <w:szCs w:val="22"/>
              </w:rPr>
              <w:t>.</w:t>
            </w:r>
          </w:p>
        </w:tc>
        <w:tc>
          <w:tcPr>
            <w:tcW w:w="6335" w:type="dxa"/>
            <w:vAlign w:val="center"/>
          </w:tcPr>
          <w:p w14:paraId="57483D25" w14:textId="77777777" w:rsidR="00980D9B" w:rsidRPr="00F10DBA" w:rsidRDefault="00980D9B" w:rsidP="00980D9B">
            <w:pPr>
              <w:jc w:val="both"/>
              <w:rPr>
                <w:sz w:val="22"/>
                <w:szCs w:val="22"/>
                <w:lang w:val="en-US"/>
              </w:rPr>
            </w:pPr>
            <w:r w:rsidRPr="00F10DBA">
              <w:rPr>
                <w:sz w:val="22"/>
                <w:szCs w:val="22"/>
              </w:rPr>
              <w:t xml:space="preserve">Анкета </w:t>
            </w:r>
            <w:r w:rsidRPr="00F10DBA">
              <w:rPr>
                <w:sz w:val="22"/>
                <w:szCs w:val="22"/>
                <w:lang w:val="en-US"/>
              </w:rPr>
              <w:t>FATCA</w:t>
            </w:r>
            <w:r>
              <w:rPr>
                <w:sz w:val="22"/>
                <w:szCs w:val="22"/>
                <w:lang w:val="en-US"/>
              </w:rPr>
              <w:t>/</w:t>
            </w:r>
            <w:r w:rsidRPr="003B1830">
              <w:rPr>
                <w:sz w:val="22"/>
                <w:szCs w:val="22"/>
                <w:lang w:val="en-US"/>
              </w:rPr>
              <w:t>CRS</w:t>
            </w:r>
          </w:p>
        </w:tc>
        <w:tc>
          <w:tcPr>
            <w:tcW w:w="3683" w:type="dxa"/>
            <w:vAlign w:val="center"/>
          </w:tcPr>
          <w:p w14:paraId="095EABCE" w14:textId="77777777" w:rsidR="00980D9B" w:rsidRPr="00F10DBA" w:rsidRDefault="00980D9B" w:rsidP="00980D9B">
            <w:pPr>
              <w:jc w:val="both"/>
              <w:rPr>
                <w:sz w:val="22"/>
                <w:szCs w:val="22"/>
              </w:rPr>
            </w:pPr>
            <w:r w:rsidRPr="00F10DBA">
              <w:rPr>
                <w:sz w:val="22"/>
                <w:szCs w:val="22"/>
              </w:rPr>
              <w:t>оригинал документа</w:t>
            </w:r>
          </w:p>
        </w:tc>
      </w:tr>
    </w:tbl>
    <w:p w14:paraId="48346454" w14:textId="77777777" w:rsidR="00980D9B" w:rsidRPr="00F10DBA" w:rsidRDefault="00980D9B" w:rsidP="00980D9B">
      <w:pPr>
        <w:jc w:val="both"/>
        <w:rPr>
          <w:sz w:val="22"/>
          <w:szCs w:val="22"/>
        </w:rPr>
      </w:pPr>
    </w:p>
    <w:p w14:paraId="1CF9B2E6" w14:textId="77777777" w:rsidR="00980D9B" w:rsidRPr="00F10DBA" w:rsidRDefault="00980D9B" w:rsidP="00980D9B">
      <w:pPr>
        <w:rPr>
          <w:sz w:val="22"/>
          <w:szCs w:val="22"/>
        </w:rPr>
      </w:pPr>
      <w:r w:rsidRPr="00F10DBA">
        <w:rPr>
          <w:sz w:val="22"/>
          <w:szCs w:val="22"/>
        </w:rPr>
        <w:t>* При предоставлении копий документов одновременно с оригиналом, Компания вправе самостоятельно заверить данные документы.</w:t>
      </w:r>
    </w:p>
    <w:p w14:paraId="3250E6DD" w14:textId="77777777" w:rsidR="00980D9B" w:rsidRDefault="00980D9B" w:rsidP="00980D9B">
      <w:pPr>
        <w:suppressAutoHyphens/>
        <w:jc w:val="center"/>
        <w:rPr>
          <w:b/>
          <w:sz w:val="22"/>
          <w:szCs w:val="22"/>
          <w:lang w:eastAsia="ar-SA"/>
        </w:rPr>
      </w:pPr>
    </w:p>
    <w:p w14:paraId="64B586CC" w14:textId="77777777" w:rsidR="00980D9B" w:rsidRDefault="00980D9B" w:rsidP="00980D9B">
      <w:pPr>
        <w:suppressAutoHyphens/>
        <w:jc w:val="center"/>
        <w:rPr>
          <w:b/>
          <w:sz w:val="22"/>
          <w:szCs w:val="22"/>
          <w:lang w:eastAsia="ar-SA"/>
        </w:rPr>
      </w:pPr>
    </w:p>
    <w:p w14:paraId="23012A23" w14:textId="77777777" w:rsidR="00980D9B" w:rsidRPr="00F3693F" w:rsidRDefault="00980D9B" w:rsidP="00980D9B">
      <w:pPr>
        <w:jc w:val="center"/>
        <w:rPr>
          <w:b/>
          <w:sz w:val="22"/>
          <w:szCs w:val="22"/>
        </w:rPr>
      </w:pPr>
      <w:r w:rsidRPr="00F3693F">
        <w:rPr>
          <w:b/>
          <w:sz w:val="22"/>
          <w:szCs w:val="22"/>
        </w:rPr>
        <w:t>Перечень документов</w:t>
      </w:r>
      <w:r>
        <w:rPr>
          <w:b/>
          <w:sz w:val="22"/>
          <w:szCs w:val="22"/>
        </w:rPr>
        <w:t xml:space="preserve">, предоставляемых </w:t>
      </w:r>
      <w:r w:rsidRPr="00F3693F">
        <w:rPr>
          <w:b/>
          <w:sz w:val="22"/>
          <w:szCs w:val="22"/>
        </w:rPr>
        <w:t>физическ</w:t>
      </w:r>
      <w:r>
        <w:rPr>
          <w:b/>
          <w:sz w:val="22"/>
          <w:szCs w:val="22"/>
        </w:rPr>
        <w:t>ими</w:t>
      </w:r>
      <w:r w:rsidRPr="00F3693F">
        <w:rPr>
          <w:b/>
          <w:sz w:val="22"/>
          <w:szCs w:val="22"/>
        </w:rPr>
        <w:t xml:space="preserve"> лиц</w:t>
      </w:r>
      <w:r>
        <w:rPr>
          <w:b/>
          <w:sz w:val="22"/>
          <w:szCs w:val="22"/>
        </w:rPr>
        <w:t xml:space="preserve">ами </w:t>
      </w:r>
      <w:r w:rsidRPr="00F3693F">
        <w:rPr>
          <w:b/>
          <w:sz w:val="22"/>
          <w:szCs w:val="22"/>
        </w:rPr>
        <w:t>- индивидуальн</w:t>
      </w:r>
      <w:r>
        <w:rPr>
          <w:b/>
          <w:sz w:val="22"/>
          <w:szCs w:val="22"/>
        </w:rPr>
        <w:t xml:space="preserve">ыми </w:t>
      </w:r>
      <w:r w:rsidRPr="00F3693F">
        <w:rPr>
          <w:b/>
          <w:sz w:val="22"/>
          <w:szCs w:val="22"/>
        </w:rPr>
        <w:t>предпринимател</w:t>
      </w:r>
      <w:r>
        <w:rPr>
          <w:b/>
          <w:sz w:val="22"/>
          <w:szCs w:val="22"/>
        </w:rPr>
        <w:t>ями</w:t>
      </w:r>
    </w:p>
    <w:p w14:paraId="7EBA3503" w14:textId="77777777" w:rsidR="00980D9B" w:rsidRPr="00F3693F" w:rsidRDefault="00980D9B" w:rsidP="00980D9B">
      <w:pPr>
        <w:rPr>
          <w:sz w:val="22"/>
          <w:szCs w:val="22"/>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360"/>
        <w:gridCol w:w="3585"/>
        <w:gridCol w:w="21"/>
      </w:tblGrid>
      <w:tr w:rsidR="00980D9B" w:rsidRPr="00F3693F" w14:paraId="3D43DAA9" w14:textId="77777777" w:rsidTr="00980D9B">
        <w:trPr>
          <w:gridAfter w:val="1"/>
          <w:wAfter w:w="21" w:type="dxa"/>
          <w:jc w:val="center"/>
        </w:trPr>
        <w:tc>
          <w:tcPr>
            <w:tcW w:w="6867" w:type="dxa"/>
            <w:gridSpan w:val="2"/>
            <w:vAlign w:val="center"/>
          </w:tcPr>
          <w:p w14:paraId="4890AC0D" w14:textId="77777777" w:rsidR="00980D9B" w:rsidRPr="00F3693F" w:rsidRDefault="00980D9B" w:rsidP="00980D9B">
            <w:pPr>
              <w:jc w:val="center"/>
              <w:rPr>
                <w:b/>
                <w:sz w:val="22"/>
                <w:szCs w:val="22"/>
              </w:rPr>
            </w:pPr>
            <w:r w:rsidRPr="00F3693F">
              <w:rPr>
                <w:b/>
                <w:sz w:val="22"/>
                <w:szCs w:val="22"/>
              </w:rPr>
              <w:t>Наименование документа</w:t>
            </w:r>
          </w:p>
        </w:tc>
        <w:tc>
          <w:tcPr>
            <w:tcW w:w="3600" w:type="dxa"/>
            <w:vAlign w:val="center"/>
          </w:tcPr>
          <w:p w14:paraId="71254137" w14:textId="77777777" w:rsidR="00980D9B" w:rsidRPr="00F3693F" w:rsidRDefault="00980D9B" w:rsidP="00980D9B">
            <w:pPr>
              <w:jc w:val="center"/>
              <w:rPr>
                <w:b/>
                <w:sz w:val="22"/>
                <w:szCs w:val="22"/>
              </w:rPr>
            </w:pPr>
            <w:r w:rsidRPr="00F3693F">
              <w:rPr>
                <w:b/>
                <w:sz w:val="22"/>
                <w:szCs w:val="22"/>
              </w:rPr>
              <w:t>Форма документа</w:t>
            </w:r>
          </w:p>
        </w:tc>
      </w:tr>
      <w:tr w:rsidR="00980D9B" w:rsidRPr="00F3693F" w14:paraId="28EA054E" w14:textId="77777777" w:rsidTr="00980D9B">
        <w:trPr>
          <w:jc w:val="center"/>
        </w:trPr>
        <w:tc>
          <w:tcPr>
            <w:tcW w:w="470" w:type="dxa"/>
            <w:vAlign w:val="center"/>
          </w:tcPr>
          <w:p w14:paraId="6F284CA6" w14:textId="77777777" w:rsidR="00980D9B" w:rsidRPr="00F3693F" w:rsidRDefault="00980D9B" w:rsidP="00980D9B">
            <w:pPr>
              <w:rPr>
                <w:sz w:val="22"/>
                <w:szCs w:val="22"/>
              </w:rPr>
            </w:pPr>
            <w:r w:rsidRPr="00F3693F">
              <w:rPr>
                <w:sz w:val="22"/>
                <w:szCs w:val="22"/>
              </w:rPr>
              <w:t>1.</w:t>
            </w:r>
          </w:p>
        </w:tc>
        <w:tc>
          <w:tcPr>
            <w:tcW w:w="6397" w:type="dxa"/>
            <w:vAlign w:val="center"/>
          </w:tcPr>
          <w:p w14:paraId="7811728A" w14:textId="77777777" w:rsidR="00980D9B" w:rsidRPr="00F3693F" w:rsidRDefault="00980D9B" w:rsidP="00980D9B">
            <w:pPr>
              <w:jc w:val="both"/>
              <w:rPr>
                <w:sz w:val="22"/>
                <w:szCs w:val="22"/>
              </w:rPr>
            </w:pPr>
            <w:r w:rsidRPr="00F3693F">
              <w:rPr>
                <w:sz w:val="22"/>
                <w:szCs w:val="22"/>
              </w:rPr>
              <w:t>Анкета физического лица - индивидуального предпринимателя (по установленной форме) (далее – Анкета)</w:t>
            </w:r>
          </w:p>
        </w:tc>
        <w:tc>
          <w:tcPr>
            <w:tcW w:w="3621" w:type="dxa"/>
            <w:gridSpan w:val="2"/>
            <w:vAlign w:val="center"/>
          </w:tcPr>
          <w:p w14:paraId="50640A3F"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6B366E96" w14:textId="77777777" w:rsidTr="00980D9B">
        <w:trPr>
          <w:jc w:val="center"/>
        </w:trPr>
        <w:tc>
          <w:tcPr>
            <w:tcW w:w="470" w:type="dxa"/>
            <w:vAlign w:val="center"/>
          </w:tcPr>
          <w:p w14:paraId="34DA42D3" w14:textId="77777777" w:rsidR="00980D9B" w:rsidRPr="00F3693F" w:rsidRDefault="00980D9B" w:rsidP="00980D9B">
            <w:pPr>
              <w:rPr>
                <w:sz w:val="22"/>
                <w:szCs w:val="22"/>
              </w:rPr>
            </w:pPr>
            <w:r w:rsidRPr="00F3693F">
              <w:rPr>
                <w:sz w:val="22"/>
                <w:szCs w:val="22"/>
              </w:rPr>
              <w:t>2.</w:t>
            </w:r>
          </w:p>
        </w:tc>
        <w:tc>
          <w:tcPr>
            <w:tcW w:w="6397" w:type="dxa"/>
            <w:vAlign w:val="center"/>
          </w:tcPr>
          <w:p w14:paraId="3442690D" w14:textId="77777777" w:rsidR="00980D9B" w:rsidRPr="00F3693F" w:rsidRDefault="00980D9B" w:rsidP="00980D9B">
            <w:pPr>
              <w:jc w:val="both"/>
              <w:rPr>
                <w:sz w:val="22"/>
                <w:szCs w:val="22"/>
              </w:rPr>
            </w:pPr>
            <w:r>
              <w:rPr>
                <w:sz w:val="22"/>
                <w:szCs w:val="22"/>
              </w:rPr>
              <w:t>Паспорт или иной документ</w:t>
            </w:r>
            <w:r w:rsidRPr="00F3693F">
              <w:rPr>
                <w:sz w:val="22"/>
                <w:szCs w:val="22"/>
              </w:rPr>
              <w:t>, удостоверяющий личность физического лица*,</w:t>
            </w:r>
          </w:p>
          <w:p w14:paraId="72C4EDBD" w14:textId="77777777" w:rsidR="00980D9B" w:rsidRPr="00F3693F" w:rsidRDefault="00980D9B" w:rsidP="00980D9B">
            <w:pPr>
              <w:jc w:val="both"/>
              <w:rPr>
                <w:sz w:val="22"/>
                <w:szCs w:val="22"/>
              </w:rPr>
            </w:pPr>
            <w:r w:rsidRPr="00F3693F">
              <w:rPr>
                <w:sz w:val="22"/>
                <w:szCs w:val="22"/>
              </w:rPr>
              <w:t xml:space="preserve"> в соответствии с действующим законодательством Российской Федерации (все страницы)</w:t>
            </w:r>
          </w:p>
        </w:tc>
        <w:tc>
          <w:tcPr>
            <w:tcW w:w="3621" w:type="dxa"/>
            <w:gridSpan w:val="2"/>
            <w:vAlign w:val="center"/>
          </w:tcPr>
          <w:p w14:paraId="07E15995" w14:textId="77777777" w:rsidR="00980D9B" w:rsidRPr="00F3693F" w:rsidRDefault="00980D9B" w:rsidP="00980D9B">
            <w:pPr>
              <w:jc w:val="center"/>
              <w:rPr>
                <w:sz w:val="22"/>
                <w:szCs w:val="22"/>
              </w:rPr>
            </w:pPr>
            <w:r w:rsidRPr="00F3693F">
              <w:rPr>
                <w:sz w:val="22"/>
                <w:szCs w:val="22"/>
              </w:rPr>
              <w:t>нотариально заверенная копия документа</w:t>
            </w:r>
          </w:p>
        </w:tc>
      </w:tr>
      <w:tr w:rsidR="00980D9B" w:rsidRPr="00F3693F" w14:paraId="032F0296" w14:textId="77777777" w:rsidTr="00980D9B">
        <w:trPr>
          <w:jc w:val="center"/>
        </w:trPr>
        <w:tc>
          <w:tcPr>
            <w:tcW w:w="470" w:type="dxa"/>
            <w:vAlign w:val="center"/>
          </w:tcPr>
          <w:p w14:paraId="223D58F2" w14:textId="77777777" w:rsidR="00980D9B" w:rsidRPr="00F3693F" w:rsidRDefault="00980D9B" w:rsidP="00980D9B">
            <w:pPr>
              <w:rPr>
                <w:sz w:val="22"/>
                <w:szCs w:val="22"/>
              </w:rPr>
            </w:pPr>
            <w:r w:rsidRPr="00F3693F">
              <w:rPr>
                <w:sz w:val="22"/>
                <w:szCs w:val="22"/>
              </w:rPr>
              <w:t>3.</w:t>
            </w:r>
          </w:p>
        </w:tc>
        <w:tc>
          <w:tcPr>
            <w:tcW w:w="6397" w:type="dxa"/>
            <w:vAlign w:val="center"/>
          </w:tcPr>
          <w:p w14:paraId="2689F77C" w14:textId="77777777" w:rsidR="00980D9B" w:rsidRPr="00F3693F" w:rsidRDefault="00980D9B" w:rsidP="00980D9B">
            <w:pPr>
              <w:jc w:val="both"/>
              <w:rPr>
                <w:sz w:val="22"/>
                <w:szCs w:val="22"/>
              </w:rPr>
            </w:pPr>
            <w:r w:rsidRPr="00F3693F">
              <w:rPr>
                <w:sz w:val="22"/>
                <w:szCs w:val="22"/>
              </w:rPr>
              <w:t xml:space="preserve">Документ, подтверждающий адрес места пребывания (проживания), отличный от адреса места регистрации </w:t>
            </w:r>
          </w:p>
        </w:tc>
        <w:tc>
          <w:tcPr>
            <w:tcW w:w="3621" w:type="dxa"/>
            <w:gridSpan w:val="2"/>
            <w:vAlign w:val="center"/>
          </w:tcPr>
          <w:p w14:paraId="15E81309" w14:textId="77777777" w:rsidR="00980D9B" w:rsidRPr="00F3693F" w:rsidRDefault="00980D9B" w:rsidP="00980D9B">
            <w:pPr>
              <w:jc w:val="center"/>
              <w:rPr>
                <w:sz w:val="22"/>
                <w:szCs w:val="22"/>
              </w:rPr>
            </w:pPr>
            <w:r w:rsidRPr="00F3693F">
              <w:rPr>
                <w:sz w:val="22"/>
                <w:szCs w:val="22"/>
              </w:rPr>
              <w:t>оригинал или нотариально заверенная копия документа</w:t>
            </w:r>
          </w:p>
        </w:tc>
      </w:tr>
      <w:tr w:rsidR="00980D9B" w:rsidRPr="00F3693F" w14:paraId="00F431FE" w14:textId="77777777" w:rsidTr="00980D9B">
        <w:trPr>
          <w:jc w:val="center"/>
        </w:trPr>
        <w:tc>
          <w:tcPr>
            <w:tcW w:w="470" w:type="dxa"/>
            <w:vAlign w:val="center"/>
          </w:tcPr>
          <w:p w14:paraId="3D82DE74" w14:textId="77777777" w:rsidR="00980D9B" w:rsidRPr="00F3693F" w:rsidRDefault="00980D9B" w:rsidP="00980D9B">
            <w:pPr>
              <w:rPr>
                <w:sz w:val="22"/>
                <w:szCs w:val="22"/>
              </w:rPr>
            </w:pPr>
            <w:r w:rsidRPr="00F3693F">
              <w:rPr>
                <w:sz w:val="22"/>
                <w:szCs w:val="22"/>
              </w:rPr>
              <w:t>4.</w:t>
            </w:r>
          </w:p>
        </w:tc>
        <w:tc>
          <w:tcPr>
            <w:tcW w:w="6397" w:type="dxa"/>
            <w:vAlign w:val="center"/>
          </w:tcPr>
          <w:p w14:paraId="609CD731" w14:textId="77777777" w:rsidR="00980D9B" w:rsidRPr="00F3693F" w:rsidRDefault="00980D9B" w:rsidP="00980D9B">
            <w:pPr>
              <w:jc w:val="both"/>
              <w:rPr>
                <w:sz w:val="22"/>
                <w:szCs w:val="22"/>
              </w:rPr>
            </w:pPr>
            <w:r w:rsidRPr="00F3693F">
              <w:rPr>
                <w:sz w:val="22"/>
                <w:szCs w:val="22"/>
              </w:rPr>
              <w:t>Свидетельство о государственной регистрации физического лица в качестве индивидуального предпринимателя</w:t>
            </w:r>
          </w:p>
        </w:tc>
        <w:tc>
          <w:tcPr>
            <w:tcW w:w="3621" w:type="dxa"/>
            <w:gridSpan w:val="2"/>
            <w:vAlign w:val="center"/>
          </w:tcPr>
          <w:p w14:paraId="7BF8557A" w14:textId="77777777" w:rsidR="00980D9B" w:rsidRPr="00F3693F" w:rsidRDefault="00980D9B" w:rsidP="00980D9B">
            <w:pPr>
              <w:jc w:val="center"/>
              <w:rPr>
                <w:sz w:val="22"/>
                <w:szCs w:val="22"/>
              </w:rPr>
            </w:pPr>
            <w:r w:rsidRPr="00F3693F">
              <w:rPr>
                <w:sz w:val="22"/>
                <w:szCs w:val="22"/>
              </w:rPr>
              <w:t>нотариально заверенная копия</w:t>
            </w:r>
          </w:p>
        </w:tc>
      </w:tr>
      <w:tr w:rsidR="00980D9B" w:rsidRPr="00F3693F" w14:paraId="16D76BF2" w14:textId="77777777" w:rsidTr="00980D9B">
        <w:trPr>
          <w:jc w:val="center"/>
        </w:trPr>
        <w:tc>
          <w:tcPr>
            <w:tcW w:w="470" w:type="dxa"/>
            <w:vAlign w:val="center"/>
          </w:tcPr>
          <w:p w14:paraId="332E9CBD" w14:textId="77777777" w:rsidR="00980D9B" w:rsidRPr="00F3693F" w:rsidRDefault="00980D9B" w:rsidP="00980D9B">
            <w:pPr>
              <w:rPr>
                <w:sz w:val="22"/>
                <w:szCs w:val="22"/>
              </w:rPr>
            </w:pPr>
            <w:r w:rsidRPr="00F3693F">
              <w:rPr>
                <w:sz w:val="22"/>
                <w:szCs w:val="22"/>
              </w:rPr>
              <w:t>5.</w:t>
            </w:r>
          </w:p>
        </w:tc>
        <w:tc>
          <w:tcPr>
            <w:tcW w:w="6397" w:type="dxa"/>
            <w:vAlign w:val="center"/>
          </w:tcPr>
          <w:p w14:paraId="1E3FD2BC" w14:textId="77777777" w:rsidR="00980D9B" w:rsidRPr="00F3693F" w:rsidRDefault="00980D9B" w:rsidP="00980D9B">
            <w:pPr>
              <w:jc w:val="both"/>
              <w:rPr>
                <w:sz w:val="22"/>
                <w:szCs w:val="22"/>
              </w:rPr>
            </w:pPr>
            <w:r w:rsidRPr="00F3693F">
              <w:rPr>
                <w:sz w:val="22"/>
                <w:szCs w:val="22"/>
              </w:rPr>
              <w:t xml:space="preserve">Свидетельство о постановке на учет физического лица в налоговом органе на территории РФ (ИНН) </w:t>
            </w:r>
          </w:p>
        </w:tc>
        <w:tc>
          <w:tcPr>
            <w:tcW w:w="3621" w:type="dxa"/>
            <w:gridSpan w:val="2"/>
            <w:vAlign w:val="center"/>
          </w:tcPr>
          <w:p w14:paraId="11842DA2" w14:textId="77777777" w:rsidR="00980D9B" w:rsidRPr="00F3693F" w:rsidRDefault="00980D9B" w:rsidP="00980D9B">
            <w:pPr>
              <w:jc w:val="center"/>
              <w:rPr>
                <w:sz w:val="22"/>
                <w:szCs w:val="22"/>
              </w:rPr>
            </w:pPr>
            <w:r w:rsidRPr="00F3693F">
              <w:rPr>
                <w:sz w:val="22"/>
                <w:szCs w:val="22"/>
              </w:rPr>
              <w:t xml:space="preserve">нотариально заверенная копия </w:t>
            </w:r>
          </w:p>
        </w:tc>
      </w:tr>
      <w:tr w:rsidR="00980D9B" w:rsidRPr="00F3693F" w14:paraId="5E890F0E" w14:textId="77777777" w:rsidTr="00980D9B">
        <w:trPr>
          <w:jc w:val="center"/>
        </w:trPr>
        <w:tc>
          <w:tcPr>
            <w:tcW w:w="470" w:type="dxa"/>
            <w:vAlign w:val="center"/>
          </w:tcPr>
          <w:p w14:paraId="6154D4B4" w14:textId="77777777" w:rsidR="00980D9B" w:rsidRPr="00F3693F" w:rsidRDefault="00980D9B" w:rsidP="00980D9B">
            <w:pPr>
              <w:rPr>
                <w:sz w:val="22"/>
                <w:szCs w:val="22"/>
              </w:rPr>
            </w:pPr>
            <w:r w:rsidRPr="00F3693F">
              <w:rPr>
                <w:sz w:val="22"/>
                <w:szCs w:val="22"/>
              </w:rPr>
              <w:t>6.</w:t>
            </w:r>
          </w:p>
        </w:tc>
        <w:tc>
          <w:tcPr>
            <w:tcW w:w="6397" w:type="dxa"/>
            <w:vAlign w:val="center"/>
          </w:tcPr>
          <w:p w14:paraId="0E70DEEA" w14:textId="77777777" w:rsidR="00980D9B" w:rsidRPr="00F3693F" w:rsidRDefault="00980D9B" w:rsidP="00980D9B">
            <w:pPr>
              <w:jc w:val="both"/>
              <w:rPr>
                <w:sz w:val="22"/>
                <w:szCs w:val="22"/>
              </w:rPr>
            </w:pPr>
            <w:r w:rsidRPr="00F3693F">
              <w:rPr>
                <w:sz w:val="22"/>
                <w:szCs w:val="22"/>
              </w:rPr>
              <w:t>Выписка из ЕГРИП (выданная не более 30 дней назад)</w:t>
            </w:r>
          </w:p>
        </w:tc>
        <w:tc>
          <w:tcPr>
            <w:tcW w:w="3621" w:type="dxa"/>
            <w:gridSpan w:val="2"/>
            <w:vAlign w:val="center"/>
          </w:tcPr>
          <w:p w14:paraId="1B2466D1" w14:textId="77777777" w:rsidR="00980D9B" w:rsidRPr="00F3693F" w:rsidRDefault="00980D9B" w:rsidP="00980D9B">
            <w:pPr>
              <w:jc w:val="center"/>
              <w:rPr>
                <w:sz w:val="22"/>
                <w:szCs w:val="22"/>
              </w:rPr>
            </w:pPr>
            <w:r w:rsidRPr="00F3693F">
              <w:rPr>
                <w:sz w:val="22"/>
                <w:szCs w:val="22"/>
              </w:rPr>
              <w:t>оригинал либо нотариально заверенная копия</w:t>
            </w:r>
          </w:p>
        </w:tc>
      </w:tr>
      <w:tr w:rsidR="00980D9B" w:rsidRPr="00F3693F" w14:paraId="3CFACB63" w14:textId="77777777" w:rsidTr="00980D9B">
        <w:trPr>
          <w:jc w:val="center"/>
        </w:trPr>
        <w:tc>
          <w:tcPr>
            <w:tcW w:w="470" w:type="dxa"/>
            <w:vAlign w:val="center"/>
          </w:tcPr>
          <w:p w14:paraId="4B136F97" w14:textId="77777777" w:rsidR="00980D9B" w:rsidRPr="00F3693F" w:rsidRDefault="00980D9B" w:rsidP="00980D9B">
            <w:pPr>
              <w:rPr>
                <w:sz w:val="22"/>
                <w:szCs w:val="22"/>
              </w:rPr>
            </w:pPr>
            <w:r w:rsidRPr="00F3693F">
              <w:rPr>
                <w:sz w:val="22"/>
                <w:szCs w:val="22"/>
              </w:rPr>
              <w:t xml:space="preserve">7. </w:t>
            </w:r>
          </w:p>
        </w:tc>
        <w:tc>
          <w:tcPr>
            <w:tcW w:w="6397" w:type="dxa"/>
            <w:vAlign w:val="center"/>
          </w:tcPr>
          <w:p w14:paraId="43ACD616" w14:textId="77777777" w:rsidR="00980D9B" w:rsidRPr="00F3693F" w:rsidRDefault="00980D9B" w:rsidP="00980D9B">
            <w:pPr>
              <w:jc w:val="both"/>
              <w:rPr>
                <w:sz w:val="22"/>
                <w:szCs w:val="22"/>
              </w:rPr>
            </w:pPr>
            <w:r w:rsidRPr="00F3693F">
              <w:rPr>
                <w:sz w:val="22"/>
                <w:szCs w:val="22"/>
              </w:rPr>
              <w:t>Лицензия на осуществление определенного вида деятельности (при наличии)</w:t>
            </w:r>
          </w:p>
        </w:tc>
        <w:tc>
          <w:tcPr>
            <w:tcW w:w="3621" w:type="dxa"/>
            <w:gridSpan w:val="2"/>
            <w:vAlign w:val="center"/>
          </w:tcPr>
          <w:p w14:paraId="589DE8DA" w14:textId="77777777" w:rsidR="00980D9B" w:rsidRPr="00F3693F" w:rsidRDefault="00980D9B" w:rsidP="00980D9B">
            <w:pPr>
              <w:jc w:val="center"/>
              <w:rPr>
                <w:sz w:val="22"/>
                <w:szCs w:val="22"/>
              </w:rPr>
            </w:pPr>
            <w:r w:rsidRPr="00F3693F">
              <w:rPr>
                <w:sz w:val="22"/>
                <w:szCs w:val="22"/>
              </w:rPr>
              <w:t>нотариально заверенная копия</w:t>
            </w:r>
          </w:p>
        </w:tc>
      </w:tr>
      <w:tr w:rsidR="00980D9B" w:rsidRPr="00F3693F" w14:paraId="0055265A" w14:textId="77777777" w:rsidTr="00980D9B">
        <w:trPr>
          <w:jc w:val="center"/>
        </w:trPr>
        <w:tc>
          <w:tcPr>
            <w:tcW w:w="470" w:type="dxa"/>
            <w:vAlign w:val="center"/>
          </w:tcPr>
          <w:p w14:paraId="7C5966C8" w14:textId="77777777" w:rsidR="00980D9B" w:rsidRPr="00F3693F" w:rsidRDefault="00980D9B" w:rsidP="00980D9B">
            <w:pPr>
              <w:rPr>
                <w:sz w:val="22"/>
                <w:szCs w:val="22"/>
              </w:rPr>
            </w:pPr>
            <w:r w:rsidRPr="00F3693F">
              <w:rPr>
                <w:sz w:val="22"/>
                <w:szCs w:val="22"/>
              </w:rPr>
              <w:t xml:space="preserve">8. </w:t>
            </w:r>
          </w:p>
        </w:tc>
        <w:tc>
          <w:tcPr>
            <w:tcW w:w="6397" w:type="dxa"/>
            <w:vAlign w:val="center"/>
          </w:tcPr>
          <w:p w14:paraId="0CC91459" w14:textId="77777777" w:rsidR="00980D9B" w:rsidRPr="00F3693F" w:rsidRDefault="00980D9B" w:rsidP="00980D9B">
            <w:pPr>
              <w:suppressAutoHyphens/>
              <w:jc w:val="both"/>
              <w:rPr>
                <w:sz w:val="22"/>
                <w:szCs w:val="22"/>
                <w:lang w:eastAsia="ar-SA"/>
              </w:rPr>
            </w:pPr>
            <w:r w:rsidRPr="00F3693F">
              <w:rPr>
                <w:sz w:val="22"/>
                <w:szCs w:val="22"/>
                <w:lang w:eastAsia="ar-SA"/>
              </w:rPr>
              <w:t>Документы, подтверждающие финансовое положение**:</w:t>
            </w:r>
          </w:p>
          <w:p w14:paraId="191E6065" w14:textId="77777777" w:rsidR="00980D9B" w:rsidRPr="00F3693F" w:rsidRDefault="00980D9B" w:rsidP="00980D9B">
            <w:pPr>
              <w:suppressAutoHyphens/>
              <w:jc w:val="both"/>
              <w:rPr>
                <w:sz w:val="22"/>
                <w:szCs w:val="22"/>
                <w:lang w:eastAsia="ar-SA"/>
              </w:rPr>
            </w:pPr>
            <w:r w:rsidRPr="00F3693F">
              <w:rPr>
                <w:sz w:val="22"/>
                <w:szCs w:val="22"/>
                <w:lang w:eastAsia="ar-SA"/>
              </w:rPr>
              <w:t xml:space="preserve"> - копии годовой бухгалтерской отчетности (бухгалтерский баланс, отчет о финансовом результате);</w:t>
            </w:r>
          </w:p>
          <w:p w14:paraId="3D64AFCC" w14:textId="77777777" w:rsidR="00980D9B" w:rsidRPr="00F3693F" w:rsidRDefault="00980D9B" w:rsidP="00980D9B">
            <w:pPr>
              <w:suppressAutoHyphens/>
              <w:jc w:val="both"/>
              <w:rPr>
                <w:sz w:val="22"/>
                <w:szCs w:val="22"/>
                <w:lang w:eastAsia="ar-SA"/>
              </w:rPr>
            </w:pPr>
            <w:r w:rsidRPr="00F3693F">
              <w:rPr>
                <w:sz w:val="22"/>
                <w:szCs w:val="22"/>
                <w:lang w:eastAsia="ar-SA"/>
              </w:rPr>
              <w:t>- и/или копии годовой (квартальной)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5AB90C49" w14:textId="77777777" w:rsidR="00980D9B" w:rsidRPr="00F3693F" w:rsidRDefault="00980D9B" w:rsidP="00980D9B">
            <w:pPr>
              <w:suppressAutoHyphens/>
              <w:jc w:val="both"/>
              <w:rPr>
                <w:sz w:val="22"/>
                <w:szCs w:val="22"/>
                <w:lang w:eastAsia="ar-SA"/>
              </w:rPr>
            </w:pPr>
            <w:r w:rsidRPr="00F3693F">
              <w:rPr>
                <w:sz w:val="22"/>
                <w:szCs w:val="22"/>
                <w:lang w:eastAsia="ar-SA"/>
              </w:rPr>
              <w:t>- и/или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08192AEF" w14:textId="77777777" w:rsidR="00980D9B" w:rsidRPr="00F3693F" w:rsidRDefault="00980D9B" w:rsidP="00980D9B">
            <w:pPr>
              <w:suppressAutoHyphens/>
              <w:jc w:val="both"/>
              <w:rPr>
                <w:sz w:val="22"/>
                <w:szCs w:val="22"/>
                <w:lang w:eastAsia="ar-SA"/>
              </w:rPr>
            </w:pPr>
            <w:r w:rsidRPr="00F3693F">
              <w:rPr>
                <w:sz w:val="22"/>
                <w:szCs w:val="22"/>
                <w:lang w:eastAsia="ar-SA"/>
              </w:rPr>
              <w:t>- и/или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4890C134" w14:textId="77777777" w:rsidR="00980D9B" w:rsidRPr="00F3693F" w:rsidRDefault="00980D9B" w:rsidP="00980D9B">
            <w:pPr>
              <w:suppressAutoHyphens/>
              <w:jc w:val="both"/>
              <w:rPr>
                <w:sz w:val="22"/>
                <w:szCs w:val="22"/>
                <w:lang w:eastAsia="ar-SA"/>
              </w:rPr>
            </w:pPr>
            <w:r w:rsidRPr="00F3693F">
              <w:rPr>
                <w:sz w:val="22"/>
                <w:szCs w:val="22"/>
                <w:lang w:eastAsia="ar-SA"/>
              </w:rPr>
              <w:t>- и/или сведения ЕГРЮЛ, Высшего Арбитражного суда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по состоянию на дату представления документов в Компанию;</w:t>
            </w:r>
          </w:p>
          <w:p w14:paraId="7450D270" w14:textId="77777777" w:rsidR="00980D9B" w:rsidRPr="00F3693F" w:rsidRDefault="00980D9B" w:rsidP="00980D9B">
            <w:pPr>
              <w:jc w:val="both"/>
              <w:rPr>
                <w:sz w:val="22"/>
                <w:szCs w:val="22"/>
                <w:lang w:eastAsia="ar-SA"/>
              </w:rPr>
            </w:pPr>
            <w:r w:rsidRPr="00F3693F">
              <w:rPr>
                <w:sz w:val="22"/>
                <w:szCs w:val="22"/>
                <w:lang w:eastAsia="ar-SA"/>
              </w:rPr>
              <w:t>- и/или справки об отсутствии фактов неисполнения своих денежных обязательств по причине отсутствия денежных средств на банковских счетах.</w:t>
            </w:r>
          </w:p>
          <w:p w14:paraId="5BA5F7C4" w14:textId="77777777" w:rsidR="00980D9B" w:rsidRPr="00F3693F" w:rsidRDefault="00980D9B" w:rsidP="00980D9B">
            <w:pPr>
              <w:jc w:val="both"/>
              <w:rPr>
                <w:sz w:val="22"/>
                <w:szCs w:val="22"/>
              </w:rPr>
            </w:pPr>
            <w:r w:rsidRPr="00F3693F">
              <w:rPr>
                <w:color w:val="000000"/>
                <w:sz w:val="22"/>
                <w:szCs w:val="22"/>
                <w:lang w:eastAsia="ar-SA"/>
              </w:rPr>
              <w:t xml:space="preserve">- и/или данные </w:t>
            </w:r>
            <w:r w:rsidRPr="00F3693F">
              <w:rPr>
                <w:sz w:val="22"/>
                <w:szCs w:val="22"/>
                <w:lang w:eastAsia="ar-SA"/>
              </w:rPr>
              <w:t>о рейтингах, размещенные в сети "Интернет" на сайтах международных рейтинговых агентств ("</w:t>
            </w:r>
            <w:proofErr w:type="spellStart"/>
            <w:r w:rsidRPr="00F3693F">
              <w:rPr>
                <w:sz w:val="22"/>
                <w:szCs w:val="22"/>
                <w:lang w:eastAsia="ar-SA"/>
              </w:rPr>
              <w:t>Standard</w:t>
            </w:r>
            <w:proofErr w:type="spellEnd"/>
            <w:r w:rsidRPr="00F3693F">
              <w:rPr>
                <w:sz w:val="22"/>
                <w:szCs w:val="22"/>
                <w:lang w:eastAsia="ar-SA"/>
              </w:rPr>
              <w:t xml:space="preserve"> &amp; </w:t>
            </w:r>
            <w:proofErr w:type="spellStart"/>
            <w:r w:rsidRPr="00F3693F">
              <w:rPr>
                <w:sz w:val="22"/>
                <w:szCs w:val="22"/>
                <w:lang w:eastAsia="ar-SA"/>
              </w:rPr>
              <w:t>Poor's</w:t>
            </w:r>
            <w:proofErr w:type="spellEnd"/>
            <w:r w:rsidRPr="00F3693F">
              <w:rPr>
                <w:sz w:val="22"/>
                <w:szCs w:val="22"/>
                <w:lang w:eastAsia="ar-SA"/>
              </w:rPr>
              <w:t>", "</w:t>
            </w:r>
            <w:proofErr w:type="spellStart"/>
            <w:r w:rsidRPr="00F3693F">
              <w:rPr>
                <w:sz w:val="22"/>
                <w:szCs w:val="22"/>
                <w:lang w:eastAsia="ar-SA"/>
              </w:rPr>
              <w:t>Fitch-Ratings</w:t>
            </w:r>
            <w:proofErr w:type="spellEnd"/>
            <w:r w:rsidRPr="00F3693F">
              <w:rPr>
                <w:sz w:val="22"/>
                <w:szCs w:val="22"/>
                <w:lang w:eastAsia="ar-SA"/>
              </w:rPr>
              <w:t>", "</w:t>
            </w:r>
            <w:proofErr w:type="spellStart"/>
            <w:r w:rsidRPr="00F3693F">
              <w:rPr>
                <w:sz w:val="22"/>
                <w:szCs w:val="22"/>
                <w:lang w:eastAsia="ar-SA"/>
              </w:rPr>
              <w:t>Moody's</w:t>
            </w:r>
            <w:proofErr w:type="spellEnd"/>
            <w:r w:rsidRPr="00F3693F">
              <w:rPr>
                <w:sz w:val="22"/>
                <w:szCs w:val="22"/>
                <w:lang w:eastAsia="ar-SA"/>
              </w:rPr>
              <w:t xml:space="preserve"> </w:t>
            </w:r>
            <w:proofErr w:type="spellStart"/>
            <w:r w:rsidRPr="00F3693F">
              <w:rPr>
                <w:sz w:val="22"/>
                <w:szCs w:val="22"/>
                <w:lang w:eastAsia="ar-SA"/>
              </w:rPr>
              <w:t>Investors</w:t>
            </w:r>
            <w:proofErr w:type="spellEnd"/>
            <w:r w:rsidRPr="00F3693F">
              <w:rPr>
                <w:sz w:val="22"/>
                <w:szCs w:val="22"/>
                <w:lang w:eastAsia="ar-SA"/>
              </w:rPr>
              <w:t xml:space="preserve"> </w:t>
            </w:r>
            <w:proofErr w:type="spellStart"/>
            <w:r w:rsidRPr="00F3693F">
              <w:rPr>
                <w:sz w:val="22"/>
                <w:szCs w:val="22"/>
                <w:lang w:eastAsia="ar-SA"/>
              </w:rPr>
              <w:t>Service</w:t>
            </w:r>
            <w:proofErr w:type="spellEnd"/>
            <w:r w:rsidRPr="00F3693F">
              <w:rPr>
                <w:sz w:val="22"/>
                <w:szCs w:val="22"/>
                <w:lang w:eastAsia="ar-SA"/>
              </w:rPr>
              <w:t>" и другие) и национальных рейтинговых агентств).</w:t>
            </w:r>
          </w:p>
        </w:tc>
        <w:tc>
          <w:tcPr>
            <w:tcW w:w="3621" w:type="dxa"/>
            <w:gridSpan w:val="2"/>
            <w:vAlign w:val="center"/>
          </w:tcPr>
          <w:p w14:paraId="091EF565" w14:textId="77777777" w:rsidR="00980D9B" w:rsidRPr="00F3693F" w:rsidRDefault="00980D9B" w:rsidP="00980D9B">
            <w:pPr>
              <w:rPr>
                <w:sz w:val="22"/>
                <w:szCs w:val="22"/>
              </w:rPr>
            </w:pPr>
            <w:r w:rsidRPr="00F3693F">
              <w:rPr>
                <w:sz w:val="22"/>
                <w:szCs w:val="22"/>
              </w:rPr>
              <w:t xml:space="preserve">копии финансовых </w:t>
            </w:r>
            <w:proofErr w:type="gramStart"/>
            <w:r w:rsidRPr="00F3693F">
              <w:rPr>
                <w:sz w:val="22"/>
                <w:szCs w:val="22"/>
              </w:rPr>
              <w:t>документов  заверяются</w:t>
            </w:r>
            <w:proofErr w:type="gramEnd"/>
            <w:r w:rsidRPr="00F3693F">
              <w:rPr>
                <w:sz w:val="22"/>
                <w:szCs w:val="22"/>
              </w:rPr>
              <w:t xml:space="preserve"> клиентом или брокером (при предоставлении оригинала документа) </w:t>
            </w:r>
          </w:p>
          <w:p w14:paraId="03B8D958" w14:textId="77777777" w:rsidR="00980D9B" w:rsidRPr="00F3693F" w:rsidRDefault="00980D9B" w:rsidP="00980D9B">
            <w:pPr>
              <w:rPr>
                <w:sz w:val="22"/>
                <w:szCs w:val="22"/>
              </w:rPr>
            </w:pPr>
          </w:p>
          <w:p w14:paraId="6576BA8A" w14:textId="77777777" w:rsidR="00980D9B" w:rsidRPr="00F3693F" w:rsidRDefault="00980D9B" w:rsidP="00980D9B">
            <w:pPr>
              <w:rPr>
                <w:sz w:val="22"/>
                <w:szCs w:val="22"/>
              </w:rPr>
            </w:pPr>
          </w:p>
          <w:p w14:paraId="16DF3B78" w14:textId="77777777" w:rsidR="00980D9B" w:rsidRPr="00F3693F" w:rsidRDefault="00980D9B" w:rsidP="00980D9B">
            <w:pPr>
              <w:rPr>
                <w:sz w:val="22"/>
                <w:szCs w:val="22"/>
              </w:rPr>
            </w:pPr>
          </w:p>
          <w:p w14:paraId="0CF91D53" w14:textId="77777777" w:rsidR="00980D9B" w:rsidRPr="00F3693F" w:rsidRDefault="00980D9B" w:rsidP="00980D9B">
            <w:pPr>
              <w:rPr>
                <w:sz w:val="22"/>
                <w:szCs w:val="22"/>
              </w:rPr>
            </w:pPr>
          </w:p>
          <w:p w14:paraId="4BE6AB81" w14:textId="77777777" w:rsidR="00980D9B" w:rsidRPr="00F3693F" w:rsidRDefault="00980D9B" w:rsidP="00980D9B">
            <w:pPr>
              <w:rPr>
                <w:sz w:val="22"/>
                <w:szCs w:val="22"/>
              </w:rPr>
            </w:pPr>
            <w:r w:rsidRPr="00F3693F">
              <w:rPr>
                <w:sz w:val="22"/>
                <w:szCs w:val="22"/>
              </w:rPr>
              <w:t>справки, сведения из государственных органов предоставляются в оригинале или заверенные нотариально;</w:t>
            </w:r>
          </w:p>
          <w:p w14:paraId="6B4E5019" w14:textId="77777777" w:rsidR="00980D9B" w:rsidRPr="00F3693F" w:rsidRDefault="00980D9B" w:rsidP="00980D9B">
            <w:pPr>
              <w:rPr>
                <w:sz w:val="22"/>
                <w:szCs w:val="22"/>
              </w:rPr>
            </w:pPr>
          </w:p>
          <w:p w14:paraId="3663BFED" w14:textId="77777777" w:rsidR="00980D9B" w:rsidRPr="00F3693F" w:rsidRDefault="00980D9B" w:rsidP="00980D9B">
            <w:pPr>
              <w:rPr>
                <w:sz w:val="22"/>
                <w:szCs w:val="22"/>
              </w:rPr>
            </w:pPr>
          </w:p>
          <w:p w14:paraId="2BC6AFDB" w14:textId="77777777" w:rsidR="00980D9B" w:rsidRPr="00F3693F" w:rsidRDefault="00980D9B" w:rsidP="00980D9B">
            <w:pPr>
              <w:rPr>
                <w:sz w:val="22"/>
                <w:szCs w:val="22"/>
              </w:rPr>
            </w:pPr>
            <w:r w:rsidRPr="00F3693F">
              <w:rPr>
                <w:sz w:val="22"/>
                <w:szCs w:val="22"/>
              </w:rPr>
              <w:t xml:space="preserve"> </w:t>
            </w:r>
          </w:p>
        </w:tc>
      </w:tr>
      <w:tr w:rsidR="00980D9B" w:rsidRPr="00F3693F" w14:paraId="4A3F9C66" w14:textId="77777777" w:rsidTr="00980D9B">
        <w:trPr>
          <w:jc w:val="center"/>
        </w:trPr>
        <w:tc>
          <w:tcPr>
            <w:tcW w:w="470" w:type="dxa"/>
            <w:vAlign w:val="center"/>
          </w:tcPr>
          <w:p w14:paraId="5DACEA3D" w14:textId="77777777" w:rsidR="00980D9B" w:rsidRPr="00F3693F" w:rsidRDefault="00980D9B" w:rsidP="00980D9B">
            <w:pPr>
              <w:rPr>
                <w:sz w:val="22"/>
                <w:szCs w:val="22"/>
              </w:rPr>
            </w:pPr>
            <w:r w:rsidRPr="00F3693F">
              <w:rPr>
                <w:sz w:val="22"/>
                <w:szCs w:val="22"/>
              </w:rPr>
              <w:t xml:space="preserve">9. </w:t>
            </w:r>
          </w:p>
        </w:tc>
        <w:tc>
          <w:tcPr>
            <w:tcW w:w="6397" w:type="dxa"/>
            <w:vAlign w:val="center"/>
          </w:tcPr>
          <w:p w14:paraId="4DA3120F" w14:textId="77777777" w:rsidR="00980D9B" w:rsidRPr="00F3693F" w:rsidRDefault="00980D9B" w:rsidP="00980D9B">
            <w:pPr>
              <w:rPr>
                <w:sz w:val="22"/>
                <w:szCs w:val="22"/>
              </w:rPr>
            </w:pPr>
            <w:r w:rsidRPr="00F3693F">
              <w:rPr>
                <w:sz w:val="22"/>
                <w:szCs w:val="22"/>
              </w:rPr>
              <w:t>Документы, по</w:t>
            </w:r>
            <w:r>
              <w:rPr>
                <w:sz w:val="22"/>
                <w:szCs w:val="22"/>
              </w:rPr>
              <w:t>дтверждающие деловую репутацию</w:t>
            </w:r>
            <w:r w:rsidRPr="00F3693F">
              <w:rPr>
                <w:sz w:val="22"/>
                <w:szCs w:val="22"/>
              </w:rPr>
              <w:t>:</w:t>
            </w:r>
          </w:p>
          <w:p w14:paraId="03F8A0E5" w14:textId="77777777" w:rsidR="00980D9B" w:rsidRPr="00F3693F" w:rsidRDefault="00980D9B" w:rsidP="00980D9B">
            <w:pPr>
              <w:widowControl w:val="0"/>
              <w:suppressAutoHyphens/>
              <w:autoSpaceDE w:val="0"/>
              <w:jc w:val="both"/>
              <w:rPr>
                <w:sz w:val="22"/>
                <w:szCs w:val="22"/>
                <w:lang w:eastAsia="ar-SA"/>
              </w:rPr>
            </w:pPr>
            <w:r w:rsidRPr="00F3693F">
              <w:rPr>
                <w:color w:val="000000"/>
                <w:sz w:val="22"/>
                <w:szCs w:val="22"/>
                <w:lang w:eastAsia="ar-SA"/>
              </w:rPr>
              <w:t xml:space="preserve"> - о</w:t>
            </w:r>
            <w:r w:rsidRPr="00F3693F">
              <w:rPr>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ним деловые отношения; </w:t>
            </w:r>
          </w:p>
          <w:p w14:paraId="744123B1" w14:textId="77777777" w:rsidR="00980D9B" w:rsidRPr="00F3693F" w:rsidRDefault="00980D9B" w:rsidP="00980D9B">
            <w:pPr>
              <w:widowControl w:val="0"/>
              <w:suppressAutoHyphens/>
              <w:autoSpaceDE w:val="0"/>
              <w:jc w:val="both"/>
              <w:rPr>
                <w:sz w:val="22"/>
                <w:szCs w:val="22"/>
              </w:rPr>
            </w:pPr>
            <w:r w:rsidRPr="00F3693F">
              <w:rPr>
                <w:sz w:val="22"/>
                <w:szCs w:val="22"/>
                <w:lang w:eastAsia="ar-SA"/>
              </w:rPr>
              <w:t>- и (или) отзывы (в произвольной письменной форме, при возможности их получения) от других организаций, в которых юридическое лицо ранее находилось на обслуживании, с информацией от них об оценке деловой репутации данного юридического лица.</w:t>
            </w:r>
          </w:p>
        </w:tc>
        <w:tc>
          <w:tcPr>
            <w:tcW w:w="3621" w:type="dxa"/>
            <w:gridSpan w:val="2"/>
            <w:vAlign w:val="center"/>
          </w:tcPr>
          <w:p w14:paraId="0203277A" w14:textId="77777777" w:rsidR="00980D9B" w:rsidRPr="00F3693F" w:rsidRDefault="00980D9B" w:rsidP="00980D9B">
            <w:pPr>
              <w:jc w:val="center"/>
              <w:rPr>
                <w:sz w:val="22"/>
                <w:szCs w:val="22"/>
              </w:rPr>
            </w:pPr>
            <w:r w:rsidRPr="00F3693F">
              <w:rPr>
                <w:sz w:val="22"/>
                <w:szCs w:val="22"/>
              </w:rPr>
              <w:t>оригинал документа или копия, заверенная клиентом</w:t>
            </w:r>
          </w:p>
          <w:p w14:paraId="4E0E35A2" w14:textId="77777777" w:rsidR="00980D9B" w:rsidRPr="00F3693F" w:rsidRDefault="00980D9B" w:rsidP="00980D9B">
            <w:pPr>
              <w:jc w:val="center"/>
              <w:rPr>
                <w:sz w:val="22"/>
                <w:szCs w:val="22"/>
              </w:rPr>
            </w:pPr>
          </w:p>
          <w:p w14:paraId="122C582E" w14:textId="77777777" w:rsidR="00980D9B" w:rsidRPr="00F3693F" w:rsidRDefault="00980D9B" w:rsidP="00980D9B">
            <w:pPr>
              <w:jc w:val="center"/>
              <w:rPr>
                <w:sz w:val="22"/>
                <w:szCs w:val="22"/>
              </w:rPr>
            </w:pPr>
          </w:p>
        </w:tc>
      </w:tr>
      <w:tr w:rsidR="00980D9B" w:rsidRPr="00F3693F" w14:paraId="27A57709" w14:textId="77777777" w:rsidTr="00980D9B">
        <w:trPr>
          <w:jc w:val="center"/>
        </w:trPr>
        <w:tc>
          <w:tcPr>
            <w:tcW w:w="470" w:type="dxa"/>
            <w:vAlign w:val="center"/>
          </w:tcPr>
          <w:p w14:paraId="055FDE08" w14:textId="77777777" w:rsidR="00980D9B" w:rsidRPr="00F3693F" w:rsidRDefault="00980D9B" w:rsidP="00980D9B">
            <w:pPr>
              <w:rPr>
                <w:sz w:val="22"/>
                <w:szCs w:val="22"/>
              </w:rPr>
            </w:pPr>
            <w:r w:rsidRPr="00F3693F">
              <w:rPr>
                <w:sz w:val="22"/>
                <w:szCs w:val="22"/>
              </w:rPr>
              <w:t>10.</w:t>
            </w:r>
          </w:p>
        </w:tc>
        <w:tc>
          <w:tcPr>
            <w:tcW w:w="6397" w:type="dxa"/>
            <w:vAlign w:val="center"/>
          </w:tcPr>
          <w:p w14:paraId="49D59EBD" w14:textId="77777777" w:rsidR="00980D9B" w:rsidRPr="00F3693F" w:rsidRDefault="00980D9B" w:rsidP="00980D9B">
            <w:pPr>
              <w:rPr>
                <w:sz w:val="22"/>
                <w:szCs w:val="22"/>
              </w:rPr>
            </w:pPr>
            <w:r w:rsidRPr="00F3693F">
              <w:rPr>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3621" w:type="dxa"/>
            <w:gridSpan w:val="2"/>
            <w:vAlign w:val="center"/>
          </w:tcPr>
          <w:p w14:paraId="23379D97" w14:textId="77777777" w:rsidR="00980D9B" w:rsidRPr="00F3693F" w:rsidRDefault="00980D9B" w:rsidP="00980D9B">
            <w:pPr>
              <w:jc w:val="center"/>
              <w:rPr>
                <w:sz w:val="22"/>
                <w:szCs w:val="22"/>
              </w:rPr>
            </w:pPr>
            <w:r w:rsidRPr="00F3693F">
              <w:rPr>
                <w:sz w:val="22"/>
                <w:szCs w:val="22"/>
              </w:rPr>
              <w:t xml:space="preserve">оригинал документа или нотариально заверенная копия </w:t>
            </w:r>
          </w:p>
        </w:tc>
      </w:tr>
      <w:tr w:rsidR="00980D9B" w:rsidRPr="00F3693F" w14:paraId="358343A9" w14:textId="77777777" w:rsidTr="00980D9B">
        <w:trPr>
          <w:jc w:val="center"/>
        </w:trPr>
        <w:tc>
          <w:tcPr>
            <w:tcW w:w="470" w:type="dxa"/>
            <w:vAlign w:val="center"/>
          </w:tcPr>
          <w:p w14:paraId="11D44B32" w14:textId="77777777" w:rsidR="00980D9B" w:rsidRPr="00F3693F" w:rsidRDefault="00980D9B" w:rsidP="00980D9B">
            <w:pPr>
              <w:rPr>
                <w:sz w:val="22"/>
                <w:szCs w:val="22"/>
              </w:rPr>
            </w:pPr>
            <w:r w:rsidRPr="00F3693F">
              <w:rPr>
                <w:sz w:val="22"/>
                <w:szCs w:val="22"/>
              </w:rPr>
              <w:t>11.</w:t>
            </w:r>
          </w:p>
        </w:tc>
        <w:tc>
          <w:tcPr>
            <w:tcW w:w="6397" w:type="dxa"/>
            <w:vAlign w:val="center"/>
          </w:tcPr>
          <w:p w14:paraId="1855761D" w14:textId="77777777" w:rsidR="00980D9B" w:rsidRPr="00F3693F" w:rsidRDefault="00980D9B" w:rsidP="00980D9B">
            <w:pPr>
              <w:rPr>
                <w:sz w:val="22"/>
                <w:szCs w:val="22"/>
              </w:rPr>
            </w:pPr>
            <w:r w:rsidRPr="00F3693F">
              <w:rPr>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3621" w:type="dxa"/>
            <w:gridSpan w:val="2"/>
            <w:vAlign w:val="center"/>
          </w:tcPr>
          <w:p w14:paraId="21A0EBD0" w14:textId="77777777" w:rsidR="00980D9B" w:rsidRPr="00F3693F" w:rsidRDefault="00980D9B" w:rsidP="00980D9B">
            <w:pPr>
              <w:jc w:val="center"/>
              <w:rPr>
                <w:sz w:val="22"/>
                <w:szCs w:val="22"/>
              </w:rPr>
            </w:pPr>
            <w:r w:rsidRPr="00F3693F">
              <w:rPr>
                <w:sz w:val="22"/>
                <w:szCs w:val="22"/>
              </w:rPr>
              <w:t>нотариально заверенная копия</w:t>
            </w:r>
          </w:p>
        </w:tc>
      </w:tr>
      <w:tr w:rsidR="00980D9B" w:rsidRPr="00F3693F" w14:paraId="45CF1389" w14:textId="77777777" w:rsidTr="00980D9B">
        <w:trPr>
          <w:jc w:val="center"/>
        </w:trPr>
        <w:tc>
          <w:tcPr>
            <w:tcW w:w="470" w:type="dxa"/>
            <w:vAlign w:val="center"/>
          </w:tcPr>
          <w:p w14:paraId="07C76D9C" w14:textId="77777777" w:rsidR="00980D9B" w:rsidRPr="00F3693F" w:rsidRDefault="00980D9B" w:rsidP="00980D9B">
            <w:pPr>
              <w:rPr>
                <w:sz w:val="22"/>
                <w:szCs w:val="22"/>
              </w:rPr>
            </w:pPr>
            <w:r w:rsidRPr="00F3693F">
              <w:rPr>
                <w:sz w:val="22"/>
                <w:szCs w:val="22"/>
              </w:rPr>
              <w:t>12.</w:t>
            </w:r>
          </w:p>
        </w:tc>
        <w:tc>
          <w:tcPr>
            <w:tcW w:w="6397" w:type="dxa"/>
            <w:vAlign w:val="center"/>
          </w:tcPr>
          <w:p w14:paraId="08C4AA87" w14:textId="77777777" w:rsidR="00980D9B" w:rsidRPr="00F3693F" w:rsidRDefault="00980D9B" w:rsidP="00980D9B">
            <w:pPr>
              <w:rPr>
                <w:sz w:val="22"/>
                <w:szCs w:val="22"/>
              </w:rPr>
            </w:pPr>
            <w:r w:rsidRPr="00F3693F">
              <w:rPr>
                <w:sz w:val="22"/>
                <w:szCs w:val="22"/>
              </w:rPr>
              <w:t>Анкета на Представителя (при наличии последнего)</w:t>
            </w:r>
          </w:p>
        </w:tc>
        <w:tc>
          <w:tcPr>
            <w:tcW w:w="3621" w:type="dxa"/>
            <w:gridSpan w:val="2"/>
            <w:vAlign w:val="center"/>
          </w:tcPr>
          <w:p w14:paraId="7BCEC100"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43372BF5" w14:textId="77777777" w:rsidTr="00980D9B">
        <w:trPr>
          <w:jc w:val="center"/>
        </w:trPr>
        <w:tc>
          <w:tcPr>
            <w:tcW w:w="470" w:type="dxa"/>
            <w:vAlign w:val="center"/>
          </w:tcPr>
          <w:p w14:paraId="342D5665" w14:textId="77777777" w:rsidR="00980D9B" w:rsidRPr="00F3693F" w:rsidRDefault="00980D9B" w:rsidP="00980D9B">
            <w:pPr>
              <w:rPr>
                <w:sz w:val="22"/>
                <w:szCs w:val="22"/>
              </w:rPr>
            </w:pPr>
            <w:r w:rsidRPr="00F3693F">
              <w:rPr>
                <w:sz w:val="22"/>
                <w:szCs w:val="22"/>
              </w:rPr>
              <w:t>13.</w:t>
            </w:r>
          </w:p>
        </w:tc>
        <w:tc>
          <w:tcPr>
            <w:tcW w:w="6397" w:type="dxa"/>
            <w:vAlign w:val="center"/>
          </w:tcPr>
          <w:p w14:paraId="4A58428C" w14:textId="77777777" w:rsidR="00980D9B" w:rsidRPr="00F3693F" w:rsidRDefault="00980D9B" w:rsidP="00980D9B">
            <w:pPr>
              <w:rPr>
                <w:sz w:val="22"/>
                <w:szCs w:val="22"/>
              </w:rPr>
            </w:pPr>
            <w:r w:rsidRPr="00F3693F">
              <w:rPr>
                <w:sz w:val="22"/>
                <w:szCs w:val="22"/>
              </w:rPr>
              <w:t xml:space="preserve">Сведения о бенефициарном </w:t>
            </w:r>
            <w:proofErr w:type="gramStart"/>
            <w:r w:rsidRPr="00F3693F">
              <w:rPr>
                <w:sz w:val="22"/>
                <w:szCs w:val="22"/>
              </w:rPr>
              <w:t>владельце  (</w:t>
            </w:r>
            <w:proofErr w:type="gramEnd"/>
            <w:r w:rsidRPr="00F3693F">
              <w:rPr>
                <w:sz w:val="22"/>
                <w:szCs w:val="22"/>
              </w:rPr>
              <w:t>по форме приложения к Анкете) (при наличии последнего)</w:t>
            </w:r>
          </w:p>
        </w:tc>
        <w:tc>
          <w:tcPr>
            <w:tcW w:w="3621" w:type="dxa"/>
            <w:gridSpan w:val="2"/>
            <w:vAlign w:val="center"/>
          </w:tcPr>
          <w:p w14:paraId="36FDD73E"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58539021" w14:textId="77777777" w:rsidTr="00980D9B">
        <w:trPr>
          <w:jc w:val="center"/>
        </w:trPr>
        <w:tc>
          <w:tcPr>
            <w:tcW w:w="470" w:type="dxa"/>
            <w:vAlign w:val="center"/>
          </w:tcPr>
          <w:p w14:paraId="369E25F4" w14:textId="77777777" w:rsidR="00980D9B" w:rsidRPr="00F3693F" w:rsidRDefault="00980D9B" w:rsidP="00980D9B">
            <w:pPr>
              <w:rPr>
                <w:sz w:val="22"/>
                <w:szCs w:val="22"/>
              </w:rPr>
            </w:pPr>
            <w:r w:rsidRPr="00F3693F">
              <w:rPr>
                <w:sz w:val="22"/>
                <w:szCs w:val="22"/>
              </w:rPr>
              <w:t>14.</w:t>
            </w:r>
          </w:p>
        </w:tc>
        <w:tc>
          <w:tcPr>
            <w:tcW w:w="6397" w:type="dxa"/>
            <w:vAlign w:val="center"/>
          </w:tcPr>
          <w:p w14:paraId="6C22D436" w14:textId="77777777" w:rsidR="00980D9B" w:rsidRPr="00F3693F" w:rsidRDefault="00980D9B" w:rsidP="00980D9B">
            <w:pPr>
              <w:rPr>
                <w:sz w:val="22"/>
                <w:szCs w:val="22"/>
              </w:rPr>
            </w:pPr>
            <w:r w:rsidRPr="00F3693F">
              <w:rPr>
                <w:sz w:val="22"/>
                <w:szCs w:val="22"/>
              </w:rPr>
              <w:t>Документ, удостоверяющий личность бенефициарного владельца (при наличии такого документа)</w:t>
            </w:r>
          </w:p>
        </w:tc>
        <w:tc>
          <w:tcPr>
            <w:tcW w:w="3621" w:type="dxa"/>
            <w:gridSpan w:val="2"/>
            <w:vAlign w:val="center"/>
          </w:tcPr>
          <w:p w14:paraId="0F33FBE7" w14:textId="77777777" w:rsidR="00980D9B" w:rsidRPr="00F3693F" w:rsidRDefault="00980D9B" w:rsidP="00980D9B">
            <w:pPr>
              <w:jc w:val="center"/>
              <w:rPr>
                <w:sz w:val="22"/>
                <w:szCs w:val="22"/>
              </w:rPr>
            </w:pPr>
            <w:r w:rsidRPr="00F3693F">
              <w:rPr>
                <w:sz w:val="22"/>
                <w:szCs w:val="22"/>
              </w:rPr>
              <w:t>нотариально заверенная копия документа***</w:t>
            </w:r>
          </w:p>
        </w:tc>
      </w:tr>
      <w:tr w:rsidR="00980D9B" w:rsidRPr="00F3693F" w14:paraId="7C396FA4" w14:textId="77777777" w:rsidTr="00980D9B">
        <w:trPr>
          <w:jc w:val="center"/>
        </w:trPr>
        <w:tc>
          <w:tcPr>
            <w:tcW w:w="470" w:type="dxa"/>
            <w:vAlign w:val="center"/>
          </w:tcPr>
          <w:p w14:paraId="18CD1935" w14:textId="77777777" w:rsidR="00980D9B" w:rsidRPr="00F3693F" w:rsidRDefault="00980D9B" w:rsidP="00980D9B">
            <w:pPr>
              <w:rPr>
                <w:sz w:val="22"/>
                <w:szCs w:val="22"/>
              </w:rPr>
            </w:pPr>
            <w:r w:rsidRPr="00F3693F">
              <w:rPr>
                <w:sz w:val="22"/>
                <w:szCs w:val="22"/>
              </w:rPr>
              <w:t>15.</w:t>
            </w:r>
          </w:p>
        </w:tc>
        <w:tc>
          <w:tcPr>
            <w:tcW w:w="6397" w:type="dxa"/>
            <w:vAlign w:val="center"/>
          </w:tcPr>
          <w:p w14:paraId="0F4CCA38" w14:textId="77777777" w:rsidR="00980D9B" w:rsidRPr="00F3693F" w:rsidRDefault="00980D9B" w:rsidP="00980D9B">
            <w:pPr>
              <w:rPr>
                <w:sz w:val="22"/>
                <w:szCs w:val="22"/>
              </w:rPr>
            </w:pPr>
            <w:r w:rsidRPr="00F3693F">
              <w:rPr>
                <w:sz w:val="22"/>
                <w:szCs w:val="22"/>
              </w:rPr>
              <w:t>Документ, подтверждающий действие клиента к выгоде третьего лица (Выгодоприобретателя) (при наличии последнего)</w:t>
            </w:r>
          </w:p>
        </w:tc>
        <w:tc>
          <w:tcPr>
            <w:tcW w:w="3621" w:type="dxa"/>
            <w:gridSpan w:val="2"/>
            <w:vAlign w:val="center"/>
          </w:tcPr>
          <w:p w14:paraId="0FF67028" w14:textId="77777777" w:rsidR="00980D9B" w:rsidRPr="00F3693F" w:rsidRDefault="00980D9B" w:rsidP="00980D9B">
            <w:pPr>
              <w:jc w:val="center"/>
              <w:rPr>
                <w:sz w:val="22"/>
                <w:szCs w:val="22"/>
              </w:rPr>
            </w:pPr>
            <w:r w:rsidRPr="00F3693F">
              <w:rPr>
                <w:sz w:val="22"/>
                <w:szCs w:val="22"/>
              </w:rPr>
              <w:t>копия документа, заверенная клиентом</w:t>
            </w:r>
          </w:p>
        </w:tc>
      </w:tr>
      <w:tr w:rsidR="00980D9B" w:rsidRPr="00F3693F" w14:paraId="49353D7D" w14:textId="77777777" w:rsidTr="00980D9B">
        <w:trPr>
          <w:jc w:val="center"/>
        </w:trPr>
        <w:tc>
          <w:tcPr>
            <w:tcW w:w="470" w:type="dxa"/>
            <w:vAlign w:val="center"/>
          </w:tcPr>
          <w:p w14:paraId="427CE0DC" w14:textId="77777777" w:rsidR="00980D9B" w:rsidRPr="00F3693F" w:rsidRDefault="00980D9B" w:rsidP="00980D9B">
            <w:pPr>
              <w:rPr>
                <w:sz w:val="22"/>
                <w:szCs w:val="22"/>
              </w:rPr>
            </w:pPr>
            <w:r w:rsidRPr="00F3693F">
              <w:rPr>
                <w:sz w:val="22"/>
                <w:szCs w:val="22"/>
              </w:rPr>
              <w:t>16.</w:t>
            </w:r>
          </w:p>
        </w:tc>
        <w:tc>
          <w:tcPr>
            <w:tcW w:w="6397" w:type="dxa"/>
            <w:vAlign w:val="center"/>
          </w:tcPr>
          <w:p w14:paraId="4BCB428B" w14:textId="77777777" w:rsidR="00980D9B" w:rsidRPr="00F3693F" w:rsidRDefault="00980D9B" w:rsidP="00980D9B">
            <w:pPr>
              <w:rPr>
                <w:sz w:val="22"/>
                <w:szCs w:val="22"/>
              </w:rPr>
            </w:pPr>
            <w:r w:rsidRPr="00F3693F">
              <w:rPr>
                <w:sz w:val="22"/>
                <w:szCs w:val="22"/>
              </w:rPr>
              <w:t>Документ, удостоверяющий личность Выгодоприобретателя (при наличии последнего)</w:t>
            </w:r>
          </w:p>
        </w:tc>
        <w:tc>
          <w:tcPr>
            <w:tcW w:w="3621" w:type="dxa"/>
            <w:gridSpan w:val="2"/>
            <w:vAlign w:val="center"/>
          </w:tcPr>
          <w:p w14:paraId="4FC4BA8B" w14:textId="77777777" w:rsidR="00980D9B" w:rsidRPr="00F3693F" w:rsidRDefault="00980D9B" w:rsidP="00980D9B">
            <w:pPr>
              <w:jc w:val="center"/>
              <w:rPr>
                <w:sz w:val="22"/>
                <w:szCs w:val="22"/>
              </w:rPr>
            </w:pPr>
            <w:r w:rsidRPr="00F3693F">
              <w:rPr>
                <w:sz w:val="22"/>
                <w:szCs w:val="22"/>
              </w:rPr>
              <w:t>нотариально-заверенная копия документа***</w:t>
            </w:r>
          </w:p>
        </w:tc>
      </w:tr>
      <w:tr w:rsidR="00980D9B" w:rsidRPr="00F3693F" w14:paraId="1B90770A" w14:textId="77777777" w:rsidTr="00980D9B">
        <w:trPr>
          <w:jc w:val="center"/>
        </w:trPr>
        <w:tc>
          <w:tcPr>
            <w:tcW w:w="470" w:type="dxa"/>
            <w:vAlign w:val="center"/>
          </w:tcPr>
          <w:p w14:paraId="1A84B9D5" w14:textId="77777777" w:rsidR="00980D9B" w:rsidRPr="00F3693F" w:rsidRDefault="00980D9B" w:rsidP="00980D9B">
            <w:pPr>
              <w:rPr>
                <w:sz w:val="22"/>
                <w:szCs w:val="22"/>
              </w:rPr>
            </w:pPr>
            <w:r w:rsidRPr="00F3693F">
              <w:rPr>
                <w:sz w:val="22"/>
                <w:szCs w:val="22"/>
              </w:rPr>
              <w:t>17.</w:t>
            </w:r>
          </w:p>
        </w:tc>
        <w:tc>
          <w:tcPr>
            <w:tcW w:w="6397" w:type="dxa"/>
            <w:vAlign w:val="center"/>
          </w:tcPr>
          <w:p w14:paraId="70D9D68D" w14:textId="77777777" w:rsidR="00980D9B" w:rsidRPr="00F3693F" w:rsidRDefault="00980D9B" w:rsidP="00980D9B">
            <w:pPr>
              <w:rPr>
                <w:sz w:val="22"/>
                <w:szCs w:val="22"/>
              </w:rPr>
            </w:pPr>
            <w:r w:rsidRPr="00F3693F">
              <w:rPr>
                <w:sz w:val="22"/>
                <w:szCs w:val="22"/>
              </w:rPr>
              <w:t>Анкета на Выгодоприобретателя (при наличии последнего)</w:t>
            </w:r>
          </w:p>
        </w:tc>
        <w:tc>
          <w:tcPr>
            <w:tcW w:w="3621" w:type="dxa"/>
            <w:gridSpan w:val="2"/>
            <w:vAlign w:val="center"/>
          </w:tcPr>
          <w:p w14:paraId="7008C592"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217AAD23" w14:textId="77777777" w:rsidTr="00980D9B">
        <w:trPr>
          <w:jc w:val="center"/>
        </w:trPr>
        <w:tc>
          <w:tcPr>
            <w:tcW w:w="470" w:type="dxa"/>
            <w:vAlign w:val="center"/>
          </w:tcPr>
          <w:p w14:paraId="10337DFF" w14:textId="77777777" w:rsidR="00980D9B" w:rsidRPr="00F3693F" w:rsidRDefault="00980D9B" w:rsidP="00980D9B">
            <w:pPr>
              <w:jc w:val="both"/>
              <w:rPr>
                <w:sz w:val="22"/>
                <w:szCs w:val="22"/>
              </w:rPr>
            </w:pPr>
            <w:r w:rsidRPr="00F3693F">
              <w:rPr>
                <w:sz w:val="22"/>
                <w:szCs w:val="22"/>
              </w:rPr>
              <w:t>12.</w:t>
            </w:r>
          </w:p>
        </w:tc>
        <w:tc>
          <w:tcPr>
            <w:tcW w:w="6397" w:type="dxa"/>
          </w:tcPr>
          <w:p w14:paraId="22755E6E" w14:textId="77777777" w:rsidR="00980D9B" w:rsidRPr="00F3693F" w:rsidRDefault="00980D9B" w:rsidP="00980D9B">
            <w:pPr>
              <w:rPr>
                <w:sz w:val="22"/>
                <w:szCs w:val="22"/>
                <w:lang w:val="en-US"/>
              </w:rPr>
            </w:pPr>
            <w:r w:rsidRPr="00F3693F">
              <w:rPr>
                <w:sz w:val="22"/>
                <w:szCs w:val="22"/>
              </w:rPr>
              <w:t xml:space="preserve">Анкета </w:t>
            </w:r>
            <w:r w:rsidRPr="00F3693F">
              <w:rPr>
                <w:sz w:val="22"/>
                <w:szCs w:val="22"/>
                <w:lang w:val="en-US"/>
              </w:rPr>
              <w:t>FATCA</w:t>
            </w:r>
            <w:r>
              <w:rPr>
                <w:sz w:val="22"/>
                <w:szCs w:val="22"/>
              </w:rPr>
              <w:t>/</w:t>
            </w:r>
            <w:r>
              <w:rPr>
                <w:sz w:val="22"/>
                <w:szCs w:val="22"/>
                <w:lang w:val="en-US"/>
              </w:rPr>
              <w:t>CRS</w:t>
            </w:r>
            <w:r w:rsidRPr="00F3693F">
              <w:rPr>
                <w:sz w:val="22"/>
                <w:szCs w:val="22"/>
                <w:lang w:val="en-US"/>
              </w:rPr>
              <w:t xml:space="preserve">    </w:t>
            </w:r>
          </w:p>
        </w:tc>
        <w:tc>
          <w:tcPr>
            <w:tcW w:w="3621" w:type="dxa"/>
            <w:gridSpan w:val="2"/>
            <w:vAlign w:val="center"/>
          </w:tcPr>
          <w:p w14:paraId="0BB45DAF" w14:textId="77777777" w:rsidR="00980D9B" w:rsidRPr="00F3693F" w:rsidRDefault="00980D9B" w:rsidP="00980D9B">
            <w:pPr>
              <w:rPr>
                <w:sz w:val="22"/>
                <w:szCs w:val="22"/>
              </w:rPr>
            </w:pPr>
            <w:r w:rsidRPr="00F3693F">
              <w:rPr>
                <w:sz w:val="22"/>
                <w:szCs w:val="22"/>
              </w:rPr>
              <w:t>оригинал документа</w:t>
            </w:r>
          </w:p>
        </w:tc>
      </w:tr>
    </w:tbl>
    <w:p w14:paraId="7A50D1C8" w14:textId="77777777" w:rsidR="00980D9B" w:rsidRDefault="00980D9B" w:rsidP="00980D9B">
      <w:pPr>
        <w:suppressAutoHyphens/>
        <w:jc w:val="both"/>
        <w:rPr>
          <w:sz w:val="22"/>
          <w:szCs w:val="22"/>
          <w:lang w:val="en-US" w:eastAsia="ar-SA"/>
        </w:rPr>
      </w:pPr>
    </w:p>
    <w:p w14:paraId="098CDD18" w14:textId="77777777" w:rsidR="00980D9B" w:rsidRPr="00F3693F" w:rsidRDefault="00980D9B" w:rsidP="00980D9B">
      <w:pPr>
        <w:suppressAutoHyphens/>
        <w:jc w:val="both"/>
        <w:rPr>
          <w:sz w:val="22"/>
          <w:szCs w:val="22"/>
          <w:lang w:eastAsia="ar-SA"/>
        </w:rPr>
      </w:pPr>
      <w:r w:rsidRPr="00F3693F">
        <w:rPr>
          <w:sz w:val="22"/>
          <w:szCs w:val="22"/>
          <w:lang w:eastAsia="ar-SA"/>
        </w:rPr>
        <w:t xml:space="preserve">* - Для физических лиц – нерезидентов Российской Федерации предоставляются </w:t>
      </w:r>
      <w:proofErr w:type="spellStart"/>
      <w:r w:rsidRPr="00F3693F">
        <w:rPr>
          <w:sz w:val="22"/>
          <w:szCs w:val="22"/>
          <w:lang w:eastAsia="ar-SA"/>
        </w:rPr>
        <w:t>апостилированные</w:t>
      </w:r>
      <w:proofErr w:type="spellEnd"/>
      <w:r w:rsidRPr="00F3693F">
        <w:rPr>
          <w:sz w:val="22"/>
          <w:szCs w:val="22"/>
          <w:lang w:eastAsia="ar-SA"/>
        </w:rPr>
        <w:t xml:space="preserve"> или легализованные в установленном порядке копии (оригиналы)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физическое лицо.</w:t>
      </w:r>
    </w:p>
    <w:p w14:paraId="7C0AA9DF" w14:textId="77777777" w:rsidR="00980D9B" w:rsidRPr="00F3693F" w:rsidRDefault="00980D9B" w:rsidP="00980D9B">
      <w:pPr>
        <w:suppressAutoHyphens/>
        <w:jc w:val="both"/>
        <w:rPr>
          <w:sz w:val="22"/>
          <w:szCs w:val="22"/>
          <w:lang w:eastAsia="ar-SA"/>
        </w:rPr>
      </w:pPr>
      <w:r w:rsidRPr="00F3693F">
        <w:rPr>
          <w:sz w:val="22"/>
          <w:szCs w:val="22"/>
          <w:lang w:eastAsia="ar-SA"/>
        </w:rPr>
        <w:t xml:space="preserve">** </w:t>
      </w:r>
      <w:proofErr w:type="gramStart"/>
      <w:r w:rsidRPr="00F3693F">
        <w:rPr>
          <w:sz w:val="22"/>
          <w:szCs w:val="22"/>
          <w:lang w:eastAsia="ar-SA"/>
        </w:rPr>
        <w:t>-  В</w:t>
      </w:r>
      <w:proofErr w:type="gramEnd"/>
      <w:r w:rsidRPr="00F3693F">
        <w:rPr>
          <w:sz w:val="22"/>
          <w:szCs w:val="22"/>
          <w:lang w:eastAsia="ar-SA"/>
        </w:rPr>
        <w:t xml:space="preserve"> случае, если период деятельности не превышает трех месяцев (или одного года) со дня регистрации, а так же при невозможности предоставить запрашиваемые документы, сведения о финансовом положении и деловой репутации могут быть подтверждены на основании следующих документов:</w:t>
      </w:r>
    </w:p>
    <w:p w14:paraId="4023CD24" w14:textId="77777777" w:rsidR="00980D9B" w:rsidRPr="00F3693F" w:rsidRDefault="00980D9B" w:rsidP="00980D9B">
      <w:pPr>
        <w:suppressAutoHyphens/>
        <w:jc w:val="both"/>
        <w:rPr>
          <w:sz w:val="22"/>
          <w:szCs w:val="22"/>
          <w:lang w:eastAsia="ar-SA"/>
        </w:rPr>
      </w:pPr>
      <w:r w:rsidRPr="00F3693F">
        <w:rPr>
          <w:sz w:val="22"/>
          <w:szCs w:val="22"/>
          <w:lang w:eastAsia="ar-SA"/>
        </w:rPr>
        <w:t>- копия налоговой декларации (с отметкой о её получении налоговым органом), заверяется либо индивидуальным предпринимателем, либо сотрудником Компании, либо нотариально;</w:t>
      </w:r>
    </w:p>
    <w:p w14:paraId="3881C51B" w14:textId="77777777" w:rsidR="00980D9B" w:rsidRPr="00F3693F" w:rsidRDefault="00980D9B" w:rsidP="00980D9B">
      <w:pPr>
        <w:suppressAutoHyphens/>
        <w:jc w:val="both"/>
        <w:rPr>
          <w:sz w:val="22"/>
          <w:szCs w:val="22"/>
          <w:lang w:eastAsia="ar-SA"/>
        </w:rPr>
      </w:pPr>
      <w:r w:rsidRPr="00F3693F">
        <w:rPr>
          <w:sz w:val="22"/>
          <w:szCs w:val="22"/>
          <w:lang w:eastAsia="ar-SA"/>
        </w:rPr>
        <w:t>- справки о размере дохода индивидуального предпринимателя в оригинале;</w:t>
      </w:r>
    </w:p>
    <w:p w14:paraId="65736D48" w14:textId="77777777" w:rsidR="00980D9B" w:rsidRPr="00F3693F" w:rsidRDefault="00980D9B" w:rsidP="00980D9B">
      <w:pPr>
        <w:suppressAutoHyphens/>
        <w:jc w:val="both"/>
        <w:rPr>
          <w:sz w:val="22"/>
          <w:szCs w:val="22"/>
          <w:lang w:eastAsia="ar-SA"/>
        </w:rPr>
      </w:pPr>
      <w:r w:rsidRPr="00F3693F">
        <w:rPr>
          <w:sz w:val="22"/>
          <w:szCs w:val="22"/>
          <w:lang w:eastAsia="ar-SA"/>
        </w:rPr>
        <w:t>- копии правоустанавливающих документов на активы (недвижимость, оборудование, прочее), заверяются либо индивидуальным предпринимателем, либо сотрудником Компании, либо нотариально;</w:t>
      </w:r>
    </w:p>
    <w:p w14:paraId="18344025" w14:textId="77777777" w:rsidR="00980D9B" w:rsidRPr="00F3693F" w:rsidRDefault="00980D9B" w:rsidP="00980D9B">
      <w:pPr>
        <w:suppressAutoHyphens/>
        <w:jc w:val="both"/>
        <w:rPr>
          <w:sz w:val="22"/>
          <w:szCs w:val="22"/>
          <w:lang w:eastAsia="ar-SA"/>
        </w:rPr>
      </w:pPr>
      <w:r w:rsidRPr="00F3693F">
        <w:rPr>
          <w:sz w:val="22"/>
          <w:szCs w:val="22"/>
          <w:lang w:eastAsia="ar-SA"/>
        </w:rPr>
        <w:t>- копии действующих договоров с контрагентами в рамках финансово-хозяйственной деятельности, заверяются либо индивидуальным предпринимателем, либо сотрудником Компании, либо нотариально;</w:t>
      </w:r>
    </w:p>
    <w:p w14:paraId="278D8EE1" w14:textId="77777777" w:rsidR="00980D9B" w:rsidRPr="00F3693F" w:rsidRDefault="00980D9B" w:rsidP="00980D9B">
      <w:pPr>
        <w:suppressAutoHyphens/>
        <w:jc w:val="both"/>
        <w:rPr>
          <w:b/>
          <w:sz w:val="22"/>
          <w:szCs w:val="22"/>
          <w:lang w:eastAsia="ar-SA"/>
        </w:rPr>
      </w:pPr>
      <w:r w:rsidRPr="00F3693F">
        <w:rPr>
          <w:sz w:val="22"/>
          <w:szCs w:val="22"/>
          <w:lang w:eastAsia="ar-SA"/>
        </w:rPr>
        <w:t>- иная информация, зафиксированная в соответствующем поле Анкеты индивидуального предпринимателя (Сведения о финансовом положении/Сведения о деловой репутации).</w:t>
      </w:r>
    </w:p>
    <w:p w14:paraId="7CAF137E" w14:textId="77777777" w:rsidR="00980D9B" w:rsidRPr="00F3693F" w:rsidRDefault="00980D9B" w:rsidP="00980D9B">
      <w:pPr>
        <w:jc w:val="both"/>
        <w:rPr>
          <w:sz w:val="22"/>
          <w:szCs w:val="22"/>
        </w:rPr>
      </w:pPr>
      <w:r w:rsidRPr="009716CA">
        <w:rPr>
          <w:sz w:val="22"/>
          <w:szCs w:val="22"/>
        </w:rPr>
        <w:t>***</w:t>
      </w:r>
      <w:r w:rsidRPr="00F3693F">
        <w:rPr>
          <w:sz w:val="22"/>
          <w:szCs w:val="22"/>
        </w:rPr>
        <w:t>- При предоставлении копий документов одновременно с оригиналом, Брокер имеет право самостоятельно заверить предоставляемые копии документов.</w:t>
      </w:r>
    </w:p>
    <w:p w14:paraId="638BCD18" w14:textId="77777777" w:rsidR="00980D9B" w:rsidRPr="00F3693F" w:rsidRDefault="00980D9B" w:rsidP="00980D9B">
      <w:pPr>
        <w:rPr>
          <w:sz w:val="22"/>
          <w:szCs w:val="22"/>
        </w:rPr>
      </w:pPr>
    </w:p>
    <w:p w14:paraId="05480988" w14:textId="77777777" w:rsidR="00980D9B" w:rsidRDefault="00980D9B" w:rsidP="00980D9B">
      <w:pPr>
        <w:suppressAutoHyphens/>
        <w:jc w:val="center"/>
        <w:rPr>
          <w:b/>
          <w:sz w:val="22"/>
          <w:szCs w:val="22"/>
          <w:lang w:eastAsia="ar-SA"/>
        </w:rPr>
      </w:pPr>
    </w:p>
    <w:p w14:paraId="37A26AE4" w14:textId="77777777" w:rsidR="00980D9B" w:rsidRDefault="00980D9B" w:rsidP="00980D9B">
      <w:pPr>
        <w:suppressAutoHyphens/>
        <w:jc w:val="center"/>
        <w:rPr>
          <w:b/>
          <w:sz w:val="22"/>
          <w:szCs w:val="22"/>
          <w:lang w:eastAsia="ar-SA"/>
        </w:rPr>
      </w:pPr>
      <w:r w:rsidRPr="00E53FCF">
        <w:rPr>
          <w:b/>
          <w:sz w:val="22"/>
          <w:szCs w:val="22"/>
          <w:lang w:eastAsia="ar-SA"/>
        </w:rPr>
        <w:t>П</w:t>
      </w:r>
      <w:r>
        <w:rPr>
          <w:b/>
          <w:sz w:val="22"/>
          <w:szCs w:val="22"/>
          <w:lang w:eastAsia="ar-SA"/>
        </w:rPr>
        <w:t>еречень документов, предоставляемых юридическими лицами- резидентами</w:t>
      </w:r>
    </w:p>
    <w:p w14:paraId="6CEB876A" w14:textId="77777777" w:rsidR="00980D9B" w:rsidRPr="00E53FCF" w:rsidRDefault="00980D9B" w:rsidP="00980D9B">
      <w:pPr>
        <w:suppressAutoHyphens/>
        <w:ind w:left="142"/>
        <w:rPr>
          <w:b/>
          <w:sz w:val="22"/>
          <w:szCs w:val="22"/>
          <w:lang w:eastAsia="ar-SA"/>
        </w:rPr>
      </w:pPr>
    </w:p>
    <w:tbl>
      <w:tblPr>
        <w:tblW w:w="10823" w:type="dxa"/>
        <w:tblInd w:w="-792" w:type="dxa"/>
        <w:tblLayout w:type="fixed"/>
        <w:tblLook w:val="0000" w:firstRow="0" w:lastRow="0" w:firstColumn="0" w:lastColumn="0" w:noHBand="0" w:noVBand="0"/>
      </w:tblPr>
      <w:tblGrid>
        <w:gridCol w:w="849"/>
        <w:gridCol w:w="7071"/>
        <w:gridCol w:w="2903"/>
      </w:tblGrid>
      <w:tr w:rsidR="00980D9B" w:rsidRPr="00E53FCF" w14:paraId="44F476FE" w14:textId="77777777" w:rsidTr="00980D9B">
        <w:trPr>
          <w:trHeight w:val="153"/>
        </w:trPr>
        <w:tc>
          <w:tcPr>
            <w:tcW w:w="849" w:type="dxa"/>
            <w:tcBorders>
              <w:top w:val="single" w:sz="4" w:space="0" w:color="000000"/>
              <w:left w:val="single" w:sz="4" w:space="0" w:color="000000"/>
              <w:bottom w:val="single" w:sz="4" w:space="0" w:color="000000"/>
            </w:tcBorders>
            <w:vAlign w:val="center"/>
          </w:tcPr>
          <w:p w14:paraId="22B6DE80" w14:textId="77777777" w:rsidR="00980D9B" w:rsidRPr="00E53FCF" w:rsidRDefault="00980D9B" w:rsidP="00980D9B">
            <w:pPr>
              <w:suppressAutoHyphens/>
              <w:jc w:val="center"/>
              <w:rPr>
                <w:b/>
                <w:sz w:val="22"/>
                <w:szCs w:val="22"/>
                <w:lang w:eastAsia="ar-SA"/>
              </w:rPr>
            </w:pPr>
            <w:r w:rsidRPr="00E53FCF">
              <w:rPr>
                <w:b/>
                <w:sz w:val="22"/>
                <w:szCs w:val="22"/>
                <w:lang w:eastAsia="ar-SA"/>
              </w:rPr>
              <w:t>№</w:t>
            </w:r>
          </w:p>
        </w:tc>
        <w:tc>
          <w:tcPr>
            <w:tcW w:w="7071" w:type="dxa"/>
            <w:tcBorders>
              <w:top w:val="single" w:sz="4" w:space="0" w:color="000000"/>
              <w:left w:val="single" w:sz="4" w:space="0" w:color="000000"/>
              <w:bottom w:val="single" w:sz="4" w:space="0" w:color="000000"/>
            </w:tcBorders>
            <w:vAlign w:val="center"/>
          </w:tcPr>
          <w:p w14:paraId="5C82AB0A" w14:textId="77777777" w:rsidR="00980D9B" w:rsidRPr="00E53FCF" w:rsidRDefault="00980D9B" w:rsidP="00980D9B">
            <w:pPr>
              <w:suppressAutoHyphens/>
              <w:jc w:val="center"/>
              <w:rPr>
                <w:b/>
                <w:sz w:val="22"/>
                <w:szCs w:val="22"/>
                <w:lang w:eastAsia="ar-SA"/>
              </w:rPr>
            </w:pPr>
            <w:r w:rsidRPr="00E53FCF">
              <w:rPr>
                <w:b/>
                <w:sz w:val="22"/>
                <w:szCs w:val="22"/>
                <w:lang w:eastAsia="ar-SA"/>
              </w:rPr>
              <w:t>Наименование документа</w:t>
            </w:r>
          </w:p>
        </w:tc>
        <w:tc>
          <w:tcPr>
            <w:tcW w:w="2903" w:type="dxa"/>
            <w:tcBorders>
              <w:top w:val="single" w:sz="4" w:space="0" w:color="000000"/>
              <w:left w:val="single" w:sz="4" w:space="0" w:color="000000"/>
              <w:right w:val="single" w:sz="4" w:space="0" w:color="000000"/>
            </w:tcBorders>
            <w:vAlign w:val="center"/>
          </w:tcPr>
          <w:p w14:paraId="1BE896F8" w14:textId="77777777" w:rsidR="00980D9B" w:rsidRPr="00E53FCF" w:rsidRDefault="00980D9B" w:rsidP="00980D9B">
            <w:pPr>
              <w:suppressAutoHyphens/>
              <w:jc w:val="center"/>
              <w:rPr>
                <w:sz w:val="22"/>
                <w:szCs w:val="22"/>
                <w:lang w:eastAsia="ar-SA"/>
              </w:rPr>
            </w:pPr>
            <w:r w:rsidRPr="00E53FCF">
              <w:rPr>
                <w:b/>
                <w:sz w:val="22"/>
                <w:szCs w:val="22"/>
                <w:lang w:eastAsia="ar-SA"/>
              </w:rPr>
              <w:t>Форма документа</w:t>
            </w:r>
          </w:p>
        </w:tc>
      </w:tr>
      <w:tr w:rsidR="00980D9B" w:rsidRPr="00E53FCF" w14:paraId="21E197D2" w14:textId="77777777" w:rsidTr="00980D9B">
        <w:trPr>
          <w:trHeight w:val="145"/>
        </w:trPr>
        <w:tc>
          <w:tcPr>
            <w:tcW w:w="849" w:type="dxa"/>
            <w:tcBorders>
              <w:top w:val="single" w:sz="4" w:space="0" w:color="000000"/>
              <w:left w:val="single" w:sz="4" w:space="0" w:color="000000"/>
              <w:bottom w:val="single" w:sz="4" w:space="0" w:color="000000"/>
            </w:tcBorders>
          </w:tcPr>
          <w:p w14:paraId="7185D260"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5E4A07E" w14:textId="77777777" w:rsidR="00980D9B" w:rsidRPr="003A6C2B" w:rsidRDefault="00980D9B" w:rsidP="00980D9B">
            <w:pPr>
              <w:suppressAutoHyphens/>
              <w:jc w:val="both"/>
              <w:rPr>
                <w:sz w:val="22"/>
                <w:szCs w:val="22"/>
                <w:lang w:eastAsia="ar-SA"/>
              </w:rPr>
            </w:pPr>
            <w:r w:rsidRPr="003A6C2B">
              <w:rPr>
                <w:sz w:val="22"/>
                <w:szCs w:val="22"/>
                <w:lang w:eastAsia="ar-SA"/>
              </w:rPr>
              <w:t>Анкета юридического лица по установленной форме (далее Анкета)</w:t>
            </w:r>
          </w:p>
        </w:tc>
        <w:tc>
          <w:tcPr>
            <w:tcW w:w="2903" w:type="dxa"/>
            <w:tcBorders>
              <w:top w:val="single" w:sz="4" w:space="0" w:color="000000"/>
              <w:left w:val="single" w:sz="4" w:space="0" w:color="000000"/>
              <w:bottom w:val="single" w:sz="4" w:space="0" w:color="000000"/>
              <w:right w:val="single" w:sz="4" w:space="0" w:color="000000"/>
            </w:tcBorders>
            <w:vAlign w:val="center"/>
          </w:tcPr>
          <w:p w14:paraId="1EEDBFBE"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оригинал документа</w:t>
            </w:r>
          </w:p>
        </w:tc>
      </w:tr>
      <w:tr w:rsidR="00980D9B" w:rsidRPr="00E53FCF" w14:paraId="19F45829" w14:textId="77777777" w:rsidTr="00980D9B">
        <w:trPr>
          <w:trHeight w:val="145"/>
        </w:trPr>
        <w:tc>
          <w:tcPr>
            <w:tcW w:w="849" w:type="dxa"/>
            <w:tcBorders>
              <w:top w:val="single" w:sz="4" w:space="0" w:color="000000"/>
              <w:left w:val="single" w:sz="4" w:space="0" w:color="000000"/>
              <w:bottom w:val="single" w:sz="4" w:space="0" w:color="000000"/>
            </w:tcBorders>
          </w:tcPr>
          <w:p w14:paraId="668A04D1"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7E7A23C"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Документ, подтверждающий государственную регистрацию юридического лица (для юридических лиц, зарегистрированных до 01.07.2002 г.)  </w:t>
            </w:r>
          </w:p>
        </w:tc>
        <w:tc>
          <w:tcPr>
            <w:tcW w:w="2903" w:type="dxa"/>
            <w:tcBorders>
              <w:top w:val="single" w:sz="4" w:space="0" w:color="000000"/>
              <w:left w:val="single" w:sz="4" w:space="0" w:color="000000"/>
              <w:bottom w:val="single" w:sz="4" w:space="0" w:color="000000"/>
              <w:right w:val="single" w:sz="4" w:space="0" w:color="000000"/>
            </w:tcBorders>
            <w:vAlign w:val="center"/>
          </w:tcPr>
          <w:p w14:paraId="6C47CF9B"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2экз.</w:t>
            </w:r>
          </w:p>
        </w:tc>
      </w:tr>
      <w:tr w:rsidR="00980D9B" w:rsidRPr="00E53FCF" w14:paraId="085A47E4" w14:textId="77777777" w:rsidTr="00980D9B">
        <w:trPr>
          <w:trHeight w:val="145"/>
        </w:trPr>
        <w:tc>
          <w:tcPr>
            <w:tcW w:w="849" w:type="dxa"/>
            <w:tcBorders>
              <w:top w:val="single" w:sz="4" w:space="0" w:color="000000"/>
              <w:left w:val="single" w:sz="4" w:space="0" w:color="000000"/>
              <w:bottom w:val="single" w:sz="4" w:space="0" w:color="000000"/>
            </w:tcBorders>
          </w:tcPr>
          <w:p w14:paraId="4DE6D145"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2AF71CA2" w14:textId="77777777" w:rsidR="00980D9B" w:rsidRPr="003A6C2B" w:rsidRDefault="00980D9B" w:rsidP="00980D9B">
            <w:pPr>
              <w:suppressAutoHyphens/>
              <w:jc w:val="both"/>
              <w:rPr>
                <w:sz w:val="22"/>
                <w:szCs w:val="22"/>
                <w:lang w:eastAsia="ar-SA"/>
              </w:rPr>
            </w:pPr>
            <w:r w:rsidRPr="003A6C2B">
              <w:rPr>
                <w:sz w:val="22"/>
                <w:szCs w:val="22"/>
                <w:lang w:eastAsia="ar-SA"/>
              </w:rPr>
              <w:t>Свидетельство о внесении записи о юридическом лице в Единый Государственный реестр юридических лиц (для юридических лиц, зарегистрированных до 01.07.2002 г.) и присвоении государственного регистрационного номера ОГРН</w:t>
            </w:r>
          </w:p>
        </w:tc>
        <w:tc>
          <w:tcPr>
            <w:tcW w:w="2903" w:type="dxa"/>
            <w:tcBorders>
              <w:top w:val="single" w:sz="4" w:space="0" w:color="000000"/>
              <w:left w:val="single" w:sz="4" w:space="0" w:color="000000"/>
              <w:bottom w:val="single" w:sz="4" w:space="0" w:color="000000"/>
              <w:right w:val="single" w:sz="4" w:space="0" w:color="000000"/>
            </w:tcBorders>
            <w:vAlign w:val="center"/>
          </w:tcPr>
          <w:p w14:paraId="65124126"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 экз.</w:t>
            </w:r>
          </w:p>
        </w:tc>
      </w:tr>
      <w:tr w:rsidR="00980D9B" w:rsidRPr="00195FDF" w14:paraId="6368B146" w14:textId="77777777" w:rsidTr="00980D9B">
        <w:trPr>
          <w:trHeight w:val="145"/>
        </w:trPr>
        <w:tc>
          <w:tcPr>
            <w:tcW w:w="849" w:type="dxa"/>
            <w:tcBorders>
              <w:top w:val="single" w:sz="4" w:space="0" w:color="000000"/>
              <w:left w:val="single" w:sz="4" w:space="0" w:color="000000"/>
              <w:bottom w:val="single" w:sz="4" w:space="0" w:color="000000"/>
            </w:tcBorders>
          </w:tcPr>
          <w:p w14:paraId="0A84BDB0"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216DC3D5" w14:textId="77777777" w:rsidR="00980D9B" w:rsidRPr="00195FDF" w:rsidRDefault="00980D9B" w:rsidP="00980D9B">
            <w:pPr>
              <w:suppressAutoHyphens/>
              <w:jc w:val="both"/>
              <w:rPr>
                <w:sz w:val="22"/>
                <w:szCs w:val="22"/>
                <w:highlight w:val="yellow"/>
                <w:lang w:eastAsia="ar-SA"/>
              </w:rPr>
            </w:pPr>
            <w:r w:rsidRPr="00195FDF">
              <w:rPr>
                <w:sz w:val="22"/>
                <w:szCs w:val="22"/>
                <w:lang w:eastAsia="ar-SA"/>
              </w:rPr>
              <w:t>Свидетельство о государственной регистрации юридического лица (для лиц, зарегистрированных после 01.07.2002 года) (ОГРН)</w:t>
            </w:r>
          </w:p>
        </w:tc>
        <w:tc>
          <w:tcPr>
            <w:tcW w:w="2903" w:type="dxa"/>
            <w:tcBorders>
              <w:top w:val="single" w:sz="4" w:space="0" w:color="000000"/>
              <w:left w:val="single" w:sz="4" w:space="0" w:color="000000"/>
              <w:bottom w:val="single" w:sz="4" w:space="0" w:color="000000"/>
              <w:right w:val="single" w:sz="4" w:space="0" w:color="000000"/>
            </w:tcBorders>
            <w:vAlign w:val="center"/>
          </w:tcPr>
          <w:p w14:paraId="0AFE9361" w14:textId="77777777" w:rsidR="00980D9B" w:rsidRPr="00195FDF" w:rsidRDefault="00980D9B" w:rsidP="00980D9B">
            <w:pPr>
              <w:suppressAutoHyphens/>
              <w:snapToGrid w:val="0"/>
              <w:jc w:val="center"/>
              <w:rPr>
                <w:sz w:val="22"/>
                <w:szCs w:val="22"/>
                <w:lang w:eastAsia="ar-SA"/>
              </w:rPr>
            </w:pPr>
            <w:r w:rsidRPr="00195FDF">
              <w:rPr>
                <w:sz w:val="22"/>
                <w:szCs w:val="22"/>
                <w:lang w:eastAsia="ar-SA"/>
              </w:rPr>
              <w:t>нотариально заверенная копия документа 2 экз.</w:t>
            </w:r>
          </w:p>
        </w:tc>
      </w:tr>
      <w:tr w:rsidR="00980D9B" w:rsidRPr="00E53FCF" w14:paraId="0CB8DDE4" w14:textId="77777777" w:rsidTr="00980D9B">
        <w:trPr>
          <w:trHeight w:val="145"/>
        </w:trPr>
        <w:tc>
          <w:tcPr>
            <w:tcW w:w="849" w:type="dxa"/>
            <w:tcBorders>
              <w:top w:val="single" w:sz="4" w:space="0" w:color="000000"/>
              <w:left w:val="single" w:sz="4" w:space="0" w:color="000000"/>
              <w:bottom w:val="single" w:sz="4" w:space="0" w:color="000000"/>
            </w:tcBorders>
          </w:tcPr>
          <w:p w14:paraId="4265BDBF"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42D10C4" w14:textId="77777777" w:rsidR="00980D9B" w:rsidRPr="003A6C2B" w:rsidRDefault="00980D9B" w:rsidP="00980D9B">
            <w:pPr>
              <w:suppressAutoHyphens/>
              <w:jc w:val="both"/>
              <w:rPr>
                <w:sz w:val="22"/>
                <w:szCs w:val="22"/>
                <w:lang w:eastAsia="ar-SA"/>
              </w:rPr>
            </w:pPr>
            <w:r w:rsidRPr="003A6C2B">
              <w:rPr>
                <w:sz w:val="22"/>
                <w:szCs w:val="22"/>
                <w:lang w:eastAsia="ar-SA"/>
              </w:rPr>
              <w:t>Учредительные документы с зарегистрированными изменениями и дополнениями, а также документы, подтверждающие государственную регистрацию данных изменений</w:t>
            </w:r>
            <w:r>
              <w:rPr>
                <w:sz w:val="22"/>
                <w:szCs w:val="22"/>
                <w:lang w:eastAsia="ar-SA"/>
              </w:rPr>
              <w:t xml:space="preserve"> (Устав)</w:t>
            </w:r>
          </w:p>
        </w:tc>
        <w:tc>
          <w:tcPr>
            <w:tcW w:w="2903" w:type="dxa"/>
            <w:tcBorders>
              <w:top w:val="single" w:sz="4" w:space="0" w:color="000000"/>
              <w:left w:val="single" w:sz="4" w:space="0" w:color="000000"/>
              <w:bottom w:val="single" w:sz="4" w:space="0" w:color="000000"/>
              <w:right w:val="single" w:sz="4" w:space="0" w:color="000000"/>
            </w:tcBorders>
            <w:vAlign w:val="center"/>
          </w:tcPr>
          <w:p w14:paraId="5FE91AE0"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 экз.</w:t>
            </w:r>
          </w:p>
        </w:tc>
      </w:tr>
      <w:tr w:rsidR="00980D9B" w:rsidRPr="00E53FCF" w14:paraId="0A499BED" w14:textId="77777777" w:rsidTr="00980D9B">
        <w:trPr>
          <w:trHeight w:val="223"/>
        </w:trPr>
        <w:tc>
          <w:tcPr>
            <w:tcW w:w="849" w:type="dxa"/>
            <w:tcBorders>
              <w:top w:val="single" w:sz="4" w:space="0" w:color="000000"/>
              <w:left w:val="single" w:sz="4" w:space="0" w:color="000000"/>
              <w:bottom w:val="single" w:sz="4" w:space="0" w:color="000000"/>
            </w:tcBorders>
          </w:tcPr>
          <w:p w14:paraId="2B25377D"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4DCE9113" w14:textId="77777777" w:rsidR="00980D9B" w:rsidRPr="003A6C2B" w:rsidRDefault="00980D9B" w:rsidP="00980D9B">
            <w:pPr>
              <w:suppressAutoHyphens/>
              <w:jc w:val="both"/>
              <w:rPr>
                <w:sz w:val="22"/>
                <w:szCs w:val="22"/>
                <w:lang w:eastAsia="ar-SA"/>
              </w:rPr>
            </w:pPr>
            <w:r w:rsidRPr="003A6C2B">
              <w:rPr>
                <w:sz w:val="22"/>
                <w:szCs w:val="22"/>
                <w:lang w:eastAsia="ar-SA"/>
              </w:rPr>
              <w:t>Свидетельство о постановке на учет в налоговом органе</w:t>
            </w:r>
          </w:p>
        </w:tc>
        <w:tc>
          <w:tcPr>
            <w:tcW w:w="2903" w:type="dxa"/>
            <w:tcBorders>
              <w:top w:val="single" w:sz="4" w:space="0" w:color="000000"/>
              <w:left w:val="single" w:sz="4" w:space="0" w:color="000000"/>
              <w:bottom w:val="single" w:sz="4" w:space="0" w:color="000000"/>
              <w:right w:val="single" w:sz="4" w:space="0" w:color="000000"/>
            </w:tcBorders>
            <w:vAlign w:val="center"/>
          </w:tcPr>
          <w:p w14:paraId="08A05781"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 экз.</w:t>
            </w:r>
          </w:p>
        </w:tc>
      </w:tr>
      <w:tr w:rsidR="00980D9B" w:rsidRPr="00E53FCF" w14:paraId="55576032" w14:textId="77777777" w:rsidTr="00980D9B">
        <w:trPr>
          <w:trHeight w:val="124"/>
        </w:trPr>
        <w:tc>
          <w:tcPr>
            <w:tcW w:w="849" w:type="dxa"/>
            <w:tcBorders>
              <w:top w:val="single" w:sz="4" w:space="0" w:color="000000"/>
              <w:left w:val="single" w:sz="4" w:space="0" w:color="000000"/>
              <w:bottom w:val="single" w:sz="4" w:space="0" w:color="000000"/>
            </w:tcBorders>
          </w:tcPr>
          <w:p w14:paraId="44EF7F15"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2EB1402" w14:textId="77777777" w:rsidR="00980D9B" w:rsidRPr="003A6C2B" w:rsidRDefault="00980D9B" w:rsidP="00980D9B">
            <w:pPr>
              <w:suppressAutoHyphens/>
              <w:jc w:val="both"/>
              <w:rPr>
                <w:sz w:val="22"/>
                <w:szCs w:val="22"/>
                <w:lang w:eastAsia="ar-SA"/>
              </w:rPr>
            </w:pPr>
            <w:r w:rsidRPr="003A6C2B">
              <w:rPr>
                <w:sz w:val="22"/>
                <w:szCs w:val="22"/>
              </w:rPr>
              <w:t>Информационное письмо об учете в ЕГРПО (Коды государственной статистики)</w:t>
            </w:r>
          </w:p>
        </w:tc>
        <w:tc>
          <w:tcPr>
            <w:tcW w:w="2903" w:type="dxa"/>
            <w:tcBorders>
              <w:top w:val="single" w:sz="4" w:space="0" w:color="000000"/>
              <w:left w:val="single" w:sz="4" w:space="0" w:color="000000"/>
              <w:bottom w:val="single" w:sz="4" w:space="0" w:color="000000"/>
              <w:right w:val="single" w:sz="4" w:space="0" w:color="000000"/>
            </w:tcBorders>
            <w:vAlign w:val="center"/>
          </w:tcPr>
          <w:p w14:paraId="7F6B6039" w14:textId="77777777" w:rsidR="00980D9B" w:rsidRPr="003A6C2B" w:rsidRDefault="00980D9B" w:rsidP="00980D9B">
            <w:pPr>
              <w:suppressAutoHyphens/>
              <w:jc w:val="center"/>
              <w:rPr>
                <w:sz w:val="22"/>
                <w:szCs w:val="22"/>
                <w:lang w:eastAsia="ar-SA"/>
              </w:rPr>
            </w:pPr>
            <w:r w:rsidRPr="003A6C2B">
              <w:rPr>
                <w:sz w:val="22"/>
                <w:szCs w:val="22"/>
                <w:lang w:eastAsia="ar-SA"/>
              </w:rPr>
              <w:t xml:space="preserve">нотариально заверенная копия документа </w:t>
            </w:r>
            <w:r>
              <w:rPr>
                <w:sz w:val="22"/>
                <w:szCs w:val="22"/>
                <w:lang w:eastAsia="ar-SA"/>
              </w:rPr>
              <w:t>2 экз.</w:t>
            </w:r>
          </w:p>
        </w:tc>
      </w:tr>
      <w:tr w:rsidR="00980D9B" w:rsidRPr="00E53FCF" w14:paraId="6E7E0827" w14:textId="77777777" w:rsidTr="00980D9B">
        <w:trPr>
          <w:trHeight w:val="124"/>
        </w:trPr>
        <w:tc>
          <w:tcPr>
            <w:tcW w:w="849" w:type="dxa"/>
            <w:tcBorders>
              <w:top w:val="single" w:sz="4" w:space="0" w:color="000000"/>
              <w:left w:val="single" w:sz="4" w:space="0" w:color="000000"/>
              <w:bottom w:val="single" w:sz="4" w:space="0" w:color="000000"/>
            </w:tcBorders>
          </w:tcPr>
          <w:p w14:paraId="141230D0"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18E75C74"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Выписка из ЕГРЮЛ, выданная не позднее 1 (Одного) месяца до даты предоставления документов и содержащая актуальные сведения об обществе на дату предоставления </w:t>
            </w:r>
          </w:p>
        </w:tc>
        <w:tc>
          <w:tcPr>
            <w:tcW w:w="2903" w:type="dxa"/>
            <w:tcBorders>
              <w:top w:val="single" w:sz="4" w:space="0" w:color="000000"/>
              <w:left w:val="single" w:sz="4" w:space="0" w:color="000000"/>
              <w:bottom w:val="single" w:sz="4" w:space="0" w:color="000000"/>
              <w:right w:val="single" w:sz="4" w:space="0" w:color="000000"/>
            </w:tcBorders>
            <w:vAlign w:val="center"/>
          </w:tcPr>
          <w:p w14:paraId="7ED28D27" w14:textId="77777777" w:rsidR="00980D9B" w:rsidRPr="003A6C2B" w:rsidRDefault="00980D9B" w:rsidP="00980D9B">
            <w:pPr>
              <w:suppressAutoHyphens/>
              <w:jc w:val="center"/>
              <w:rPr>
                <w:sz w:val="22"/>
                <w:szCs w:val="22"/>
                <w:lang w:eastAsia="ar-SA"/>
              </w:rPr>
            </w:pPr>
            <w:r w:rsidRPr="003A6C2B">
              <w:rPr>
                <w:sz w:val="22"/>
                <w:szCs w:val="22"/>
                <w:lang w:eastAsia="ar-SA"/>
              </w:rPr>
              <w:t xml:space="preserve">оригинал документа или его нотариально заверенная копия </w:t>
            </w:r>
            <w:r>
              <w:rPr>
                <w:sz w:val="22"/>
                <w:szCs w:val="22"/>
                <w:lang w:eastAsia="ar-SA"/>
              </w:rPr>
              <w:t>2 экз.</w:t>
            </w:r>
          </w:p>
        </w:tc>
      </w:tr>
      <w:tr w:rsidR="00980D9B" w:rsidRPr="00E53FCF" w14:paraId="79EF4022" w14:textId="77777777" w:rsidTr="00980D9B">
        <w:trPr>
          <w:trHeight w:val="124"/>
        </w:trPr>
        <w:tc>
          <w:tcPr>
            <w:tcW w:w="849" w:type="dxa"/>
            <w:tcBorders>
              <w:top w:val="single" w:sz="4" w:space="0" w:color="000000"/>
              <w:left w:val="single" w:sz="4" w:space="0" w:color="000000"/>
              <w:bottom w:val="single" w:sz="4" w:space="0" w:color="000000"/>
            </w:tcBorders>
          </w:tcPr>
          <w:p w14:paraId="740BAB16"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7EAF72FC" w14:textId="77777777" w:rsidR="00980D9B" w:rsidRPr="00E53FCF" w:rsidRDefault="00980D9B" w:rsidP="00980D9B">
            <w:pPr>
              <w:suppressAutoHyphens/>
              <w:jc w:val="both"/>
              <w:rPr>
                <w:sz w:val="22"/>
                <w:szCs w:val="22"/>
                <w:lang w:eastAsia="ar-SA"/>
              </w:rPr>
            </w:pPr>
            <w:r w:rsidRPr="00E53FCF">
              <w:rPr>
                <w:sz w:val="22"/>
                <w:szCs w:val="22"/>
                <w:lang w:eastAsia="ar-SA"/>
              </w:rPr>
              <w:t xml:space="preserve">Лицензии (при наличии): </w:t>
            </w:r>
          </w:p>
          <w:p w14:paraId="2BDB2176" w14:textId="77777777" w:rsidR="00980D9B" w:rsidRPr="00E53FCF" w:rsidRDefault="00980D9B" w:rsidP="00980D9B">
            <w:pPr>
              <w:suppressAutoHyphens/>
              <w:jc w:val="both"/>
              <w:rPr>
                <w:sz w:val="22"/>
                <w:szCs w:val="22"/>
                <w:lang w:eastAsia="ar-SA"/>
              </w:rPr>
            </w:pPr>
            <w:r w:rsidRPr="00E53FCF">
              <w:rPr>
                <w:sz w:val="22"/>
                <w:szCs w:val="22"/>
                <w:lang w:eastAsia="ar-SA"/>
              </w:rPr>
              <w:t>- для кредитных организаций – лицензия (-</w:t>
            </w:r>
            <w:proofErr w:type="spellStart"/>
            <w:r w:rsidRPr="00E53FCF">
              <w:rPr>
                <w:sz w:val="22"/>
                <w:szCs w:val="22"/>
                <w:lang w:eastAsia="ar-SA"/>
              </w:rPr>
              <w:t>ии</w:t>
            </w:r>
            <w:proofErr w:type="spellEnd"/>
            <w:r w:rsidRPr="00E53FCF">
              <w:rPr>
                <w:sz w:val="22"/>
                <w:szCs w:val="22"/>
                <w:lang w:eastAsia="ar-SA"/>
              </w:rPr>
              <w:t>) Банка России на осуществление банковской деятельности;</w:t>
            </w:r>
          </w:p>
          <w:p w14:paraId="109F85B6" w14:textId="77777777" w:rsidR="00980D9B" w:rsidRPr="00E53FCF" w:rsidRDefault="00980D9B" w:rsidP="00980D9B">
            <w:pPr>
              <w:suppressAutoHyphens/>
              <w:jc w:val="both"/>
              <w:rPr>
                <w:sz w:val="22"/>
                <w:szCs w:val="22"/>
                <w:lang w:eastAsia="ar-SA"/>
              </w:rPr>
            </w:pPr>
            <w:r w:rsidRPr="00E53FCF">
              <w:rPr>
                <w:sz w:val="22"/>
                <w:szCs w:val="22"/>
                <w:lang w:eastAsia="ar-SA"/>
              </w:rPr>
              <w:t>- для профессиональных участников рынка ценных бумаг – лицензия (-</w:t>
            </w:r>
            <w:proofErr w:type="spellStart"/>
            <w:r w:rsidRPr="00E53FCF">
              <w:rPr>
                <w:sz w:val="22"/>
                <w:szCs w:val="22"/>
                <w:lang w:eastAsia="ar-SA"/>
              </w:rPr>
              <w:t>ии</w:t>
            </w:r>
            <w:proofErr w:type="spellEnd"/>
            <w:r w:rsidRPr="00E53FCF">
              <w:rPr>
                <w:sz w:val="22"/>
                <w:szCs w:val="22"/>
                <w:lang w:eastAsia="ar-SA"/>
              </w:rPr>
              <w:t>) Банка России на осуществление профессиональной деятельности (-ей) на рынке ценных бумаг;</w:t>
            </w:r>
          </w:p>
          <w:p w14:paraId="52D9426D" w14:textId="77777777" w:rsidR="00980D9B" w:rsidRPr="00E53FCF" w:rsidRDefault="00980D9B" w:rsidP="00980D9B">
            <w:pPr>
              <w:suppressAutoHyphens/>
              <w:jc w:val="both"/>
              <w:rPr>
                <w:sz w:val="22"/>
                <w:szCs w:val="22"/>
                <w:lang w:eastAsia="ar-SA"/>
              </w:rPr>
            </w:pPr>
            <w:r w:rsidRPr="00E53FCF">
              <w:rPr>
                <w:sz w:val="22"/>
                <w:szCs w:val="22"/>
                <w:lang w:eastAsia="ar-SA"/>
              </w:rPr>
              <w:t>- иные лицензии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73D628FC" w14:textId="77777777" w:rsidR="00980D9B" w:rsidRPr="00E53FCF" w:rsidRDefault="00980D9B" w:rsidP="00980D9B">
            <w:pPr>
              <w:suppressAutoHyphens/>
              <w:jc w:val="center"/>
              <w:rPr>
                <w:sz w:val="22"/>
                <w:szCs w:val="22"/>
                <w:lang w:eastAsia="ar-SA"/>
              </w:rPr>
            </w:pPr>
            <w:r w:rsidRPr="00E53FCF">
              <w:rPr>
                <w:sz w:val="22"/>
                <w:szCs w:val="22"/>
                <w:lang w:eastAsia="ar-SA"/>
              </w:rPr>
              <w:t>нотариально заверенная копия документа</w:t>
            </w:r>
            <w:r>
              <w:rPr>
                <w:sz w:val="22"/>
                <w:szCs w:val="22"/>
                <w:lang w:eastAsia="ar-SA"/>
              </w:rPr>
              <w:t xml:space="preserve"> 2 экз.</w:t>
            </w:r>
          </w:p>
        </w:tc>
      </w:tr>
      <w:tr w:rsidR="00980D9B" w:rsidRPr="00E53FCF" w14:paraId="370F6A25" w14:textId="77777777" w:rsidTr="00980D9B">
        <w:trPr>
          <w:trHeight w:val="124"/>
        </w:trPr>
        <w:tc>
          <w:tcPr>
            <w:tcW w:w="849" w:type="dxa"/>
            <w:tcBorders>
              <w:top w:val="single" w:sz="4" w:space="0" w:color="000000"/>
              <w:left w:val="single" w:sz="4" w:space="0" w:color="000000"/>
              <w:bottom w:val="single" w:sz="4" w:space="0" w:color="000000"/>
            </w:tcBorders>
          </w:tcPr>
          <w:p w14:paraId="6A7C4A77"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D41A9A5" w14:textId="77777777" w:rsidR="00980D9B" w:rsidRPr="00E53FCF" w:rsidRDefault="00980D9B" w:rsidP="00980D9B">
            <w:pPr>
              <w:suppressAutoHyphens/>
              <w:jc w:val="both"/>
              <w:rPr>
                <w:sz w:val="22"/>
                <w:szCs w:val="22"/>
                <w:lang w:eastAsia="ar-SA"/>
              </w:rPr>
            </w:pPr>
            <w:r w:rsidRPr="00E53FCF">
              <w:rPr>
                <w:sz w:val="22"/>
                <w:szCs w:val="22"/>
                <w:lang w:eastAsia="ar-SA"/>
              </w:rPr>
              <w:t>Карточка с образцами подписей и оттиском печати организации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1B1606CB" w14:textId="77777777" w:rsidR="00980D9B" w:rsidRPr="00E53FCF" w:rsidRDefault="00980D9B" w:rsidP="00980D9B">
            <w:pPr>
              <w:suppressAutoHyphens/>
              <w:jc w:val="center"/>
              <w:rPr>
                <w:sz w:val="22"/>
                <w:szCs w:val="22"/>
                <w:lang w:eastAsia="ar-SA"/>
              </w:rPr>
            </w:pPr>
            <w:r w:rsidRPr="00E53FCF">
              <w:rPr>
                <w:sz w:val="22"/>
                <w:szCs w:val="22"/>
                <w:lang w:eastAsia="ar-SA"/>
              </w:rPr>
              <w:t xml:space="preserve">оригинал документа </w:t>
            </w:r>
            <w:r>
              <w:rPr>
                <w:sz w:val="22"/>
                <w:szCs w:val="22"/>
                <w:lang w:eastAsia="ar-SA"/>
              </w:rPr>
              <w:t>2 экз.</w:t>
            </w:r>
          </w:p>
        </w:tc>
      </w:tr>
      <w:tr w:rsidR="00980D9B" w:rsidRPr="00E53FCF" w14:paraId="0228D667" w14:textId="77777777" w:rsidTr="00980D9B">
        <w:trPr>
          <w:trHeight w:val="2262"/>
        </w:trPr>
        <w:tc>
          <w:tcPr>
            <w:tcW w:w="849" w:type="dxa"/>
            <w:tcBorders>
              <w:top w:val="single" w:sz="4" w:space="0" w:color="000000"/>
              <w:left w:val="single" w:sz="4" w:space="0" w:color="000000"/>
              <w:bottom w:val="single" w:sz="4" w:space="0" w:color="000000"/>
            </w:tcBorders>
          </w:tcPr>
          <w:p w14:paraId="6567E375"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D8DED6C" w14:textId="77777777" w:rsidR="00980D9B" w:rsidRPr="00E53FCF" w:rsidRDefault="00980D9B" w:rsidP="00980D9B">
            <w:pPr>
              <w:suppressAutoHyphens/>
              <w:jc w:val="both"/>
              <w:rPr>
                <w:sz w:val="22"/>
                <w:szCs w:val="22"/>
                <w:lang w:eastAsia="ar-SA"/>
              </w:rPr>
            </w:pPr>
            <w:r w:rsidRPr="00E53FCF">
              <w:rPr>
                <w:sz w:val="22"/>
                <w:szCs w:val="22"/>
                <w:lang w:eastAsia="ar-SA"/>
              </w:rPr>
              <w:t>Документы, подтверждающие полномочия, лица, имеющего права действовать без доверенности (руководитель организации):</w:t>
            </w:r>
          </w:p>
          <w:p w14:paraId="28DA33FC" w14:textId="77777777" w:rsidR="00980D9B" w:rsidRPr="00E53FCF" w:rsidRDefault="00980D9B" w:rsidP="00980D9B">
            <w:pPr>
              <w:suppressAutoHyphens/>
              <w:jc w:val="both"/>
              <w:rPr>
                <w:sz w:val="22"/>
                <w:szCs w:val="22"/>
                <w:lang w:eastAsia="ar-SA"/>
              </w:rPr>
            </w:pPr>
            <w:r w:rsidRPr="00E53FCF">
              <w:rPr>
                <w:sz w:val="22"/>
                <w:szCs w:val="22"/>
                <w:lang w:eastAsia="ar-SA"/>
              </w:rPr>
              <w:t xml:space="preserve">- протокол общего собрания участников (акционеров) или иного уполномоченного органа предприятия (выписка из него) об </w:t>
            </w:r>
            <w:proofErr w:type="gramStart"/>
            <w:r w:rsidRPr="00E53FCF">
              <w:rPr>
                <w:sz w:val="22"/>
                <w:szCs w:val="22"/>
                <w:lang w:eastAsia="ar-SA"/>
              </w:rPr>
              <w:t>избрании  руководителя</w:t>
            </w:r>
            <w:proofErr w:type="gramEnd"/>
            <w:r w:rsidRPr="00E53FCF">
              <w:rPr>
                <w:sz w:val="22"/>
                <w:szCs w:val="22"/>
                <w:lang w:eastAsia="ar-SA"/>
              </w:rPr>
              <w:t xml:space="preserve"> организации либо решение единственного участника (акционера) о назначении руководителя организации </w:t>
            </w:r>
          </w:p>
          <w:p w14:paraId="560905AA" w14:textId="77777777" w:rsidR="00980D9B" w:rsidRPr="00E53FCF" w:rsidRDefault="00980D9B" w:rsidP="00980D9B">
            <w:pPr>
              <w:suppressAutoHyphens/>
              <w:jc w:val="both"/>
              <w:rPr>
                <w:sz w:val="22"/>
                <w:szCs w:val="22"/>
                <w:lang w:eastAsia="ar-SA"/>
              </w:rPr>
            </w:pPr>
            <w:r w:rsidRPr="00E53FCF">
              <w:rPr>
                <w:sz w:val="22"/>
                <w:szCs w:val="22"/>
                <w:lang w:eastAsia="ar-SA"/>
              </w:rPr>
              <w:t>- приказ о вступлении в должность руководителя организации</w:t>
            </w:r>
          </w:p>
          <w:p w14:paraId="332B30A9" w14:textId="77777777" w:rsidR="00980D9B" w:rsidRPr="00E53FCF" w:rsidRDefault="00980D9B" w:rsidP="00980D9B">
            <w:pPr>
              <w:suppressAutoHyphens/>
              <w:jc w:val="both"/>
              <w:rPr>
                <w:sz w:val="22"/>
                <w:szCs w:val="22"/>
                <w:lang w:eastAsia="ar-SA"/>
              </w:rPr>
            </w:pPr>
            <w:r w:rsidRPr="00E53FCF">
              <w:rPr>
                <w:sz w:val="22"/>
                <w:szCs w:val="22"/>
                <w:lang w:eastAsia="ar-SA"/>
              </w:rPr>
              <w:t>- для кредитных</w:t>
            </w:r>
            <w:r>
              <w:rPr>
                <w:sz w:val="22"/>
                <w:szCs w:val="22"/>
                <w:lang w:eastAsia="ar-SA"/>
              </w:rPr>
              <w:t>(финансовых)</w:t>
            </w:r>
            <w:r w:rsidRPr="00E53FCF">
              <w:rPr>
                <w:sz w:val="22"/>
                <w:szCs w:val="22"/>
                <w:lang w:eastAsia="ar-SA"/>
              </w:rPr>
              <w:t xml:space="preserve"> организаций - письмо Центрального Банка РФ о согласовании кандидатуры единоличного исполнительного органа </w:t>
            </w:r>
          </w:p>
        </w:tc>
        <w:tc>
          <w:tcPr>
            <w:tcW w:w="2903" w:type="dxa"/>
            <w:tcBorders>
              <w:top w:val="single" w:sz="4" w:space="0" w:color="000000"/>
              <w:left w:val="single" w:sz="4" w:space="0" w:color="000000"/>
              <w:right w:val="single" w:sz="4" w:space="0" w:color="000000"/>
            </w:tcBorders>
            <w:vAlign w:val="center"/>
          </w:tcPr>
          <w:p w14:paraId="1AF69E6F" w14:textId="77777777" w:rsidR="00980D9B" w:rsidRPr="00E53FCF" w:rsidRDefault="00980D9B" w:rsidP="00980D9B">
            <w:pPr>
              <w:suppressAutoHyphens/>
              <w:jc w:val="center"/>
              <w:rPr>
                <w:sz w:val="22"/>
                <w:szCs w:val="22"/>
                <w:lang w:eastAsia="ar-SA"/>
              </w:rPr>
            </w:pPr>
            <w:r w:rsidRPr="00E53FCF">
              <w:rPr>
                <w:sz w:val="22"/>
                <w:szCs w:val="22"/>
                <w:lang w:eastAsia="ar-SA"/>
              </w:rPr>
              <w:t>копии документов, заверенные клиентом</w:t>
            </w:r>
            <w:r>
              <w:rPr>
                <w:sz w:val="22"/>
                <w:szCs w:val="22"/>
                <w:lang w:eastAsia="ar-SA"/>
              </w:rPr>
              <w:t xml:space="preserve"> 2 экз.</w:t>
            </w:r>
          </w:p>
        </w:tc>
      </w:tr>
      <w:tr w:rsidR="00980D9B" w:rsidRPr="00E53FCF" w14:paraId="13C51C3A" w14:textId="77777777" w:rsidTr="00980D9B">
        <w:trPr>
          <w:trHeight w:val="145"/>
        </w:trPr>
        <w:tc>
          <w:tcPr>
            <w:tcW w:w="849" w:type="dxa"/>
            <w:tcBorders>
              <w:top w:val="single" w:sz="4" w:space="0" w:color="000000"/>
              <w:left w:val="single" w:sz="4" w:space="0" w:color="000000"/>
              <w:bottom w:val="single" w:sz="4" w:space="0" w:color="000000"/>
            </w:tcBorders>
          </w:tcPr>
          <w:p w14:paraId="73B5EB3B"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250E3105" w14:textId="77777777" w:rsidR="00980D9B" w:rsidRPr="00613CC5" w:rsidRDefault="00980D9B" w:rsidP="00980D9B">
            <w:pPr>
              <w:suppressAutoHyphens/>
              <w:jc w:val="both"/>
              <w:rPr>
                <w:sz w:val="22"/>
                <w:szCs w:val="22"/>
                <w:lang w:eastAsia="ar-SA"/>
              </w:rPr>
            </w:pPr>
            <w:r w:rsidRPr="00613CC5">
              <w:rPr>
                <w:sz w:val="22"/>
                <w:szCs w:val="22"/>
                <w:lang w:eastAsia="ar-SA"/>
              </w:rPr>
              <w:t>Документ, подтверждающий назначение лиц, избравших руководителя организации (если отличны от участников (акционеров)</w:t>
            </w:r>
          </w:p>
        </w:tc>
        <w:tc>
          <w:tcPr>
            <w:tcW w:w="2903" w:type="dxa"/>
            <w:tcBorders>
              <w:top w:val="single" w:sz="4" w:space="0" w:color="000000"/>
              <w:left w:val="single" w:sz="4" w:space="0" w:color="000000"/>
              <w:bottom w:val="single" w:sz="4" w:space="0" w:color="000000"/>
              <w:right w:val="single" w:sz="4" w:space="0" w:color="000000"/>
            </w:tcBorders>
            <w:vAlign w:val="center"/>
          </w:tcPr>
          <w:p w14:paraId="2C7B5DAA" w14:textId="77777777" w:rsidR="00980D9B" w:rsidRPr="00613CC5" w:rsidRDefault="00980D9B" w:rsidP="00980D9B">
            <w:pPr>
              <w:suppressAutoHyphens/>
              <w:jc w:val="center"/>
              <w:rPr>
                <w:sz w:val="22"/>
                <w:szCs w:val="22"/>
                <w:lang w:eastAsia="ar-SA"/>
              </w:rPr>
            </w:pPr>
            <w:r w:rsidRPr="00613CC5">
              <w:rPr>
                <w:sz w:val="22"/>
                <w:szCs w:val="22"/>
                <w:lang w:eastAsia="ar-SA"/>
              </w:rPr>
              <w:t>копии документов, заверенные клиентом</w:t>
            </w:r>
          </w:p>
        </w:tc>
      </w:tr>
      <w:tr w:rsidR="00980D9B" w:rsidRPr="00E53FCF" w14:paraId="28788390" w14:textId="77777777" w:rsidTr="00980D9B">
        <w:trPr>
          <w:trHeight w:val="145"/>
        </w:trPr>
        <w:tc>
          <w:tcPr>
            <w:tcW w:w="849" w:type="dxa"/>
            <w:tcBorders>
              <w:top w:val="single" w:sz="4" w:space="0" w:color="000000"/>
              <w:left w:val="single" w:sz="4" w:space="0" w:color="000000"/>
              <w:bottom w:val="single" w:sz="4" w:space="0" w:color="000000"/>
            </w:tcBorders>
          </w:tcPr>
          <w:p w14:paraId="0BD88BE7"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D7BE48E" w14:textId="77777777" w:rsidR="00980D9B" w:rsidRPr="00E53FCF" w:rsidRDefault="00980D9B" w:rsidP="00980D9B">
            <w:pPr>
              <w:suppressAutoHyphens/>
              <w:rPr>
                <w:sz w:val="22"/>
                <w:szCs w:val="22"/>
                <w:lang w:eastAsia="ar-SA"/>
              </w:rPr>
            </w:pPr>
            <w:r w:rsidRPr="00E53FCF">
              <w:rPr>
                <w:sz w:val="22"/>
                <w:szCs w:val="22"/>
                <w:lang w:eastAsia="ar-SA"/>
              </w:rPr>
              <w:t>Документы, подтверждающие финансовое положение*:</w:t>
            </w:r>
          </w:p>
          <w:p w14:paraId="64FBC193" w14:textId="77777777" w:rsidR="00980D9B" w:rsidRPr="00E53FCF" w:rsidRDefault="00980D9B" w:rsidP="00980D9B">
            <w:pPr>
              <w:suppressAutoHyphens/>
              <w:rPr>
                <w:sz w:val="22"/>
                <w:szCs w:val="22"/>
                <w:lang w:eastAsia="ar-SA"/>
              </w:rPr>
            </w:pPr>
            <w:r w:rsidRPr="00E53FCF">
              <w:rPr>
                <w:sz w:val="22"/>
                <w:szCs w:val="22"/>
                <w:lang w:eastAsia="ar-SA"/>
              </w:rPr>
              <w:t>копии годовой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293E01C4" w14:textId="77777777" w:rsidR="00980D9B" w:rsidRDefault="00980D9B" w:rsidP="00980D9B">
            <w:pPr>
              <w:suppressAutoHyphens/>
              <w:rPr>
                <w:sz w:val="22"/>
                <w:szCs w:val="22"/>
                <w:lang w:eastAsia="ar-SA"/>
              </w:rPr>
            </w:pPr>
            <w:r w:rsidRPr="00E53FCF">
              <w:rPr>
                <w:sz w:val="22"/>
                <w:szCs w:val="22"/>
                <w:lang w:eastAsia="ar-SA"/>
              </w:rPr>
              <w:t>или</w:t>
            </w:r>
            <w:r>
              <w:rPr>
                <w:sz w:val="22"/>
                <w:szCs w:val="22"/>
                <w:lang w:eastAsia="ar-SA"/>
              </w:rPr>
              <w:t>:</w:t>
            </w:r>
          </w:p>
          <w:p w14:paraId="4AD67C1E" w14:textId="77777777" w:rsidR="00980D9B" w:rsidRPr="00E53FCF" w:rsidRDefault="00980D9B" w:rsidP="00980D9B">
            <w:pPr>
              <w:widowControl w:val="0"/>
              <w:suppressAutoHyphens/>
              <w:autoSpaceDE w:val="0"/>
              <w:jc w:val="both"/>
              <w:rPr>
                <w:sz w:val="22"/>
                <w:szCs w:val="22"/>
                <w:lang w:eastAsia="ar-SA"/>
              </w:rPr>
            </w:pPr>
            <w:r>
              <w:rPr>
                <w:sz w:val="22"/>
                <w:szCs w:val="22"/>
                <w:lang w:eastAsia="ar-SA"/>
              </w:rPr>
              <w:t>-</w:t>
            </w:r>
            <w:r w:rsidRPr="00E53FCF">
              <w:rPr>
                <w:sz w:val="22"/>
                <w:szCs w:val="22"/>
                <w:lang w:eastAsia="ar-SA"/>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c>
          <w:tcPr>
            <w:tcW w:w="2903" w:type="dxa"/>
            <w:tcBorders>
              <w:top w:val="single" w:sz="4" w:space="0" w:color="000000"/>
              <w:left w:val="single" w:sz="4" w:space="0" w:color="000000"/>
              <w:bottom w:val="single" w:sz="4" w:space="0" w:color="000000"/>
              <w:right w:val="single" w:sz="4" w:space="0" w:color="000000"/>
            </w:tcBorders>
            <w:vAlign w:val="center"/>
          </w:tcPr>
          <w:p w14:paraId="2164626B" w14:textId="77777777" w:rsidR="00980D9B" w:rsidRPr="00E53FCF" w:rsidRDefault="00980D9B" w:rsidP="00980D9B">
            <w:pPr>
              <w:rPr>
                <w:sz w:val="22"/>
                <w:szCs w:val="22"/>
              </w:rPr>
            </w:pPr>
            <w:r w:rsidRPr="00E53FCF">
              <w:rPr>
                <w:sz w:val="22"/>
                <w:szCs w:val="22"/>
              </w:rPr>
              <w:t xml:space="preserve">копии финансовых </w:t>
            </w:r>
            <w:proofErr w:type="gramStart"/>
            <w:r w:rsidRPr="00E53FCF">
              <w:rPr>
                <w:sz w:val="22"/>
                <w:szCs w:val="22"/>
              </w:rPr>
              <w:t>документов  заверяются</w:t>
            </w:r>
            <w:proofErr w:type="gramEnd"/>
            <w:r w:rsidRPr="00E53FCF">
              <w:rPr>
                <w:sz w:val="22"/>
                <w:szCs w:val="22"/>
              </w:rPr>
              <w:t xml:space="preserve"> клиентом или брокером (при предоставлении оригинала документа) </w:t>
            </w:r>
            <w:r>
              <w:rPr>
                <w:sz w:val="22"/>
                <w:szCs w:val="22"/>
              </w:rPr>
              <w:t>2 экз.</w:t>
            </w:r>
          </w:p>
          <w:p w14:paraId="23205C58" w14:textId="77777777" w:rsidR="00980D9B" w:rsidRPr="00E53FCF" w:rsidRDefault="00980D9B" w:rsidP="00980D9B">
            <w:pPr>
              <w:rPr>
                <w:sz w:val="22"/>
                <w:szCs w:val="22"/>
              </w:rPr>
            </w:pPr>
          </w:p>
          <w:p w14:paraId="2B835BA9" w14:textId="77777777" w:rsidR="00980D9B" w:rsidRDefault="00980D9B" w:rsidP="00980D9B">
            <w:pPr>
              <w:rPr>
                <w:sz w:val="22"/>
                <w:szCs w:val="22"/>
              </w:rPr>
            </w:pPr>
          </w:p>
          <w:p w14:paraId="69602501" w14:textId="77777777" w:rsidR="00980D9B" w:rsidRPr="00E53FCF" w:rsidRDefault="00980D9B" w:rsidP="00980D9B">
            <w:pPr>
              <w:rPr>
                <w:sz w:val="22"/>
                <w:szCs w:val="22"/>
                <w:lang w:eastAsia="ar-SA"/>
              </w:rPr>
            </w:pPr>
            <w:r w:rsidRPr="00E53FCF">
              <w:rPr>
                <w:sz w:val="22"/>
                <w:szCs w:val="22"/>
              </w:rPr>
              <w:t>справки, сведения из государственных органов предоставляются в оригинале или заверенные нотариально;</w:t>
            </w:r>
            <w:r>
              <w:rPr>
                <w:sz w:val="22"/>
                <w:szCs w:val="22"/>
              </w:rPr>
              <w:t xml:space="preserve"> 2 экз.</w:t>
            </w:r>
          </w:p>
        </w:tc>
      </w:tr>
      <w:tr w:rsidR="00980D9B" w:rsidRPr="003A6C2B" w14:paraId="06703C2B" w14:textId="77777777" w:rsidTr="00980D9B">
        <w:trPr>
          <w:trHeight w:val="2191"/>
        </w:trPr>
        <w:tc>
          <w:tcPr>
            <w:tcW w:w="849" w:type="dxa"/>
            <w:tcBorders>
              <w:top w:val="single" w:sz="4" w:space="0" w:color="000000"/>
              <w:left w:val="single" w:sz="4" w:space="0" w:color="000000"/>
              <w:bottom w:val="single" w:sz="4" w:space="0" w:color="000000"/>
            </w:tcBorders>
          </w:tcPr>
          <w:p w14:paraId="325BE9E1"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B2829EB" w14:textId="77777777" w:rsidR="00980D9B" w:rsidRPr="003A6C2B" w:rsidRDefault="00980D9B" w:rsidP="00980D9B">
            <w:pPr>
              <w:suppressAutoHyphens/>
              <w:rPr>
                <w:sz w:val="22"/>
                <w:szCs w:val="22"/>
                <w:lang w:eastAsia="ar-SA"/>
              </w:rPr>
            </w:pPr>
            <w:r w:rsidRPr="003A6C2B">
              <w:rPr>
                <w:sz w:val="22"/>
                <w:szCs w:val="22"/>
                <w:lang w:eastAsia="ar-SA"/>
              </w:rPr>
              <w:t>Документы, подтверждающие деловую репутацию:</w:t>
            </w:r>
          </w:p>
          <w:p w14:paraId="1EDCD34C" w14:textId="77777777" w:rsidR="00980D9B" w:rsidRPr="003A6C2B" w:rsidRDefault="00980D9B" w:rsidP="00980D9B">
            <w:pPr>
              <w:widowControl w:val="0"/>
              <w:suppressAutoHyphens/>
              <w:autoSpaceDE w:val="0"/>
              <w:jc w:val="both"/>
              <w:rPr>
                <w:sz w:val="22"/>
                <w:szCs w:val="22"/>
                <w:lang w:eastAsia="ar-SA"/>
              </w:rPr>
            </w:pPr>
            <w:r w:rsidRPr="003A6C2B">
              <w:rPr>
                <w:color w:val="000000"/>
                <w:sz w:val="22"/>
                <w:szCs w:val="22"/>
                <w:lang w:eastAsia="ar-SA"/>
              </w:rPr>
              <w:t>-о</w:t>
            </w:r>
            <w:r w:rsidRPr="003A6C2B">
              <w:rPr>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ним деловые отношения; </w:t>
            </w:r>
          </w:p>
          <w:p w14:paraId="18A2C38F" w14:textId="77777777" w:rsidR="00980D9B" w:rsidRPr="003A6C2B" w:rsidRDefault="00980D9B" w:rsidP="00980D9B">
            <w:pPr>
              <w:widowControl w:val="0"/>
              <w:suppressAutoHyphens/>
              <w:autoSpaceDE w:val="0"/>
              <w:jc w:val="both"/>
              <w:rPr>
                <w:sz w:val="22"/>
                <w:szCs w:val="22"/>
                <w:lang w:eastAsia="ar-SA"/>
              </w:rPr>
            </w:pPr>
            <w:r w:rsidRPr="003A6C2B">
              <w:rPr>
                <w:sz w:val="22"/>
                <w:szCs w:val="22"/>
                <w:lang w:eastAsia="ar-SA"/>
              </w:rPr>
              <w:t>- и (или) отзывы (в произвольной письменной форме, при возможности их получения) от кредитных организаций, в которых юридическое лицо находится (находилось) на обслуживании, с информацией от них об оценке деловой репутации данного юридического лица.</w:t>
            </w:r>
          </w:p>
        </w:tc>
        <w:tc>
          <w:tcPr>
            <w:tcW w:w="2903" w:type="dxa"/>
            <w:tcBorders>
              <w:top w:val="single" w:sz="4" w:space="0" w:color="000000"/>
              <w:left w:val="single" w:sz="4" w:space="0" w:color="000000"/>
              <w:bottom w:val="single" w:sz="4" w:space="0" w:color="000000"/>
              <w:right w:val="single" w:sz="4" w:space="0" w:color="000000"/>
            </w:tcBorders>
            <w:vAlign w:val="center"/>
          </w:tcPr>
          <w:p w14:paraId="3734FA39"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или копия документа, заверенная клиентом</w:t>
            </w:r>
            <w:r>
              <w:rPr>
                <w:sz w:val="22"/>
                <w:szCs w:val="22"/>
                <w:lang w:eastAsia="ar-SA"/>
              </w:rPr>
              <w:t>; 2 экз.</w:t>
            </w:r>
          </w:p>
        </w:tc>
      </w:tr>
      <w:tr w:rsidR="00980D9B" w:rsidRPr="003A6C2B" w14:paraId="308243BF" w14:textId="77777777" w:rsidTr="00980D9B">
        <w:trPr>
          <w:trHeight w:val="481"/>
        </w:trPr>
        <w:tc>
          <w:tcPr>
            <w:tcW w:w="849" w:type="dxa"/>
            <w:tcBorders>
              <w:top w:val="single" w:sz="4" w:space="0" w:color="000000"/>
              <w:left w:val="single" w:sz="4" w:space="0" w:color="000000"/>
              <w:bottom w:val="single" w:sz="4" w:space="0" w:color="000000"/>
            </w:tcBorders>
          </w:tcPr>
          <w:p w14:paraId="1AC100D6"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7949C298" w14:textId="77777777" w:rsidR="00980D9B" w:rsidRPr="003A6C2B" w:rsidRDefault="00980D9B" w:rsidP="00980D9B">
            <w:pPr>
              <w:suppressAutoHyphens/>
              <w:rPr>
                <w:sz w:val="22"/>
                <w:szCs w:val="22"/>
                <w:lang w:eastAsia="ar-SA"/>
              </w:rPr>
            </w:pPr>
            <w:r w:rsidRPr="003A6C2B">
              <w:rPr>
                <w:sz w:val="22"/>
                <w:szCs w:val="22"/>
                <w:lang w:eastAsia="ar-SA"/>
              </w:rPr>
              <w:t>Сведения о бенефициарном владельце (владельцах) по форме приложения к Анкете</w:t>
            </w:r>
          </w:p>
        </w:tc>
        <w:tc>
          <w:tcPr>
            <w:tcW w:w="2903" w:type="dxa"/>
            <w:tcBorders>
              <w:top w:val="single" w:sz="4" w:space="0" w:color="000000"/>
              <w:left w:val="single" w:sz="4" w:space="0" w:color="000000"/>
              <w:bottom w:val="single" w:sz="4" w:space="0" w:color="000000"/>
              <w:right w:val="single" w:sz="4" w:space="0" w:color="000000"/>
            </w:tcBorders>
            <w:vAlign w:val="center"/>
          </w:tcPr>
          <w:p w14:paraId="1DBB2B8B"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r w:rsidR="00980D9B" w:rsidRPr="003A6C2B" w14:paraId="3D275CAE" w14:textId="77777777" w:rsidTr="00980D9B">
        <w:trPr>
          <w:trHeight w:val="481"/>
        </w:trPr>
        <w:tc>
          <w:tcPr>
            <w:tcW w:w="849" w:type="dxa"/>
            <w:tcBorders>
              <w:top w:val="single" w:sz="4" w:space="0" w:color="000000"/>
              <w:left w:val="single" w:sz="4" w:space="0" w:color="000000"/>
              <w:bottom w:val="single" w:sz="4" w:space="0" w:color="000000"/>
            </w:tcBorders>
          </w:tcPr>
          <w:p w14:paraId="106DBE79"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D30D164" w14:textId="77777777" w:rsidR="00980D9B" w:rsidRPr="003A6C2B" w:rsidRDefault="00980D9B" w:rsidP="00980D9B">
            <w:pPr>
              <w:suppressAutoHyphens/>
              <w:jc w:val="both"/>
              <w:rPr>
                <w:sz w:val="22"/>
                <w:szCs w:val="22"/>
                <w:lang w:eastAsia="ar-SA"/>
              </w:rPr>
            </w:pPr>
            <w:r w:rsidRPr="003A6C2B">
              <w:rPr>
                <w:sz w:val="22"/>
                <w:szCs w:val="22"/>
                <w:lang w:eastAsia="ar-SA"/>
              </w:rPr>
              <w:t>Документ, удостоверяющий личность бенефициарного владельца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34DDD454" w14:textId="77777777" w:rsidR="00980D9B" w:rsidRPr="003A6C2B" w:rsidRDefault="00980D9B" w:rsidP="00980D9B">
            <w:pPr>
              <w:suppressAutoHyphens/>
              <w:jc w:val="center"/>
              <w:rPr>
                <w:sz w:val="22"/>
                <w:szCs w:val="22"/>
                <w:lang w:eastAsia="ar-SA"/>
              </w:rPr>
            </w:pPr>
            <w:r w:rsidRPr="003A6C2B">
              <w:rPr>
                <w:sz w:val="22"/>
                <w:szCs w:val="22"/>
                <w:lang w:eastAsia="ar-SA"/>
              </w:rPr>
              <w:t>нотариально заверенная копия</w:t>
            </w:r>
          </w:p>
        </w:tc>
      </w:tr>
      <w:tr w:rsidR="00980D9B" w:rsidRPr="003A6C2B" w14:paraId="7FB11162" w14:textId="77777777" w:rsidTr="00980D9B">
        <w:trPr>
          <w:trHeight w:val="735"/>
        </w:trPr>
        <w:tc>
          <w:tcPr>
            <w:tcW w:w="849" w:type="dxa"/>
            <w:tcBorders>
              <w:top w:val="single" w:sz="4" w:space="0" w:color="000000"/>
              <w:left w:val="single" w:sz="4" w:space="0" w:color="000000"/>
              <w:bottom w:val="single" w:sz="4" w:space="0" w:color="000000"/>
            </w:tcBorders>
          </w:tcPr>
          <w:p w14:paraId="2A1B4199"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72B061DF" w14:textId="77777777" w:rsidR="00980D9B" w:rsidRPr="003A6C2B" w:rsidRDefault="00980D9B" w:rsidP="00980D9B">
            <w:pPr>
              <w:suppressAutoHyphens/>
              <w:jc w:val="both"/>
              <w:rPr>
                <w:sz w:val="22"/>
                <w:szCs w:val="22"/>
                <w:lang w:eastAsia="ar-SA"/>
              </w:rPr>
            </w:pPr>
            <w:r w:rsidRPr="003A6C2B">
              <w:rPr>
                <w:sz w:val="22"/>
                <w:szCs w:val="22"/>
                <w:lang w:eastAsia="ar-SA"/>
              </w:rPr>
              <w:t>Документ, подтверждающий полномочия Представителя (доверенность, договор, иной документ)</w:t>
            </w:r>
          </w:p>
        </w:tc>
        <w:tc>
          <w:tcPr>
            <w:tcW w:w="2903" w:type="dxa"/>
            <w:tcBorders>
              <w:top w:val="single" w:sz="4" w:space="0" w:color="000000"/>
              <w:left w:val="single" w:sz="4" w:space="0" w:color="000000"/>
              <w:bottom w:val="single" w:sz="4" w:space="0" w:color="000000"/>
              <w:right w:val="single" w:sz="4" w:space="0" w:color="000000"/>
            </w:tcBorders>
            <w:vAlign w:val="center"/>
          </w:tcPr>
          <w:p w14:paraId="73A7994D"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 или его нотариально заверенная копия</w:t>
            </w:r>
          </w:p>
        </w:tc>
      </w:tr>
      <w:tr w:rsidR="00980D9B" w:rsidRPr="003A6C2B" w14:paraId="0591CBA3" w14:textId="77777777" w:rsidTr="00980D9B">
        <w:trPr>
          <w:trHeight w:val="481"/>
        </w:trPr>
        <w:tc>
          <w:tcPr>
            <w:tcW w:w="849" w:type="dxa"/>
            <w:tcBorders>
              <w:top w:val="single" w:sz="4" w:space="0" w:color="000000"/>
              <w:left w:val="single" w:sz="4" w:space="0" w:color="000000"/>
              <w:bottom w:val="single" w:sz="4" w:space="0" w:color="000000"/>
            </w:tcBorders>
          </w:tcPr>
          <w:p w14:paraId="46F4EAE4"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CE40445" w14:textId="77777777" w:rsidR="00980D9B" w:rsidRPr="003A6C2B" w:rsidRDefault="00980D9B" w:rsidP="00980D9B">
            <w:pPr>
              <w:suppressAutoHyphens/>
              <w:jc w:val="both"/>
              <w:rPr>
                <w:sz w:val="22"/>
                <w:szCs w:val="22"/>
                <w:lang w:eastAsia="ar-SA"/>
              </w:rPr>
            </w:pPr>
            <w:r w:rsidRPr="003A6C2B">
              <w:rPr>
                <w:sz w:val="22"/>
                <w:szCs w:val="22"/>
                <w:lang w:eastAsia="ar-SA"/>
              </w:rPr>
              <w:t>Документ, удостоверяющий личность Представителя</w:t>
            </w:r>
          </w:p>
        </w:tc>
        <w:tc>
          <w:tcPr>
            <w:tcW w:w="2903" w:type="dxa"/>
            <w:tcBorders>
              <w:top w:val="single" w:sz="4" w:space="0" w:color="000000"/>
              <w:left w:val="single" w:sz="4" w:space="0" w:color="000000"/>
              <w:bottom w:val="single" w:sz="4" w:space="0" w:color="000000"/>
              <w:right w:val="single" w:sz="4" w:space="0" w:color="000000"/>
            </w:tcBorders>
            <w:vAlign w:val="center"/>
          </w:tcPr>
          <w:p w14:paraId="1284A3EF" w14:textId="77777777" w:rsidR="00980D9B" w:rsidRPr="003A6C2B" w:rsidRDefault="00980D9B" w:rsidP="00980D9B">
            <w:pPr>
              <w:suppressAutoHyphens/>
              <w:jc w:val="center"/>
              <w:rPr>
                <w:sz w:val="22"/>
                <w:szCs w:val="22"/>
                <w:lang w:eastAsia="ar-SA"/>
              </w:rPr>
            </w:pPr>
            <w:r w:rsidRPr="003A6C2B">
              <w:rPr>
                <w:sz w:val="22"/>
                <w:szCs w:val="22"/>
                <w:lang w:eastAsia="ar-SA"/>
              </w:rPr>
              <w:t>нотариал</w:t>
            </w:r>
            <w:r>
              <w:rPr>
                <w:sz w:val="22"/>
                <w:szCs w:val="22"/>
                <w:lang w:eastAsia="ar-SA"/>
              </w:rPr>
              <w:t>ьно заверенная копия документа*</w:t>
            </w:r>
          </w:p>
        </w:tc>
      </w:tr>
      <w:tr w:rsidR="00980D9B" w:rsidRPr="003A6C2B" w14:paraId="3BC19A27" w14:textId="77777777" w:rsidTr="00980D9B">
        <w:trPr>
          <w:trHeight w:val="462"/>
        </w:trPr>
        <w:tc>
          <w:tcPr>
            <w:tcW w:w="849" w:type="dxa"/>
            <w:tcBorders>
              <w:top w:val="single" w:sz="4" w:space="0" w:color="000000"/>
              <w:left w:val="single" w:sz="4" w:space="0" w:color="000000"/>
              <w:bottom w:val="single" w:sz="4" w:space="0" w:color="000000"/>
            </w:tcBorders>
          </w:tcPr>
          <w:p w14:paraId="453DEE74"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73F1A17E"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Анкета на Представителя </w:t>
            </w:r>
          </w:p>
        </w:tc>
        <w:tc>
          <w:tcPr>
            <w:tcW w:w="2903" w:type="dxa"/>
            <w:tcBorders>
              <w:top w:val="single" w:sz="4" w:space="0" w:color="000000"/>
              <w:left w:val="single" w:sz="4" w:space="0" w:color="000000"/>
              <w:bottom w:val="single" w:sz="4" w:space="0" w:color="000000"/>
              <w:right w:val="single" w:sz="4" w:space="0" w:color="000000"/>
            </w:tcBorders>
            <w:vAlign w:val="center"/>
          </w:tcPr>
          <w:p w14:paraId="17CD584F"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r w:rsidR="00980D9B" w:rsidRPr="003A6C2B" w14:paraId="21DCE684" w14:textId="77777777" w:rsidTr="00980D9B">
        <w:trPr>
          <w:trHeight w:val="735"/>
        </w:trPr>
        <w:tc>
          <w:tcPr>
            <w:tcW w:w="849" w:type="dxa"/>
            <w:tcBorders>
              <w:top w:val="single" w:sz="4" w:space="0" w:color="000000"/>
              <w:left w:val="single" w:sz="4" w:space="0" w:color="000000"/>
              <w:bottom w:val="single" w:sz="4" w:space="0" w:color="000000"/>
            </w:tcBorders>
          </w:tcPr>
          <w:p w14:paraId="0D43A0A3"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76765837"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Документ, подтверждающий действие клиента к выгоде третьего лица (Выгодоприобретателя) (договор, доверенность, иной документ) </w:t>
            </w:r>
          </w:p>
        </w:tc>
        <w:tc>
          <w:tcPr>
            <w:tcW w:w="2903" w:type="dxa"/>
            <w:tcBorders>
              <w:top w:val="single" w:sz="4" w:space="0" w:color="000000"/>
              <w:left w:val="single" w:sz="4" w:space="0" w:color="000000"/>
              <w:bottom w:val="single" w:sz="4" w:space="0" w:color="000000"/>
              <w:right w:val="single" w:sz="4" w:space="0" w:color="000000"/>
            </w:tcBorders>
            <w:vAlign w:val="center"/>
          </w:tcPr>
          <w:p w14:paraId="35232F5E" w14:textId="77777777" w:rsidR="00980D9B" w:rsidRPr="00F745CA" w:rsidRDefault="00980D9B" w:rsidP="00980D9B">
            <w:pPr>
              <w:suppressAutoHyphens/>
              <w:jc w:val="center"/>
              <w:rPr>
                <w:sz w:val="22"/>
                <w:szCs w:val="22"/>
                <w:lang w:val="en-US" w:eastAsia="ar-SA"/>
              </w:rPr>
            </w:pPr>
            <w:r w:rsidRPr="003A6C2B">
              <w:rPr>
                <w:sz w:val="22"/>
                <w:szCs w:val="22"/>
                <w:lang w:eastAsia="ar-SA"/>
              </w:rPr>
              <w:t>копия документа, заверенная клиентом</w:t>
            </w:r>
          </w:p>
        </w:tc>
      </w:tr>
      <w:tr w:rsidR="00980D9B" w:rsidRPr="003A6C2B" w14:paraId="7157DA07" w14:textId="77777777" w:rsidTr="00980D9B">
        <w:trPr>
          <w:trHeight w:val="481"/>
        </w:trPr>
        <w:tc>
          <w:tcPr>
            <w:tcW w:w="849" w:type="dxa"/>
            <w:tcBorders>
              <w:top w:val="single" w:sz="4" w:space="0" w:color="000000"/>
              <w:left w:val="single" w:sz="4" w:space="0" w:color="000000"/>
              <w:bottom w:val="single" w:sz="4" w:space="0" w:color="000000"/>
            </w:tcBorders>
          </w:tcPr>
          <w:p w14:paraId="328426BA"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12CE8012" w14:textId="77777777" w:rsidR="00980D9B" w:rsidRPr="003A6C2B" w:rsidRDefault="00980D9B" w:rsidP="00980D9B">
            <w:pPr>
              <w:suppressAutoHyphens/>
              <w:jc w:val="both"/>
              <w:rPr>
                <w:sz w:val="22"/>
                <w:szCs w:val="22"/>
                <w:lang w:eastAsia="ar-SA"/>
              </w:rPr>
            </w:pPr>
            <w:r w:rsidRPr="003A6C2B">
              <w:rPr>
                <w:sz w:val="22"/>
                <w:szCs w:val="22"/>
                <w:lang w:eastAsia="ar-SA"/>
              </w:rPr>
              <w:t>Документ, удостоверяющий личность Выгодоприобретателя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1713E57E" w14:textId="77777777" w:rsidR="00980D9B" w:rsidRPr="003A6C2B" w:rsidRDefault="00980D9B" w:rsidP="00980D9B">
            <w:pPr>
              <w:suppressAutoHyphens/>
              <w:jc w:val="center"/>
              <w:rPr>
                <w:sz w:val="22"/>
                <w:szCs w:val="22"/>
                <w:lang w:eastAsia="ar-SA"/>
              </w:rPr>
            </w:pPr>
            <w:r w:rsidRPr="003A6C2B">
              <w:rPr>
                <w:sz w:val="22"/>
                <w:szCs w:val="22"/>
                <w:lang w:eastAsia="ar-SA"/>
              </w:rPr>
              <w:t>н</w:t>
            </w:r>
            <w:r>
              <w:rPr>
                <w:sz w:val="22"/>
                <w:szCs w:val="22"/>
                <w:lang w:eastAsia="ar-SA"/>
              </w:rPr>
              <w:t>отариально заверенная копия*</w:t>
            </w:r>
            <w:r w:rsidRPr="003A6C2B">
              <w:rPr>
                <w:sz w:val="22"/>
                <w:szCs w:val="22"/>
                <w:lang w:eastAsia="ar-SA"/>
              </w:rPr>
              <w:t xml:space="preserve"> документа</w:t>
            </w:r>
          </w:p>
        </w:tc>
      </w:tr>
      <w:tr w:rsidR="00980D9B" w:rsidRPr="003A6C2B" w14:paraId="142BD626" w14:textId="77777777" w:rsidTr="00980D9B">
        <w:trPr>
          <w:trHeight w:val="481"/>
        </w:trPr>
        <w:tc>
          <w:tcPr>
            <w:tcW w:w="849" w:type="dxa"/>
            <w:tcBorders>
              <w:top w:val="single" w:sz="4" w:space="0" w:color="000000"/>
              <w:left w:val="single" w:sz="4" w:space="0" w:color="000000"/>
              <w:bottom w:val="single" w:sz="4" w:space="0" w:color="000000"/>
            </w:tcBorders>
          </w:tcPr>
          <w:p w14:paraId="525434C7"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0379A86A" w14:textId="77777777" w:rsidR="00980D9B" w:rsidRPr="00A17F7D" w:rsidRDefault="00980D9B" w:rsidP="00980D9B">
            <w:pPr>
              <w:suppressAutoHyphens/>
              <w:jc w:val="both"/>
              <w:rPr>
                <w:sz w:val="22"/>
                <w:szCs w:val="22"/>
                <w:lang w:eastAsia="ar-SA"/>
              </w:rPr>
            </w:pPr>
            <w:r w:rsidRPr="00A17F7D">
              <w:rPr>
                <w:sz w:val="22"/>
                <w:szCs w:val="22"/>
              </w:rPr>
              <w:t>Документ, содержащий сведения о регистрации, месте жительства или месте нахождения учредителей юридического лица (</w:t>
            </w:r>
            <w:r w:rsidRPr="00A17F7D">
              <w:rPr>
                <w:i/>
                <w:color w:val="8064A2"/>
                <w:sz w:val="22"/>
                <w:szCs w:val="22"/>
              </w:rPr>
              <w:t xml:space="preserve">допустимо использовать сведения в виде выписки из ЕГРЮЛ, дополнив информацию (при необходимости, если выписка не содержит полноты сведений) </w:t>
            </w:r>
          </w:p>
        </w:tc>
        <w:tc>
          <w:tcPr>
            <w:tcW w:w="2903" w:type="dxa"/>
            <w:tcBorders>
              <w:top w:val="single" w:sz="4" w:space="0" w:color="000000"/>
              <w:left w:val="single" w:sz="4" w:space="0" w:color="000000"/>
              <w:bottom w:val="single" w:sz="4" w:space="0" w:color="000000"/>
              <w:right w:val="single" w:sz="4" w:space="0" w:color="000000"/>
            </w:tcBorders>
            <w:vAlign w:val="center"/>
          </w:tcPr>
          <w:p w14:paraId="6D3E901F" w14:textId="77777777" w:rsidR="00980D9B" w:rsidRPr="003A6C2B" w:rsidRDefault="00980D9B" w:rsidP="00980D9B">
            <w:pPr>
              <w:suppressAutoHyphens/>
              <w:jc w:val="center"/>
              <w:rPr>
                <w:sz w:val="22"/>
                <w:szCs w:val="22"/>
                <w:lang w:eastAsia="ar-SA"/>
              </w:rPr>
            </w:pPr>
            <w:r w:rsidRPr="00A17F7D">
              <w:rPr>
                <w:sz w:val="22"/>
                <w:szCs w:val="22"/>
              </w:rPr>
              <w:t>отдельным письмом</w:t>
            </w:r>
            <w:r>
              <w:rPr>
                <w:sz w:val="22"/>
                <w:szCs w:val="22"/>
              </w:rPr>
              <w:t xml:space="preserve"> в произвольной форме</w:t>
            </w:r>
          </w:p>
        </w:tc>
      </w:tr>
      <w:tr w:rsidR="00980D9B" w:rsidRPr="003A6C2B" w14:paraId="0B073DD1" w14:textId="77777777" w:rsidTr="00980D9B">
        <w:trPr>
          <w:trHeight w:val="481"/>
        </w:trPr>
        <w:tc>
          <w:tcPr>
            <w:tcW w:w="849" w:type="dxa"/>
            <w:tcBorders>
              <w:top w:val="single" w:sz="4" w:space="0" w:color="000000"/>
              <w:left w:val="single" w:sz="4" w:space="0" w:color="000000"/>
              <w:bottom w:val="single" w:sz="4" w:space="0" w:color="000000"/>
            </w:tcBorders>
          </w:tcPr>
          <w:p w14:paraId="70C31E08"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8641BE2" w14:textId="77777777" w:rsidR="00980D9B" w:rsidRPr="003A6C2B" w:rsidRDefault="00980D9B" w:rsidP="00980D9B">
            <w:pPr>
              <w:spacing w:before="60"/>
              <w:jc w:val="both"/>
              <w:rPr>
                <w:sz w:val="22"/>
                <w:szCs w:val="22"/>
              </w:rPr>
            </w:pPr>
            <w:r w:rsidRPr="00A17F7D">
              <w:rPr>
                <w:sz w:val="22"/>
                <w:szCs w:val="22"/>
              </w:rPr>
              <w:t>Свидетельство о внесении записи в Единый государственный реестр юридических лиц – для юридических лиц, являющихся некоммерческими организациями (копия, удостоверен</w:t>
            </w:r>
            <w:r>
              <w:rPr>
                <w:sz w:val="22"/>
                <w:szCs w:val="22"/>
              </w:rPr>
              <w:t>ная нотариусом либо Депонентом)</w:t>
            </w:r>
          </w:p>
        </w:tc>
        <w:tc>
          <w:tcPr>
            <w:tcW w:w="2903" w:type="dxa"/>
            <w:tcBorders>
              <w:top w:val="single" w:sz="4" w:space="0" w:color="000000"/>
              <w:left w:val="single" w:sz="4" w:space="0" w:color="000000"/>
              <w:bottom w:val="single" w:sz="4" w:space="0" w:color="000000"/>
              <w:right w:val="single" w:sz="4" w:space="0" w:color="000000"/>
            </w:tcBorders>
            <w:vAlign w:val="center"/>
          </w:tcPr>
          <w:p w14:paraId="038E7410" w14:textId="77777777" w:rsidR="00980D9B" w:rsidRPr="003A6C2B" w:rsidRDefault="00980D9B" w:rsidP="00980D9B">
            <w:pPr>
              <w:suppressAutoHyphens/>
              <w:jc w:val="center"/>
              <w:rPr>
                <w:sz w:val="22"/>
                <w:szCs w:val="22"/>
                <w:lang w:eastAsia="ar-SA"/>
              </w:rPr>
            </w:pPr>
            <w:r>
              <w:rPr>
                <w:sz w:val="22"/>
                <w:szCs w:val="22"/>
                <w:lang w:eastAsia="ar-SA"/>
              </w:rPr>
              <w:t>нотариально заверенная копия</w:t>
            </w:r>
          </w:p>
        </w:tc>
      </w:tr>
      <w:tr w:rsidR="00980D9B" w:rsidRPr="003A6C2B" w14:paraId="5129DEDB" w14:textId="77777777" w:rsidTr="00980D9B">
        <w:trPr>
          <w:trHeight w:val="481"/>
        </w:trPr>
        <w:tc>
          <w:tcPr>
            <w:tcW w:w="849" w:type="dxa"/>
            <w:tcBorders>
              <w:top w:val="single" w:sz="4" w:space="0" w:color="000000"/>
              <w:left w:val="single" w:sz="4" w:space="0" w:color="000000"/>
              <w:bottom w:val="single" w:sz="4" w:space="0" w:color="000000"/>
            </w:tcBorders>
          </w:tcPr>
          <w:p w14:paraId="2FDB30A7"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6E63337" w14:textId="77777777" w:rsidR="00980D9B" w:rsidRPr="00313A80" w:rsidRDefault="00980D9B" w:rsidP="00980D9B">
            <w:pPr>
              <w:spacing w:before="80"/>
              <w:jc w:val="both"/>
              <w:rPr>
                <w:sz w:val="22"/>
                <w:szCs w:val="22"/>
              </w:rPr>
            </w:pPr>
            <w:r w:rsidRPr="00313A80">
              <w:rPr>
                <w:sz w:val="22"/>
                <w:szCs w:val="22"/>
              </w:rPr>
              <w:t xml:space="preserve">Сведения об органах юридического лица: структура и персональный состав органов управления юридического лица (члены Совета директоров; члены Правления общества; члены Попечительского Совета; ЕИО; сведения об акционерах (участниках), владеющих 1 % и более акций (долей) юридического лица) </w:t>
            </w:r>
            <w:r w:rsidRPr="00313A80">
              <w:rPr>
                <w:i/>
                <w:color w:val="8064A2"/>
                <w:sz w:val="22"/>
                <w:szCs w:val="22"/>
              </w:rPr>
              <w:t>(указать полное наименование юридического лица/ФИО физического лица)</w:t>
            </w:r>
          </w:p>
          <w:p w14:paraId="48476F77" w14:textId="77777777" w:rsidR="00980D9B" w:rsidRPr="003A6C2B" w:rsidRDefault="00980D9B" w:rsidP="00980D9B">
            <w:pPr>
              <w:spacing w:before="80"/>
              <w:jc w:val="both"/>
              <w:rPr>
                <w:sz w:val="22"/>
                <w:szCs w:val="22"/>
              </w:rPr>
            </w:pPr>
            <w:r>
              <w:rPr>
                <w:sz w:val="22"/>
                <w:szCs w:val="22"/>
              </w:rPr>
              <w:t>С</w:t>
            </w:r>
            <w:r w:rsidRPr="00313A80">
              <w:rPr>
                <w:sz w:val="22"/>
                <w:szCs w:val="22"/>
              </w:rPr>
              <w:t>ведения о стране регистрации, стране жительства или стране нахождения участников юридического лица</w:t>
            </w:r>
          </w:p>
        </w:tc>
        <w:tc>
          <w:tcPr>
            <w:tcW w:w="2903" w:type="dxa"/>
            <w:tcBorders>
              <w:top w:val="single" w:sz="4" w:space="0" w:color="000000"/>
              <w:left w:val="single" w:sz="4" w:space="0" w:color="000000"/>
              <w:bottom w:val="single" w:sz="4" w:space="0" w:color="000000"/>
              <w:right w:val="single" w:sz="4" w:space="0" w:color="000000"/>
            </w:tcBorders>
            <w:vAlign w:val="center"/>
          </w:tcPr>
          <w:p w14:paraId="778C01B1" w14:textId="77777777" w:rsidR="00980D9B" w:rsidRPr="003A6C2B" w:rsidRDefault="00980D9B" w:rsidP="00980D9B">
            <w:pPr>
              <w:suppressAutoHyphens/>
              <w:jc w:val="center"/>
              <w:rPr>
                <w:sz w:val="22"/>
                <w:szCs w:val="22"/>
                <w:lang w:eastAsia="ar-SA"/>
              </w:rPr>
            </w:pPr>
            <w:r>
              <w:rPr>
                <w:sz w:val="22"/>
                <w:szCs w:val="22"/>
                <w:lang w:eastAsia="ar-SA"/>
              </w:rPr>
              <w:t>отдельным письмом в произвольной форме</w:t>
            </w:r>
          </w:p>
        </w:tc>
      </w:tr>
      <w:tr w:rsidR="00980D9B" w:rsidRPr="003A6C2B" w14:paraId="6F081956" w14:textId="77777777" w:rsidTr="00980D9B">
        <w:trPr>
          <w:trHeight w:val="481"/>
        </w:trPr>
        <w:tc>
          <w:tcPr>
            <w:tcW w:w="849" w:type="dxa"/>
            <w:tcBorders>
              <w:top w:val="single" w:sz="4" w:space="0" w:color="000000"/>
              <w:left w:val="single" w:sz="4" w:space="0" w:color="000000"/>
              <w:bottom w:val="single" w:sz="4" w:space="0" w:color="000000"/>
            </w:tcBorders>
          </w:tcPr>
          <w:p w14:paraId="4E5765A1"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9E2A4D0" w14:textId="77777777" w:rsidR="00980D9B" w:rsidRPr="00313A80" w:rsidRDefault="00980D9B" w:rsidP="00980D9B">
            <w:pPr>
              <w:spacing w:before="60"/>
              <w:jc w:val="both"/>
              <w:rPr>
                <w:sz w:val="22"/>
                <w:szCs w:val="22"/>
              </w:rPr>
            </w:pPr>
            <w:r w:rsidRPr="00090459">
              <w:rPr>
                <w:sz w:val="22"/>
                <w:szCs w:val="22"/>
              </w:rPr>
              <w:t xml:space="preserve">Договор банковского счета (копия, заверенная Депонентом), указываемый в Анкете депонента, и уведомление о его открытии </w:t>
            </w:r>
            <w:r w:rsidRPr="00090459">
              <w:rPr>
                <w:i/>
                <w:color w:val="5F497A"/>
                <w:sz w:val="22"/>
                <w:szCs w:val="22"/>
              </w:rPr>
              <w:t xml:space="preserve">(для </w:t>
            </w:r>
            <w:r w:rsidRPr="00090459">
              <w:rPr>
                <w:i/>
                <w:color w:val="5F497A"/>
                <w:sz w:val="22"/>
                <w:szCs w:val="22"/>
                <w:u w:val="single"/>
              </w:rPr>
              <w:t>адресного</w:t>
            </w:r>
            <w:r w:rsidRPr="00090459">
              <w:rPr>
                <w:i/>
                <w:color w:val="5F497A"/>
                <w:sz w:val="22"/>
                <w:szCs w:val="22"/>
              </w:rPr>
              <w:t xml:space="preserve"> зачисления доходов по ценным бумагам)</w:t>
            </w:r>
          </w:p>
        </w:tc>
        <w:tc>
          <w:tcPr>
            <w:tcW w:w="2903" w:type="dxa"/>
            <w:tcBorders>
              <w:top w:val="single" w:sz="4" w:space="0" w:color="000000"/>
              <w:left w:val="single" w:sz="4" w:space="0" w:color="000000"/>
              <w:bottom w:val="single" w:sz="4" w:space="0" w:color="000000"/>
              <w:right w:val="single" w:sz="4" w:space="0" w:color="000000"/>
            </w:tcBorders>
            <w:vAlign w:val="center"/>
          </w:tcPr>
          <w:p w14:paraId="56D97270" w14:textId="77777777" w:rsidR="00980D9B" w:rsidRDefault="00980D9B" w:rsidP="00980D9B">
            <w:pPr>
              <w:suppressAutoHyphens/>
              <w:rPr>
                <w:sz w:val="22"/>
                <w:szCs w:val="22"/>
                <w:lang w:eastAsia="ar-SA"/>
              </w:rPr>
            </w:pPr>
            <w:r>
              <w:rPr>
                <w:sz w:val="22"/>
                <w:szCs w:val="22"/>
                <w:lang w:eastAsia="ar-SA"/>
              </w:rPr>
              <w:t xml:space="preserve">        копия документа</w:t>
            </w:r>
          </w:p>
        </w:tc>
      </w:tr>
      <w:tr w:rsidR="00980D9B" w:rsidRPr="003A6C2B" w14:paraId="5B071FE6" w14:textId="77777777" w:rsidTr="00980D9B">
        <w:trPr>
          <w:trHeight w:val="481"/>
        </w:trPr>
        <w:tc>
          <w:tcPr>
            <w:tcW w:w="849" w:type="dxa"/>
            <w:tcBorders>
              <w:top w:val="single" w:sz="4" w:space="0" w:color="000000"/>
              <w:left w:val="single" w:sz="4" w:space="0" w:color="000000"/>
              <w:bottom w:val="single" w:sz="4" w:space="0" w:color="000000"/>
            </w:tcBorders>
          </w:tcPr>
          <w:p w14:paraId="24C0F29A"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1927C940" w14:textId="77777777" w:rsidR="00980D9B" w:rsidRPr="00551FE6" w:rsidRDefault="00980D9B" w:rsidP="00980D9B">
            <w:pPr>
              <w:spacing w:before="60"/>
              <w:jc w:val="both"/>
              <w:rPr>
                <w:sz w:val="22"/>
                <w:szCs w:val="22"/>
              </w:rPr>
            </w:pPr>
            <w:r w:rsidRPr="00551FE6">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c>
          <w:tcPr>
            <w:tcW w:w="2903" w:type="dxa"/>
            <w:tcBorders>
              <w:top w:val="single" w:sz="4" w:space="0" w:color="000000"/>
              <w:left w:val="single" w:sz="4" w:space="0" w:color="000000"/>
              <w:bottom w:val="single" w:sz="4" w:space="0" w:color="000000"/>
              <w:right w:val="single" w:sz="4" w:space="0" w:color="000000"/>
            </w:tcBorders>
            <w:vAlign w:val="center"/>
          </w:tcPr>
          <w:p w14:paraId="266064C8" w14:textId="77777777" w:rsidR="00980D9B" w:rsidRPr="00F745CA" w:rsidRDefault="00980D9B" w:rsidP="00980D9B">
            <w:pPr>
              <w:spacing w:before="120"/>
              <w:jc w:val="both"/>
              <w:rPr>
                <w:sz w:val="22"/>
                <w:szCs w:val="22"/>
                <w:lang w:val="en-US"/>
              </w:rPr>
            </w:pPr>
            <w:r w:rsidRPr="00313A80">
              <w:rPr>
                <w:sz w:val="22"/>
                <w:szCs w:val="22"/>
              </w:rPr>
              <w:t xml:space="preserve">При наличии электронного документооборота документ может быть предоставлен в форме электронного документа. </w:t>
            </w:r>
            <w:proofErr w:type="gramStart"/>
            <w:r w:rsidRPr="00313A80">
              <w:rPr>
                <w:sz w:val="22"/>
                <w:szCs w:val="22"/>
              </w:rPr>
              <w:t>Либо  справка</w:t>
            </w:r>
            <w:proofErr w:type="gramEnd"/>
            <w:r w:rsidRPr="00313A80">
              <w:rPr>
                <w:sz w:val="22"/>
                <w:szCs w:val="22"/>
              </w:rPr>
              <w:t xml:space="preserve"> оригинал.</w:t>
            </w:r>
          </w:p>
        </w:tc>
      </w:tr>
      <w:tr w:rsidR="00980D9B" w:rsidRPr="003A6C2B" w14:paraId="01BDCCEA" w14:textId="77777777" w:rsidTr="00980D9B">
        <w:trPr>
          <w:trHeight w:val="241"/>
        </w:trPr>
        <w:tc>
          <w:tcPr>
            <w:tcW w:w="849" w:type="dxa"/>
            <w:tcBorders>
              <w:top w:val="single" w:sz="4" w:space="0" w:color="000000"/>
              <w:left w:val="single" w:sz="4" w:space="0" w:color="000000"/>
              <w:bottom w:val="single" w:sz="4" w:space="0" w:color="000000"/>
            </w:tcBorders>
          </w:tcPr>
          <w:p w14:paraId="3B5FB331"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616A2335" w14:textId="77777777" w:rsidR="00980D9B" w:rsidRPr="003A6C2B" w:rsidRDefault="00980D9B" w:rsidP="00980D9B">
            <w:pPr>
              <w:suppressAutoHyphens/>
              <w:jc w:val="both"/>
              <w:rPr>
                <w:sz w:val="22"/>
                <w:szCs w:val="22"/>
                <w:lang w:eastAsia="ar-SA"/>
              </w:rPr>
            </w:pPr>
            <w:r w:rsidRPr="003A6C2B">
              <w:rPr>
                <w:sz w:val="22"/>
                <w:szCs w:val="22"/>
                <w:lang w:eastAsia="ar-SA"/>
              </w:rPr>
              <w:t xml:space="preserve"> Анкета на Выгодоприобретателя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3FD5A23D"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r w:rsidR="00980D9B" w:rsidRPr="003A6C2B" w14:paraId="1CAF9C63" w14:textId="77777777" w:rsidTr="00980D9B">
        <w:trPr>
          <w:trHeight w:val="241"/>
        </w:trPr>
        <w:tc>
          <w:tcPr>
            <w:tcW w:w="849" w:type="dxa"/>
            <w:tcBorders>
              <w:top w:val="single" w:sz="4" w:space="0" w:color="000000"/>
              <w:left w:val="single" w:sz="4" w:space="0" w:color="000000"/>
              <w:bottom w:val="single" w:sz="4" w:space="0" w:color="000000"/>
            </w:tcBorders>
          </w:tcPr>
          <w:p w14:paraId="696ADCCF"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43A5ED0F" w14:textId="77777777" w:rsidR="00980D9B" w:rsidRPr="003A6C2B" w:rsidRDefault="00980D9B" w:rsidP="00980D9B">
            <w:pPr>
              <w:suppressAutoHyphens/>
              <w:jc w:val="both"/>
              <w:rPr>
                <w:sz w:val="22"/>
                <w:szCs w:val="22"/>
                <w:lang w:val="en-US" w:eastAsia="ar-SA"/>
              </w:rPr>
            </w:pPr>
            <w:r w:rsidRPr="003A6C2B">
              <w:rPr>
                <w:sz w:val="22"/>
                <w:szCs w:val="22"/>
                <w:lang w:eastAsia="ar-SA"/>
              </w:rPr>
              <w:t xml:space="preserve"> Анкета </w:t>
            </w:r>
            <w:r w:rsidRPr="003A6C2B">
              <w:rPr>
                <w:sz w:val="22"/>
                <w:szCs w:val="22"/>
                <w:lang w:val="en-US" w:eastAsia="ar-SA"/>
              </w:rPr>
              <w:t>FATCA</w:t>
            </w:r>
            <w:r>
              <w:rPr>
                <w:sz w:val="22"/>
                <w:szCs w:val="22"/>
                <w:lang w:val="en-US" w:eastAsia="ar-SA"/>
              </w:rPr>
              <w:t>/CRS</w:t>
            </w:r>
          </w:p>
        </w:tc>
        <w:tc>
          <w:tcPr>
            <w:tcW w:w="2903" w:type="dxa"/>
            <w:tcBorders>
              <w:top w:val="single" w:sz="4" w:space="0" w:color="000000"/>
              <w:left w:val="single" w:sz="4" w:space="0" w:color="000000"/>
              <w:bottom w:val="single" w:sz="4" w:space="0" w:color="000000"/>
              <w:right w:val="single" w:sz="4" w:space="0" w:color="000000"/>
            </w:tcBorders>
            <w:vAlign w:val="center"/>
          </w:tcPr>
          <w:p w14:paraId="4F842C98"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bl>
    <w:p w14:paraId="180F3B4A" w14:textId="77777777" w:rsidR="00980D9B" w:rsidRDefault="00980D9B" w:rsidP="00980D9B">
      <w:pPr>
        <w:jc w:val="both"/>
        <w:rPr>
          <w:b/>
          <w:sz w:val="22"/>
          <w:szCs w:val="22"/>
          <w:lang w:eastAsia="ar-SA"/>
        </w:rPr>
      </w:pPr>
    </w:p>
    <w:p w14:paraId="1B6237A3" w14:textId="77777777" w:rsidR="00980D9B" w:rsidRDefault="00980D9B" w:rsidP="00980D9B">
      <w:pPr>
        <w:jc w:val="both"/>
        <w:rPr>
          <w:b/>
          <w:sz w:val="22"/>
          <w:szCs w:val="22"/>
          <w:lang w:eastAsia="ar-SA"/>
        </w:rPr>
      </w:pPr>
    </w:p>
    <w:p w14:paraId="21FD3312" w14:textId="77777777" w:rsidR="00980D9B" w:rsidRPr="00F87C59" w:rsidRDefault="00980D9B" w:rsidP="00980D9B">
      <w:pPr>
        <w:jc w:val="both"/>
        <w:rPr>
          <w:bCs/>
          <w:sz w:val="22"/>
          <w:szCs w:val="22"/>
          <w:lang w:eastAsia="ar-SA"/>
        </w:rPr>
      </w:pPr>
      <w:r w:rsidRPr="00F87C59">
        <w:rPr>
          <w:bCs/>
          <w:sz w:val="22"/>
          <w:szCs w:val="22"/>
          <w:lang w:eastAsia="ar-SA"/>
        </w:rPr>
        <w:t>* документ представляется в оригинале и заверяется сотрудником Компании</w:t>
      </w:r>
    </w:p>
    <w:p w14:paraId="099CFEA0" w14:textId="77777777" w:rsidR="00980D9B" w:rsidRPr="00E53FCF" w:rsidRDefault="00980D9B" w:rsidP="00980D9B">
      <w:pPr>
        <w:suppressAutoHyphens/>
        <w:jc w:val="center"/>
        <w:rPr>
          <w:b/>
          <w:sz w:val="22"/>
          <w:szCs w:val="22"/>
          <w:lang w:eastAsia="ar-SA"/>
        </w:rPr>
      </w:pPr>
    </w:p>
    <w:p w14:paraId="66E105BB" w14:textId="77777777" w:rsidR="00980D9B" w:rsidRPr="00E53FCF" w:rsidRDefault="00980D9B" w:rsidP="00980D9B">
      <w:pPr>
        <w:suppressAutoHyphens/>
        <w:ind w:left="142"/>
        <w:rPr>
          <w:b/>
          <w:sz w:val="22"/>
          <w:szCs w:val="22"/>
          <w:lang w:eastAsia="ar-SA"/>
        </w:rPr>
      </w:pPr>
    </w:p>
    <w:p w14:paraId="61A5CD52" w14:textId="77777777" w:rsidR="00980D9B" w:rsidRPr="00E53FCF" w:rsidRDefault="00980D9B" w:rsidP="00980D9B">
      <w:pPr>
        <w:jc w:val="both"/>
        <w:rPr>
          <w:b/>
          <w:sz w:val="22"/>
          <w:szCs w:val="22"/>
          <w:lang w:eastAsia="ar-SA"/>
        </w:rPr>
      </w:pPr>
    </w:p>
    <w:p w14:paraId="30C29C54" w14:textId="77777777" w:rsidR="00980D9B" w:rsidRDefault="00980D9B" w:rsidP="00980D9B">
      <w:pPr>
        <w:suppressAutoHyphens/>
        <w:jc w:val="center"/>
        <w:rPr>
          <w:b/>
          <w:sz w:val="22"/>
          <w:szCs w:val="22"/>
          <w:lang w:eastAsia="ar-SA"/>
        </w:rPr>
      </w:pPr>
      <w:r w:rsidRPr="00EC0A23">
        <w:rPr>
          <w:b/>
          <w:sz w:val="22"/>
          <w:szCs w:val="22"/>
          <w:lang w:eastAsia="ar-SA"/>
        </w:rPr>
        <w:t>П</w:t>
      </w:r>
      <w:r>
        <w:rPr>
          <w:b/>
          <w:sz w:val="22"/>
          <w:szCs w:val="22"/>
          <w:lang w:eastAsia="ar-SA"/>
        </w:rPr>
        <w:t>еречень документов, предоставляемых юридическими лицами – нерезидентами</w:t>
      </w:r>
    </w:p>
    <w:p w14:paraId="34F41EAE" w14:textId="77777777" w:rsidR="00980D9B" w:rsidRPr="00EC0A23" w:rsidRDefault="00980D9B" w:rsidP="00980D9B">
      <w:pPr>
        <w:suppressAutoHyphens/>
        <w:ind w:right="546" w:firstLine="709"/>
        <w:jc w:val="center"/>
        <w:rPr>
          <w:sz w:val="22"/>
          <w:szCs w:val="22"/>
          <w:lang w:eastAsia="ar-SA"/>
        </w:rPr>
      </w:pPr>
    </w:p>
    <w:tbl>
      <w:tblPr>
        <w:tblW w:w="10184" w:type="dxa"/>
        <w:tblInd w:w="-437" w:type="dxa"/>
        <w:tblLayout w:type="fixed"/>
        <w:tblLook w:val="0000" w:firstRow="0" w:lastRow="0" w:firstColumn="0" w:lastColumn="0" w:noHBand="0" w:noVBand="0"/>
      </w:tblPr>
      <w:tblGrid>
        <w:gridCol w:w="545"/>
        <w:gridCol w:w="6804"/>
        <w:gridCol w:w="2835"/>
      </w:tblGrid>
      <w:tr w:rsidR="00980D9B" w:rsidRPr="00EC0A23" w14:paraId="21622682" w14:textId="77777777" w:rsidTr="00980D9B">
        <w:trPr>
          <w:trHeight w:val="153"/>
        </w:trPr>
        <w:tc>
          <w:tcPr>
            <w:tcW w:w="545" w:type="dxa"/>
            <w:tcBorders>
              <w:top w:val="single" w:sz="4" w:space="0" w:color="000000"/>
              <w:left w:val="single" w:sz="4" w:space="0" w:color="000000"/>
              <w:bottom w:val="single" w:sz="4" w:space="0" w:color="000000"/>
            </w:tcBorders>
            <w:vAlign w:val="center"/>
          </w:tcPr>
          <w:p w14:paraId="1449BCB9" w14:textId="77777777" w:rsidR="00980D9B" w:rsidRPr="00EC0A23" w:rsidRDefault="00980D9B" w:rsidP="00980D9B">
            <w:pPr>
              <w:suppressAutoHyphens/>
              <w:jc w:val="center"/>
              <w:rPr>
                <w:b/>
                <w:sz w:val="22"/>
                <w:szCs w:val="22"/>
                <w:lang w:eastAsia="ar-SA"/>
              </w:rPr>
            </w:pPr>
            <w:r w:rsidRPr="00EC0A23">
              <w:rPr>
                <w:b/>
                <w:sz w:val="22"/>
                <w:szCs w:val="22"/>
                <w:lang w:eastAsia="ar-SA"/>
              </w:rPr>
              <w:t>№</w:t>
            </w:r>
          </w:p>
        </w:tc>
        <w:tc>
          <w:tcPr>
            <w:tcW w:w="6804" w:type="dxa"/>
            <w:tcBorders>
              <w:top w:val="single" w:sz="4" w:space="0" w:color="000000"/>
              <w:left w:val="single" w:sz="4" w:space="0" w:color="000000"/>
              <w:bottom w:val="single" w:sz="4" w:space="0" w:color="000000"/>
            </w:tcBorders>
            <w:vAlign w:val="center"/>
          </w:tcPr>
          <w:p w14:paraId="6BD9D1EE" w14:textId="77777777" w:rsidR="00980D9B" w:rsidRPr="00EC0A23" w:rsidRDefault="00980D9B" w:rsidP="00980D9B">
            <w:pPr>
              <w:suppressAutoHyphens/>
              <w:jc w:val="center"/>
              <w:rPr>
                <w:b/>
                <w:sz w:val="22"/>
                <w:szCs w:val="22"/>
                <w:lang w:eastAsia="ar-SA"/>
              </w:rPr>
            </w:pPr>
            <w:r w:rsidRPr="00EC0A23">
              <w:rPr>
                <w:b/>
                <w:sz w:val="22"/>
                <w:szCs w:val="22"/>
                <w:lang w:eastAsia="ar-SA"/>
              </w:rPr>
              <w:t>Наименование документа</w:t>
            </w:r>
          </w:p>
        </w:tc>
        <w:tc>
          <w:tcPr>
            <w:tcW w:w="2835" w:type="dxa"/>
            <w:tcBorders>
              <w:top w:val="single" w:sz="4" w:space="0" w:color="000000"/>
              <w:left w:val="single" w:sz="4" w:space="0" w:color="000000"/>
              <w:right w:val="single" w:sz="4" w:space="0" w:color="000000"/>
            </w:tcBorders>
            <w:vAlign w:val="center"/>
          </w:tcPr>
          <w:p w14:paraId="1E5797AA" w14:textId="77777777" w:rsidR="00980D9B" w:rsidRPr="00EC0A23" w:rsidRDefault="00980D9B" w:rsidP="00980D9B">
            <w:pPr>
              <w:suppressAutoHyphens/>
              <w:jc w:val="center"/>
              <w:rPr>
                <w:sz w:val="22"/>
                <w:szCs w:val="22"/>
                <w:lang w:eastAsia="ar-SA"/>
              </w:rPr>
            </w:pPr>
            <w:r w:rsidRPr="00EC0A23">
              <w:rPr>
                <w:b/>
                <w:sz w:val="22"/>
                <w:szCs w:val="22"/>
                <w:lang w:eastAsia="ar-SA"/>
              </w:rPr>
              <w:t>Форма документа</w:t>
            </w:r>
          </w:p>
        </w:tc>
      </w:tr>
      <w:tr w:rsidR="00980D9B" w:rsidRPr="00EC0A23" w14:paraId="0E010CC3" w14:textId="77777777" w:rsidTr="00980D9B">
        <w:tc>
          <w:tcPr>
            <w:tcW w:w="545" w:type="dxa"/>
            <w:tcBorders>
              <w:top w:val="single" w:sz="4" w:space="0" w:color="000000"/>
              <w:left w:val="single" w:sz="4" w:space="0" w:color="000000"/>
              <w:bottom w:val="single" w:sz="4" w:space="0" w:color="000000"/>
            </w:tcBorders>
          </w:tcPr>
          <w:p w14:paraId="4D6C0338"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3C46BD0" w14:textId="77777777" w:rsidR="00980D9B" w:rsidRPr="00EC0A23" w:rsidRDefault="00980D9B" w:rsidP="00980D9B">
            <w:pPr>
              <w:suppressAutoHyphens/>
              <w:jc w:val="both"/>
              <w:rPr>
                <w:sz w:val="22"/>
                <w:szCs w:val="22"/>
                <w:lang w:eastAsia="ar-SA"/>
              </w:rPr>
            </w:pPr>
            <w:r w:rsidRPr="00EC0A23">
              <w:rPr>
                <w:sz w:val="22"/>
                <w:szCs w:val="22"/>
                <w:lang w:eastAsia="ar-SA"/>
              </w:rPr>
              <w:t>Учредительные документы (устав и/или учредительный договор с зарегистрированными изменениями и дополнениями, а также документы, подтверждающие государственную регистрацию данных изменений)</w:t>
            </w:r>
          </w:p>
        </w:tc>
        <w:tc>
          <w:tcPr>
            <w:tcW w:w="2835" w:type="dxa"/>
            <w:tcBorders>
              <w:top w:val="single" w:sz="4" w:space="0" w:color="000000"/>
              <w:left w:val="single" w:sz="4" w:space="0" w:color="000000"/>
              <w:bottom w:val="single" w:sz="4" w:space="0" w:color="000000"/>
              <w:right w:val="single" w:sz="4" w:space="0" w:color="000000"/>
            </w:tcBorders>
            <w:vAlign w:val="center"/>
          </w:tcPr>
          <w:p w14:paraId="6168D6B0"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371B387B" w14:textId="77777777" w:rsidTr="00980D9B">
        <w:tc>
          <w:tcPr>
            <w:tcW w:w="545" w:type="dxa"/>
            <w:tcBorders>
              <w:top w:val="single" w:sz="4" w:space="0" w:color="000000"/>
              <w:left w:val="single" w:sz="4" w:space="0" w:color="000000"/>
              <w:bottom w:val="single" w:sz="4" w:space="0" w:color="000000"/>
            </w:tcBorders>
          </w:tcPr>
          <w:p w14:paraId="59533AC1"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901D481" w14:textId="77777777" w:rsidR="00980D9B" w:rsidRPr="00EC0A23" w:rsidRDefault="00980D9B" w:rsidP="00980D9B">
            <w:pPr>
              <w:suppressAutoHyphens/>
              <w:jc w:val="both"/>
              <w:rPr>
                <w:sz w:val="22"/>
                <w:szCs w:val="22"/>
                <w:lang w:eastAsia="ar-SA"/>
              </w:rPr>
            </w:pPr>
            <w:r w:rsidRPr="00EC0A23">
              <w:rPr>
                <w:sz w:val="22"/>
                <w:szCs w:val="22"/>
                <w:lang w:eastAsia="ar-SA"/>
              </w:rPr>
              <w:t xml:space="preserve">Документы, подтверждающие правовой статус юридического лица по законодательству страны, в которой создано юридическое лицо: выписка из торгового реестра (дата выдачи не позднее чем за 3 (Три) месяца до даты предоставления документов), </w:t>
            </w:r>
            <w:r w:rsidRPr="00EC0A23">
              <w:rPr>
                <w:sz w:val="22"/>
                <w:szCs w:val="22"/>
                <w:lang w:val="en-US" w:eastAsia="ar-SA"/>
              </w:rPr>
              <w:t>Certificate</w:t>
            </w:r>
            <w:r w:rsidRPr="00EC0A23">
              <w:rPr>
                <w:sz w:val="22"/>
                <w:szCs w:val="22"/>
                <w:lang w:eastAsia="ar-SA"/>
              </w:rPr>
              <w:t xml:space="preserve"> </w:t>
            </w:r>
            <w:r w:rsidRPr="00EC0A23">
              <w:rPr>
                <w:sz w:val="22"/>
                <w:szCs w:val="22"/>
                <w:lang w:val="en-US" w:eastAsia="ar-SA"/>
              </w:rPr>
              <w:t>of</w:t>
            </w:r>
            <w:r w:rsidRPr="00EC0A23">
              <w:rPr>
                <w:sz w:val="22"/>
                <w:szCs w:val="22"/>
                <w:lang w:eastAsia="ar-SA"/>
              </w:rPr>
              <w:t xml:space="preserve"> </w:t>
            </w:r>
            <w:r w:rsidRPr="00EC0A23">
              <w:rPr>
                <w:sz w:val="22"/>
                <w:szCs w:val="22"/>
                <w:lang w:val="en-US" w:eastAsia="ar-SA"/>
              </w:rPr>
              <w:t>Incorporation</w:t>
            </w:r>
            <w:r w:rsidRPr="00EC0A23">
              <w:rPr>
                <w:sz w:val="22"/>
                <w:szCs w:val="22"/>
                <w:lang w:eastAsia="ar-SA"/>
              </w:rPr>
              <w:t xml:space="preserve"> и др.</w:t>
            </w:r>
          </w:p>
        </w:tc>
        <w:tc>
          <w:tcPr>
            <w:tcW w:w="2835" w:type="dxa"/>
            <w:tcBorders>
              <w:top w:val="single" w:sz="4" w:space="0" w:color="000000"/>
              <w:left w:val="single" w:sz="4" w:space="0" w:color="000000"/>
              <w:bottom w:val="single" w:sz="4" w:space="0" w:color="000000"/>
              <w:right w:val="single" w:sz="4" w:space="0" w:color="000000"/>
            </w:tcBorders>
            <w:vAlign w:val="center"/>
          </w:tcPr>
          <w:p w14:paraId="06424344"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7080D7F7" w14:textId="77777777" w:rsidTr="00980D9B">
        <w:trPr>
          <w:trHeight w:val="222"/>
        </w:trPr>
        <w:tc>
          <w:tcPr>
            <w:tcW w:w="545" w:type="dxa"/>
            <w:tcBorders>
              <w:top w:val="single" w:sz="4" w:space="0" w:color="000000"/>
              <w:left w:val="single" w:sz="4" w:space="0" w:color="000000"/>
              <w:bottom w:val="single" w:sz="4" w:space="0" w:color="000000"/>
            </w:tcBorders>
          </w:tcPr>
          <w:p w14:paraId="2A52AA0A"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05215ED" w14:textId="77777777" w:rsidR="00980D9B" w:rsidRPr="00EC0A23" w:rsidRDefault="00980D9B" w:rsidP="00980D9B">
            <w:pPr>
              <w:suppressAutoHyphens/>
              <w:jc w:val="both"/>
              <w:rPr>
                <w:sz w:val="22"/>
                <w:szCs w:val="22"/>
                <w:lang w:eastAsia="ar-SA"/>
              </w:rPr>
            </w:pPr>
            <w:r w:rsidRPr="00EC0A23">
              <w:rPr>
                <w:sz w:val="22"/>
                <w:szCs w:val="22"/>
                <w:lang w:eastAsia="ar-SA"/>
              </w:rPr>
              <w:t>Свидетельство о постановке на учет в налоговом органе в стране месте регистрации (</w:t>
            </w:r>
            <w:r w:rsidRPr="00EC0A23">
              <w:rPr>
                <w:sz w:val="22"/>
                <w:szCs w:val="22"/>
                <w:lang w:val="en-US" w:eastAsia="ar-SA"/>
              </w:rPr>
              <w:t>Tax</w:t>
            </w:r>
            <w:r w:rsidRPr="00EC0A23">
              <w:rPr>
                <w:sz w:val="22"/>
                <w:szCs w:val="22"/>
                <w:lang w:eastAsia="ar-SA"/>
              </w:rPr>
              <w:t xml:space="preserve"> </w:t>
            </w:r>
            <w:r w:rsidRPr="00EC0A23">
              <w:rPr>
                <w:sz w:val="22"/>
                <w:szCs w:val="22"/>
                <w:lang w:val="en-US" w:eastAsia="ar-SA"/>
              </w:rPr>
              <w:t>Certificate</w:t>
            </w:r>
            <w:r w:rsidRPr="00EC0A23">
              <w:rPr>
                <w:sz w:val="22"/>
                <w:szCs w:val="22"/>
                <w:lang w:eastAsia="ar-SA"/>
              </w:rPr>
              <w:t xml:space="preserve"> и др.)</w:t>
            </w:r>
          </w:p>
        </w:tc>
        <w:tc>
          <w:tcPr>
            <w:tcW w:w="2835" w:type="dxa"/>
            <w:tcBorders>
              <w:top w:val="single" w:sz="4" w:space="0" w:color="000000"/>
              <w:left w:val="single" w:sz="4" w:space="0" w:color="000000"/>
              <w:bottom w:val="single" w:sz="4" w:space="0" w:color="000000"/>
              <w:right w:val="single" w:sz="4" w:space="0" w:color="000000"/>
            </w:tcBorders>
            <w:vAlign w:val="center"/>
          </w:tcPr>
          <w:p w14:paraId="28200C33"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24944F6A" w14:textId="77777777" w:rsidTr="00980D9B">
        <w:trPr>
          <w:trHeight w:val="123"/>
        </w:trPr>
        <w:tc>
          <w:tcPr>
            <w:tcW w:w="545" w:type="dxa"/>
            <w:tcBorders>
              <w:top w:val="single" w:sz="4" w:space="0" w:color="000000"/>
              <w:left w:val="single" w:sz="4" w:space="0" w:color="000000"/>
              <w:bottom w:val="single" w:sz="4" w:space="0" w:color="000000"/>
            </w:tcBorders>
          </w:tcPr>
          <w:p w14:paraId="19EA1DF6"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58C2A54" w14:textId="77777777" w:rsidR="00980D9B" w:rsidRPr="00EC0A23" w:rsidRDefault="00980D9B" w:rsidP="00980D9B">
            <w:pPr>
              <w:suppressAutoHyphens/>
              <w:jc w:val="both"/>
              <w:rPr>
                <w:sz w:val="22"/>
                <w:szCs w:val="22"/>
                <w:lang w:eastAsia="ar-SA"/>
              </w:rPr>
            </w:pPr>
            <w:r w:rsidRPr="00EC0A23">
              <w:rPr>
                <w:sz w:val="22"/>
                <w:szCs w:val="22"/>
                <w:lang w:eastAsia="ar-SA"/>
              </w:rPr>
              <w:t>Карточка или иной официальный документ с образцами подписей и оттиском печати организации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D40A8B1"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w:t>
            </w:r>
          </w:p>
        </w:tc>
      </w:tr>
      <w:tr w:rsidR="00980D9B" w:rsidRPr="00EC0A23" w14:paraId="1E8E3052" w14:textId="77777777" w:rsidTr="00980D9B">
        <w:trPr>
          <w:trHeight w:val="158"/>
        </w:trPr>
        <w:tc>
          <w:tcPr>
            <w:tcW w:w="545" w:type="dxa"/>
            <w:tcBorders>
              <w:top w:val="single" w:sz="4" w:space="0" w:color="000000"/>
              <w:left w:val="single" w:sz="4" w:space="0" w:color="000000"/>
              <w:bottom w:val="single" w:sz="4" w:space="0" w:color="000000"/>
            </w:tcBorders>
          </w:tcPr>
          <w:p w14:paraId="68B7696D"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F546538" w14:textId="77777777" w:rsidR="00980D9B" w:rsidRPr="00EC0A23" w:rsidRDefault="00980D9B" w:rsidP="00980D9B">
            <w:pPr>
              <w:suppressAutoHyphens/>
              <w:jc w:val="both"/>
              <w:rPr>
                <w:sz w:val="22"/>
                <w:szCs w:val="22"/>
                <w:lang w:eastAsia="ar-SA"/>
              </w:rPr>
            </w:pPr>
            <w:r>
              <w:rPr>
                <w:sz w:val="22"/>
                <w:szCs w:val="22"/>
                <w:lang w:eastAsia="ar-SA"/>
              </w:rPr>
              <w:t xml:space="preserve">Лицензии, подтверждающие деятельность на рынке ценных бумаг </w:t>
            </w:r>
          </w:p>
        </w:tc>
        <w:tc>
          <w:tcPr>
            <w:tcW w:w="2835" w:type="dxa"/>
            <w:tcBorders>
              <w:top w:val="single" w:sz="4" w:space="0" w:color="000000"/>
              <w:left w:val="single" w:sz="4" w:space="0" w:color="000000"/>
              <w:bottom w:val="single" w:sz="4" w:space="0" w:color="000000"/>
              <w:right w:val="single" w:sz="4" w:space="0" w:color="000000"/>
            </w:tcBorders>
            <w:vAlign w:val="center"/>
          </w:tcPr>
          <w:p w14:paraId="43BC0164"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w:t>
            </w:r>
          </w:p>
        </w:tc>
      </w:tr>
      <w:tr w:rsidR="00980D9B" w:rsidRPr="00EC0A23" w14:paraId="500269EE" w14:textId="77777777" w:rsidTr="00980D9B">
        <w:trPr>
          <w:trHeight w:val="123"/>
        </w:trPr>
        <w:tc>
          <w:tcPr>
            <w:tcW w:w="545" w:type="dxa"/>
            <w:tcBorders>
              <w:top w:val="single" w:sz="4" w:space="0" w:color="000000"/>
              <w:left w:val="single" w:sz="4" w:space="0" w:color="000000"/>
              <w:bottom w:val="single" w:sz="4" w:space="0" w:color="000000"/>
            </w:tcBorders>
          </w:tcPr>
          <w:p w14:paraId="4FE08F35"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74E2C0CA" w14:textId="77777777" w:rsidR="00980D9B" w:rsidRPr="00EC0A23" w:rsidRDefault="00980D9B" w:rsidP="00980D9B">
            <w:pPr>
              <w:suppressAutoHyphens/>
              <w:jc w:val="both"/>
              <w:rPr>
                <w:sz w:val="22"/>
                <w:szCs w:val="22"/>
                <w:lang w:eastAsia="ar-SA"/>
              </w:rPr>
            </w:pPr>
            <w:r w:rsidRPr="00EC0A23">
              <w:rPr>
                <w:sz w:val="22"/>
                <w:szCs w:val="22"/>
                <w:lang w:eastAsia="ar-SA"/>
              </w:rPr>
              <w:t>Документы, подтверждающие назначение и действующие полномочия руководителя организации (лица, имеющего права действовать без доверенности): сертификат о директорах / протокол / выписка / иное (дата выдачи не позднее чем за 6 (шесть)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3A0AEBBC"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0F0FCCE4" w14:textId="77777777" w:rsidTr="00980D9B">
        <w:tc>
          <w:tcPr>
            <w:tcW w:w="545" w:type="dxa"/>
            <w:tcBorders>
              <w:top w:val="single" w:sz="4" w:space="0" w:color="000000"/>
              <w:left w:val="single" w:sz="4" w:space="0" w:color="000000"/>
              <w:bottom w:val="single" w:sz="4" w:space="0" w:color="000000"/>
            </w:tcBorders>
          </w:tcPr>
          <w:p w14:paraId="07A6B91D"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218455C" w14:textId="77777777" w:rsidR="00980D9B" w:rsidRPr="00EC0A23" w:rsidRDefault="00980D9B" w:rsidP="00980D9B">
            <w:pPr>
              <w:suppressAutoHyphens/>
              <w:jc w:val="both"/>
              <w:rPr>
                <w:sz w:val="22"/>
                <w:szCs w:val="22"/>
                <w:lang w:eastAsia="ar-SA"/>
              </w:rPr>
            </w:pPr>
            <w:r w:rsidRPr="00EC0A23">
              <w:rPr>
                <w:sz w:val="22"/>
                <w:szCs w:val="22"/>
                <w:lang w:eastAsia="ar-SA"/>
              </w:rPr>
              <w:t>Документ, подтверждающий адрес регистрации юридического лица (дата выдачи не позднее чем за 6(шесть)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18299A43"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42493A5E" w14:textId="77777777" w:rsidTr="00980D9B">
        <w:tc>
          <w:tcPr>
            <w:tcW w:w="545" w:type="dxa"/>
            <w:tcBorders>
              <w:top w:val="single" w:sz="4" w:space="0" w:color="000000"/>
              <w:left w:val="single" w:sz="4" w:space="0" w:color="000000"/>
              <w:bottom w:val="single" w:sz="4" w:space="0" w:color="000000"/>
            </w:tcBorders>
          </w:tcPr>
          <w:p w14:paraId="6C34046B"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29A628D"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полномочия Представителя (доверенность, договор, иной документ)</w:t>
            </w:r>
          </w:p>
        </w:tc>
        <w:tc>
          <w:tcPr>
            <w:tcW w:w="2835" w:type="dxa"/>
            <w:tcBorders>
              <w:top w:val="single" w:sz="4" w:space="0" w:color="000000"/>
              <w:left w:val="single" w:sz="4" w:space="0" w:color="000000"/>
              <w:bottom w:val="single" w:sz="4" w:space="0" w:color="000000"/>
              <w:right w:val="single" w:sz="4" w:space="0" w:color="000000"/>
            </w:tcBorders>
            <w:vAlign w:val="center"/>
          </w:tcPr>
          <w:p w14:paraId="17C3816F"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471C3B54" w14:textId="77777777" w:rsidTr="00980D9B">
        <w:tc>
          <w:tcPr>
            <w:tcW w:w="545" w:type="dxa"/>
            <w:tcBorders>
              <w:top w:val="single" w:sz="4" w:space="0" w:color="000000"/>
              <w:left w:val="single" w:sz="4" w:space="0" w:color="000000"/>
              <w:bottom w:val="single" w:sz="4" w:space="0" w:color="000000"/>
            </w:tcBorders>
          </w:tcPr>
          <w:p w14:paraId="0E510716"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5898FC9" w14:textId="77777777" w:rsidR="00980D9B" w:rsidRPr="00EC0A23" w:rsidRDefault="00980D9B" w:rsidP="00980D9B">
            <w:pPr>
              <w:suppressAutoHyphens/>
              <w:rPr>
                <w:sz w:val="22"/>
                <w:szCs w:val="22"/>
                <w:lang w:eastAsia="ar-SA"/>
              </w:rPr>
            </w:pPr>
            <w:r w:rsidRPr="00EC0A23">
              <w:rPr>
                <w:sz w:val="22"/>
                <w:szCs w:val="22"/>
                <w:lang w:eastAsia="ar-SA"/>
              </w:rPr>
              <w:t>Документ, удостоверяющий личность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195E0616"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79DC5901" w14:textId="77777777" w:rsidTr="00980D9B">
        <w:tc>
          <w:tcPr>
            <w:tcW w:w="545" w:type="dxa"/>
            <w:tcBorders>
              <w:top w:val="single" w:sz="4" w:space="0" w:color="000000"/>
              <w:left w:val="single" w:sz="4" w:space="0" w:color="000000"/>
              <w:bottom w:val="single" w:sz="4" w:space="0" w:color="000000"/>
            </w:tcBorders>
          </w:tcPr>
          <w:p w14:paraId="211CEE58"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DF05DDD"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действие клиента к выгоде третьего лица (Выгодоприобретателя) (договор, доверенность, иной документ)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394DD475" w14:textId="77777777" w:rsidR="00980D9B" w:rsidRPr="00EC0A23" w:rsidRDefault="00980D9B" w:rsidP="00980D9B">
            <w:pPr>
              <w:suppressAutoHyphens/>
              <w:jc w:val="center"/>
              <w:rPr>
                <w:sz w:val="22"/>
                <w:szCs w:val="22"/>
                <w:lang w:eastAsia="ar-SA"/>
              </w:rPr>
            </w:pPr>
            <w:r w:rsidRPr="00EC0A23">
              <w:rPr>
                <w:sz w:val="22"/>
                <w:szCs w:val="22"/>
                <w:lang w:eastAsia="ar-SA"/>
              </w:rPr>
              <w:t>копия документа, заверенная клиентом</w:t>
            </w:r>
          </w:p>
        </w:tc>
      </w:tr>
      <w:tr w:rsidR="00980D9B" w:rsidRPr="00EC0A23" w14:paraId="659B84DC" w14:textId="77777777" w:rsidTr="00980D9B">
        <w:tc>
          <w:tcPr>
            <w:tcW w:w="545" w:type="dxa"/>
            <w:tcBorders>
              <w:top w:val="single" w:sz="4" w:space="0" w:color="000000"/>
              <w:left w:val="single" w:sz="4" w:space="0" w:color="000000"/>
              <w:bottom w:val="single" w:sz="4" w:space="0" w:color="000000"/>
            </w:tcBorders>
          </w:tcPr>
          <w:p w14:paraId="154F66AA"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2223F6F" w14:textId="77777777" w:rsidR="00980D9B" w:rsidRPr="00EC0A23" w:rsidRDefault="00980D9B" w:rsidP="00980D9B">
            <w:pPr>
              <w:suppressAutoHyphens/>
              <w:rPr>
                <w:sz w:val="22"/>
                <w:szCs w:val="22"/>
                <w:lang w:eastAsia="ar-SA"/>
              </w:rPr>
            </w:pPr>
            <w:r w:rsidRPr="00EC0A23">
              <w:rPr>
                <w:sz w:val="22"/>
                <w:szCs w:val="22"/>
                <w:lang w:eastAsia="ar-SA"/>
              </w:rPr>
              <w:t>Анкета на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16E8373B"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bl>
    <w:p w14:paraId="1A44CF21" w14:textId="77777777" w:rsidR="00980D9B" w:rsidRPr="00EC0A23" w:rsidRDefault="00980D9B" w:rsidP="00980D9B">
      <w:pPr>
        <w:suppressAutoHyphens/>
        <w:jc w:val="both"/>
        <w:rPr>
          <w:sz w:val="22"/>
          <w:szCs w:val="22"/>
          <w:lang w:eastAsia="ar-SA"/>
        </w:rPr>
      </w:pPr>
    </w:p>
    <w:p w14:paraId="5CCAEB58" w14:textId="77777777" w:rsidR="00980D9B" w:rsidRPr="003A224A" w:rsidRDefault="00980D9B" w:rsidP="00980D9B">
      <w:pPr>
        <w:suppressAutoHyphens/>
        <w:jc w:val="both"/>
        <w:rPr>
          <w:sz w:val="22"/>
          <w:szCs w:val="22"/>
          <w:lang w:eastAsia="ar-SA"/>
        </w:rPr>
      </w:pPr>
      <w:r w:rsidRPr="00EC0A23">
        <w:rPr>
          <w:sz w:val="22"/>
          <w:szCs w:val="22"/>
          <w:lang w:eastAsia="ar-SA"/>
        </w:rPr>
        <w:t xml:space="preserve">* - </w:t>
      </w:r>
      <w:proofErr w:type="spellStart"/>
      <w:r w:rsidRPr="00EC0A23">
        <w:rPr>
          <w:sz w:val="22"/>
          <w:szCs w:val="22"/>
          <w:lang w:eastAsia="ar-SA"/>
        </w:rPr>
        <w:t>Апостилированная</w:t>
      </w:r>
      <w:proofErr w:type="spellEnd"/>
      <w:r w:rsidRPr="00EC0A23">
        <w:rPr>
          <w:sz w:val="22"/>
          <w:szCs w:val="22"/>
          <w:lang w:eastAsia="ar-SA"/>
        </w:rPr>
        <w:t xml:space="preserve"> или легализованная в установленном порядке копия (оригинал)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14:paraId="6FB37E4F" w14:textId="77777777" w:rsidR="00980D9B" w:rsidRPr="003A224A" w:rsidRDefault="00980D9B" w:rsidP="00980D9B">
      <w:pPr>
        <w:suppressAutoHyphens/>
        <w:jc w:val="both"/>
        <w:rPr>
          <w:sz w:val="22"/>
          <w:szCs w:val="22"/>
          <w:lang w:eastAsia="ar-SA"/>
        </w:rPr>
      </w:pPr>
    </w:p>
    <w:p w14:paraId="540199C1" w14:textId="77777777" w:rsidR="00980D9B" w:rsidRPr="003A224A" w:rsidRDefault="00980D9B" w:rsidP="00980D9B">
      <w:pPr>
        <w:suppressAutoHyphens/>
        <w:jc w:val="both"/>
        <w:rPr>
          <w:sz w:val="22"/>
          <w:szCs w:val="22"/>
          <w:lang w:eastAsia="ar-SA"/>
        </w:rPr>
      </w:pPr>
      <w:r w:rsidRPr="00EC0A23">
        <w:rPr>
          <w:sz w:val="22"/>
          <w:szCs w:val="22"/>
          <w:lang w:eastAsia="ar-SA"/>
        </w:rPr>
        <w:t>** - Предоставляется компаниями, существующими деятельность более 1 года, если информация о действующем статусе юридического лица не доступна на официальном сайте соответствующего регистрирующего органа.</w:t>
      </w:r>
    </w:p>
    <w:p w14:paraId="5C746118" w14:textId="77777777" w:rsidR="00980D9B" w:rsidRPr="003A224A" w:rsidRDefault="00980D9B" w:rsidP="00980D9B">
      <w:pPr>
        <w:suppressAutoHyphens/>
        <w:jc w:val="both"/>
        <w:rPr>
          <w:sz w:val="22"/>
          <w:szCs w:val="22"/>
          <w:lang w:eastAsia="ar-SA"/>
        </w:rPr>
      </w:pPr>
    </w:p>
    <w:p w14:paraId="77BDC9B4" w14:textId="77777777" w:rsidR="00980D9B" w:rsidRPr="00EC0A23" w:rsidRDefault="00980D9B" w:rsidP="00980D9B">
      <w:pPr>
        <w:suppressAutoHyphens/>
        <w:jc w:val="both"/>
        <w:rPr>
          <w:sz w:val="22"/>
          <w:szCs w:val="22"/>
          <w:lang w:eastAsia="ar-SA"/>
        </w:rPr>
      </w:pPr>
      <w:r w:rsidRPr="00EC0A23">
        <w:rPr>
          <w:sz w:val="22"/>
          <w:szCs w:val="22"/>
          <w:lang w:eastAsia="ar-SA"/>
        </w:rPr>
        <w:t>*** - В случае, если период деятельности не превышает трех месяцев (или одного года) со дня регистрации, а также при невозможности предоставить запрашиваемые документы или Клиент является юридическим лицом – нерезидентом, сведения о финансовом положении и деловой репутации могут быть подтверждены на основании следующих документов:</w:t>
      </w:r>
    </w:p>
    <w:p w14:paraId="46F0057C" w14:textId="77777777" w:rsidR="00980D9B" w:rsidRPr="00EC0A23" w:rsidRDefault="00980D9B" w:rsidP="00980D9B">
      <w:pPr>
        <w:suppressAutoHyphens/>
        <w:jc w:val="both"/>
        <w:rPr>
          <w:sz w:val="22"/>
          <w:szCs w:val="22"/>
          <w:lang w:eastAsia="ar-SA"/>
        </w:rPr>
      </w:pPr>
      <w:r w:rsidRPr="00EC0A23">
        <w:rPr>
          <w:sz w:val="22"/>
          <w:szCs w:val="22"/>
          <w:lang w:eastAsia="ar-SA"/>
        </w:rPr>
        <w:t>- копия налоговой декларации (с отметкой о её получении налоговым органом), заверяется либо юридическим лицом, либо сотрудником Компании, либо нотариально;</w:t>
      </w:r>
    </w:p>
    <w:p w14:paraId="010F5312" w14:textId="77777777" w:rsidR="00980D9B" w:rsidRPr="00EC0A23" w:rsidRDefault="00980D9B" w:rsidP="00980D9B">
      <w:pPr>
        <w:suppressAutoHyphens/>
        <w:jc w:val="both"/>
        <w:rPr>
          <w:sz w:val="22"/>
          <w:szCs w:val="22"/>
          <w:lang w:eastAsia="ar-SA"/>
        </w:rPr>
      </w:pPr>
      <w:r w:rsidRPr="00EC0A23">
        <w:rPr>
          <w:sz w:val="22"/>
          <w:szCs w:val="22"/>
          <w:lang w:eastAsia="ar-SA"/>
        </w:rPr>
        <w:t>- копии правоустанавливающих документов на активы (недвижимость, оборудование, прочее), заверяются либо юридическим лицом, либо сотрудником Компании, либо нотариально;</w:t>
      </w:r>
    </w:p>
    <w:p w14:paraId="43F29808" w14:textId="77777777" w:rsidR="00980D9B" w:rsidRPr="00EC0A23" w:rsidRDefault="00980D9B" w:rsidP="00980D9B">
      <w:pPr>
        <w:suppressAutoHyphens/>
        <w:jc w:val="both"/>
        <w:rPr>
          <w:sz w:val="22"/>
          <w:szCs w:val="22"/>
          <w:lang w:eastAsia="ar-SA"/>
        </w:rPr>
      </w:pPr>
      <w:r w:rsidRPr="00EC0A23">
        <w:rPr>
          <w:sz w:val="22"/>
          <w:szCs w:val="22"/>
          <w:lang w:eastAsia="ar-SA"/>
        </w:rPr>
        <w:t>- копии действующих договоров с контрагентами в рамках финансово-хозяйственной деятельности, заверяются либо юридическим лицом, либо сотрудником Компании, либо нотариально;</w:t>
      </w:r>
    </w:p>
    <w:p w14:paraId="4CBF311D" w14:textId="77777777" w:rsidR="00980D9B" w:rsidRPr="00EC0A23" w:rsidRDefault="00980D9B" w:rsidP="00980D9B">
      <w:pPr>
        <w:suppressAutoHyphens/>
        <w:jc w:val="both"/>
        <w:rPr>
          <w:sz w:val="22"/>
          <w:szCs w:val="22"/>
          <w:lang w:eastAsia="ar-SA"/>
        </w:rPr>
      </w:pPr>
      <w:r w:rsidRPr="00EC0A23">
        <w:rPr>
          <w:sz w:val="22"/>
          <w:szCs w:val="22"/>
          <w:lang w:eastAsia="ar-SA"/>
        </w:rPr>
        <w:t>-иная информация, зафиксированная в соответствующем поле Анкеты юридического лица (Сведения о финансовом положении/Сведения о деловой репутации).</w:t>
      </w:r>
    </w:p>
    <w:p w14:paraId="5DCC1268" w14:textId="77777777" w:rsidR="00980D9B" w:rsidRPr="00EC0A23" w:rsidRDefault="00980D9B" w:rsidP="00980D9B">
      <w:pPr>
        <w:jc w:val="both"/>
        <w:rPr>
          <w:b/>
          <w:sz w:val="22"/>
          <w:szCs w:val="22"/>
        </w:rPr>
      </w:pPr>
    </w:p>
    <w:p w14:paraId="78EAF6B2" w14:textId="77777777" w:rsidR="00980D9B" w:rsidRPr="00EC0A23" w:rsidRDefault="00980D9B" w:rsidP="00980D9B">
      <w:pPr>
        <w:jc w:val="both"/>
        <w:rPr>
          <w:sz w:val="22"/>
          <w:szCs w:val="22"/>
        </w:rPr>
      </w:pPr>
      <w:r w:rsidRPr="00EC0A23">
        <w:rPr>
          <w:sz w:val="22"/>
          <w:szCs w:val="22"/>
        </w:rPr>
        <w:t>**** - При предоставлении копий документов одновременно с оригиналом, Компания имеет право самостоятельно заверить данные копии документов.</w:t>
      </w:r>
    </w:p>
    <w:p w14:paraId="6906FF7A" w14:textId="77777777" w:rsidR="00980D9B" w:rsidRDefault="00980D9B" w:rsidP="00980D9B">
      <w:pPr>
        <w:suppressAutoHyphens/>
        <w:jc w:val="center"/>
        <w:rPr>
          <w:b/>
          <w:sz w:val="22"/>
          <w:szCs w:val="22"/>
          <w:lang w:eastAsia="ar-SA"/>
        </w:rPr>
      </w:pPr>
    </w:p>
    <w:p w14:paraId="4C83CC0D" w14:textId="77777777" w:rsidR="00980D9B" w:rsidRDefault="00980D9B" w:rsidP="00980D9B">
      <w:pPr>
        <w:suppressAutoHyphens/>
        <w:jc w:val="center"/>
        <w:rPr>
          <w:b/>
          <w:sz w:val="22"/>
          <w:szCs w:val="22"/>
          <w:lang w:eastAsia="ar-SA"/>
        </w:rPr>
      </w:pPr>
    </w:p>
    <w:p w14:paraId="7737FBAA" w14:textId="77777777" w:rsidR="00980D9B" w:rsidRDefault="00980D9B" w:rsidP="00980D9B">
      <w:pPr>
        <w:suppressAutoHyphens/>
        <w:jc w:val="center"/>
        <w:rPr>
          <w:b/>
          <w:sz w:val="22"/>
          <w:szCs w:val="22"/>
          <w:lang w:eastAsia="ar-SA"/>
        </w:rPr>
      </w:pPr>
      <w:r w:rsidRPr="00EC0A23">
        <w:rPr>
          <w:b/>
          <w:sz w:val="22"/>
          <w:szCs w:val="22"/>
          <w:lang w:eastAsia="ar-SA"/>
        </w:rPr>
        <w:t>П</w:t>
      </w:r>
      <w:r>
        <w:rPr>
          <w:b/>
          <w:sz w:val="22"/>
          <w:szCs w:val="22"/>
          <w:lang w:eastAsia="ar-SA"/>
        </w:rPr>
        <w:t xml:space="preserve">еречень документов, </w:t>
      </w:r>
      <w:proofErr w:type="gramStart"/>
      <w:r>
        <w:rPr>
          <w:b/>
          <w:sz w:val="22"/>
          <w:szCs w:val="22"/>
          <w:lang w:eastAsia="ar-SA"/>
        </w:rPr>
        <w:t>предоставляемых  иностранной</w:t>
      </w:r>
      <w:proofErr w:type="gramEnd"/>
      <w:r>
        <w:rPr>
          <w:b/>
          <w:sz w:val="22"/>
          <w:szCs w:val="22"/>
          <w:lang w:eastAsia="ar-SA"/>
        </w:rPr>
        <w:t xml:space="preserve"> структурой без образования юридического лица</w:t>
      </w:r>
    </w:p>
    <w:p w14:paraId="39BEAD02" w14:textId="77777777" w:rsidR="00980D9B" w:rsidRDefault="00980D9B" w:rsidP="00980D9B">
      <w:pPr>
        <w:suppressAutoHyphens/>
        <w:jc w:val="center"/>
        <w:rPr>
          <w:b/>
          <w:sz w:val="22"/>
          <w:szCs w:val="22"/>
          <w:lang w:eastAsia="ar-SA"/>
        </w:rPr>
      </w:pPr>
    </w:p>
    <w:tbl>
      <w:tblPr>
        <w:tblW w:w="10184" w:type="dxa"/>
        <w:tblInd w:w="-437" w:type="dxa"/>
        <w:tblLayout w:type="fixed"/>
        <w:tblLook w:val="0000" w:firstRow="0" w:lastRow="0" w:firstColumn="0" w:lastColumn="0" w:noHBand="0" w:noVBand="0"/>
      </w:tblPr>
      <w:tblGrid>
        <w:gridCol w:w="545"/>
        <w:gridCol w:w="6804"/>
        <w:gridCol w:w="2835"/>
      </w:tblGrid>
      <w:tr w:rsidR="00980D9B" w:rsidRPr="00EC0A23" w14:paraId="0DF0F7AA" w14:textId="77777777" w:rsidTr="00980D9B">
        <w:trPr>
          <w:trHeight w:val="153"/>
        </w:trPr>
        <w:tc>
          <w:tcPr>
            <w:tcW w:w="545" w:type="dxa"/>
            <w:tcBorders>
              <w:top w:val="single" w:sz="4" w:space="0" w:color="000000"/>
              <w:left w:val="single" w:sz="4" w:space="0" w:color="000000"/>
              <w:bottom w:val="single" w:sz="4" w:space="0" w:color="000000"/>
            </w:tcBorders>
            <w:vAlign w:val="center"/>
          </w:tcPr>
          <w:p w14:paraId="62FFF021" w14:textId="77777777" w:rsidR="00980D9B" w:rsidRPr="00EC0A23" w:rsidRDefault="00980D9B" w:rsidP="00980D9B">
            <w:pPr>
              <w:suppressAutoHyphens/>
              <w:jc w:val="center"/>
              <w:rPr>
                <w:b/>
                <w:sz w:val="22"/>
                <w:szCs w:val="22"/>
                <w:lang w:eastAsia="ar-SA"/>
              </w:rPr>
            </w:pPr>
            <w:r w:rsidRPr="00EC0A23">
              <w:rPr>
                <w:b/>
                <w:sz w:val="22"/>
                <w:szCs w:val="22"/>
                <w:lang w:eastAsia="ar-SA"/>
              </w:rPr>
              <w:t>№</w:t>
            </w:r>
          </w:p>
        </w:tc>
        <w:tc>
          <w:tcPr>
            <w:tcW w:w="6804" w:type="dxa"/>
            <w:tcBorders>
              <w:top w:val="single" w:sz="4" w:space="0" w:color="000000"/>
              <w:left w:val="single" w:sz="4" w:space="0" w:color="000000"/>
              <w:bottom w:val="single" w:sz="4" w:space="0" w:color="000000"/>
            </w:tcBorders>
            <w:vAlign w:val="center"/>
          </w:tcPr>
          <w:p w14:paraId="0FAC09FE" w14:textId="77777777" w:rsidR="00980D9B" w:rsidRPr="00EC0A23" w:rsidRDefault="00980D9B" w:rsidP="00980D9B">
            <w:pPr>
              <w:suppressAutoHyphens/>
              <w:jc w:val="center"/>
              <w:rPr>
                <w:b/>
                <w:sz w:val="22"/>
                <w:szCs w:val="22"/>
                <w:lang w:eastAsia="ar-SA"/>
              </w:rPr>
            </w:pPr>
            <w:r w:rsidRPr="00EC0A23">
              <w:rPr>
                <w:b/>
                <w:sz w:val="22"/>
                <w:szCs w:val="22"/>
                <w:lang w:eastAsia="ar-SA"/>
              </w:rPr>
              <w:t>Наименование документа</w:t>
            </w:r>
          </w:p>
        </w:tc>
        <w:tc>
          <w:tcPr>
            <w:tcW w:w="2835" w:type="dxa"/>
            <w:tcBorders>
              <w:top w:val="single" w:sz="4" w:space="0" w:color="000000"/>
              <w:left w:val="single" w:sz="4" w:space="0" w:color="000000"/>
              <w:right w:val="single" w:sz="4" w:space="0" w:color="000000"/>
            </w:tcBorders>
            <w:vAlign w:val="center"/>
          </w:tcPr>
          <w:p w14:paraId="56080D3E" w14:textId="77777777" w:rsidR="00980D9B" w:rsidRPr="00EC0A23" w:rsidRDefault="00980D9B" w:rsidP="00980D9B">
            <w:pPr>
              <w:suppressAutoHyphens/>
              <w:jc w:val="center"/>
              <w:rPr>
                <w:sz w:val="22"/>
                <w:szCs w:val="22"/>
                <w:lang w:eastAsia="ar-SA"/>
              </w:rPr>
            </w:pPr>
            <w:r w:rsidRPr="00EC0A23">
              <w:rPr>
                <w:b/>
                <w:sz w:val="22"/>
                <w:szCs w:val="22"/>
                <w:lang w:eastAsia="ar-SA"/>
              </w:rPr>
              <w:t>Форма документа</w:t>
            </w:r>
          </w:p>
        </w:tc>
      </w:tr>
      <w:tr w:rsidR="00980D9B" w:rsidRPr="00EC0A23" w14:paraId="13B0BD25" w14:textId="77777777" w:rsidTr="00980D9B">
        <w:tc>
          <w:tcPr>
            <w:tcW w:w="545" w:type="dxa"/>
            <w:tcBorders>
              <w:top w:val="single" w:sz="4" w:space="0" w:color="000000"/>
              <w:left w:val="single" w:sz="4" w:space="0" w:color="000000"/>
              <w:bottom w:val="single" w:sz="4" w:space="0" w:color="000000"/>
            </w:tcBorders>
          </w:tcPr>
          <w:p w14:paraId="7059FD10"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74E3384" w14:textId="77777777" w:rsidR="00980D9B" w:rsidRPr="00EC0A23" w:rsidRDefault="00980D9B" w:rsidP="00980D9B">
            <w:pPr>
              <w:suppressAutoHyphens/>
              <w:jc w:val="both"/>
              <w:rPr>
                <w:sz w:val="22"/>
                <w:szCs w:val="22"/>
                <w:lang w:eastAsia="ar-SA"/>
              </w:rPr>
            </w:pPr>
            <w:r w:rsidRPr="00EC0A23">
              <w:rPr>
                <w:sz w:val="22"/>
                <w:szCs w:val="22"/>
                <w:lang w:eastAsia="ar-SA"/>
              </w:rPr>
              <w:t xml:space="preserve">Анкета </w:t>
            </w:r>
            <w:r>
              <w:rPr>
                <w:sz w:val="22"/>
                <w:szCs w:val="22"/>
                <w:lang w:eastAsia="ar-SA"/>
              </w:rPr>
              <w:t xml:space="preserve">иностранной структуры без образования </w:t>
            </w:r>
            <w:r w:rsidRPr="00EC0A23">
              <w:rPr>
                <w:sz w:val="22"/>
                <w:szCs w:val="22"/>
                <w:lang w:eastAsia="ar-SA"/>
              </w:rPr>
              <w:t>юридического лица</w:t>
            </w:r>
            <w:r>
              <w:rPr>
                <w:sz w:val="22"/>
                <w:szCs w:val="22"/>
                <w:lang w:eastAsia="ar-SA"/>
              </w:rPr>
              <w:t xml:space="preserve"> по установ</w:t>
            </w:r>
            <w:r w:rsidRPr="00EC0A23">
              <w:rPr>
                <w:sz w:val="22"/>
                <w:szCs w:val="22"/>
                <w:lang w:eastAsia="ar-SA"/>
              </w:rPr>
              <w:t>ленной форме (далее –Анкета)</w:t>
            </w:r>
          </w:p>
        </w:tc>
        <w:tc>
          <w:tcPr>
            <w:tcW w:w="2835" w:type="dxa"/>
            <w:tcBorders>
              <w:top w:val="single" w:sz="4" w:space="0" w:color="000000"/>
              <w:left w:val="single" w:sz="4" w:space="0" w:color="000000"/>
              <w:bottom w:val="single" w:sz="4" w:space="0" w:color="000000"/>
              <w:right w:val="single" w:sz="4" w:space="0" w:color="000000"/>
            </w:tcBorders>
            <w:vAlign w:val="center"/>
          </w:tcPr>
          <w:p w14:paraId="1E1B2D97"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оригинал документа</w:t>
            </w:r>
          </w:p>
        </w:tc>
      </w:tr>
      <w:tr w:rsidR="00980D9B" w:rsidRPr="00523A28" w14:paraId="0D0086F4" w14:textId="77777777" w:rsidTr="00980D9B">
        <w:tc>
          <w:tcPr>
            <w:tcW w:w="545" w:type="dxa"/>
            <w:tcBorders>
              <w:top w:val="single" w:sz="4" w:space="0" w:color="000000"/>
              <w:left w:val="single" w:sz="4" w:space="0" w:color="000000"/>
              <w:bottom w:val="single" w:sz="4" w:space="0" w:color="000000"/>
            </w:tcBorders>
          </w:tcPr>
          <w:p w14:paraId="7E54EC42"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1AF8AC8B" w14:textId="77777777" w:rsidR="00980D9B" w:rsidRPr="00523A28" w:rsidRDefault="00980D9B" w:rsidP="00980D9B">
            <w:pPr>
              <w:suppressAutoHyphens/>
              <w:jc w:val="both"/>
              <w:rPr>
                <w:sz w:val="22"/>
                <w:szCs w:val="22"/>
                <w:lang w:eastAsia="ar-SA"/>
              </w:rPr>
            </w:pPr>
            <w:r w:rsidRPr="00523A28">
              <w:rPr>
                <w:sz w:val="22"/>
                <w:szCs w:val="22"/>
              </w:rPr>
              <w:t xml:space="preserve">Учредительный документ, подтверждающий организационно-правовую форму (фонд, партнерство, товарищество, траст, иная форма коллективных инвестиций и/или доверительного управления …) (Устав, Меморандум, иной документ). </w:t>
            </w:r>
          </w:p>
        </w:tc>
        <w:tc>
          <w:tcPr>
            <w:tcW w:w="2835" w:type="dxa"/>
            <w:tcBorders>
              <w:top w:val="single" w:sz="4" w:space="0" w:color="000000"/>
              <w:left w:val="single" w:sz="4" w:space="0" w:color="000000"/>
              <w:bottom w:val="single" w:sz="4" w:space="0" w:color="000000"/>
              <w:right w:val="single" w:sz="4" w:space="0" w:color="000000"/>
            </w:tcBorders>
            <w:vAlign w:val="center"/>
          </w:tcPr>
          <w:p w14:paraId="5100210B" w14:textId="77777777" w:rsidR="00980D9B" w:rsidRPr="00523A28" w:rsidRDefault="00980D9B" w:rsidP="00980D9B">
            <w:pPr>
              <w:suppressAutoHyphens/>
              <w:snapToGrid w:val="0"/>
              <w:jc w:val="center"/>
              <w:rPr>
                <w:sz w:val="22"/>
                <w:szCs w:val="22"/>
                <w:lang w:eastAsia="ar-SA"/>
              </w:rPr>
            </w:pPr>
            <w:r w:rsidRPr="00523A28">
              <w:rPr>
                <w:sz w:val="22"/>
                <w:szCs w:val="22"/>
                <w:lang w:eastAsia="ar-SA"/>
              </w:rPr>
              <w:t>нотариально заверенная копия*</w:t>
            </w:r>
          </w:p>
        </w:tc>
      </w:tr>
      <w:tr w:rsidR="00980D9B" w:rsidRPr="00523A28" w14:paraId="0485E63A" w14:textId="77777777" w:rsidTr="00980D9B">
        <w:tc>
          <w:tcPr>
            <w:tcW w:w="545" w:type="dxa"/>
            <w:tcBorders>
              <w:top w:val="single" w:sz="4" w:space="0" w:color="000000"/>
              <w:left w:val="single" w:sz="4" w:space="0" w:color="000000"/>
              <w:bottom w:val="single" w:sz="4" w:space="0" w:color="000000"/>
            </w:tcBorders>
          </w:tcPr>
          <w:p w14:paraId="6845FDF4"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02C6623" w14:textId="77777777" w:rsidR="00980D9B" w:rsidRPr="00523A28" w:rsidRDefault="00980D9B" w:rsidP="00980D9B">
            <w:pPr>
              <w:suppressAutoHyphens/>
              <w:jc w:val="both"/>
              <w:rPr>
                <w:sz w:val="22"/>
                <w:szCs w:val="22"/>
                <w:lang w:eastAsia="ar-SA"/>
              </w:rPr>
            </w:pPr>
            <w:r w:rsidRPr="00523A28">
              <w:rPr>
                <w:sz w:val="22"/>
                <w:szCs w:val="22"/>
              </w:rPr>
              <w:t xml:space="preserve">Документ, подтверждающий присвоение регистрационного номера (при наличии), присвоенного в </w:t>
            </w:r>
            <w:proofErr w:type="gramStart"/>
            <w:r w:rsidRPr="00523A28">
              <w:rPr>
                <w:sz w:val="22"/>
                <w:szCs w:val="22"/>
              </w:rPr>
              <w:t>государстве  регистрации</w:t>
            </w:r>
            <w:proofErr w:type="gramEnd"/>
            <w:r w:rsidRPr="00523A28">
              <w:rPr>
                <w:sz w:val="22"/>
                <w:szCs w:val="22"/>
              </w:rPr>
              <w:t>, дата и орган регистрации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2572728" w14:textId="77777777" w:rsidR="00980D9B" w:rsidRPr="00523A28" w:rsidRDefault="00980D9B" w:rsidP="00980D9B">
            <w:pPr>
              <w:suppressAutoHyphens/>
              <w:snapToGrid w:val="0"/>
              <w:jc w:val="center"/>
              <w:rPr>
                <w:sz w:val="22"/>
                <w:szCs w:val="22"/>
                <w:lang w:eastAsia="ar-SA"/>
              </w:rPr>
            </w:pPr>
            <w:r w:rsidRPr="00523A28">
              <w:rPr>
                <w:sz w:val="22"/>
                <w:szCs w:val="22"/>
                <w:lang w:eastAsia="ar-SA"/>
              </w:rPr>
              <w:t>нотариально заверенная копия*</w:t>
            </w:r>
          </w:p>
        </w:tc>
      </w:tr>
      <w:tr w:rsidR="00980D9B" w:rsidRPr="00523A28" w14:paraId="2E1105B8" w14:textId="77777777" w:rsidTr="00980D9B">
        <w:trPr>
          <w:trHeight w:val="222"/>
        </w:trPr>
        <w:tc>
          <w:tcPr>
            <w:tcW w:w="545" w:type="dxa"/>
            <w:tcBorders>
              <w:top w:val="single" w:sz="4" w:space="0" w:color="000000"/>
              <w:left w:val="single" w:sz="4" w:space="0" w:color="000000"/>
              <w:bottom w:val="single" w:sz="4" w:space="0" w:color="000000"/>
            </w:tcBorders>
          </w:tcPr>
          <w:p w14:paraId="1FDDF77E"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16C6DFF" w14:textId="77777777" w:rsidR="00980D9B" w:rsidRPr="00523A28" w:rsidRDefault="00980D9B" w:rsidP="00980D9B">
            <w:pPr>
              <w:suppressAutoHyphens/>
              <w:jc w:val="both"/>
              <w:rPr>
                <w:sz w:val="22"/>
                <w:szCs w:val="22"/>
                <w:lang w:eastAsia="ar-SA"/>
              </w:rPr>
            </w:pPr>
            <w:r w:rsidRPr="00523A28">
              <w:rPr>
                <w:sz w:val="22"/>
                <w:szCs w:val="22"/>
              </w:rPr>
              <w:t>Документ, подтверждающий присвоение кода (кодов) (при наличии) в государстве (на территории) ее регистрации (инкорпорации)  в качестве налогоплательщика (при их аналогии), с указанием даты и места присвоения</w:t>
            </w:r>
          </w:p>
        </w:tc>
        <w:tc>
          <w:tcPr>
            <w:tcW w:w="2835" w:type="dxa"/>
            <w:tcBorders>
              <w:top w:val="single" w:sz="4" w:space="0" w:color="000000"/>
              <w:left w:val="single" w:sz="4" w:space="0" w:color="000000"/>
              <w:bottom w:val="single" w:sz="4" w:space="0" w:color="000000"/>
              <w:right w:val="single" w:sz="4" w:space="0" w:color="000000"/>
            </w:tcBorders>
            <w:vAlign w:val="center"/>
          </w:tcPr>
          <w:p w14:paraId="57C4A594" w14:textId="77777777" w:rsidR="00980D9B" w:rsidRPr="00523A28" w:rsidRDefault="00980D9B" w:rsidP="00980D9B">
            <w:pPr>
              <w:suppressAutoHyphens/>
              <w:snapToGrid w:val="0"/>
              <w:jc w:val="center"/>
              <w:rPr>
                <w:sz w:val="22"/>
                <w:szCs w:val="22"/>
                <w:lang w:eastAsia="ar-SA"/>
              </w:rPr>
            </w:pPr>
            <w:r w:rsidRPr="00523A28">
              <w:rPr>
                <w:sz w:val="22"/>
                <w:szCs w:val="22"/>
                <w:lang w:eastAsia="ar-SA"/>
              </w:rPr>
              <w:t>нотариально заверенная копия*</w:t>
            </w:r>
          </w:p>
        </w:tc>
      </w:tr>
      <w:tr w:rsidR="00980D9B" w:rsidRPr="00523A28" w14:paraId="0108DBE5" w14:textId="77777777" w:rsidTr="00980D9B">
        <w:trPr>
          <w:trHeight w:val="123"/>
        </w:trPr>
        <w:tc>
          <w:tcPr>
            <w:tcW w:w="545" w:type="dxa"/>
            <w:tcBorders>
              <w:top w:val="single" w:sz="4" w:space="0" w:color="000000"/>
              <w:left w:val="single" w:sz="4" w:space="0" w:color="000000"/>
              <w:bottom w:val="single" w:sz="4" w:space="0" w:color="000000"/>
            </w:tcBorders>
          </w:tcPr>
          <w:p w14:paraId="5E152D59"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D799070" w14:textId="77777777" w:rsidR="00980D9B" w:rsidRPr="00523A28" w:rsidRDefault="00980D9B" w:rsidP="00980D9B">
            <w:pPr>
              <w:suppressAutoHyphens/>
              <w:jc w:val="both"/>
              <w:rPr>
                <w:sz w:val="22"/>
                <w:szCs w:val="22"/>
                <w:lang w:eastAsia="ar-SA"/>
              </w:rPr>
            </w:pPr>
            <w:r w:rsidRPr="00523A28">
              <w:rPr>
                <w:sz w:val="22"/>
                <w:szCs w:val="22"/>
                <w:lang w:eastAsia="ar-SA"/>
              </w:rPr>
              <w:t xml:space="preserve">Документ, подтверждающий место ведения основной деятельности.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14:paraId="6BA7021C" w14:textId="77777777" w:rsidR="00980D9B" w:rsidRPr="00523A28" w:rsidRDefault="00980D9B" w:rsidP="00980D9B">
            <w:pPr>
              <w:suppressAutoHyphens/>
              <w:jc w:val="center"/>
              <w:rPr>
                <w:sz w:val="22"/>
                <w:szCs w:val="22"/>
                <w:lang w:eastAsia="ar-SA"/>
              </w:rPr>
            </w:pPr>
          </w:p>
        </w:tc>
      </w:tr>
      <w:tr w:rsidR="00980D9B" w:rsidRPr="00523A28" w14:paraId="1E82F050" w14:textId="77777777" w:rsidTr="00980D9B">
        <w:trPr>
          <w:trHeight w:val="158"/>
        </w:trPr>
        <w:tc>
          <w:tcPr>
            <w:tcW w:w="545" w:type="dxa"/>
            <w:tcBorders>
              <w:top w:val="single" w:sz="4" w:space="0" w:color="000000"/>
              <w:left w:val="single" w:sz="4" w:space="0" w:color="000000"/>
              <w:bottom w:val="single" w:sz="4" w:space="0" w:color="000000"/>
            </w:tcBorders>
          </w:tcPr>
          <w:p w14:paraId="4BE88D13"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3378E42D" w14:textId="77777777" w:rsidR="00980D9B" w:rsidRPr="00523A28" w:rsidRDefault="00980D9B" w:rsidP="00980D9B">
            <w:pPr>
              <w:suppressAutoHyphens/>
              <w:jc w:val="both"/>
              <w:rPr>
                <w:sz w:val="22"/>
                <w:szCs w:val="22"/>
                <w:lang w:eastAsia="ar-SA"/>
              </w:rPr>
            </w:pPr>
            <w:r w:rsidRPr="00523A28">
              <w:rPr>
                <w:sz w:val="22"/>
                <w:szCs w:val="22"/>
              </w:rPr>
              <w:t>Сведения о составе имущества, находящегося в управлении (собственности) (для трастов и иных структур с аналогичной структурой)</w:t>
            </w:r>
          </w:p>
        </w:tc>
        <w:tc>
          <w:tcPr>
            <w:tcW w:w="2835" w:type="dxa"/>
            <w:tcBorders>
              <w:top w:val="single" w:sz="4" w:space="0" w:color="000000"/>
              <w:left w:val="single" w:sz="4" w:space="0" w:color="000000"/>
              <w:bottom w:val="single" w:sz="4" w:space="0" w:color="000000"/>
              <w:right w:val="single" w:sz="4" w:space="0" w:color="000000"/>
            </w:tcBorders>
            <w:vAlign w:val="center"/>
          </w:tcPr>
          <w:p w14:paraId="3FD66239" w14:textId="77777777" w:rsidR="00980D9B" w:rsidRPr="00523A28" w:rsidRDefault="00980D9B" w:rsidP="00980D9B">
            <w:pPr>
              <w:suppressAutoHyphens/>
              <w:jc w:val="center"/>
              <w:rPr>
                <w:sz w:val="22"/>
                <w:szCs w:val="22"/>
                <w:lang w:eastAsia="ar-SA"/>
              </w:rPr>
            </w:pPr>
            <w:r w:rsidRPr="00523A28">
              <w:rPr>
                <w:sz w:val="22"/>
                <w:szCs w:val="22"/>
                <w:lang w:eastAsia="ar-SA"/>
              </w:rPr>
              <w:t>нотариально заверенная копия*</w:t>
            </w:r>
          </w:p>
        </w:tc>
      </w:tr>
      <w:tr w:rsidR="00980D9B" w:rsidRPr="00523A28" w14:paraId="09D09AE4" w14:textId="77777777" w:rsidTr="00980D9B">
        <w:trPr>
          <w:trHeight w:val="123"/>
        </w:trPr>
        <w:tc>
          <w:tcPr>
            <w:tcW w:w="545" w:type="dxa"/>
            <w:tcBorders>
              <w:top w:val="single" w:sz="4" w:space="0" w:color="000000"/>
              <w:left w:val="single" w:sz="4" w:space="0" w:color="000000"/>
              <w:bottom w:val="single" w:sz="4" w:space="0" w:color="000000"/>
            </w:tcBorders>
          </w:tcPr>
          <w:p w14:paraId="2049EB1B"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ECD2D92" w14:textId="77777777" w:rsidR="00980D9B" w:rsidRPr="00523A28" w:rsidRDefault="00980D9B" w:rsidP="00980D9B">
            <w:pPr>
              <w:suppressAutoHyphens/>
              <w:jc w:val="both"/>
              <w:rPr>
                <w:sz w:val="22"/>
                <w:szCs w:val="22"/>
                <w:lang w:eastAsia="ar-SA"/>
              </w:rPr>
            </w:pPr>
            <w:r w:rsidRPr="00523A28">
              <w:rPr>
                <w:sz w:val="22"/>
                <w:szCs w:val="22"/>
              </w:rPr>
              <w:t xml:space="preserve">Документ, подтверждающий адрес места жительства (места </w:t>
            </w:r>
            <w:proofErr w:type="gramStart"/>
            <w:r w:rsidRPr="00523A28">
              <w:rPr>
                <w:sz w:val="22"/>
                <w:szCs w:val="22"/>
              </w:rPr>
              <w:t>нахождения)  учредителей</w:t>
            </w:r>
            <w:proofErr w:type="gramEnd"/>
            <w:r w:rsidRPr="00523A28">
              <w:rPr>
                <w:sz w:val="22"/>
                <w:szCs w:val="22"/>
              </w:rPr>
              <w:t xml:space="preserve"> и доверительного собственника (управляющего) (для трастов и иных структур с аналогичной структурой).</w:t>
            </w:r>
          </w:p>
        </w:tc>
        <w:tc>
          <w:tcPr>
            <w:tcW w:w="2835" w:type="dxa"/>
            <w:tcBorders>
              <w:top w:val="single" w:sz="4" w:space="0" w:color="000000"/>
              <w:left w:val="single" w:sz="4" w:space="0" w:color="000000"/>
              <w:bottom w:val="single" w:sz="4" w:space="0" w:color="000000"/>
              <w:right w:val="single" w:sz="4" w:space="0" w:color="000000"/>
            </w:tcBorders>
            <w:vAlign w:val="center"/>
          </w:tcPr>
          <w:p w14:paraId="305A0DCF" w14:textId="77777777" w:rsidR="00980D9B" w:rsidRPr="00523A28" w:rsidRDefault="00980D9B" w:rsidP="00980D9B">
            <w:pPr>
              <w:suppressAutoHyphens/>
              <w:snapToGrid w:val="0"/>
              <w:jc w:val="center"/>
              <w:rPr>
                <w:sz w:val="22"/>
                <w:szCs w:val="22"/>
                <w:lang w:eastAsia="ar-SA"/>
              </w:rPr>
            </w:pPr>
          </w:p>
        </w:tc>
      </w:tr>
      <w:tr w:rsidR="00980D9B" w:rsidRPr="00523A28" w14:paraId="02EC6CE3" w14:textId="77777777" w:rsidTr="00980D9B">
        <w:trPr>
          <w:trHeight w:val="123"/>
        </w:trPr>
        <w:tc>
          <w:tcPr>
            <w:tcW w:w="545" w:type="dxa"/>
            <w:tcBorders>
              <w:top w:val="single" w:sz="4" w:space="0" w:color="000000"/>
              <w:left w:val="single" w:sz="4" w:space="0" w:color="000000"/>
              <w:bottom w:val="single" w:sz="4" w:space="0" w:color="000000"/>
            </w:tcBorders>
          </w:tcPr>
          <w:p w14:paraId="22D2C464"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0AC50693" w14:textId="77777777" w:rsidR="00980D9B" w:rsidRPr="00523A28" w:rsidRDefault="00980D9B" w:rsidP="00980D9B">
            <w:pPr>
              <w:suppressAutoHyphens/>
              <w:jc w:val="both"/>
              <w:rPr>
                <w:sz w:val="22"/>
                <w:szCs w:val="22"/>
                <w:lang w:eastAsia="ar-SA"/>
              </w:rPr>
            </w:pPr>
            <w:r w:rsidRPr="00523A28">
              <w:rPr>
                <w:sz w:val="22"/>
                <w:szCs w:val="22"/>
              </w:rPr>
              <w:t>Документ, удостоверяющий личность, а также наименовани</w:t>
            </w:r>
            <w:r>
              <w:rPr>
                <w:sz w:val="22"/>
                <w:szCs w:val="22"/>
              </w:rPr>
              <w:t>е</w:t>
            </w:r>
            <w:r w:rsidRPr="00523A28">
              <w:rPr>
                <w:sz w:val="22"/>
                <w:szCs w:val="22"/>
              </w:rPr>
              <w:t xml:space="preserve"> и </w:t>
            </w:r>
            <w:proofErr w:type="gramStart"/>
            <w:r w:rsidRPr="00523A28">
              <w:rPr>
                <w:sz w:val="22"/>
                <w:szCs w:val="22"/>
              </w:rPr>
              <w:t>адрес места жительства</w:t>
            </w:r>
            <w:proofErr w:type="gramEnd"/>
            <w:r w:rsidRPr="00523A28">
              <w:rPr>
                <w:sz w:val="22"/>
                <w:szCs w:val="22"/>
              </w:rPr>
              <w:t xml:space="preserve"> (места нахождения) учредителей и доверительного собственника (управляющего)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4399EB80" w14:textId="77777777" w:rsidR="00980D9B" w:rsidRPr="00523A28" w:rsidRDefault="00980D9B" w:rsidP="00980D9B">
            <w:pPr>
              <w:suppressAutoHyphens/>
              <w:snapToGrid w:val="0"/>
              <w:jc w:val="center"/>
              <w:rPr>
                <w:sz w:val="22"/>
                <w:szCs w:val="22"/>
                <w:lang w:eastAsia="ar-SA"/>
              </w:rPr>
            </w:pPr>
          </w:p>
        </w:tc>
      </w:tr>
      <w:tr w:rsidR="00980D9B" w:rsidRPr="00523A28" w14:paraId="4D396754" w14:textId="77777777" w:rsidTr="00980D9B">
        <w:trPr>
          <w:trHeight w:val="123"/>
        </w:trPr>
        <w:tc>
          <w:tcPr>
            <w:tcW w:w="545" w:type="dxa"/>
            <w:tcBorders>
              <w:top w:val="single" w:sz="4" w:space="0" w:color="000000"/>
              <w:left w:val="single" w:sz="4" w:space="0" w:color="000000"/>
              <w:bottom w:val="single" w:sz="4" w:space="0" w:color="000000"/>
            </w:tcBorders>
          </w:tcPr>
          <w:p w14:paraId="4319FCB5"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7008718" w14:textId="77777777" w:rsidR="00980D9B" w:rsidRPr="00523A28" w:rsidRDefault="00980D9B" w:rsidP="00980D9B">
            <w:pPr>
              <w:suppressAutoHyphens/>
              <w:jc w:val="both"/>
              <w:rPr>
                <w:sz w:val="22"/>
                <w:szCs w:val="22"/>
                <w:lang w:eastAsia="ar-SA"/>
              </w:rPr>
            </w:pPr>
            <w:r w:rsidRPr="00523A28">
              <w:rPr>
                <w:sz w:val="22"/>
                <w:szCs w:val="22"/>
              </w:rPr>
              <w:t xml:space="preserve">Документ, подтверждающий адрес местонахождения </w:t>
            </w:r>
            <w:proofErr w:type="gramStart"/>
            <w:r w:rsidRPr="00523A28">
              <w:rPr>
                <w:sz w:val="22"/>
                <w:szCs w:val="22"/>
              </w:rPr>
              <w:t>представительства  иностранной</w:t>
            </w:r>
            <w:proofErr w:type="gramEnd"/>
            <w:r w:rsidRPr="00523A28">
              <w:rPr>
                <w:sz w:val="22"/>
                <w:szCs w:val="22"/>
              </w:rPr>
              <w:t xml:space="preserve"> структуры на территории РФ либо сведения о регистрации по месту жительства и о фактическом месте пребывания физического лица- уполномоченного представителя на территории РФ .</w:t>
            </w:r>
          </w:p>
        </w:tc>
        <w:tc>
          <w:tcPr>
            <w:tcW w:w="2835" w:type="dxa"/>
            <w:tcBorders>
              <w:top w:val="single" w:sz="4" w:space="0" w:color="000000"/>
              <w:left w:val="single" w:sz="4" w:space="0" w:color="000000"/>
              <w:bottom w:val="single" w:sz="4" w:space="0" w:color="000000"/>
              <w:right w:val="single" w:sz="4" w:space="0" w:color="000000"/>
            </w:tcBorders>
            <w:vAlign w:val="center"/>
          </w:tcPr>
          <w:p w14:paraId="4A4B7E4F" w14:textId="77777777" w:rsidR="00980D9B" w:rsidRPr="00523A28" w:rsidRDefault="00980D9B" w:rsidP="00980D9B">
            <w:pPr>
              <w:suppressAutoHyphens/>
              <w:snapToGrid w:val="0"/>
              <w:jc w:val="center"/>
              <w:rPr>
                <w:sz w:val="22"/>
                <w:szCs w:val="22"/>
                <w:lang w:eastAsia="ar-SA"/>
              </w:rPr>
            </w:pPr>
          </w:p>
        </w:tc>
      </w:tr>
      <w:tr w:rsidR="00980D9B" w:rsidRPr="00EC0A23" w14:paraId="0FA4D376" w14:textId="77777777" w:rsidTr="00980D9B">
        <w:trPr>
          <w:trHeight w:val="123"/>
        </w:trPr>
        <w:tc>
          <w:tcPr>
            <w:tcW w:w="545" w:type="dxa"/>
            <w:tcBorders>
              <w:top w:val="single" w:sz="4" w:space="0" w:color="000000"/>
              <w:left w:val="single" w:sz="4" w:space="0" w:color="000000"/>
              <w:bottom w:val="single" w:sz="4" w:space="0" w:color="000000"/>
            </w:tcBorders>
          </w:tcPr>
          <w:p w14:paraId="2E3DD80F"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1596896C" w14:textId="77777777" w:rsidR="00980D9B" w:rsidRPr="00EC0A23" w:rsidRDefault="00980D9B" w:rsidP="00980D9B">
            <w:pPr>
              <w:suppressAutoHyphens/>
              <w:jc w:val="both"/>
              <w:rPr>
                <w:sz w:val="22"/>
                <w:szCs w:val="22"/>
                <w:lang w:eastAsia="ar-SA"/>
              </w:rPr>
            </w:pPr>
            <w:r w:rsidRPr="00EC0A23">
              <w:rPr>
                <w:sz w:val="22"/>
                <w:szCs w:val="22"/>
                <w:lang w:eastAsia="ar-SA"/>
              </w:rPr>
              <w:t xml:space="preserve">Документы, подтверждающие назначение и действующие полномочия руководителя </w:t>
            </w:r>
            <w:r>
              <w:rPr>
                <w:sz w:val="22"/>
                <w:szCs w:val="22"/>
                <w:lang w:eastAsia="ar-SA"/>
              </w:rPr>
              <w:t>иностранной структуры БОЮЛ</w:t>
            </w:r>
            <w:r w:rsidRPr="00EC0A23">
              <w:rPr>
                <w:sz w:val="22"/>
                <w:szCs w:val="22"/>
                <w:lang w:eastAsia="ar-SA"/>
              </w:rPr>
              <w:t xml:space="preserve"> (лица, имеющего права действовать без доверенности): сертифика</w:t>
            </w:r>
            <w:r>
              <w:rPr>
                <w:sz w:val="22"/>
                <w:szCs w:val="22"/>
                <w:lang w:eastAsia="ar-SA"/>
              </w:rPr>
              <w:t>т</w:t>
            </w:r>
            <w:r w:rsidRPr="00EC0A23">
              <w:rPr>
                <w:sz w:val="22"/>
                <w:szCs w:val="22"/>
                <w:lang w:eastAsia="ar-SA"/>
              </w:rPr>
              <w:t>/ протокол / выписка / иное (дата выдачи не позднее чем за 6 (шесть)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4B22C322"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06CECC37" w14:textId="77777777" w:rsidTr="00980D9B">
        <w:tc>
          <w:tcPr>
            <w:tcW w:w="545" w:type="dxa"/>
            <w:tcBorders>
              <w:top w:val="single" w:sz="4" w:space="0" w:color="000000"/>
              <w:left w:val="single" w:sz="4" w:space="0" w:color="000000"/>
              <w:bottom w:val="single" w:sz="4" w:space="0" w:color="000000"/>
            </w:tcBorders>
          </w:tcPr>
          <w:p w14:paraId="4150FCC1"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AFD5C5E" w14:textId="77777777" w:rsidR="00980D9B" w:rsidRPr="00EC0A23" w:rsidRDefault="00980D9B" w:rsidP="00980D9B">
            <w:pPr>
              <w:suppressAutoHyphens/>
              <w:rPr>
                <w:sz w:val="22"/>
                <w:szCs w:val="22"/>
                <w:lang w:eastAsia="ar-SA"/>
              </w:rPr>
            </w:pPr>
            <w:r w:rsidRPr="00EC0A23">
              <w:rPr>
                <w:sz w:val="22"/>
                <w:szCs w:val="22"/>
                <w:lang w:eastAsia="ar-SA"/>
              </w:rPr>
              <w:t>Документы, подтверждающие финансовое положение**:</w:t>
            </w:r>
          </w:p>
          <w:p w14:paraId="44CD5D56" w14:textId="77777777" w:rsidR="00980D9B" w:rsidRPr="00EC0A23" w:rsidRDefault="00980D9B" w:rsidP="00980D9B">
            <w:pPr>
              <w:suppressAutoHyphens/>
              <w:rPr>
                <w:sz w:val="22"/>
                <w:szCs w:val="22"/>
                <w:lang w:eastAsia="ar-SA"/>
              </w:rPr>
            </w:pPr>
            <w:r w:rsidRPr="00EC0A23">
              <w:rPr>
                <w:sz w:val="22"/>
                <w:szCs w:val="22"/>
                <w:lang w:eastAsia="ar-SA"/>
              </w:rPr>
              <w:t>- копии годовой бухгалтерской отчетности (бухгалтерский баланс, отчет о финансовом результате);</w:t>
            </w:r>
          </w:p>
          <w:p w14:paraId="15828842" w14:textId="77777777" w:rsidR="00980D9B" w:rsidRPr="00EC0A23" w:rsidRDefault="00980D9B" w:rsidP="00980D9B">
            <w:pPr>
              <w:suppressAutoHyphens/>
              <w:rPr>
                <w:sz w:val="22"/>
                <w:szCs w:val="22"/>
                <w:lang w:eastAsia="ar-SA"/>
              </w:rPr>
            </w:pPr>
            <w:r w:rsidRPr="00EC0A23">
              <w:rPr>
                <w:sz w:val="22"/>
                <w:szCs w:val="22"/>
                <w:lang w:eastAsia="ar-SA"/>
              </w:rPr>
              <w:t>- и/или копии годовой (квартальной)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4BB2018D" w14:textId="77777777" w:rsidR="00980D9B" w:rsidRPr="00EC0A23" w:rsidRDefault="00980D9B" w:rsidP="00980D9B">
            <w:pPr>
              <w:suppressAutoHyphens/>
              <w:rPr>
                <w:sz w:val="22"/>
                <w:szCs w:val="22"/>
                <w:lang w:eastAsia="ar-SA"/>
              </w:rPr>
            </w:pPr>
            <w:r w:rsidRPr="00EC0A23">
              <w:rPr>
                <w:sz w:val="22"/>
                <w:szCs w:val="22"/>
                <w:lang w:eastAsia="ar-SA"/>
              </w:rPr>
              <w:t>- и/или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06F25332" w14:textId="77777777" w:rsidR="00980D9B" w:rsidRPr="00EC0A23" w:rsidRDefault="00980D9B" w:rsidP="00980D9B">
            <w:pPr>
              <w:suppressAutoHyphens/>
              <w:rPr>
                <w:sz w:val="22"/>
                <w:szCs w:val="22"/>
                <w:lang w:eastAsia="ar-SA"/>
              </w:rPr>
            </w:pPr>
            <w:r w:rsidRPr="00EC0A23">
              <w:rPr>
                <w:sz w:val="22"/>
                <w:szCs w:val="22"/>
                <w:lang w:eastAsia="ar-SA"/>
              </w:rPr>
              <w:t>- и/или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196E57E5" w14:textId="77777777" w:rsidR="00980D9B" w:rsidRPr="00EC0A23" w:rsidRDefault="00980D9B" w:rsidP="00980D9B">
            <w:pPr>
              <w:suppressAutoHyphens/>
              <w:rPr>
                <w:sz w:val="22"/>
                <w:szCs w:val="22"/>
                <w:lang w:eastAsia="ar-SA"/>
              </w:rPr>
            </w:pPr>
            <w:r w:rsidRPr="00EC0A23">
              <w:rPr>
                <w:sz w:val="22"/>
                <w:szCs w:val="22"/>
                <w:lang w:eastAsia="ar-SA"/>
              </w:rPr>
              <w:t>- и/или сведения ЕГРЮЛ, Высшего Арбитражного суда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по состоянию на дату представления документов в Компанию;</w:t>
            </w:r>
          </w:p>
          <w:p w14:paraId="392E9E8B" w14:textId="77777777" w:rsidR="00980D9B" w:rsidRPr="00EC0A23" w:rsidRDefault="00980D9B" w:rsidP="00980D9B">
            <w:pPr>
              <w:suppressAutoHyphens/>
              <w:jc w:val="both"/>
              <w:rPr>
                <w:sz w:val="22"/>
                <w:szCs w:val="22"/>
                <w:lang w:eastAsia="ar-SA"/>
              </w:rPr>
            </w:pPr>
            <w:r w:rsidRPr="00EC0A23">
              <w:rPr>
                <w:sz w:val="22"/>
                <w:szCs w:val="22"/>
                <w:lang w:eastAsia="ar-SA"/>
              </w:rPr>
              <w:t>-и/или справки об отсутствии фактов неисполнения своих денежных обязательств по причине отсутствия денежных средств на банковских счетах.</w:t>
            </w:r>
          </w:p>
          <w:p w14:paraId="4C8516BB" w14:textId="77777777" w:rsidR="00980D9B" w:rsidRPr="00EC0A23" w:rsidRDefault="00980D9B" w:rsidP="00980D9B">
            <w:pPr>
              <w:widowControl w:val="0"/>
              <w:suppressAutoHyphens/>
              <w:autoSpaceDE w:val="0"/>
              <w:jc w:val="both"/>
              <w:rPr>
                <w:sz w:val="22"/>
                <w:szCs w:val="22"/>
                <w:lang w:eastAsia="ar-SA"/>
              </w:rPr>
            </w:pPr>
            <w:r w:rsidRPr="00EC0A23">
              <w:rPr>
                <w:color w:val="000000"/>
                <w:sz w:val="22"/>
                <w:szCs w:val="22"/>
                <w:lang w:eastAsia="ar-SA"/>
              </w:rPr>
              <w:t xml:space="preserve">- и/или данные </w:t>
            </w:r>
            <w:r w:rsidRPr="00EC0A23">
              <w:rPr>
                <w:sz w:val="22"/>
                <w:szCs w:val="22"/>
                <w:lang w:eastAsia="ar-SA"/>
              </w:rPr>
              <w:t>о рейтингах, размещенных в сети "Интернет" на сайтах международных рейтинговых агентств ("</w:t>
            </w:r>
            <w:proofErr w:type="spellStart"/>
            <w:r w:rsidRPr="00EC0A23">
              <w:rPr>
                <w:sz w:val="22"/>
                <w:szCs w:val="22"/>
                <w:lang w:eastAsia="ar-SA"/>
              </w:rPr>
              <w:t>Standard</w:t>
            </w:r>
            <w:proofErr w:type="spellEnd"/>
            <w:r w:rsidRPr="00EC0A23">
              <w:rPr>
                <w:sz w:val="22"/>
                <w:szCs w:val="22"/>
                <w:lang w:eastAsia="ar-SA"/>
              </w:rPr>
              <w:t xml:space="preserve"> &amp; </w:t>
            </w:r>
            <w:proofErr w:type="spellStart"/>
            <w:r w:rsidRPr="00EC0A23">
              <w:rPr>
                <w:sz w:val="22"/>
                <w:szCs w:val="22"/>
                <w:lang w:eastAsia="ar-SA"/>
              </w:rPr>
              <w:t>Poor's</w:t>
            </w:r>
            <w:proofErr w:type="spellEnd"/>
            <w:r w:rsidRPr="00EC0A23">
              <w:rPr>
                <w:sz w:val="22"/>
                <w:szCs w:val="22"/>
                <w:lang w:eastAsia="ar-SA"/>
              </w:rPr>
              <w:t>", "</w:t>
            </w:r>
            <w:proofErr w:type="spellStart"/>
            <w:r w:rsidRPr="00EC0A23">
              <w:rPr>
                <w:sz w:val="22"/>
                <w:szCs w:val="22"/>
                <w:lang w:eastAsia="ar-SA"/>
              </w:rPr>
              <w:t>Fitch-Ratings</w:t>
            </w:r>
            <w:proofErr w:type="spellEnd"/>
            <w:r w:rsidRPr="00EC0A23">
              <w:rPr>
                <w:sz w:val="22"/>
                <w:szCs w:val="22"/>
                <w:lang w:eastAsia="ar-SA"/>
              </w:rPr>
              <w:t>", "</w:t>
            </w:r>
            <w:proofErr w:type="spellStart"/>
            <w:r w:rsidRPr="00EC0A23">
              <w:rPr>
                <w:sz w:val="22"/>
                <w:szCs w:val="22"/>
                <w:lang w:eastAsia="ar-SA"/>
              </w:rPr>
              <w:t>Moody's</w:t>
            </w:r>
            <w:proofErr w:type="spellEnd"/>
            <w:r w:rsidRPr="00EC0A23">
              <w:rPr>
                <w:sz w:val="22"/>
                <w:szCs w:val="22"/>
                <w:lang w:eastAsia="ar-SA"/>
              </w:rPr>
              <w:t xml:space="preserve"> </w:t>
            </w:r>
            <w:proofErr w:type="spellStart"/>
            <w:r w:rsidRPr="00EC0A23">
              <w:rPr>
                <w:sz w:val="22"/>
                <w:szCs w:val="22"/>
                <w:lang w:eastAsia="ar-SA"/>
              </w:rPr>
              <w:t>Investors</w:t>
            </w:r>
            <w:proofErr w:type="spellEnd"/>
            <w:r w:rsidRPr="00EC0A23">
              <w:rPr>
                <w:sz w:val="22"/>
                <w:szCs w:val="22"/>
                <w:lang w:eastAsia="ar-SA"/>
              </w:rPr>
              <w:t xml:space="preserve"> </w:t>
            </w:r>
            <w:proofErr w:type="spellStart"/>
            <w:r w:rsidRPr="00EC0A23">
              <w:rPr>
                <w:sz w:val="22"/>
                <w:szCs w:val="22"/>
                <w:lang w:eastAsia="ar-SA"/>
              </w:rPr>
              <w:t>Service</w:t>
            </w:r>
            <w:proofErr w:type="spellEnd"/>
            <w:r w:rsidRPr="00EC0A23">
              <w:rPr>
                <w:sz w:val="22"/>
                <w:szCs w:val="22"/>
                <w:lang w:eastAsia="ar-SA"/>
              </w:rPr>
              <w:t>" и другие) и национальных рейтинговых агентств).</w:t>
            </w:r>
          </w:p>
        </w:tc>
        <w:tc>
          <w:tcPr>
            <w:tcW w:w="2835" w:type="dxa"/>
            <w:tcBorders>
              <w:top w:val="single" w:sz="4" w:space="0" w:color="000000"/>
              <w:left w:val="single" w:sz="4" w:space="0" w:color="000000"/>
              <w:bottom w:val="single" w:sz="4" w:space="0" w:color="000000"/>
              <w:right w:val="single" w:sz="4" w:space="0" w:color="000000"/>
            </w:tcBorders>
            <w:vAlign w:val="center"/>
          </w:tcPr>
          <w:p w14:paraId="28C5F4C7" w14:textId="77777777" w:rsidR="00980D9B" w:rsidRPr="00EC0A23" w:rsidRDefault="00980D9B" w:rsidP="00980D9B">
            <w:pPr>
              <w:rPr>
                <w:sz w:val="22"/>
                <w:szCs w:val="22"/>
              </w:rPr>
            </w:pPr>
            <w:r w:rsidRPr="00EC0A23">
              <w:rPr>
                <w:sz w:val="22"/>
                <w:szCs w:val="22"/>
              </w:rPr>
              <w:t xml:space="preserve">копии финансовых </w:t>
            </w:r>
            <w:proofErr w:type="gramStart"/>
            <w:r w:rsidRPr="00EC0A23">
              <w:rPr>
                <w:sz w:val="22"/>
                <w:szCs w:val="22"/>
              </w:rPr>
              <w:t>документов  заверяются</w:t>
            </w:r>
            <w:proofErr w:type="gramEnd"/>
            <w:r w:rsidRPr="00EC0A23">
              <w:rPr>
                <w:sz w:val="22"/>
                <w:szCs w:val="22"/>
              </w:rPr>
              <w:t xml:space="preserve"> клиентом или брокером (при предоставлении оригинала документа) </w:t>
            </w:r>
          </w:p>
          <w:p w14:paraId="4D4C3EE6" w14:textId="77777777" w:rsidR="00980D9B" w:rsidRPr="00EC0A23" w:rsidRDefault="00980D9B" w:rsidP="00980D9B">
            <w:pPr>
              <w:rPr>
                <w:sz w:val="22"/>
                <w:szCs w:val="22"/>
              </w:rPr>
            </w:pPr>
          </w:p>
          <w:p w14:paraId="0115D7C6" w14:textId="77777777" w:rsidR="00980D9B" w:rsidRPr="00EC0A23" w:rsidRDefault="00980D9B" w:rsidP="00980D9B">
            <w:pPr>
              <w:rPr>
                <w:sz w:val="22"/>
                <w:szCs w:val="22"/>
              </w:rPr>
            </w:pPr>
          </w:p>
          <w:p w14:paraId="3E036EB8" w14:textId="77777777" w:rsidR="00980D9B" w:rsidRPr="00EC0A23" w:rsidRDefault="00980D9B" w:rsidP="00980D9B">
            <w:pPr>
              <w:rPr>
                <w:sz w:val="22"/>
                <w:szCs w:val="22"/>
              </w:rPr>
            </w:pPr>
          </w:p>
          <w:p w14:paraId="24BB4DA2" w14:textId="77777777" w:rsidR="00980D9B" w:rsidRPr="00EC0A23" w:rsidRDefault="00980D9B" w:rsidP="00980D9B">
            <w:pPr>
              <w:rPr>
                <w:sz w:val="22"/>
                <w:szCs w:val="22"/>
              </w:rPr>
            </w:pPr>
          </w:p>
          <w:p w14:paraId="409DF50D" w14:textId="77777777" w:rsidR="00980D9B" w:rsidRPr="00EC0A23" w:rsidRDefault="00980D9B" w:rsidP="00980D9B">
            <w:pPr>
              <w:suppressAutoHyphens/>
              <w:jc w:val="center"/>
              <w:rPr>
                <w:sz w:val="22"/>
                <w:szCs w:val="22"/>
                <w:lang w:eastAsia="ar-SA"/>
              </w:rPr>
            </w:pPr>
            <w:r w:rsidRPr="00EC0A23">
              <w:rPr>
                <w:sz w:val="22"/>
                <w:szCs w:val="22"/>
              </w:rPr>
              <w:t>справки, сведения из государственных органов предоставляются в оригинале или заверенные нотариально;</w:t>
            </w:r>
          </w:p>
        </w:tc>
      </w:tr>
      <w:tr w:rsidR="00980D9B" w:rsidRPr="00EC0A23" w14:paraId="6F1339B6" w14:textId="77777777" w:rsidTr="00980D9B">
        <w:tc>
          <w:tcPr>
            <w:tcW w:w="545" w:type="dxa"/>
            <w:tcBorders>
              <w:top w:val="single" w:sz="4" w:space="0" w:color="000000"/>
              <w:left w:val="single" w:sz="4" w:space="0" w:color="000000"/>
              <w:bottom w:val="single" w:sz="4" w:space="0" w:color="000000"/>
            </w:tcBorders>
          </w:tcPr>
          <w:p w14:paraId="467D2150"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973D0E7" w14:textId="77777777" w:rsidR="00980D9B" w:rsidRPr="00EC0A23" w:rsidRDefault="00980D9B" w:rsidP="00980D9B">
            <w:pPr>
              <w:suppressAutoHyphens/>
              <w:rPr>
                <w:sz w:val="22"/>
                <w:szCs w:val="22"/>
                <w:lang w:eastAsia="ar-SA"/>
              </w:rPr>
            </w:pPr>
            <w:r w:rsidRPr="00EC0A23">
              <w:rPr>
                <w:sz w:val="22"/>
                <w:szCs w:val="22"/>
                <w:lang w:eastAsia="ar-SA"/>
              </w:rPr>
              <w:t>Документы, подтверждающие сведения о деловой репутации**:</w:t>
            </w:r>
          </w:p>
          <w:p w14:paraId="7B221BC2" w14:textId="77777777" w:rsidR="00980D9B" w:rsidRPr="00EC0A23" w:rsidRDefault="00980D9B" w:rsidP="00980D9B">
            <w:pPr>
              <w:widowControl w:val="0"/>
              <w:suppressAutoHyphens/>
              <w:autoSpaceDE w:val="0"/>
              <w:jc w:val="both"/>
              <w:rPr>
                <w:sz w:val="22"/>
                <w:szCs w:val="22"/>
                <w:lang w:eastAsia="ar-SA"/>
              </w:rPr>
            </w:pPr>
            <w:r w:rsidRPr="00EC0A23">
              <w:rPr>
                <w:color w:val="000000"/>
                <w:sz w:val="22"/>
                <w:szCs w:val="22"/>
                <w:lang w:eastAsia="ar-SA"/>
              </w:rPr>
              <w:t>- о</w:t>
            </w:r>
            <w:r w:rsidRPr="00EC0A23">
              <w:rPr>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w:t>
            </w:r>
            <w:proofErr w:type="spellStart"/>
            <w:r w:rsidRPr="00EC0A23">
              <w:rPr>
                <w:sz w:val="22"/>
                <w:szCs w:val="22"/>
                <w:lang w:eastAsia="ar-SA"/>
              </w:rPr>
              <w:t>нимеловые</w:t>
            </w:r>
            <w:proofErr w:type="spellEnd"/>
            <w:r w:rsidRPr="00EC0A23">
              <w:rPr>
                <w:sz w:val="22"/>
                <w:szCs w:val="22"/>
                <w:lang w:eastAsia="ar-SA"/>
              </w:rPr>
              <w:t xml:space="preserve"> отношения; </w:t>
            </w:r>
          </w:p>
          <w:p w14:paraId="668FEC9E" w14:textId="77777777" w:rsidR="00980D9B" w:rsidRPr="00EC0A23" w:rsidRDefault="00980D9B" w:rsidP="00980D9B">
            <w:pPr>
              <w:widowControl w:val="0"/>
              <w:suppressAutoHyphens/>
              <w:autoSpaceDE w:val="0"/>
              <w:jc w:val="both"/>
              <w:rPr>
                <w:sz w:val="22"/>
                <w:szCs w:val="22"/>
                <w:lang w:eastAsia="ar-SA"/>
              </w:rPr>
            </w:pPr>
            <w:r w:rsidRPr="00EC0A23">
              <w:rPr>
                <w:sz w:val="22"/>
                <w:szCs w:val="22"/>
                <w:lang w:eastAsia="ar-SA"/>
              </w:rPr>
              <w:t>- и (или) отзывы (в произвольной письменной форме, при возможности их получения) от других организаций, в которых юридическое лицо ранее находилось на обслуживании, с информацией от них об оценке деловой репутации данного юридического лица.</w:t>
            </w:r>
          </w:p>
        </w:tc>
        <w:tc>
          <w:tcPr>
            <w:tcW w:w="2835" w:type="dxa"/>
            <w:tcBorders>
              <w:top w:val="single" w:sz="4" w:space="0" w:color="000000"/>
              <w:left w:val="single" w:sz="4" w:space="0" w:color="000000"/>
              <w:bottom w:val="single" w:sz="4" w:space="0" w:color="000000"/>
              <w:right w:val="single" w:sz="4" w:space="0" w:color="000000"/>
            </w:tcBorders>
            <w:vAlign w:val="center"/>
          </w:tcPr>
          <w:p w14:paraId="3A754F14" w14:textId="77777777" w:rsidR="00980D9B" w:rsidRPr="00EC0A23" w:rsidRDefault="00980D9B" w:rsidP="00980D9B">
            <w:pPr>
              <w:suppressAutoHyphens/>
              <w:jc w:val="center"/>
              <w:rPr>
                <w:sz w:val="22"/>
                <w:szCs w:val="22"/>
                <w:lang w:eastAsia="ar-SA"/>
              </w:rPr>
            </w:pPr>
          </w:p>
          <w:p w14:paraId="41677866"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или копия документа, заверенная клиентом</w:t>
            </w:r>
          </w:p>
          <w:p w14:paraId="3982BB7E" w14:textId="77777777" w:rsidR="00980D9B" w:rsidRPr="00EC0A23" w:rsidRDefault="00980D9B" w:rsidP="00980D9B">
            <w:pPr>
              <w:suppressAutoHyphens/>
              <w:jc w:val="center"/>
              <w:rPr>
                <w:sz w:val="22"/>
                <w:szCs w:val="22"/>
                <w:lang w:eastAsia="ar-SA"/>
              </w:rPr>
            </w:pPr>
          </w:p>
          <w:p w14:paraId="675FB3D4" w14:textId="77777777" w:rsidR="00980D9B" w:rsidRPr="00EC0A23" w:rsidRDefault="00980D9B" w:rsidP="00980D9B">
            <w:pPr>
              <w:suppressAutoHyphens/>
              <w:jc w:val="center"/>
              <w:rPr>
                <w:sz w:val="22"/>
                <w:szCs w:val="22"/>
                <w:lang w:eastAsia="ar-SA"/>
              </w:rPr>
            </w:pPr>
          </w:p>
          <w:p w14:paraId="5D82AACC" w14:textId="77777777" w:rsidR="00980D9B" w:rsidRPr="00EC0A23" w:rsidRDefault="00980D9B" w:rsidP="00980D9B">
            <w:pPr>
              <w:suppressAutoHyphens/>
              <w:jc w:val="center"/>
              <w:rPr>
                <w:sz w:val="22"/>
                <w:szCs w:val="22"/>
                <w:lang w:eastAsia="ar-SA"/>
              </w:rPr>
            </w:pPr>
          </w:p>
          <w:p w14:paraId="78DF4BB1" w14:textId="77777777" w:rsidR="00980D9B" w:rsidRPr="00EC0A23" w:rsidRDefault="00980D9B" w:rsidP="00980D9B">
            <w:pPr>
              <w:suppressAutoHyphens/>
              <w:jc w:val="center"/>
              <w:rPr>
                <w:sz w:val="22"/>
                <w:szCs w:val="22"/>
                <w:lang w:eastAsia="ar-SA"/>
              </w:rPr>
            </w:pPr>
          </w:p>
          <w:p w14:paraId="2967C19C" w14:textId="77777777" w:rsidR="00980D9B" w:rsidRPr="00EC0A23" w:rsidRDefault="00980D9B" w:rsidP="00980D9B">
            <w:pPr>
              <w:suppressAutoHyphens/>
              <w:jc w:val="center"/>
              <w:rPr>
                <w:sz w:val="22"/>
                <w:szCs w:val="22"/>
                <w:lang w:eastAsia="ar-SA"/>
              </w:rPr>
            </w:pPr>
          </w:p>
          <w:p w14:paraId="0C7B3E57" w14:textId="77777777" w:rsidR="00980D9B" w:rsidRPr="00EC0A23" w:rsidRDefault="00980D9B" w:rsidP="00980D9B">
            <w:pPr>
              <w:suppressAutoHyphens/>
              <w:snapToGrid w:val="0"/>
              <w:jc w:val="center"/>
              <w:rPr>
                <w:sz w:val="22"/>
                <w:szCs w:val="22"/>
                <w:lang w:eastAsia="ar-SA"/>
              </w:rPr>
            </w:pPr>
          </w:p>
        </w:tc>
      </w:tr>
      <w:tr w:rsidR="00980D9B" w:rsidRPr="00EC0A23" w14:paraId="25E8C69C" w14:textId="77777777" w:rsidTr="00980D9B">
        <w:tc>
          <w:tcPr>
            <w:tcW w:w="545" w:type="dxa"/>
            <w:tcBorders>
              <w:top w:val="single" w:sz="4" w:space="0" w:color="000000"/>
              <w:left w:val="single" w:sz="4" w:space="0" w:color="000000"/>
              <w:bottom w:val="single" w:sz="4" w:space="0" w:color="000000"/>
            </w:tcBorders>
          </w:tcPr>
          <w:p w14:paraId="4F99FE77"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1C4051A"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полномочия Представителя (доверенность, договор, иной документ)</w:t>
            </w:r>
          </w:p>
        </w:tc>
        <w:tc>
          <w:tcPr>
            <w:tcW w:w="2835" w:type="dxa"/>
            <w:tcBorders>
              <w:top w:val="single" w:sz="4" w:space="0" w:color="000000"/>
              <w:left w:val="single" w:sz="4" w:space="0" w:color="000000"/>
              <w:bottom w:val="single" w:sz="4" w:space="0" w:color="000000"/>
              <w:right w:val="single" w:sz="4" w:space="0" w:color="000000"/>
            </w:tcBorders>
            <w:vAlign w:val="center"/>
          </w:tcPr>
          <w:p w14:paraId="3804A989"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r>
              <w:rPr>
                <w:sz w:val="22"/>
                <w:szCs w:val="22"/>
                <w:lang w:eastAsia="ar-SA"/>
              </w:rPr>
              <w:t>*</w:t>
            </w:r>
          </w:p>
        </w:tc>
      </w:tr>
      <w:tr w:rsidR="00980D9B" w:rsidRPr="00EC0A23" w14:paraId="7CCA17ED" w14:textId="77777777" w:rsidTr="00980D9B">
        <w:tc>
          <w:tcPr>
            <w:tcW w:w="545" w:type="dxa"/>
            <w:tcBorders>
              <w:top w:val="single" w:sz="4" w:space="0" w:color="000000"/>
              <w:left w:val="single" w:sz="4" w:space="0" w:color="000000"/>
              <w:bottom w:val="single" w:sz="4" w:space="0" w:color="000000"/>
            </w:tcBorders>
          </w:tcPr>
          <w:p w14:paraId="6E182057"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E9DA95C" w14:textId="77777777" w:rsidR="00980D9B" w:rsidRPr="00EC0A23" w:rsidRDefault="00980D9B" w:rsidP="00980D9B">
            <w:pPr>
              <w:suppressAutoHyphens/>
              <w:rPr>
                <w:sz w:val="22"/>
                <w:szCs w:val="22"/>
                <w:lang w:eastAsia="ar-SA"/>
              </w:rPr>
            </w:pPr>
            <w:r w:rsidRPr="00EC0A23">
              <w:rPr>
                <w:sz w:val="22"/>
                <w:szCs w:val="22"/>
                <w:lang w:eastAsia="ar-SA"/>
              </w:rPr>
              <w:t>Документ, удостоверяющий личность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7176FCB8"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53EED934" w14:textId="77777777" w:rsidTr="00980D9B">
        <w:tc>
          <w:tcPr>
            <w:tcW w:w="545" w:type="dxa"/>
            <w:tcBorders>
              <w:top w:val="single" w:sz="4" w:space="0" w:color="000000"/>
              <w:left w:val="single" w:sz="4" w:space="0" w:color="000000"/>
              <w:bottom w:val="single" w:sz="4" w:space="0" w:color="000000"/>
            </w:tcBorders>
          </w:tcPr>
          <w:p w14:paraId="7004CD51"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03457DC3" w14:textId="77777777" w:rsidR="00980D9B" w:rsidRPr="00EC0A23" w:rsidRDefault="00980D9B" w:rsidP="00980D9B">
            <w:pPr>
              <w:suppressAutoHyphens/>
              <w:rPr>
                <w:sz w:val="22"/>
                <w:szCs w:val="22"/>
                <w:lang w:eastAsia="ar-SA"/>
              </w:rPr>
            </w:pPr>
            <w:r w:rsidRPr="00EC0A23">
              <w:rPr>
                <w:sz w:val="22"/>
                <w:szCs w:val="22"/>
                <w:lang w:eastAsia="ar-SA"/>
              </w:rPr>
              <w:t>Анкета на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1BF65385"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r w:rsidR="00980D9B" w:rsidRPr="00EC0A23" w14:paraId="600C557C" w14:textId="77777777" w:rsidTr="00980D9B">
        <w:tc>
          <w:tcPr>
            <w:tcW w:w="545" w:type="dxa"/>
            <w:tcBorders>
              <w:top w:val="single" w:sz="4" w:space="0" w:color="000000"/>
              <w:left w:val="single" w:sz="4" w:space="0" w:color="000000"/>
              <w:bottom w:val="single" w:sz="4" w:space="0" w:color="000000"/>
            </w:tcBorders>
          </w:tcPr>
          <w:p w14:paraId="0D0F801A"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6B2219D" w14:textId="77777777" w:rsidR="00980D9B" w:rsidRPr="00EC0A23" w:rsidRDefault="00980D9B" w:rsidP="00980D9B">
            <w:pPr>
              <w:suppressAutoHyphens/>
              <w:rPr>
                <w:sz w:val="22"/>
                <w:szCs w:val="22"/>
                <w:lang w:eastAsia="ar-SA"/>
              </w:rPr>
            </w:pPr>
            <w:r w:rsidRPr="00EC0A23">
              <w:rPr>
                <w:sz w:val="22"/>
                <w:szCs w:val="22"/>
                <w:lang w:eastAsia="ar-SA"/>
              </w:rPr>
              <w:t>Сведения о бенефициарном владельце (</w:t>
            </w:r>
            <w:proofErr w:type="gramStart"/>
            <w:r w:rsidRPr="00EC0A23">
              <w:rPr>
                <w:sz w:val="22"/>
                <w:szCs w:val="22"/>
                <w:lang w:eastAsia="ar-SA"/>
              </w:rPr>
              <w:t xml:space="preserve">владельцах) </w:t>
            </w:r>
            <w:r>
              <w:rPr>
                <w:sz w:val="22"/>
                <w:szCs w:val="22"/>
                <w:lang w:eastAsia="ar-SA"/>
              </w:rPr>
              <w:t xml:space="preserve"> (</w:t>
            </w:r>
            <w:proofErr w:type="gramEnd"/>
            <w:r>
              <w:rPr>
                <w:sz w:val="22"/>
                <w:szCs w:val="22"/>
                <w:lang w:eastAsia="ar-SA"/>
              </w:rPr>
              <w:t xml:space="preserve">при наличии) </w:t>
            </w:r>
            <w:r w:rsidRPr="00EC0A23">
              <w:rPr>
                <w:sz w:val="22"/>
                <w:szCs w:val="22"/>
                <w:lang w:eastAsia="ar-SA"/>
              </w:rPr>
              <w:t>по форме приложения к Анкете</w:t>
            </w:r>
          </w:p>
        </w:tc>
        <w:tc>
          <w:tcPr>
            <w:tcW w:w="2835" w:type="dxa"/>
            <w:tcBorders>
              <w:top w:val="single" w:sz="4" w:space="0" w:color="000000"/>
              <w:left w:val="single" w:sz="4" w:space="0" w:color="000000"/>
              <w:bottom w:val="single" w:sz="4" w:space="0" w:color="000000"/>
              <w:right w:val="single" w:sz="4" w:space="0" w:color="000000"/>
            </w:tcBorders>
            <w:vAlign w:val="center"/>
          </w:tcPr>
          <w:p w14:paraId="1AC05868"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r w:rsidR="00980D9B" w:rsidRPr="00EC0A23" w14:paraId="6F7A4935" w14:textId="77777777" w:rsidTr="00980D9B">
        <w:tc>
          <w:tcPr>
            <w:tcW w:w="545" w:type="dxa"/>
            <w:tcBorders>
              <w:top w:val="single" w:sz="4" w:space="0" w:color="000000"/>
              <w:left w:val="single" w:sz="4" w:space="0" w:color="000000"/>
              <w:bottom w:val="single" w:sz="4" w:space="0" w:color="000000"/>
            </w:tcBorders>
          </w:tcPr>
          <w:p w14:paraId="54386FBB"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1423322D"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действие клиента к выгоде третьего лица (Выгодоприобретателя) (договор, доверенность, иной документ)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2548A8A3" w14:textId="77777777" w:rsidR="00980D9B" w:rsidRPr="00EC0A23" w:rsidRDefault="00980D9B" w:rsidP="00980D9B">
            <w:pPr>
              <w:suppressAutoHyphens/>
              <w:jc w:val="center"/>
              <w:rPr>
                <w:sz w:val="22"/>
                <w:szCs w:val="22"/>
                <w:lang w:eastAsia="ar-SA"/>
              </w:rPr>
            </w:pPr>
            <w:r w:rsidRPr="00EC0A23">
              <w:rPr>
                <w:sz w:val="22"/>
                <w:szCs w:val="22"/>
                <w:lang w:eastAsia="ar-SA"/>
              </w:rPr>
              <w:t>копия документа, заверенная клиентом</w:t>
            </w:r>
          </w:p>
        </w:tc>
      </w:tr>
      <w:tr w:rsidR="00980D9B" w:rsidRPr="00EC0A23" w14:paraId="0CBBDC59" w14:textId="77777777" w:rsidTr="00980D9B">
        <w:tc>
          <w:tcPr>
            <w:tcW w:w="545" w:type="dxa"/>
            <w:tcBorders>
              <w:top w:val="single" w:sz="4" w:space="0" w:color="000000"/>
              <w:left w:val="single" w:sz="4" w:space="0" w:color="000000"/>
              <w:bottom w:val="single" w:sz="4" w:space="0" w:color="000000"/>
            </w:tcBorders>
          </w:tcPr>
          <w:p w14:paraId="415767D8"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137B165" w14:textId="77777777" w:rsidR="00980D9B" w:rsidRPr="00EC0A23" w:rsidRDefault="00980D9B" w:rsidP="00980D9B">
            <w:pPr>
              <w:suppressAutoHyphens/>
              <w:rPr>
                <w:sz w:val="22"/>
                <w:szCs w:val="22"/>
                <w:lang w:eastAsia="ar-SA"/>
              </w:rPr>
            </w:pPr>
            <w:r w:rsidRPr="00EC0A23">
              <w:rPr>
                <w:sz w:val="22"/>
                <w:szCs w:val="22"/>
                <w:lang w:eastAsia="ar-SA"/>
              </w:rPr>
              <w:t>Документ, удостоверяющий личность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609D470E"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7E3A47FF" w14:textId="77777777" w:rsidTr="00980D9B">
        <w:tc>
          <w:tcPr>
            <w:tcW w:w="545" w:type="dxa"/>
            <w:tcBorders>
              <w:top w:val="single" w:sz="4" w:space="0" w:color="000000"/>
              <w:left w:val="single" w:sz="4" w:space="0" w:color="000000"/>
              <w:bottom w:val="single" w:sz="4" w:space="0" w:color="000000"/>
            </w:tcBorders>
          </w:tcPr>
          <w:p w14:paraId="1E010A44"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8F39491" w14:textId="77777777" w:rsidR="00980D9B" w:rsidRPr="00EC0A23" w:rsidRDefault="00980D9B" w:rsidP="00980D9B">
            <w:pPr>
              <w:suppressAutoHyphens/>
              <w:rPr>
                <w:sz w:val="22"/>
                <w:szCs w:val="22"/>
                <w:lang w:eastAsia="ar-SA"/>
              </w:rPr>
            </w:pPr>
            <w:r w:rsidRPr="00EC0A23">
              <w:rPr>
                <w:sz w:val="22"/>
                <w:szCs w:val="22"/>
                <w:lang w:eastAsia="ar-SA"/>
              </w:rPr>
              <w:t>Анкета на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23974B8E"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r w:rsidR="00980D9B" w:rsidRPr="00EC0A23" w14:paraId="3616A065" w14:textId="77777777" w:rsidTr="00980D9B">
        <w:tc>
          <w:tcPr>
            <w:tcW w:w="545" w:type="dxa"/>
            <w:tcBorders>
              <w:top w:val="single" w:sz="4" w:space="0" w:color="000000"/>
              <w:left w:val="single" w:sz="4" w:space="0" w:color="000000"/>
              <w:bottom w:val="single" w:sz="4" w:space="0" w:color="000000"/>
            </w:tcBorders>
          </w:tcPr>
          <w:p w14:paraId="1CE8F16F"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F82E31A" w14:textId="77777777" w:rsidR="00980D9B" w:rsidRPr="00EC0A23" w:rsidRDefault="00980D9B" w:rsidP="00980D9B">
            <w:pPr>
              <w:suppressAutoHyphens/>
              <w:rPr>
                <w:sz w:val="22"/>
                <w:szCs w:val="22"/>
                <w:lang w:val="en-US" w:eastAsia="ar-SA"/>
              </w:rPr>
            </w:pPr>
            <w:r w:rsidRPr="00EC0A23">
              <w:rPr>
                <w:sz w:val="22"/>
                <w:szCs w:val="22"/>
                <w:lang w:eastAsia="ar-SA"/>
              </w:rPr>
              <w:t xml:space="preserve">Анкета </w:t>
            </w:r>
            <w:r w:rsidRPr="00EC0A23">
              <w:rPr>
                <w:sz w:val="22"/>
                <w:szCs w:val="22"/>
                <w:lang w:val="en-US" w:eastAsia="ar-SA"/>
              </w:rPr>
              <w:t>FATCA</w:t>
            </w:r>
            <w:r>
              <w:rPr>
                <w:sz w:val="22"/>
                <w:szCs w:val="22"/>
                <w:lang w:val="en-US" w:eastAsia="ar-SA"/>
              </w:rPr>
              <w:t>/CRS</w:t>
            </w:r>
          </w:p>
        </w:tc>
        <w:tc>
          <w:tcPr>
            <w:tcW w:w="2835" w:type="dxa"/>
            <w:tcBorders>
              <w:top w:val="single" w:sz="4" w:space="0" w:color="000000"/>
              <w:left w:val="single" w:sz="4" w:space="0" w:color="000000"/>
              <w:bottom w:val="single" w:sz="4" w:space="0" w:color="000000"/>
              <w:right w:val="single" w:sz="4" w:space="0" w:color="000000"/>
            </w:tcBorders>
            <w:vAlign w:val="center"/>
          </w:tcPr>
          <w:p w14:paraId="4B4F23A0"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bl>
    <w:p w14:paraId="1D14126B" w14:textId="77777777" w:rsidR="00980D9B" w:rsidRPr="00EC0A23" w:rsidRDefault="00980D9B" w:rsidP="00980D9B">
      <w:pPr>
        <w:suppressAutoHyphens/>
        <w:jc w:val="both"/>
        <w:rPr>
          <w:sz w:val="22"/>
          <w:szCs w:val="22"/>
          <w:lang w:eastAsia="ar-SA"/>
        </w:rPr>
      </w:pPr>
    </w:p>
    <w:p w14:paraId="2613508A" w14:textId="77777777" w:rsidR="00980D9B" w:rsidRPr="00EC0A23" w:rsidRDefault="00980D9B" w:rsidP="00980D9B">
      <w:pPr>
        <w:suppressAutoHyphens/>
        <w:jc w:val="both"/>
        <w:rPr>
          <w:sz w:val="22"/>
          <w:szCs w:val="22"/>
          <w:lang w:eastAsia="ar-SA"/>
        </w:rPr>
      </w:pPr>
      <w:r w:rsidRPr="00EC0A23">
        <w:rPr>
          <w:sz w:val="22"/>
          <w:szCs w:val="22"/>
          <w:lang w:eastAsia="ar-SA"/>
        </w:rPr>
        <w:t xml:space="preserve">* - </w:t>
      </w:r>
      <w:proofErr w:type="spellStart"/>
      <w:r w:rsidRPr="00EC0A23">
        <w:rPr>
          <w:sz w:val="22"/>
          <w:szCs w:val="22"/>
          <w:lang w:eastAsia="ar-SA"/>
        </w:rPr>
        <w:t>Апостилированная</w:t>
      </w:r>
      <w:proofErr w:type="spellEnd"/>
      <w:r w:rsidRPr="00EC0A23">
        <w:rPr>
          <w:sz w:val="22"/>
          <w:szCs w:val="22"/>
          <w:lang w:eastAsia="ar-SA"/>
        </w:rPr>
        <w:t xml:space="preserve"> или легализованная в установленном порядке копия (оригинал)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14:paraId="4E05846A" w14:textId="77777777" w:rsidR="00980D9B" w:rsidRPr="00EC0A23" w:rsidRDefault="00980D9B" w:rsidP="00980D9B">
      <w:pPr>
        <w:suppressAutoHyphens/>
        <w:jc w:val="both"/>
        <w:rPr>
          <w:sz w:val="22"/>
          <w:szCs w:val="22"/>
          <w:lang w:eastAsia="ar-SA"/>
        </w:rPr>
      </w:pPr>
    </w:p>
    <w:p w14:paraId="44B5BEE2" w14:textId="77777777" w:rsidR="00980D9B" w:rsidRPr="00EC0A23" w:rsidRDefault="00980D9B" w:rsidP="00980D9B">
      <w:pPr>
        <w:suppressAutoHyphens/>
        <w:jc w:val="both"/>
        <w:rPr>
          <w:sz w:val="22"/>
          <w:szCs w:val="22"/>
          <w:lang w:eastAsia="ar-SA"/>
        </w:rPr>
      </w:pPr>
      <w:r w:rsidRPr="00EC0A23">
        <w:rPr>
          <w:sz w:val="22"/>
          <w:szCs w:val="22"/>
          <w:lang w:eastAsia="ar-SA"/>
        </w:rPr>
        <w:t xml:space="preserve">** - В случае, если период деятельности не превышает трех месяцев (или одного года) со дня регистрации, а </w:t>
      </w:r>
      <w:proofErr w:type="gramStart"/>
      <w:r w:rsidRPr="00EC0A23">
        <w:rPr>
          <w:sz w:val="22"/>
          <w:szCs w:val="22"/>
          <w:lang w:eastAsia="ar-SA"/>
        </w:rPr>
        <w:t>так же</w:t>
      </w:r>
      <w:proofErr w:type="gramEnd"/>
      <w:r w:rsidRPr="00EC0A23">
        <w:rPr>
          <w:sz w:val="22"/>
          <w:szCs w:val="22"/>
          <w:lang w:eastAsia="ar-SA"/>
        </w:rPr>
        <w:t xml:space="preserve"> при невозможности предоставить запрашиваемые документы или Клиент является юридическим лицом – нерезидентом, сведения о финансовом положении и деловой репутации могут быть подтверждены на основании следующих документов:</w:t>
      </w:r>
    </w:p>
    <w:p w14:paraId="0B68BEEB" w14:textId="77777777" w:rsidR="00980D9B" w:rsidRPr="00EC0A23" w:rsidRDefault="00980D9B" w:rsidP="00980D9B">
      <w:pPr>
        <w:suppressAutoHyphens/>
        <w:jc w:val="both"/>
        <w:rPr>
          <w:sz w:val="22"/>
          <w:szCs w:val="22"/>
          <w:lang w:eastAsia="ar-SA"/>
        </w:rPr>
      </w:pPr>
      <w:r w:rsidRPr="00EC0A23">
        <w:rPr>
          <w:sz w:val="22"/>
          <w:szCs w:val="22"/>
          <w:lang w:eastAsia="ar-SA"/>
        </w:rPr>
        <w:t>- копия налоговой декларации (с отметкой о её получении налоговым органом), заверяется либо юридическим лицом, либо сотрудником Компании, либо нотариально;</w:t>
      </w:r>
    </w:p>
    <w:p w14:paraId="4C70F68A" w14:textId="77777777" w:rsidR="00980D9B" w:rsidRPr="00EC0A23" w:rsidRDefault="00980D9B" w:rsidP="00980D9B">
      <w:pPr>
        <w:suppressAutoHyphens/>
        <w:jc w:val="both"/>
        <w:rPr>
          <w:sz w:val="22"/>
          <w:szCs w:val="22"/>
          <w:lang w:eastAsia="ar-SA"/>
        </w:rPr>
      </w:pPr>
      <w:r w:rsidRPr="00EC0A23">
        <w:rPr>
          <w:sz w:val="22"/>
          <w:szCs w:val="22"/>
          <w:lang w:eastAsia="ar-SA"/>
        </w:rPr>
        <w:t>- копии правоустанавливающих документов на активы (недвижимость, оборудование, прочее), заверяются либо юридическим лицом, либо сотрудником Компании, либо нотариально;</w:t>
      </w:r>
    </w:p>
    <w:p w14:paraId="24AEFCAD" w14:textId="77777777" w:rsidR="00980D9B" w:rsidRPr="00EC0A23" w:rsidRDefault="00980D9B" w:rsidP="00980D9B">
      <w:pPr>
        <w:suppressAutoHyphens/>
        <w:jc w:val="both"/>
        <w:rPr>
          <w:sz w:val="22"/>
          <w:szCs w:val="22"/>
          <w:lang w:eastAsia="ar-SA"/>
        </w:rPr>
      </w:pPr>
      <w:r w:rsidRPr="00EC0A23">
        <w:rPr>
          <w:sz w:val="22"/>
          <w:szCs w:val="22"/>
          <w:lang w:eastAsia="ar-SA"/>
        </w:rPr>
        <w:t>- копии действующих договоров с контрагентами в рамках финансово-хозяйственной деятельности, заверяются либо юридическим лицом, либо сотрудником Компании, либо нотариально;</w:t>
      </w:r>
    </w:p>
    <w:p w14:paraId="68204BF1" w14:textId="77777777" w:rsidR="00980D9B" w:rsidRPr="00EC0A23" w:rsidRDefault="00980D9B" w:rsidP="00980D9B">
      <w:pPr>
        <w:suppressAutoHyphens/>
        <w:jc w:val="both"/>
        <w:rPr>
          <w:sz w:val="22"/>
          <w:szCs w:val="22"/>
          <w:lang w:eastAsia="ar-SA"/>
        </w:rPr>
      </w:pPr>
      <w:r w:rsidRPr="00EC0A23">
        <w:rPr>
          <w:sz w:val="22"/>
          <w:szCs w:val="22"/>
          <w:lang w:eastAsia="ar-SA"/>
        </w:rPr>
        <w:t>-иная информация, зафиксированная в соответствующем поле Анкеты юридического лица (Сведения о финансовом положении/Сведения о деловой репутации).</w:t>
      </w:r>
    </w:p>
    <w:p w14:paraId="3A0E4740" w14:textId="77777777" w:rsidR="00980D9B" w:rsidRPr="00EC0A23" w:rsidRDefault="00980D9B" w:rsidP="00980D9B">
      <w:pPr>
        <w:jc w:val="both"/>
        <w:rPr>
          <w:b/>
          <w:sz w:val="22"/>
          <w:szCs w:val="22"/>
        </w:rPr>
      </w:pPr>
    </w:p>
    <w:p w14:paraId="50D02EE7" w14:textId="77777777" w:rsidR="00980D9B" w:rsidRPr="00EC0A23" w:rsidRDefault="00980D9B" w:rsidP="00980D9B">
      <w:pPr>
        <w:jc w:val="both"/>
        <w:rPr>
          <w:sz w:val="22"/>
          <w:szCs w:val="22"/>
        </w:rPr>
      </w:pPr>
      <w:r w:rsidRPr="00EC0A23">
        <w:rPr>
          <w:sz w:val="22"/>
          <w:szCs w:val="22"/>
        </w:rPr>
        <w:t>*** - При предоставлении копий документов одновременно с оригиналом, Компания имеет право самостоятельно заверить данные копии документов.</w:t>
      </w:r>
    </w:p>
    <w:p w14:paraId="5DA426CA" w14:textId="77777777" w:rsidR="00980D9B" w:rsidRPr="006A6216" w:rsidRDefault="00980D9B" w:rsidP="00980D9B">
      <w:pPr>
        <w:tabs>
          <w:tab w:val="left" w:pos="6960"/>
        </w:tabs>
        <w:jc w:val="both"/>
        <w:rPr>
          <w:sz w:val="22"/>
          <w:szCs w:val="22"/>
        </w:rPr>
      </w:pPr>
    </w:p>
    <w:p w14:paraId="53E8AA6D" w14:textId="7D70E92C" w:rsidR="00A50579" w:rsidRPr="009520DF" w:rsidRDefault="00A50579" w:rsidP="00A50579">
      <w:pPr>
        <w:tabs>
          <w:tab w:val="num" w:pos="284"/>
        </w:tabs>
        <w:spacing w:before="120"/>
        <w:jc w:val="both"/>
        <w:rPr>
          <w:rFonts w:ascii="Futuris" w:hAnsi="Futuris"/>
        </w:rPr>
      </w:pPr>
      <w:proofErr w:type="spellStart"/>
      <w:r w:rsidRPr="009520DF">
        <w:rPr>
          <w:rFonts w:ascii="Futuris" w:hAnsi="Futuris"/>
        </w:rPr>
        <w:t>едств</w:t>
      </w:r>
      <w:proofErr w:type="spellEnd"/>
      <w:r w:rsidRPr="009520DF">
        <w:rPr>
          <w:rFonts w:ascii="Futuris" w:hAnsi="Futuris"/>
        </w:rPr>
        <w:t xml:space="preserve"> согласно тарифам банка.</w:t>
      </w:r>
    </w:p>
    <w:sectPr w:rsidR="00A50579" w:rsidRPr="009520DF" w:rsidSect="00BF3854">
      <w:headerReference w:type="default" r:id="rId44"/>
      <w:footerReference w:type="even" r:id="rId45"/>
      <w:footerReference w:type="default" r:id="rId46"/>
      <w:pgSz w:w="11906" w:h="16838"/>
      <w:pgMar w:top="851" w:right="1134" w:bottom="851" w:left="1134"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9844" w14:textId="77777777" w:rsidR="001B7768" w:rsidRDefault="001B7768">
      <w:r>
        <w:separator/>
      </w:r>
    </w:p>
  </w:endnote>
  <w:endnote w:type="continuationSeparator" w:id="0">
    <w:p w14:paraId="18EDD74E" w14:textId="77777777" w:rsidR="001B7768" w:rsidRDefault="001B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CTT">
    <w:altName w:val="Arial"/>
    <w:panose1 w:val="00000000000000000000"/>
    <w:charset w:val="02"/>
    <w:family w:val="auto"/>
    <w:notTrueType/>
    <w:pitch w:val="variable"/>
  </w:font>
  <w:font w:name="MS Sans Serif">
    <w:altName w:val="Arial"/>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CC"/>
    <w:family w:val="roman"/>
    <w:pitch w:val="variable"/>
  </w:font>
  <w:font w:name="Consultant">
    <w:altName w:val="Lucida Console"/>
    <w:charset w:val="00"/>
    <w:family w:val="modern"/>
    <w:pitch w:val="fixed"/>
    <w:sig w:usb0="00000203" w:usb1="00000000" w:usb2="00000000" w:usb3="00000000" w:csb0="00000005" w:csb1="00000000"/>
  </w:font>
  <w:font w:name="Futuris">
    <w:altName w:val="Calibri"/>
    <w:charset w:val="00"/>
    <w:family w:val="auto"/>
    <w:pitch w:val="variable"/>
    <w:sig w:usb0="00000001"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4E32" w14:textId="77777777" w:rsidR="00980D9B" w:rsidRDefault="00980D9B"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30</w:t>
    </w:r>
    <w:r>
      <w:rPr>
        <w:rStyle w:val="a9"/>
      </w:rPr>
      <w:fldChar w:fldCharType="end"/>
    </w:r>
  </w:p>
  <w:p w14:paraId="4D1CA77C" w14:textId="77777777" w:rsidR="00980D9B" w:rsidRDefault="00980D9B" w:rsidP="00A5057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778366"/>
      <w:docPartObj>
        <w:docPartGallery w:val="Page Numbers (Bottom of Page)"/>
        <w:docPartUnique/>
      </w:docPartObj>
    </w:sdtPr>
    <w:sdtEndPr>
      <w:rPr>
        <w:rFonts w:ascii="Times New Roman" w:hAnsi="Times New Roman"/>
      </w:rPr>
    </w:sdtEndPr>
    <w:sdtContent>
      <w:p w14:paraId="5EBD8753" w14:textId="3F2DA95D" w:rsidR="00980D9B" w:rsidRPr="00E51DAE" w:rsidRDefault="00980D9B">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47</w:t>
        </w:r>
        <w:r w:rsidRPr="00E51DAE">
          <w:rPr>
            <w:rFonts w:ascii="Times New Roman" w:hAnsi="Times New Roman"/>
          </w:rPr>
          <w:fldChar w:fldCharType="end"/>
        </w:r>
      </w:p>
    </w:sdtContent>
  </w:sdt>
  <w:p w14:paraId="179127FB" w14:textId="77777777" w:rsidR="00980D9B" w:rsidRPr="003A574E" w:rsidRDefault="00980D9B" w:rsidP="00A50579">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2F55" w14:textId="62A096AA" w:rsidR="00980D9B" w:rsidRDefault="00980D9B">
    <w:pPr>
      <w:pStyle w:val="a7"/>
      <w:jc w:val="right"/>
    </w:pPr>
  </w:p>
  <w:p w14:paraId="0C31D834" w14:textId="533DA190" w:rsidR="00980D9B" w:rsidRDefault="00980D9B" w:rsidP="003B1F67">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362086"/>
      <w:docPartObj>
        <w:docPartGallery w:val="Page Numbers (Bottom of Page)"/>
        <w:docPartUnique/>
      </w:docPartObj>
    </w:sdtPr>
    <w:sdtEndPr>
      <w:rPr>
        <w:rFonts w:ascii="Times New Roman" w:hAnsi="Times New Roman"/>
      </w:rPr>
    </w:sdtEndPr>
    <w:sdtContent>
      <w:p w14:paraId="2B7748FA" w14:textId="5C78E470" w:rsidR="00980D9B" w:rsidRPr="00E51DAE" w:rsidRDefault="00980D9B">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103</w:t>
        </w:r>
        <w:r w:rsidRPr="00E51DAE">
          <w:rPr>
            <w:rFonts w:ascii="Times New Roman" w:hAnsi="Times New Roman"/>
          </w:rPr>
          <w:fldChar w:fldCharType="end"/>
        </w:r>
      </w:p>
    </w:sdtContent>
  </w:sdt>
  <w:p w14:paraId="203FE359" w14:textId="77777777" w:rsidR="00980D9B" w:rsidRPr="003A574E" w:rsidRDefault="00980D9B" w:rsidP="00A50579">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57846676"/>
      <w:docPartObj>
        <w:docPartGallery w:val="Page Numbers (Bottom of Page)"/>
        <w:docPartUnique/>
      </w:docPartObj>
    </w:sdtPr>
    <w:sdtEndPr/>
    <w:sdtContent>
      <w:p w14:paraId="5D55BA5E" w14:textId="4EC599AC" w:rsidR="00980D9B" w:rsidRPr="00973CE7" w:rsidRDefault="00980D9B">
        <w:pPr>
          <w:pStyle w:val="a7"/>
          <w:jc w:val="right"/>
          <w:rPr>
            <w:rFonts w:ascii="Times New Roman" w:hAnsi="Times New Roman"/>
          </w:rPr>
        </w:pPr>
        <w:r w:rsidRPr="00973CE7">
          <w:rPr>
            <w:rFonts w:ascii="Times New Roman" w:hAnsi="Times New Roman"/>
          </w:rPr>
          <w:fldChar w:fldCharType="begin"/>
        </w:r>
        <w:r w:rsidRPr="00973CE7">
          <w:rPr>
            <w:rFonts w:ascii="Times New Roman" w:hAnsi="Times New Roman"/>
          </w:rPr>
          <w:instrText>PAGE   \* MERGEFORMAT</w:instrText>
        </w:r>
        <w:r w:rsidRPr="00973CE7">
          <w:rPr>
            <w:rFonts w:ascii="Times New Roman" w:hAnsi="Times New Roman"/>
          </w:rPr>
          <w:fldChar w:fldCharType="separate"/>
        </w:r>
        <w:r>
          <w:rPr>
            <w:rFonts w:ascii="Times New Roman" w:hAnsi="Times New Roman"/>
            <w:noProof/>
          </w:rPr>
          <w:t>109</w:t>
        </w:r>
        <w:r w:rsidRPr="00973CE7">
          <w:rPr>
            <w:rFonts w:ascii="Times New Roman" w:hAnsi="Times New Roman"/>
          </w:rPr>
          <w:fldChar w:fldCharType="end"/>
        </w:r>
      </w:p>
    </w:sdtContent>
  </w:sdt>
  <w:p w14:paraId="7BCA2018" w14:textId="77777777" w:rsidR="00980D9B" w:rsidRPr="00973CE7" w:rsidRDefault="00980D9B" w:rsidP="002D7F0E">
    <w:pPr>
      <w:pStyle w:val="a7"/>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4E62" w14:textId="77777777" w:rsidR="00980D9B" w:rsidRDefault="00980D9B" w:rsidP="00A50579">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A8B6" w14:textId="77777777" w:rsidR="00980D9B" w:rsidRPr="00973CE7" w:rsidRDefault="00980D9B" w:rsidP="00A50579">
    <w:pPr>
      <w:pStyle w:val="a7"/>
      <w:jc w:val="right"/>
      <w:rPr>
        <w:rFonts w:ascii="Times New Roman" w:hAnsi="Times New Roman"/>
      </w:rPr>
    </w:pPr>
    <w:r w:rsidRPr="00973CE7">
      <w:rPr>
        <w:rFonts w:ascii="Times New Roman" w:hAnsi="Times New Roman"/>
      </w:rPr>
      <w:fldChar w:fldCharType="begin"/>
    </w:r>
    <w:r w:rsidRPr="00973CE7">
      <w:rPr>
        <w:rFonts w:ascii="Times New Roman" w:hAnsi="Times New Roman"/>
      </w:rPr>
      <w:instrText>PAGE   \* MERGEFORMAT</w:instrText>
    </w:r>
    <w:r w:rsidRPr="00973CE7">
      <w:rPr>
        <w:rFonts w:ascii="Times New Roman" w:hAnsi="Times New Roman"/>
      </w:rPr>
      <w:fldChar w:fldCharType="separate"/>
    </w:r>
    <w:r>
      <w:rPr>
        <w:rFonts w:ascii="Times New Roman" w:hAnsi="Times New Roman"/>
        <w:noProof/>
      </w:rPr>
      <w:t>108</w:t>
    </w:r>
    <w:r w:rsidRPr="00973CE7">
      <w:rPr>
        <w:rFonts w:ascii="Times New Roman" w:hAnsi="Times New Roman"/>
        <w:noProof/>
      </w:rPr>
      <w:fldChar w:fldCharType="end"/>
    </w:r>
  </w:p>
  <w:p w14:paraId="66CB1CDD" w14:textId="77777777" w:rsidR="00980D9B" w:rsidRDefault="00980D9B" w:rsidP="00A50579">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FE1B" w14:textId="77777777" w:rsidR="00980D9B" w:rsidRDefault="00980D9B"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77</w:t>
    </w:r>
    <w:r>
      <w:rPr>
        <w:rStyle w:val="a9"/>
      </w:rPr>
      <w:fldChar w:fldCharType="end"/>
    </w:r>
  </w:p>
  <w:p w14:paraId="3B2F30AB" w14:textId="77777777" w:rsidR="00980D9B" w:rsidRDefault="00980D9B">
    <w:pPr>
      <w:pStyle w:val="a7"/>
      <w:ind w:right="360"/>
    </w:pPr>
  </w:p>
  <w:p w14:paraId="1C6AE850" w14:textId="77777777" w:rsidR="00980D9B" w:rsidRDefault="00980D9B"/>
  <w:p w14:paraId="4C5F16E2" w14:textId="77777777" w:rsidR="00980D9B" w:rsidRDefault="00980D9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08188"/>
      <w:docPartObj>
        <w:docPartGallery w:val="Page Numbers (Bottom of Page)"/>
        <w:docPartUnique/>
      </w:docPartObj>
    </w:sdtPr>
    <w:sdtEndPr>
      <w:rPr>
        <w:rFonts w:ascii="Times New Roman" w:hAnsi="Times New Roman"/>
      </w:rPr>
    </w:sdtEndPr>
    <w:sdtContent>
      <w:p w14:paraId="3A948C38" w14:textId="364836E5" w:rsidR="00980D9B" w:rsidRPr="00E51DAE" w:rsidRDefault="00980D9B">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111</w:t>
        </w:r>
        <w:r w:rsidRPr="00E51DAE">
          <w:rPr>
            <w:rFonts w:ascii="Times New Roman" w:hAnsi="Times New Roman"/>
          </w:rPr>
          <w:fldChar w:fldCharType="end"/>
        </w:r>
      </w:p>
    </w:sdtContent>
  </w:sdt>
  <w:p w14:paraId="2DEE2005" w14:textId="77777777" w:rsidR="00980D9B" w:rsidRDefault="00980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4CB6" w14:textId="77777777" w:rsidR="001B7768" w:rsidRDefault="001B7768">
      <w:r>
        <w:separator/>
      </w:r>
    </w:p>
  </w:footnote>
  <w:footnote w:type="continuationSeparator" w:id="0">
    <w:p w14:paraId="51A9C66B" w14:textId="77777777" w:rsidR="001B7768" w:rsidRDefault="001B7768">
      <w:r>
        <w:continuationSeparator/>
      </w:r>
    </w:p>
  </w:footnote>
  <w:footnote w:id="1">
    <w:p w14:paraId="45324280" w14:textId="77777777" w:rsidR="00980D9B" w:rsidRPr="00E51DAE" w:rsidRDefault="00980D9B" w:rsidP="00A50579">
      <w:pPr>
        <w:spacing w:line="312" w:lineRule="auto"/>
        <w:ind w:firstLine="547"/>
        <w:jc w:val="both"/>
        <w:rPr>
          <w:rFonts w:ascii="Times New Roman" w:hAnsi="Times New Roman"/>
          <w:sz w:val="16"/>
          <w:szCs w:val="16"/>
        </w:rPr>
      </w:pPr>
      <w:r w:rsidRPr="00E51DAE">
        <w:rPr>
          <w:rStyle w:val="af6"/>
          <w:rFonts w:ascii="Times New Roman" w:hAnsi="Times New Roman"/>
        </w:rPr>
        <w:footnoteRef/>
      </w:r>
      <w:r w:rsidRPr="00E51DAE">
        <w:rPr>
          <w:rFonts w:ascii="Times New Roman" w:hAnsi="Times New Roman"/>
        </w:rPr>
        <w:t xml:space="preserve"> </w:t>
      </w:r>
      <w:r w:rsidRPr="00E51DAE">
        <w:rPr>
          <w:rFonts w:ascii="Times New Roman" w:hAnsi="Times New Roman"/>
          <w:sz w:val="16"/>
          <w:szCs w:val="16"/>
        </w:rPr>
        <w:t>минимальное количество акций, которое Депонент - акционер согласен продать на основании добровольного предложения в соответствии с п.5 ст.84.3 Закона об АО.</w:t>
      </w:r>
    </w:p>
    <w:p w14:paraId="342E01F7" w14:textId="77777777" w:rsidR="00980D9B" w:rsidRPr="00AB2302" w:rsidRDefault="00980D9B" w:rsidP="00A50579">
      <w:pPr>
        <w:spacing w:line="312" w:lineRule="auto"/>
        <w:ind w:firstLine="547"/>
        <w:jc w:val="both"/>
        <w:rPr>
          <w:rFonts w:ascii="Verdana" w:hAnsi="Verdana"/>
          <w:sz w:val="21"/>
          <w:szCs w:val="21"/>
        </w:rPr>
      </w:pPr>
    </w:p>
    <w:p w14:paraId="640E35EC" w14:textId="77777777" w:rsidR="00980D9B" w:rsidRDefault="00980D9B" w:rsidP="00A50579">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EAF1" w14:textId="77777777" w:rsidR="00980D9B" w:rsidRDefault="00980D9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956B" w14:textId="77777777" w:rsidR="00980D9B" w:rsidRPr="00204D61" w:rsidRDefault="00980D9B" w:rsidP="00E26274">
    <w:pPr>
      <w:pStyle w:val="af"/>
      <w:pBdr>
        <w:bottom w:val="single" w:sz="4" w:space="1" w:color="auto"/>
      </w:pBdr>
      <w:jc w:val="right"/>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54" w:legacyIndent="0"/>
      <w:lvlJc w:val="left"/>
      <w:rPr>
        <w:rFonts w:cs="Times New Roman"/>
      </w:rPr>
    </w:lvl>
    <w:lvl w:ilvl="1">
      <w:start w:val="1"/>
      <w:numFmt w:val="decimal"/>
      <w:lvlText w:val="%1.%2."/>
      <w:legacy w:legacy="1" w:legacySpace="0" w:legacyIndent="708"/>
      <w:lvlJc w:val="left"/>
      <w:pPr>
        <w:ind w:left="708" w:hanging="708"/>
      </w:pPr>
      <w:rPr>
        <w:rFonts w:cs="Times New Roman"/>
      </w:rPr>
    </w:lvl>
    <w:lvl w:ilvl="2">
      <w:start w:val="1"/>
      <w:numFmt w:val="decimal"/>
      <w:lvlText w:val="%1.%2.%3."/>
      <w:legacy w:legacy="1" w:legacySpace="0" w:legacyIndent="708"/>
      <w:lvlJc w:val="left"/>
      <w:pPr>
        <w:ind w:hanging="708"/>
      </w:pPr>
      <w:rPr>
        <w:rFonts w:cs="Times New Roman"/>
      </w:rPr>
    </w:lvl>
    <w:lvl w:ilvl="3">
      <w:start w:val="1"/>
      <w:numFmt w:val="decimal"/>
      <w:lvlText w:val="%1.%2.%3.%4."/>
      <w:legacy w:legacy="1" w:legacySpace="0" w:legacyIndent="708"/>
      <w:lvlJc w:val="left"/>
      <w:pPr>
        <w:ind w:left="2124" w:hanging="708"/>
      </w:pPr>
      <w:rPr>
        <w:rFonts w:cs="Times New Roman"/>
      </w:rPr>
    </w:lvl>
    <w:lvl w:ilvl="4">
      <w:start w:val="1"/>
      <w:numFmt w:val="decimal"/>
      <w:lvlText w:val="%1.%2.%3.%4.%5."/>
      <w:legacy w:legacy="1" w:legacySpace="0" w:legacyIndent="708"/>
      <w:lvlJc w:val="left"/>
      <w:pPr>
        <w:ind w:left="2832" w:hanging="708"/>
      </w:pPr>
      <w:rPr>
        <w:rFonts w:cs="Times New Roman"/>
      </w:rPr>
    </w:lvl>
    <w:lvl w:ilvl="5">
      <w:start w:val="1"/>
      <w:numFmt w:val="decimal"/>
      <w:lvlText w:val="%1.%2.%3.%4.%5.%6."/>
      <w:legacy w:legacy="1" w:legacySpace="0" w:legacyIndent="708"/>
      <w:lvlJc w:val="left"/>
      <w:pPr>
        <w:ind w:left="3540" w:hanging="708"/>
      </w:pPr>
      <w:rPr>
        <w:rFonts w:cs="Times New Roman"/>
      </w:rPr>
    </w:lvl>
    <w:lvl w:ilvl="6">
      <w:start w:val="1"/>
      <w:numFmt w:val="decimal"/>
      <w:pStyle w:val="7"/>
      <w:lvlText w:val="%1.%2.%3.%4.%5.%6.%7."/>
      <w:legacy w:legacy="1" w:legacySpace="0" w:legacyIndent="708"/>
      <w:lvlJc w:val="left"/>
      <w:pPr>
        <w:ind w:left="4248" w:hanging="708"/>
      </w:pPr>
      <w:rPr>
        <w:rFonts w:cs="Times New Roman"/>
      </w:rPr>
    </w:lvl>
    <w:lvl w:ilvl="7">
      <w:start w:val="1"/>
      <w:numFmt w:val="decimal"/>
      <w:pStyle w:val="8"/>
      <w:lvlText w:val="%1.%2.%3.%4.%5.%6.%7.%8."/>
      <w:legacy w:legacy="1" w:legacySpace="0" w:legacyIndent="708"/>
      <w:lvlJc w:val="left"/>
      <w:pPr>
        <w:ind w:left="4956" w:hanging="708"/>
      </w:pPr>
      <w:rPr>
        <w:rFonts w:cs="Times New Roman"/>
      </w:rPr>
    </w:lvl>
    <w:lvl w:ilvl="8">
      <w:start w:val="1"/>
      <w:numFmt w:val="decimal"/>
      <w:pStyle w:val="9"/>
      <w:lvlText w:val="%1.%2.%3.%4.%5.%6.%7.%8.%9."/>
      <w:legacy w:legacy="1" w:legacySpace="0" w:legacyIndent="708"/>
      <w:lvlJc w:val="left"/>
      <w:pPr>
        <w:ind w:left="5664" w:hanging="708"/>
      </w:pPr>
      <w:rPr>
        <w:rFonts w:cs="Times New Roman"/>
      </w:rPr>
    </w:lvl>
  </w:abstractNum>
  <w:abstractNum w:abstractNumId="1" w15:restartNumberingAfterBreak="0">
    <w:nsid w:val="00CE7B1A"/>
    <w:multiLevelType w:val="multilevel"/>
    <w:tmpl w:val="85D60B88"/>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62219F"/>
    <w:multiLevelType w:val="hybridMultilevel"/>
    <w:tmpl w:val="00C605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5B56EA"/>
    <w:multiLevelType w:val="hybridMultilevel"/>
    <w:tmpl w:val="F6FCBA2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C250E0"/>
    <w:multiLevelType w:val="hybridMultilevel"/>
    <w:tmpl w:val="CC5694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56E6FF4"/>
    <w:multiLevelType w:val="hybridMultilevel"/>
    <w:tmpl w:val="4788AEF0"/>
    <w:lvl w:ilvl="0" w:tplc="F08EF9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5A66252"/>
    <w:multiLevelType w:val="hybridMultilevel"/>
    <w:tmpl w:val="7228D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77D0074"/>
    <w:multiLevelType w:val="hybridMultilevel"/>
    <w:tmpl w:val="17069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B25420A"/>
    <w:multiLevelType w:val="hybridMultilevel"/>
    <w:tmpl w:val="2FBCB8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E3540D5"/>
    <w:multiLevelType w:val="hybridMultilevel"/>
    <w:tmpl w:val="FE860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71074A"/>
    <w:multiLevelType w:val="hybridMultilevel"/>
    <w:tmpl w:val="BC140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570C70"/>
    <w:multiLevelType w:val="hybridMultilevel"/>
    <w:tmpl w:val="CA78E57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112609FC"/>
    <w:multiLevelType w:val="hybridMultilevel"/>
    <w:tmpl w:val="7E40C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34211BB"/>
    <w:multiLevelType w:val="hybridMultilevel"/>
    <w:tmpl w:val="DDF6A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57308EE"/>
    <w:multiLevelType w:val="hybridMultilevel"/>
    <w:tmpl w:val="37A4E784"/>
    <w:lvl w:ilvl="0" w:tplc="0419000F">
      <w:start w:val="1"/>
      <w:numFmt w:val="decimal"/>
      <w:lvlText w:val="%1."/>
      <w:lvlJc w:val="left"/>
      <w:pPr>
        <w:ind w:left="720" w:hanging="360"/>
      </w:pPr>
    </w:lvl>
    <w:lvl w:ilvl="1" w:tplc="417A6146">
      <w:start w:val="1"/>
      <w:numFmt w:val="decimal"/>
      <w:lvlText w:val="(%2)"/>
      <w:lvlJc w:val="left"/>
      <w:pPr>
        <w:ind w:left="1440" w:hanging="360"/>
      </w:pPr>
      <w:rPr>
        <w:rFonts w:hint="default"/>
        <w:b w:val="0"/>
        <w:bCs/>
        <w:i/>
        <w:iCs/>
        <w:sz w:val="16"/>
        <w:szCs w:val="1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806368"/>
    <w:multiLevelType w:val="hybridMultilevel"/>
    <w:tmpl w:val="8DE04E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6DE759B"/>
    <w:multiLevelType w:val="hybridMultilevel"/>
    <w:tmpl w:val="0D560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526964"/>
    <w:multiLevelType w:val="hybridMultilevel"/>
    <w:tmpl w:val="6E58A21E"/>
    <w:lvl w:ilvl="0" w:tplc="7666A6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1B9D0F70"/>
    <w:multiLevelType w:val="hybridMultilevel"/>
    <w:tmpl w:val="B7826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1F000819"/>
    <w:multiLevelType w:val="hybridMultilevel"/>
    <w:tmpl w:val="895E5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EA3483"/>
    <w:multiLevelType w:val="hybridMultilevel"/>
    <w:tmpl w:val="AB486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5B2620E"/>
    <w:multiLevelType w:val="hybridMultilevel"/>
    <w:tmpl w:val="EEC0E8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7B32D37"/>
    <w:multiLevelType w:val="hybridMultilevel"/>
    <w:tmpl w:val="89260E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7C61B9D"/>
    <w:multiLevelType w:val="multilevel"/>
    <w:tmpl w:val="5E02EBEA"/>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30"/>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27F806DD"/>
    <w:multiLevelType w:val="hybridMultilevel"/>
    <w:tmpl w:val="D526D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870DDC"/>
    <w:multiLevelType w:val="hybridMultilevel"/>
    <w:tmpl w:val="BAF0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8992253"/>
    <w:multiLevelType w:val="hybridMultilevel"/>
    <w:tmpl w:val="25C09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29270089"/>
    <w:multiLevelType w:val="hybridMultilevel"/>
    <w:tmpl w:val="FDC89802"/>
    <w:lvl w:ilvl="0" w:tplc="04190001">
      <w:start w:val="1"/>
      <w:numFmt w:val="bullet"/>
      <w:lvlText w:val=""/>
      <w:lvlJc w:val="left"/>
      <w:pPr>
        <w:tabs>
          <w:tab w:val="num" w:pos="1211"/>
        </w:tabs>
        <w:ind w:left="1211" w:hanging="360"/>
      </w:pPr>
      <w:rPr>
        <w:rFonts w:ascii="Symbol" w:hAnsi="Symbol" w:hint="default"/>
      </w:rPr>
    </w:lvl>
    <w:lvl w:ilvl="1" w:tplc="0419000F">
      <w:start w:val="1"/>
      <w:numFmt w:val="decimal"/>
      <w:lvlText w:val="%2."/>
      <w:lvlJc w:val="left"/>
      <w:pPr>
        <w:tabs>
          <w:tab w:val="num" w:pos="2062"/>
        </w:tabs>
        <w:ind w:left="2062" w:hanging="360"/>
      </w:pPr>
      <w:rPr>
        <w:rFonts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5CC2380"/>
    <w:multiLevelType w:val="hybridMultilevel"/>
    <w:tmpl w:val="5ECE8AA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A283EE2"/>
    <w:multiLevelType w:val="hybridMultilevel"/>
    <w:tmpl w:val="5A6C6F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280636B"/>
    <w:multiLevelType w:val="hybridMultilevel"/>
    <w:tmpl w:val="7850F71A"/>
    <w:lvl w:ilvl="0" w:tplc="F08EF9D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15:restartNumberingAfterBreak="0">
    <w:nsid w:val="44B93A47"/>
    <w:multiLevelType w:val="hybridMultilevel"/>
    <w:tmpl w:val="0D363C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47391D38"/>
    <w:multiLevelType w:val="hybridMultilevel"/>
    <w:tmpl w:val="58809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9905724"/>
    <w:multiLevelType w:val="hybridMultilevel"/>
    <w:tmpl w:val="A0C2B9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4AB67351"/>
    <w:multiLevelType w:val="hybridMultilevel"/>
    <w:tmpl w:val="8EF6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AD20D01"/>
    <w:multiLevelType w:val="hybridMultilevel"/>
    <w:tmpl w:val="067E6D1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6" w15:restartNumberingAfterBreak="0">
    <w:nsid w:val="4CCF6DA0"/>
    <w:multiLevelType w:val="hybridMultilevel"/>
    <w:tmpl w:val="C92293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4EE3332A"/>
    <w:multiLevelType w:val="hybridMultilevel"/>
    <w:tmpl w:val="063A26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71391B"/>
    <w:multiLevelType w:val="hybridMultilevel"/>
    <w:tmpl w:val="05026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12C48C0"/>
    <w:multiLevelType w:val="hybridMultilevel"/>
    <w:tmpl w:val="BC0491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53331BDF"/>
    <w:multiLevelType w:val="hybridMultilevel"/>
    <w:tmpl w:val="CFC2C9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534253DA"/>
    <w:multiLevelType w:val="hybridMultilevel"/>
    <w:tmpl w:val="4FBC4B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96F2D3A"/>
    <w:multiLevelType w:val="hybridMultilevel"/>
    <w:tmpl w:val="97D8B2B8"/>
    <w:lvl w:ilvl="0" w:tplc="04190001">
      <w:start w:val="1"/>
      <w:numFmt w:val="bullet"/>
      <w:lvlText w:val=""/>
      <w:lvlJc w:val="left"/>
      <w:pPr>
        <w:tabs>
          <w:tab w:val="num" w:pos="1287"/>
        </w:tabs>
        <w:ind w:left="128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59C47E99"/>
    <w:multiLevelType w:val="hybridMultilevel"/>
    <w:tmpl w:val="5518D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E0A73FD"/>
    <w:multiLevelType w:val="hybridMultilevel"/>
    <w:tmpl w:val="FD30A5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604205A3"/>
    <w:multiLevelType w:val="hybridMultilevel"/>
    <w:tmpl w:val="F4841F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626756C4"/>
    <w:multiLevelType w:val="hybridMultilevel"/>
    <w:tmpl w:val="CF766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3D94CB4"/>
    <w:multiLevelType w:val="hybridMultilevel"/>
    <w:tmpl w:val="E0387E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668C68C4"/>
    <w:multiLevelType w:val="hybridMultilevel"/>
    <w:tmpl w:val="C9CE9B2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7347AFA"/>
    <w:multiLevelType w:val="multilevel"/>
    <w:tmpl w:val="3E62AD1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44"/>
        </w:tabs>
        <w:ind w:left="644"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i w:val="0"/>
        <w:i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B736FC0"/>
    <w:multiLevelType w:val="hybridMultilevel"/>
    <w:tmpl w:val="E5E2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2EB637B"/>
    <w:multiLevelType w:val="hybridMultilevel"/>
    <w:tmpl w:val="410858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15:restartNumberingAfterBreak="0">
    <w:nsid w:val="73234492"/>
    <w:multiLevelType w:val="hybridMultilevel"/>
    <w:tmpl w:val="C3B801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654517F"/>
    <w:multiLevelType w:val="hybridMultilevel"/>
    <w:tmpl w:val="9CDE8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7EF5B73"/>
    <w:multiLevelType w:val="hybridMultilevel"/>
    <w:tmpl w:val="0E623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79B13D0B"/>
    <w:multiLevelType w:val="multilevel"/>
    <w:tmpl w:val="941C5AD0"/>
    <w:styleLink w:val="2"/>
    <w:lvl w:ilvl="0">
      <w:start w:val="3"/>
      <w:numFmt w:val="decimal"/>
      <w:lvlText w:val="%1."/>
      <w:lvlJc w:val="left"/>
      <w:pPr>
        <w:ind w:left="644" w:hanging="360"/>
      </w:pPr>
      <w:rPr>
        <w:rFonts w:cs="Times New Roman" w:hint="default"/>
      </w:rPr>
    </w:lvl>
    <w:lvl w:ilvl="1">
      <w:start w:val="1"/>
      <w:numFmt w:val="decimal"/>
      <w:isLgl/>
      <w:lvlText w:val="%1.%2."/>
      <w:lvlJc w:val="left"/>
      <w:pPr>
        <w:ind w:left="770" w:hanging="420"/>
      </w:pPr>
      <w:rPr>
        <w:rFonts w:cs="Times New Roman" w:hint="default"/>
      </w:rPr>
    </w:lvl>
    <w:lvl w:ilvl="2">
      <w:start w:val="1"/>
      <w:numFmt w:val="decimal"/>
      <w:isLgl/>
      <w:lvlText w:val="%1.%2.%3."/>
      <w:lvlJc w:val="left"/>
      <w:pPr>
        <w:ind w:left="1070"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6" w15:restartNumberingAfterBreak="0">
    <w:nsid w:val="7CC847F8"/>
    <w:multiLevelType w:val="hybridMultilevel"/>
    <w:tmpl w:val="58727E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3"/>
  </w:num>
  <w:num w:numId="2">
    <w:abstractNumId w:val="0"/>
  </w:num>
  <w:num w:numId="3">
    <w:abstractNumId w:val="49"/>
  </w:num>
  <w:num w:numId="4">
    <w:abstractNumId w:val="1"/>
  </w:num>
  <w:num w:numId="5">
    <w:abstractNumId w:val="27"/>
  </w:num>
  <w:num w:numId="6">
    <w:abstractNumId w:val="3"/>
  </w:num>
  <w:num w:numId="7">
    <w:abstractNumId w:val="48"/>
  </w:num>
  <w:num w:numId="8">
    <w:abstractNumId w:val="55"/>
  </w:num>
  <w:num w:numId="9">
    <w:abstractNumId w:val="18"/>
  </w:num>
  <w:num w:numId="10">
    <w:abstractNumId w:val="24"/>
  </w:num>
  <w:num w:numId="11">
    <w:abstractNumId w:val="16"/>
  </w:num>
  <w:num w:numId="12">
    <w:abstractNumId w:val="53"/>
  </w:num>
  <w:num w:numId="13">
    <w:abstractNumId w:val="50"/>
  </w:num>
  <w:num w:numId="14">
    <w:abstractNumId w:val="19"/>
  </w:num>
  <w:num w:numId="15">
    <w:abstractNumId w:val="9"/>
  </w:num>
  <w:num w:numId="16">
    <w:abstractNumId w:val="22"/>
  </w:num>
  <w:num w:numId="17">
    <w:abstractNumId w:val="10"/>
  </w:num>
  <w:num w:numId="18">
    <w:abstractNumId w:val="38"/>
  </w:num>
  <w:num w:numId="19">
    <w:abstractNumId w:val="5"/>
  </w:num>
  <w:num w:numId="20">
    <w:abstractNumId w:val="56"/>
  </w:num>
  <w:num w:numId="21">
    <w:abstractNumId w:val="54"/>
  </w:num>
  <w:num w:numId="22">
    <w:abstractNumId w:val="11"/>
  </w:num>
  <w:num w:numId="23">
    <w:abstractNumId w:val="29"/>
  </w:num>
  <w:num w:numId="24">
    <w:abstractNumId w:val="31"/>
  </w:num>
  <w:num w:numId="25">
    <w:abstractNumId w:val="44"/>
  </w:num>
  <w:num w:numId="26">
    <w:abstractNumId w:val="28"/>
  </w:num>
  <w:num w:numId="27">
    <w:abstractNumId w:val="47"/>
  </w:num>
  <w:num w:numId="28">
    <w:abstractNumId w:val="8"/>
  </w:num>
  <w:num w:numId="29">
    <w:abstractNumId w:val="14"/>
  </w:num>
  <w:num w:numId="30">
    <w:abstractNumId w:val="35"/>
  </w:num>
  <w:num w:numId="31">
    <w:abstractNumId w:val="52"/>
  </w:num>
  <w:num w:numId="32">
    <w:abstractNumId w:val="26"/>
  </w:num>
  <w:num w:numId="33">
    <w:abstractNumId w:val="45"/>
  </w:num>
  <w:num w:numId="34">
    <w:abstractNumId w:val="36"/>
  </w:num>
  <w:num w:numId="35">
    <w:abstractNumId w:val="37"/>
  </w:num>
  <w:num w:numId="36">
    <w:abstractNumId w:val="12"/>
  </w:num>
  <w:num w:numId="37">
    <w:abstractNumId w:val="7"/>
  </w:num>
  <w:num w:numId="38">
    <w:abstractNumId w:val="43"/>
  </w:num>
  <w:num w:numId="39">
    <w:abstractNumId w:val="25"/>
  </w:num>
  <w:num w:numId="40">
    <w:abstractNumId w:val="32"/>
  </w:num>
  <w:num w:numId="41">
    <w:abstractNumId w:val="42"/>
  </w:num>
  <w:num w:numId="42">
    <w:abstractNumId w:val="46"/>
  </w:num>
  <w:num w:numId="43">
    <w:abstractNumId w:val="15"/>
  </w:num>
  <w:num w:numId="44">
    <w:abstractNumId w:val="2"/>
  </w:num>
  <w:num w:numId="45">
    <w:abstractNumId w:val="21"/>
  </w:num>
  <w:num w:numId="46">
    <w:abstractNumId w:val="33"/>
  </w:num>
  <w:num w:numId="47">
    <w:abstractNumId w:val="34"/>
  </w:num>
  <w:num w:numId="48">
    <w:abstractNumId w:val="6"/>
  </w:num>
  <w:num w:numId="49">
    <w:abstractNumId w:val="4"/>
  </w:num>
  <w:num w:numId="50">
    <w:abstractNumId w:val="20"/>
  </w:num>
  <w:num w:numId="51">
    <w:abstractNumId w:val="41"/>
  </w:num>
  <w:num w:numId="52">
    <w:abstractNumId w:val="40"/>
  </w:num>
  <w:num w:numId="53">
    <w:abstractNumId w:val="13"/>
  </w:num>
  <w:num w:numId="54">
    <w:abstractNumId w:val="30"/>
  </w:num>
  <w:num w:numId="55">
    <w:abstractNumId w:val="17"/>
  </w:num>
  <w:num w:numId="56">
    <w:abstractNumId w:val="51"/>
  </w:num>
  <w:num w:numId="5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0F"/>
    <w:rsid w:val="00001882"/>
    <w:rsid w:val="00003C93"/>
    <w:rsid w:val="00006399"/>
    <w:rsid w:val="00007487"/>
    <w:rsid w:val="000076F6"/>
    <w:rsid w:val="00010D18"/>
    <w:rsid w:val="00011011"/>
    <w:rsid w:val="00011612"/>
    <w:rsid w:val="000123C2"/>
    <w:rsid w:val="00012EED"/>
    <w:rsid w:val="00014885"/>
    <w:rsid w:val="00014AAC"/>
    <w:rsid w:val="000159C0"/>
    <w:rsid w:val="00015AE1"/>
    <w:rsid w:val="00016CD8"/>
    <w:rsid w:val="00017ED5"/>
    <w:rsid w:val="00020F7D"/>
    <w:rsid w:val="00021F4B"/>
    <w:rsid w:val="00021FBD"/>
    <w:rsid w:val="00024F99"/>
    <w:rsid w:val="00025F68"/>
    <w:rsid w:val="000260CE"/>
    <w:rsid w:val="00026845"/>
    <w:rsid w:val="00030050"/>
    <w:rsid w:val="0003044B"/>
    <w:rsid w:val="00030F27"/>
    <w:rsid w:val="000324C5"/>
    <w:rsid w:val="00032BF7"/>
    <w:rsid w:val="00033565"/>
    <w:rsid w:val="00033A57"/>
    <w:rsid w:val="000342F9"/>
    <w:rsid w:val="00034DF2"/>
    <w:rsid w:val="0003530B"/>
    <w:rsid w:val="00036C30"/>
    <w:rsid w:val="00037624"/>
    <w:rsid w:val="00042307"/>
    <w:rsid w:val="00042315"/>
    <w:rsid w:val="000424BC"/>
    <w:rsid w:val="00042E63"/>
    <w:rsid w:val="00043021"/>
    <w:rsid w:val="000455DD"/>
    <w:rsid w:val="0004674D"/>
    <w:rsid w:val="00047364"/>
    <w:rsid w:val="000508EF"/>
    <w:rsid w:val="000513AF"/>
    <w:rsid w:val="000516EF"/>
    <w:rsid w:val="00052FED"/>
    <w:rsid w:val="00053A8C"/>
    <w:rsid w:val="00054DFB"/>
    <w:rsid w:val="000562C8"/>
    <w:rsid w:val="0006045E"/>
    <w:rsid w:val="00061422"/>
    <w:rsid w:val="00061FB7"/>
    <w:rsid w:val="000657D2"/>
    <w:rsid w:val="00067C25"/>
    <w:rsid w:val="0007076A"/>
    <w:rsid w:val="000730FF"/>
    <w:rsid w:val="000750D5"/>
    <w:rsid w:val="00075BE1"/>
    <w:rsid w:val="00076EA5"/>
    <w:rsid w:val="00077740"/>
    <w:rsid w:val="000808E6"/>
    <w:rsid w:val="00083833"/>
    <w:rsid w:val="00084E92"/>
    <w:rsid w:val="000853A2"/>
    <w:rsid w:val="000863FF"/>
    <w:rsid w:val="00090686"/>
    <w:rsid w:val="00092D1A"/>
    <w:rsid w:val="00093765"/>
    <w:rsid w:val="00094568"/>
    <w:rsid w:val="00094643"/>
    <w:rsid w:val="000948C4"/>
    <w:rsid w:val="000949EE"/>
    <w:rsid w:val="000968E6"/>
    <w:rsid w:val="000A0295"/>
    <w:rsid w:val="000A07CD"/>
    <w:rsid w:val="000A1150"/>
    <w:rsid w:val="000A1664"/>
    <w:rsid w:val="000A3701"/>
    <w:rsid w:val="000A3EDC"/>
    <w:rsid w:val="000A4D93"/>
    <w:rsid w:val="000A5205"/>
    <w:rsid w:val="000A5E49"/>
    <w:rsid w:val="000B0CE4"/>
    <w:rsid w:val="000B1D28"/>
    <w:rsid w:val="000B3B6D"/>
    <w:rsid w:val="000B4ADE"/>
    <w:rsid w:val="000B6358"/>
    <w:rsid w:val="000C0652"/>
    <w:rsid w:val="000C1B43"/>
    <w:rsid w:val="000C45CA"/>
    <w:rsid w:val="000C479B"/>
    <w:rsid w:val="000C47B9"/>
    <w:rsid w:val="000C5F0C"/>
    <w:rsid w:val="000C76DD"/>
    <w:rsid w:val="000D0F01"/>
    <w:rsid w:val="000D1E6F"/>
    <w:rsid w:val="000D22BA"/>
    <w:rsid w:val="000D3636"/>
    <w:rsid w:val="000D37DC"/>
    <w:rsid w:val="000D5159"/>
    <w:rsid w:val="000E08C3"/>
    <w:rsid w:val="000E0DD0"/>
    <w:rsid w:val="000E128D"/>
    <w:rsid w:val="000E168B"/>
    <w:rsid w:val="000E2E79"/>
    <w:rsid w:val="000E3435"/>
    <w:rsid w:val="000E3868"/>
    <w:rsid w:val="000E6001"/>
    <w:rsid w:val="000E60D0"/>
    <w:rsid w:val="000E6DEB"/>
    <w:rsid w:val="000E6E28"/>
    <w:rsid w:val="000F1C09"/>
    <w:rsid w:val="000F42E5"/>
    <w:rsid w:val="000F4C8B"/>
    <w:rsid w:val="000F75E0"/>
    <w:rsid w:val="00100159"/>
    <w:rsid w:val="001013AF"/>
    <w:rsid w:val="00102257"/>
    <w:rsid w:val="0010379E"/>
    <w:rsid w:val="00103997"/>
    <w:rsid w:val="00105BB8"/>
    <w:rsid w:val="00106A99"/>
    <w:rsid w:val="00107A49"/>
    <w:rsid w:val="00112305"/>
    <w:rsid w:val="00112569"/>
    <w:rsid w:val="00112841"/>
    <w:rsid w:val="00114982"/>
    <w:rsid w:val="00115C35"/>
    <w:rsid w:val="00115E57"/>
    <w:rsid w:val="00116CB1"/>
    <w:rsid w:val="00116EFD"/>
    <w:rsid w:val="00117007"/>
    <w:rsid w:val="0012036C"/>
    <w:rsid w:val="00120E18"/>
    <w:rsid w:val="0012192D"/>
    <w:rsid w:val="00122A30"/>
    <w:rsid w:val="00122C86"/>
    <w:rsid w:val="00127180"/>
    <w:rsid w:val="00130F67"/>
    <w:rsid w:val="0013106A"/>
    <w:rsid w:val="00131A69"/>
    <w:rsid w:val="0013209E"/>
    <w:rsid w:val="00132295"/>
    <w:rsid w:val="001348C3"/>
    <w:rsid w:val="00135074"/>
    <w:rsid w:val="001360C3"/>
    <w:rsid w:val="00136534"/>
    <w:rsid w:val="0013657E"/>
    <w:rsid w:val="00136A4B"/>
    <w:rsid w:val="001379FE"/>
    <w:rsid w:val="00137EF1"/>
    <w:rsid w:val="001404D6"/>
    <w:rsid w:val="001405E9"/>
    <w:rsid w:val="00142289"/>
    <w:rsid w:val="00142A8A"/>
    <w:rsid w:val="00142EF3"/>
    <w:rsid w:val="001438A1"/>
    <w:rsid w:val="00144D7F"/>
    <w:rsid w:val="00150542"/>
    <w:rsid w:val="00150BB1"/>
    <w:rsid w:val="00153828"/>
    <w:rsid w:val="00153B86"/>
    <w:rsid w:val="0015482D"/>
    <w:rsid w:val="00154F07"/>
    <w:rsid w:val="001565F2"/>
    <w:rsid w:val="00163B3E"/>
    <w:rsid w:val="00163C09"/>
    <w:rsid w:val="00164195"/>
    <w:rsid w:val="0016610A"/>
    <w:rsid w:val="001666CC"/>
    <w:rsid w:val="00167B69"/>
    <w:rsid w:val="001701C7"/>
    <w:rsid w:val="001742F1"/>
    <w:rsid w:val="0017650C"/>
    <w:rsid w:val="001807A1"/>
    <w:rsid w:val="00180F9D"/>
    <w:rsid w:val="0018111E"/>
    <w:rsid w:val="00181929"/>
    <w:rsid w:val="00183AEF"/>
    <w:rsid w:val="0018408A"/>
    <w:rsid w:val="00186CF4"/>
    <w:rsid w:val="001924E9"/>
    <w:rsid w:val="00192CBF"/>
    <w:rsid w:val="0019398D"/>
    <w:rsid w:val="001940FA"/>
    <w:rsid w:val="0019464B"/>
    <w:rsid w:val="001955AA"/>
    <w:rsid w:val="00196E93"/>
    <w:rsid w:val="001974A5"/>
    <w:rsid w:val="00197D3B"/>
    <w:rsid w:val="001A04AC"/>
    <w:rsid w:val="001A08D7"/>
    <w:rsid w:val="001A1565"/>
    <w:rsid w:val="001A16B1"/>
    <w:rsid w:val="001A54D7"/>
    <w:rsid w:val="001B075E"/>
    <w:rsid w:val="001B0A31"/>
    <w:rsid w:val="001B1BBE"/>
    <w:rsid w:val="001B1FA6"/>
    <w:rsid w:val="001B1FD6"/>
    <w:rsid w:val="001B241B"/>
    <w:rsid w:val="001B2B9B"/>
    <w:rsid w:val="001B2BC9"/>
    <w:rsid w:val="001B36F1"/>
    <w:rsid w:val="001B3CC3"/>
    <w:rsid w:val="001B58FD"/>
    <w:rsid w:val="001B5A3E"/>
    <w:rsid w:val="001B6694"/>
    <w:rsid w:val="001B7013"/>
    <w:rsid w:val="001B705B"/>
    <w:rsid w:val="001B7768"/>
    <w:rsid w:val="001B7FB2"/>
    <w:rsid w:val="001C060F"/>
    <w:rsid w:val="001C15A5"/>
    <w:rsid w:val="001C1625"/>
    <w:rsid w:val="001C1C1B"/>
    <w:rsid w:val="001C27A3"/>
    <w:rsid w:val="001C28B8"/>
    <w:rsid w:val="001C30FE"/>
    <w:rsid w:val="001C368C"/>
    <w:rsid w:val="001C3A40"/>
    <w:rsid w:val="001C3DBD"/>
    <w:rsid w:val="001C6583"/>
    <w:rsid w:val="001D0398"/>
    <w:rsid w:val="001D105C"/>
    <w:rsid w:val="001D1C04"/>
    <w:rsid w:val="001D31E2"/>
    <w:rsid w:val="001D39AD"/>
    <w:rsid w:val="001D4900"/>
    <w:rsid w:val="001D5B68"/>
    <w:rsid w:val="001D5DAF"/>
    <w:rsid w:val="001D6585"/>
    <w:rsid w:val="001E0D1B"/>
    <w:rsid w:val="001E1747"/>
    <w:rsid w:val="001E1787"/>
    <w:rsid w:val="001E1CD6"/>
    <w:rsid w:val="001E1DCE"/>
    <w:rsid w:val="001E330B"/>
    <w:rsid w:val="001E3812"/>
    <w:rsid w:val="001E4E20"/>
    <w:rsid w:val="001E5F4B"/>
    <w:rsid w:val="001E72F6"/>
    <w:rsid w:val="001F08E4"/>
    <w:rsid w:val="001F0BE7"/>
    <w:rsid w:val="001F203A"/>
    <w:rsid w:val="001F5219"/>
    <w:rsid w:val="001F5A8B"/>
    <w:rsid w:val="001F5DEE"/>
    <w:rsid w:val="00200BE4"/>
    <w:rsid w:val="00202731"/>
    <w:rsid w:val="0020414D"/>
    <w:rsid w:val="00204473"/>
    <w:rsid w:val="00204D61"/>
    <w:rsid w:val="0020617C"/>
    <w:rsid w:val="0020782D"/>
    <w:rsid w:val="00210861"/>
    <w:rsid w:val="00212A13"/>
    <w:rsid w:val="00213154"/>
    <w:rsid w:val="00215BE1"/>
    <w:rsid w:val="00215D55"/>
    <w:rsid w:val="00216F33"/>
    <w:rsid w:val="00220FCA"/>
    <w:rsid w:val="002212C9"/>
    <w:rsid w:val="00221637"/>
    <w:rsid w:val="00221D31"/>
    <w:rsid w:val="002226D8"/>
    <w:rsid w:val="0022292F"/>
    <w:rsid w:val="0022383C"/>
    <w:rsid w:val="00224C60"/>
    <w:rsid w:val="00225481"/>
    <w:rsid w:val="00225D52"/>
    <w:rsid w:val="002267CA"/>
    <w:rsid w:val="002268B2"/>
    <w:rsid w:val="0022696D"/>
    <w:rsid w:val="00226C59"/>
    <w:rsid w:val="0022717A"/>
    <w:rsid w:val="00227C97"/>
    <w:rsid w:val="00230B8E"/>
    <w:rsid w:val="002319FD"/>
    <w:rsid w:val="002323CE"/>
    <w:rsid w:val="002332F1"/>
    <w:rsid w:val="002336F2"/>
    <w:rsid w:val="002346F9"/>
    <w:rsid w:val="002368E3"/>
    <w:rsid w:val="00236C11"/>
    <w:rsid w:val="00237AB4"/>
    <w:rsid w:val="00240A6E"/>
    <w:rsid w:val="002422F1"/>
    <w:rsid w:val="00242C7A"/>
    <w:rsid w:val="002454E0"/>
    <w:rsid w:val="00245EE6"/>
    <w:rsid w:val="0025218C"/>
    <w:rsid w:val="002527C1"/>
    <w:rsid w:val="00252D89"/>
    <w:rsid w:val="00254606"/>
    <w:rsid w:val="00254AE1"/>
    <w:rsid w:val="0025500E"/>
    <w:rsid w:val="002553C2"/>
    <w:rsid w:val="002557BF"/>
    <w:rsid w:val="002565BD"/>
    <w:rsid w:val="002565C2"/>
    <w:rsid w:val="002567BA"/>
    <w:rsid w:val="00256B6D"/>
    <w:rsid w:val="00256D2A"/>
    <w:rsid w:val="00257AA3"/>
    <w:rsid w:val="00261340"/>
    <w:rsid w:val="00262926"/>
    <w:rsid w:val="002645C7"/>
    <w:rsid w:val="00264CC8"/>
    <w:rsid w:val="00266149"/>
    <w:rsid w:val="00266734"/>
    <w:rsid w:val="00266D0B"/>
    <w:rsid w:val="00267F18"/>
    <w:rsid w:val="00267FB4"/>
    <w:rsid w:val="002701FF"/>
    <w:rsid w:val="002710E0"/>
    <w:rsid w:val="002717CB"/>
    <w:rsid w:val="00271A37"/>
    <w:rsid w:val="00271E66"/>
    <w:rsid w:val="00272097"/>
    <w:rsid w:val="00272520"/>
    <w:rsid w:val="00273987"/>
    <w:rsid w:val="00276300"/>
    <w:rsid w:val="00276FDC"/>
    <w:rsid w:val="0027769A"/>
    <w:rsid w:val="002777FB"/>
    <w:rsid w:val="00280B11"/>
    <w:rsid w:val="00280D0F"/>
    <w:rsid w:val="002814D3"/>
    <w:rsid w:val="00281859"/>
    <w:rsid w:val="00281E1B"/>
    <w:rsid w:val="0028422D"/>
    <w:rsid w:val="0028540A"/>
    <w:rsid w:val="00286BCC"/>
    <w:rsid w:val="00286D18"/>
    <w:rsid w:val="002876F3"/>
    <w:rsid w:val="002915DD"/>
    <w:rsid w:val="00292E95"/>
    <w:rsid w:val="0029497D"/>
    <w:rsid w:val="00294E8A"/>
    <w:rsid w:val="00297D47"/>
    <w:rsid w:val="002A686C"/>
    <w:rsid w:val="002A7465"/>
    <w:rsid w:val="002A7494"/>
    <w:rsid w:val="002B04E5"/>
    <w:rsid w:val="002B215F"/>
    <w:rsid w:val="002B2248"/>
    <w:rsid w:val="002B25E9"/>
    <w:rsid w:val="002B455B"/>
    <w:rsid w:val="002B53F7"/>
    <w:rsid w:val="002B5635"/>
    <w:rsid w:val="002B7737"/>
    <w:rsid w:val="002C1221"/>
    <w:rsid w:val="002C147D"/>
    <w:rsid w:val="002C1752"/>
    <w:rsid w:val="002C47D1"/>
    <w:rsid w:val="002C4FB6"/>
    <w:rsid w:val="002C6339"/>
    <w:rsid w:val="002C726D"/>
    <w:rsid w:val="002D03FF"/>
    <w:rsid w:val="002D0F0F"/>
    <w:rsid w:val="002D2DCD"/>
    <w:rsid w:val="002D34AF"/>
    <w:rsid w:val="002D376B"/>
    <w:rsid w:val="002D39DE"/>
    <w:rsid w:val="002D5A83"/>
    <w:rsid w:val="002D5BCA"/>
    <w:rsid w:val="002D7F0E"/>
    <w:rsid w:val="002E0CB9"/>
    <w:rsid w:val="002E0F8B"/>
    <w:rsid w:val="002E19C5"/>
    <w:rsid w:val="002E2954"/>
    <w:rsid w:val="002E2FE7"/>
    <w:rsid w:val="002E474B"/>
    <w:rsid w:val="002E47DA"/>
    <w:rsid w:val="002E6247"/>
    <w:rsid w:val="002E6784"/>
    <w:rsid w:val="002F0AE0"/>
    <w:rsid w:val="002F2BCF"/>
    <w:rsid w:val="002F42CB"/>
    <w:rsid w:val="002F632A"/>
    <w:rsid w:val="002F63E7"/>
    <w:rsid w:val="002F6F01"/>
    <w:rsid w:val="00301ADC"/>
    <w:rsid w:val="00302D5B"/>
    <w:rsid w:val="0030314F"/>
    <w:rsid w:val="0030346D"/>
    <w:rsid w:val="00306388"/>
    <w:rsid w:val="003067F0"/>
    <w:rsid w:val="00306E6C"/>
    <w:rsid w:val="00306FAD"/>
    <w:rsid w:val="003074EB"/>
    <w:rsid w:val="00307A79"/>
    <w:rsid w:val="00310E15"/>
    <w:rsid w:val="003112B5"/>
    <w:rsid w:val="00311A2A"/>
    <w:rsid w:val="00311D35"/>
    <w:rsid w:val="0031468E"/>
    <w:rsid w:val="00315245"/>
    <w:rsid w:val="00315270"/>
    <w:rsid w:val="00320D0F"/>
    <w:rsid w:val="00320FBF"/>
    <w:rsid w:val="00321263"/>
    <w:rsid w:val="003220BC"/>
    <w:rsid w:val="00324646"/>
    <w:rsid w:val="003263C0"/>
    <w:rsid w:val="00330F1C"/>
    <w:rsid w:val="00331F32"/>
    <w:rsid w:val="00332558"/>
    <w:rsid w:val="003346EC"/>
    <w:rsid w:val="00335B8B"/>
    <w:rsid w:val="00335CD6"/>
    <w:rsid w:val="00335D5C"/>
    <w:rsid w:val="0033705D"/>
    <w:rsid w:val="00342270"/>
    <w:rsid w:val="00342394"/>
    <w:rsid w:val="00342AB8"/>
    <w:rsid w:val="00343484"/>
    <w:rsid w:val="00345B6D"/>
    <w:rsid w:val="00345F44"/>
    <w:rsid w:val="00346D61"/>
    <w:rsid w:val="00347563"/>
    <w:rsid w:val="00352041"/>
    <w:rsid w:val="00352083"/>
    <w:rsid w:val="00352C12"/>
    <w:rsid w:val="00356289"/>
    <w:rsid w:val="00357D26"/>
    <w:rsid w:val="00357F77"/>
    <w:rsid w:val="00361DB4"/>
    <w:rsid w:val="003635A6"/>
    <w:rsid w:val="003656A2"/>
    <w:rsid w:val="00366E48"/>
    <w:rsid w:val="0036725D"/>
    <w:rsid w:val="0036743D"/>
    <w:rsid w:val="00372360"/>
    <w:rsid w:val="003736EA"/>
    <w:rsid w:val="00373CB6"/>
    <w:rsid w:val="00374D1A"/>
    <w:rsid w:val="00375963"/>
    <w:rsid w:val="00376069"/>
    <w:rsid w:val="003767AA"/>
    <w:rsid w:val="00376CF6"/>
    <w:rsid w:val="0037708D"/>
    <w:rsid w:val="00377F85"/>
    <w:rsid w:val="003808D9"/>
    <w:rsid w:val="00382001"/>
    <w:rsid w:val="00383FBE"/>
    <w:rsid w:val="00384427"/>
    <w:rsid w:val="00384D68"/>
    <w:rsid w:val="00385620"/>
    <w:rsid w:val="00385730"/>
    <w:rsid w:val="003878C3"/>
    <w:rsid w:val="00387AE5"/>
    <w:rsid w:val="00390616"/>
    <w:rsid w:val="003917DB"/>
    <w:rsid w:val="00392BEF"/>
    <w:rsid w:val="00392C1E"/>
    <w:rsid w:val="0039391A"/>
    <w:rsid w:val="00394581"/>
    <w:rsid w:val="00395D7D"/>
    <w:rsid w:val="00397E01"/>
    <w:rsid w:val="003A06BD"/>
    <w:rsid w:val="003A0B4A"/>
    <w:rsid w:val="003A20C1"/>
    <w:rsid w:val="003A2FFD"/>
    <w:rsid w:val="003A35EE"/>
    <w:rsid w:val="003A39BD"/>
    <w:rsid w:val="003A6D26"/>
    <w:rsid w:val="003A715E"/>
    <w:rsid w:val="003B1F67"/>
    <w:rsid w:val="003B2CF3"/>
    <w:rsid w:val="003B5B01"/>
    <w:rsid w:val="003C0657"/>
    <w:rsid w:val="003C13B9"/>
    <w:rsid w:val="003C23EA"/>
    <w:rsid w:val="003C3DDC"/>
    <w:rsid w:val="003C543B"/>
    <w:rsid w:val="003D071D"/>
    <w:rsid w:val="003D1260"/>
    <w:rsid w:val="003D1925"/>
    <w:rsid w:val="003D55D4"/>
    <w:rsid w:val="003D581C"/>
    <w:rsid w:val="003D5A8D"/>
    <w:rsid w:val="003D5F44"/>
    <w:rsid w:val="003D68D8"/>
    <w:rsid w:val="003E0DBF"/>
    <w:rsid w:val="003E164E"/>
    <w:rsid w:val="003E2DA8"/>
    <w:rsid w:val="003E46F3"/>
    <w:rsid w:val="003E4CE4"/>
    <w:rsid w:val="003E574A"/>
    <w:rsid w:val="003E6B6D"/>
    <w:rsid w:val="003E717B"/>
    <w:rsid w:val="003E7545"/>
    <w:rsid w:val="003E7C3F"/>
    <w:rsid w:val="003F3C3E"/>
    <w:rsid w:val="003F432E"/>
    <w:rsid w:val="003F4356"/>
    <w:rsid w:val="003F7883"/>
    <w:rsid w:val="0040117A"/>
    <w:rsid w:val="004019ED"/>
    <w:rsid w:val="00402A0C"/>
    <w:rsid w:val="004038BE"/>
    <w:rsid w:val="004050A1"/>
    <w:rsid w:val="00405424"/>
    <w:rsid w:val="00405885"/>
    <w:rsid w:val="00406EB9"/>
    <w:rsid w:val="004100DA"/>
    <w:rsid w:val="0041371E"/>
    <w:rsid w:val="00413F31"/>
    <w:rsid w:val="004146B9"/>
    <w:rsid w:val="004157DD"/>
    <w:rsid w:val="00415A82"/>
    <w:rsid w:val="00416017"/>
    <w:rsid w:val="0041689C"/>
    <w:rsid w:val="00416A78"/>
    <w:rsid w:val="00417430"/>
    <w:rsid w:val="004213A9"/>
    <w:rsid w:val="00421A61"/>
    <w:rsid w:val="00421D5B"/>
    <w:rsid w:val="0042323F"/>
    <w:rsid w:val="004255FE"/>
    <w:rsid w:val="0042643B"/>
    <w:rsid w:val="00427101"/>
    <w:rsid w:val="0042745B"/>
    <w:rsid w:val="0043020C"/>
    <w:rsid w:val="0043129C"/>
    <w:rsid w:val="00431FB3"/>
    <w:rsid w:val="00432615"/>
    <w:rsid w:val="00432B99"/>
    <w:rsid w:val="0043321D"/>
    <w:rsid w:val="00433237"/>
    <w:rsid w:val="00433BA1"/>
    <w:rsid w:val="00435055"/>
    <w:rsid w:val="00437285"/>
    <w:rsid w:val="00437600"/>
    <w:rsid w:val="00441EA4"/>
    <w:rsid w:val="004420DC"/>
    <w:rsid w:val="00442F8D"/>
    <w:rsid w:val="00444D48"/>
    <w:rsid w:val="00445D57"/>
    <w:rsid w:val="00445E09"/>
    <w:rsid w:val="0044759D"/>
    <w:rsid w:val="00450A35"/>
    <w:rsid w:val="004512FC"/>
    <w:rsid w:val="00451472"/>
    <w:rsid w:val="00451484"/>
    <w:rsid w:val="004543B3"/>
    <w:rsid w:val="00454DA0"/>
    <w:rsid w:val="004554AD"/>
    <w:rsid w:val="00457959"/>
    <w:rsid w:val="004636E4"/>
    <w:rsid w:val="004639D1"/>
    <w:rsid w:val="004645C8"/>
    <w:rsid w:val="0046550B"/>
    <w:rsid w:val="00472F63"/>
    <w:rsid w:val="00473C90"/>
    <w:rsid w:val="004740E8"/>
    <w:rsid w:val="0047419C"/>
    <w:rsid w:val="00474235"/>
    <w:rsid w:val="00474410"/>
    <w:rsid w:val="00475BE0"/>
    <w:rsid w:val="00476638"/>
    <w:rsid w:val="00483D2F"/>
    <w:rsid w:val="00485924"/>
    <w:rsid w:val="00487BEF"/>
    <w:rsid w:val="004900AD"/>
    <w:rsid w:val="0049140C"/>
    <w:rsid w:val="004928B6"/>
    <w:rsid w:val="004932EC"/>
    <w:rsid w:val="004941AC"/>
    <w:rsid w:val="00494B7A"/>
    <w:rsid w:val="00495585"/>
    <w:rsid w:val="00495819"/>
    <w:rsid w:val="00495ECD"/>
    <w:rsid w:val="00496409"/>
    <w:rsid w:val="004977C2"/>
    <w:rsid w:val="004A5D66"/>
    <w:rsid w:val="004A5EF9"/>
    <w:rsid w:val="004A5FA6"/>
    <w:rsid w:val="004A613E"/>
    <w:rsid w:val="004A7AAD"/>
    <w:rsid w:val="004B15A7"/>
    <w:rsid w:val="004B2C26"/>
    <w:rsid w:val="004B30C1"/>
    <w:rsid w:val="004B355F"/>
    <w:rsid w:val="004B4FE4"/>
    <w:rsid w:val="004B56F1"/>
    <w:rsid w:val="004B5979"/>
    <w:rsid w:val="004B79FA"/>
    <w:rsid w:val="004C0191"/>
    <w:rsid w:val="004C1177"/>
    <w:rsid w:val="004C13F3"/>
    <w:rsid w:val="004C15A8"/>
    <w:rsid w:val="004C2064"/>
    <w:rsid w:val="004C2163"/>
    <w:rsid w:val="004C5472"/>
    <w:rsid w:val="004C6446"/>
    <w:rsid w:val="004D052F"/>
    <w:rsid w:val="004D0A7C"/>
    <w:rsid w:val="004D54D6"/>
    <w:rsid w:val="004D65CA"/>
    <w:rsid w:val="004D750C"/>
    <w:rsid w:val="004E1E6B"/>
    <w:rsid w:val="004E4F22"/>
    <w:rsid w:val="004E5C92"/>
    <w:rsid w:val="004E6ED3"/>
    <w:rsid w:val="004F0388"/>
    <w:rsid w:val="004F2588"/>
    <w:rsid w:val="004F25F1"/>
    <w:rsid w:val="004F32B3"/>
    <w:rsid w:val="004F3AC7"/>
    <w:rsid w:val="004F4252"/>
    <w:rsid w:val="004F48AD"/>
    <w:rsid w:val="00500774"/>
    <w:rsid w:val="00500A74"/>
    <w:rsid w:val="00501A0F"/>
    <w:rsid w:val="00501B03"/>
    <w:rsid w:val="005029A9"/>
    <w:rsid w:val="00502B75"/>
    <w:rsid w:val="00502D39"/>
    <w:rsid w:val="005035FC"/>
    <w:rsid w:val="005043B1"/>
    <w:rsid w:val="00504AB8"/>
    <w:rsid w:val="00504DE2"/>
    <w:rsid w:val="00510C50"/>
    <w:rsid w:val="00512FE2"/>
    <w:rsid w:val="00514B9B"/>
    <w:rsid w:val="00514F8D"/>
    <w:rsid w:val="0052033E"/>
    <w:rsid w:val="005225AF"/>
    <w:rsid w:val="00522B50"/>
    <w:rsid w:val="00522B69"/>
    <w:rsid w:val="00523060"/>
    <w:rsid w:val="005240F9"/>
    <w:rsid w:val="00524F3D"/>
    <w:rsid w:val="0052668F"/>
    <w:rsid w:val="00526DC1"/>
    <w:rsid w:val="005314C4"/>
    <w:rsid w:val="00533731"/>
    <w:rsid w:val="00533E90"/>
    <w:rsid w:val="005341C9"/>
    <w:rsid w:val="00535848"/>
    <w:rsid w:val="00535BCB"/>
    <w:rsid w:val="00535EF8"/>
    <w:rsid w:val="00536295"/>
    <w:rsid w:val="00536420"/>
    <w:rsid w:val="00536863"/>
    <w:rsid w:val="00536EDA"/>
    <w:rsid w:val="00537EA6"/>
    <w:rsid w:val="00543E2C"/>
    <w:rsid w:val="00543F31"/>
    <w:rsid w:val="0054441C"/>
    <w:rsid w:val="005447B2"/>
    <w:rsid w:val="00544BCD"/>
    <w:rsid w:val="005471E2"/>
    <w:rsid w:val="00547B06"/>
    <w:rsid w:val="00554631"/>
    <w:rsid w:val="0055573C"/>
    <w:rsid w:val="00555ED5"/>
    <w:rsid w:val="0055661A"/>
    <w:rsid w:val="00557733"/>
    <w:rsid w:val="0056089F"/>
    <w:rsid w:val="005627D0"/>
    <w:rsid w:val="00562BFF"/>
    <w:rsid w:val="00563D5F"/>
    <w:rsid w:val="00564890"/>
    <w:rsid w:val="0056566F"/>
    <w:rsid w:val="00570D61"/>
    <w:rsid w:val="00572C8F"/>
    <w:rsid w:val="005732CE"/>
    <w:rsid w:val="005735E6"/>
    <w:rsid w:val="00574B0E"/>
    <w:rsid w:val="005768B1"/>
    <w:rsid w:val="00577E26"/>
    <w:rsid w:val="0058010E"/>
    <w:rsid w:val="00580B79"/>
    <w:rsid w:val="00580C44"/>
    <w:rsid w:val="00582B5A"/>
    <w:rsid w:val="00585321"/>
    <w:rsid w:val="0058565C"/>
    <w:rsid w:val="00585CA4"/>
    <w:rsid w:val="00586581"/>
    <w:rsid w:val="0058782E"/>
    <w:rsid w:val="0059093F"/>
    <w:rsid w:val="00592ACE"/>
    <w:rsid w:val="0059300D"/>
    <w:rsid w:val="00594ADE"/>
    <w:rsid w:val="00595A2B"/>
    <w:rsid w:val="005967D9"/>
    <w:rsid w:val="00596E63"/>
    <w:rsid w:val="00597BE3"/>
    <w:rsid w:val="005A0A19"/>
    <w:rsid w:val="005A14D0"/>
    <w:rsid w:val="005A26F0"/>
    <w:rsid w:val="005A2794"/>
    <w:rsid w:val="005A51F3"/>
    <w:rsid w:val="005A6728"/>
    <w:rsid w:val="005A6B60"/>
    <w:rsid w:val="005A7CC5"/>
    <w:rsid w:val="005B073C"/>
    <w:rsid w:val="005B2388"/>
    <w:rsid w:val="005B2564"/>
    <w:rsid w:val="005B366D"/>
    <w:rsid w:val="005B480B"/>
    <w:rsid w:val="005B4959"/>
    <w:rsid w:val="005B55C7"/>
    <w:rsid w:val="005C0479"/>
    <w:rsid w:val="005C0F69"/>
    <w:rsid w:val="005C3425"/>
    <w:rsid w:val="005C3A06"/>
    <w:rsid w:val="005C3CD6"/>
    <w:rsid w:val="005C4377"/>
    <w:rsid w:val="005C4B5B"/>
    <w:rsid w:val="005C4F62"/>
    <w:rsid w:val="005C5255"/>
    <w:rsid w:val="005C5547"/>
    <w:rsid w:val="005C7520"/>
    <w:rsid w:val="005C77F1"/>
    <w:rsid w:val="005C7F25"/>
    <w:rsid w:val="005D1EBB"/>
    <w:rsid w:val="005D38D2"/>
    <w:rsid w:val="005D39C4"/>
    <w:rsid w:val="005D3B8E"/>
    <w:rsid w:val="005D4475"/>
    <w:rsid w:val="005D5B53"/>
    <w:rsid w:val="005D78A6"/>
    <w:rsid w:val="005E0FE7"/>
    <w:rsid w:val="005E111B"/>
    <w:rsid w:val="005E1977"/>
    <w:rsid w:val="005E20E5"/>
    <w:rsid w:val="005E3AA2"/>
    <w:rsid w:val="005E3F0F"/>
    <w:rsid w:val="005E48D7"/>
    <w:rsid w:val="005E5485"/>
    <w:rsid w:val="005E55AB"/>
    <w:rsid w:val="005E5CAA"/>
    <w:rsid w:val="005E62BF"/>
    <w:rsid w:val="005E6527"/>
    <w:rsid w:val="005F0712"/>
    <w:rsid w:val="005F105E"/>
    <w:rsid w:val="005F14D2"/>
    <w:rsid w:val="005F23ED"/>
    <w:rsid w:val="005F2829"/>
    <w:rsid w:val="005F4894"/>
    <w:rsid w:val="005F4BC6"/>
    <w:rsid w:val="006000BE"/>
    <w:rsid w:val="00602699"/>
    <w:rsid w:val="00603DF4"/>
    <w:rsid w:val="00605484"/>
    <w:rsid w:val="006057FD"/>
    <w:rsid w:val="00606114"/>
    <w:rsid w:val="00606B9A"/>
    <w:rsid w:val="00606DB6"/>
    <w:rsid w:val="00611FE3"/>
    <w:rsid w:val="006133C1"/>
    <w:rsid w:val="0061397C"/>
    <w:rsid w:val="00614873"/>
    <w:rsid w:val="00615030"/>
    <w:rsid w:val="00615ED7"/>
    <w:rsid w:val="00616481"/>
    <w:rsid w:val="006178A9"/>
    <w:rsid w:val="00621F87"/>
    <w:rsid w:val="006246FA"/>
    <w:rsid w:val="00624C9D"/>
    <w:rsid w:val="00625595"/>
    <w:rsid w:val="00630B28"/>
    <w:rsid w:val="00631519"/>
    <w:rsid w:val="00632863"/>
    <w:rsid w:val="006352EB"/>
    <w:rsid w:val="006355D9"/>
    <w:rsid w:val="00637B9D"/>
    <w:rsid w:val="00640E73"/>
    <w:rsid w:val="0064345F"/>
    <w:rsid w:val="00643F7A"/>
    <w:rsid w:val="0064469D"/>
    <w:rsid w:val="00644D90"/>
    <w:rsid w:val="006457ED"/>
    <w:rsid w:val="00645E7A"/>
    <w:rsid w:val="00647E8E"/>
    <w:rsid w:val="00647F99"/>
    <w:rsid w:val="00650ACD"/>
    <w:rsid w:val="00651398"/>
    <w:rsid w:val="00652003"/>
    <w:rsid w:val="00652B2E"/>
    <w:rsid w:val="00653A5A"/>
    <w:rsid w:val="00654428"/>
    <w:rsid w:val="0065624E"/>
    <w:rsid w:val="00656AA0"/>
    <w:rsid w:val="006606B7"/>
    <w:rsid w:val="00660B6E"/>
    <w:rsid w:val="00662AAB"/>
    <w:rsid w:val="006638CD"/>
    <w:rsid w:val="00663F40"/>
    <w:rsid w:val="0066425A"/>
    <w:rsid w:val="006671F3"/>
    <w:rsid w:val="006708B7"/>
    <w:rsid w:val="00671B12"/>
    <w:rsid w:val="006722CE"/>
    <w:rsid w:val="00674B07"/>
    <w:rsid w:val="00676EC9"/>
    <w:rsid w:val="00677550"/>
    <w:rsid w:val="0068048E"/>
    <w:rsid w:val="00680D2F"/>
    <w:rsid w:val="0068139F"/>
    <w:rsid w:val="006835E0"/>
    <w:rsid w:val="00683D6A"/>
    <w:rsid w:val="0068409C"/>
    <w:rsid w:val="00685E14"/>
    <w:rsid w:val="00687BC9"/>
    <w:rsid w:val="00690F9F"/>
    <w:rsid w:val="00691710"/>
    <w:rsid w:val="006924AC"/>
    <w:rsid w:val="00694563"/>
    <w:rsid w:val="0069517C"/>
    <w:rsid w:val="006954BA"/>
    <w:rsid w:val="00695ABE"/>
    <w:rsid w:val="006961EF"/>
    <w:rsid w:val="006A1522"/>
    <w:rsid w:val="006A2D94"/>
    <w:rsid w:val="006A3C1C"/>
    <w:rsid w:val="006A603C"/>
    <w:rsid w:val="006A6D86"/>
    <w:rsid w:val="006B1C69"/>
    <w:rsid w:val="006B3075"/>
    <w:rsid w:val="006B37AF"/>
    <w:rsid w:val="006B3D1A"/>
    <w:rsid w:val="006B4007"/>
    <w:rsid w:val="006B5605"/>
    <w:rsid w:val="006B68E3"/>
    <w:rsid w:val="006B6AFF"/>
    <w:rsid w:val="006B6FCB"/>
    <w:rsid w:val="006B71E9"/>
    <w:rsid w:val="006B7EB8"/>
    <w:rsid w:val="006C2B6B"/>
    <w:rsid w:val="006C4EA2"/>
    <w:rsid w:val="006C508E"/>
    <w:rsid w:val="006C5D24"/>
    <w:rsid w:val="006C6952"/>
    <w:rsid w:val="006C7AE9"/>
    <w:rsid w:val="006D0032"/>
    <w:rsid w:val="006D02D8"/>
    <w:rsid w:val="006D0CAD"/>
    <w:rsid w:val="006D1F8E"/>
    <w:rsid w:val="006D3812"/>
    <w:rsid w:val="006D429D"/>
    <w:rsid w:val="006D510D"/>
    <w:rsid w:val="006D5812"/>
    <w:rsid w:val="006E327F"/>
    <w:rsid w:val="006E50A6"/>
    <w:rsid w:val="006E50A8"/>
    <w:rsid w:val="006E5309"/>
    <w:rsid w:val="006E5648"/>
    <w:rsid w:val="006E6334"/>
    <w:rsid w:val="006E76DB"/>
    <w:rsid w:val="006E7B0B"/>
    <w:rsid w:val="006F134B"/>
    <w:rsid w:val="006F1DD9"/>
    <w:rsid w:val="006F3025"/>
    <w:rsid w:val="006F3C3B"/>
    <w:rsid w:val="006F4665"/>
    <w:rsid w:val="006F6811"/>
    <w:rsid w:val="006F6CBB"/>
    <w:rsid w:val="006F7BB3"/>
    <w:rsid w:val="00701397"/>
    <w:rsid w:val="007013D4"/>
    <w:rsid w:val="007032E8"/>
    <w:rsid w:val="00703BE7"/>
    <w:rsid w:val="0070589E"/>
    <w:rsid w:val="00705A49"/>
    <w:rsid w:val="00707330"/>
    <w:rsid w:val="007103D4"/>
    <w:rsid w:val="007104F1"/>
    <w:rsid w:val="007112E9"/>
    <w:rsid w:val="00711B89"/>
    <w:rsid w:val="00713561"/>
    <w:rsid w:val="00713845"/>
    <w:rsid w:val="00714887"/>
    <w:rsid w:val="00715484"/>
    <w:rsid w:val="00720A10"/>
    <w:rsid w:val="00722D91"/>
    <w:rsid w:val="0072389F"/>
    <w:rsid w:val="0072553A"/>
    <w:rsid w:val="00725CE5"/>
    <w:rsid w:val="00725D81"/>
    <w:rsid w:val="00726560"/>
    <w:rsid w:val="00726FBC"/>
    <w:rsid w:val="00730131"/>
    <w:rsid w:val="0073118E"/>
    <w:rsid w:val="007312B5"/>
    <w:rsid w:val="00732DFF"/>
    <w:rsid w:val="0073364F"/>
    <w:rsid w:val="00734D6E"/>
    <w:rsid w:val="00736A37"/>
    <w:rsid w:val="00740A52"/>
    <w:rsid w:val="00740B13"/>
    <w:rsid w:val="00740CB2"/>
    <w:rsid w:val="0074452A"/>
    <w:rsid w:val="00745AB6"/>
    <w:rsid w:val="00747DDE"/>
    <w:rsid w:val="0075163B"/>
    <w:rsid w:val="007517F0"/>
    <w:rsid w:val="00752D8D"/>
    <w:rsid w:val="007534C5"/>
    <w:rsid w:val="00753C22"/>
    <w:rsid w:val="00754D8B"/>
    <w:rsid w:val="00755C25"/>
    <w:rsid w:val="00756AE4"/>
    <w:rsid w:val="007601CE"/>
    <w:rsid w:val="00760A89"/>
    <w:rsid w:val="00761ECA"/>
    <w:rsid w:val="00764C13"/>
    <w:rsid w:val="00766287"/>
    <w:rsid w:val="00770565"/>
    <w:rsid w:val="00773169"/>
    <w:rsid w:val="0077333E"/>
    <w:rsid w:val="00773EB4"/>
    <w:rsid w:val="007748B7"/>
    <w:rsid w:val="00775F21"/>
    <w:rsid w:val="007766BA"/>
    <w:rsid w:val="00777C51"/>
    <w:rsid w:val="00777CDD"/>
    <w:rsid w:val="007821E6"/>
    <w:rsid w:val="007828F2"/>
    <w:rsid w:val="00782980"/>
    <w:rsid w:val="007836C1"/>
    <w:rsid w:val="00784D77"/>
    <w:rsid w:val="00785CCE"/>
    <w:rsid w:val="007860C5"/>
    <w:rsid w:val="00786C80"/>
    <w:rsid w:val="00787345"/>
    <w:rsid w:val="00790F45"/>
    <w:rsid w:val="007919DE"/>
    <w:rsid w:val="00791A4B"/>
    <w:rsid w:val="00791AB7"/>
    <w:rsid w:val="007939FF"/>
    <w:rsid w:val="00794035"/>
    <w:rsid w:val="00795148"/>
    <w:rsid w:val="007966D6"/>
    <w:rsid w:val="00796D4A"/>
    <w:rsid w:val="00797A84"/>
    <w:rsid w:val="007A057C"/>
    <w:rsid w:val="007A10A0"/>
    <w:rsid w:val="007A1412"/>
    <w:rsid w:val="007A259C"/>
    <w:rsid w:val="007A457D"/>
    <w:rsid w:val="007A58D7"/>
    <w:rsid w:val="007A5B23"/>
    <w:rsid w:val="007A5FB6"/>
    <w:rsid w:val="007B158A"/>
    <w:rsid w:val="007B2B72"/>
    <w:rsid w:val="007B3D81"/>
    <w:rsid w:val="007B3EC0"/>
    <w:rsid w:val="007B484F"/>
    <w:rsid w:val="007B4D02"/>
    <w:rsid w:val="007B5CBA"/>
    <w:rsid w:val="007B7E6B"/>
    <w:rsid w:val="007C173E"/>
    <w:rsid w:val="007C18A8"/>
    <w:rsid w:val="007C385C"/>
    <w:rsid w:val="007C4799"/>
    <w:rsid w:val="007C7242"/>
    <w:rsid w:val="007D1169"/>
    <w:rsid w:val="007D4B41"/>
    <w:rsid w:val="007D4F37"/>
    <w:rsid w:val="007D635E"/>
    <w:rsid w:val="007D7808"/>
    <w:rsid w:val="007E1CC0"/>
    <w:rsid w:val="007E1DE6"/>
    <w:rsid w:val="007E3E0A"/>
    <w:rsid w:val="007E5593"/>
    <w:rsid w:val="007E69E3"/>
    <w:rsid w:val="007F0203"/>
    <w:rsid w:val="007F1182"/>
    <w:rsid w:val="007F14B6"/>
    <w:rsid w:val="007F14C5"/>
    <w:rsid w:val="007F1918"/>
    <w:rsid w:val="007F1E57"/>
    <w:rsid w:val="007F2F98"/>
    <w:rsid w:val="007F32E7"/>
    <w:rsid w:val="007F5461"/>
    <w:rsid w:val="007F5C07"/>
    <w:rsid w:val="007F63B6"/>
    <w:rsid w:val="007F63EF"/>
    <w:rsid w:val="007F7D46"/>
    <w:rsid w:val="00800B7B"/>
    <w:rsid w:val="00802C94"/>
    <w:rsid w:val="00804626"/>
    <w:rsid w:val="00804850"/>
    <w:rsid w:val="00804BE9"/>
    <w:rsid w:val="00804F53"/>
    <w:rsid w:val="008054B5"/>
    <w:rsid w:val="008054CB"/>
    <w:rsid w:val="00806C18"/>
    <w:rsid w:val="00812339"/>
    <w:rsid w:val="0081305F"/>
    <w:rsid w:val="00813197"/>
    <w:rsid w:val="008132AD"/>
    <w:rsid w:val="00814FAA"/>
    <w:rsid w:val="008159A0"/>
    <w:rsid w:val="008175BA"/>
    <w:rsid w:val="00822448"/>
    <w:rsid w:val="00822B71"/>
    <w:rsid w:val="00823C7B"/>
    <w:rsid w:val="00823FDE"/>
    <w:rsid w:val="0082481D"/>
    <w:rsid w:val="008257D6"/>
    <w:rsid w:val="008257EF"/>
    <w:rsid w:val="00825D01"/>
    <w:rsid w:val="0082625A"/>
    <w:rsid w:val="008265FB"/>
    <w:rsid w:val="00827310"/>
    <w:rsid w:val="00827471"/>
    <w:rsid w:val="00827C8C"/>
    <w:rsid w:val="00832078"/>
    <w:rsid w:val="008343F4"/>
    <w:rsid w:val="00834543"/>
    <w:rsid w:val="0083584B"/>
    <w:rsid w:val="00835D31"/>
    <w:rsid w:val="00836766"/>
    <w:rsid w:val="0083700B"/>
    <w:rsid w:val="008371CB"/>
    <w:rsid w:val="00837411"/>
    <w:rsid w:val="00837667"/>
    <w:rsid w:val="00837A43"/>
    <w:rsid w:val="00837C5E"/>
    <w:rsid w:val="00837D27"/>
    <w:rsid w:val="008403BA"/>
    <w:rsid w:val="00840B24"/>
    <w:rsid w:val="00841F9D"/>
    <w:rsid w:val="00842DD2"/>
    <w:rsid w:val="00842E7E"/>
    <w:rsid w:val="00844FB3"/>
    <w:rsid w:val="0084548E"/>
    <w:rsid w:val="00845CF7"/>
    <w:rsid w:val="008462DD"/>
    <w:rsid w:val="008475F4"/>
    <w:rsid w:val="00851339"/>
    <w:rsid w:val="00852E45"/>
    <w:rsid w:val="0085369A"/>
    <w:rsid w:val="00853CA7"/>
    <w:rsid w:val="00854793"/>
    <w:rsid w:val="00854FCD"/>
    <w:rsid w:val="00855176"/>
    <w:rsid w:val="008554A9"/>
    <w:rsid w:val="00855BEB"/>
    <w:rsid w:val="00857609"/>
    <w:rsid w:val="00860865"/>
    <w:rsid w:val="00862239"/>
    <w:rsid w:val="00863412"/>
    <w:rsid w:val="00864CCE"/>
    <w:rsid w:val="00865419"/>
    <w:rsid w:val="00867A50"/>
    <w:rsid w:val="00870406"/>
    <w:rsid w:val="0087129F"/>
    <w:rsid w:val="0087137B"/>
    <w:rsid w:val="008718D0"/>
    <w:rsid w:val="0087216A"/>
    <w:rsid w:val="008730CA"/>
    <w:rsid w:val="00873556"/>
    <w:rsid w:val="0087423E"/>
    <w:rsid w:val="00876FBF"/>
    <w:rsid w:val="00880928"/>
    <w:rsid w:val="008815E6"/>
    <w:rsid w:val="00882C6D"/>
    <w:rsid w:val="00883E7B"/>
    <w:rsid w:val="00885478"/>
    <w:rsid w:val="00885862"/>
    <w:rsid w:val="008864A3"/>
    <w:rsid w:val="00887B15"/>
    <w:rsid w:val="008903CC"/>
    <w:rsid w:val="008905D4"/>
    <w:rsid w:val="008913E0"/>
    <w:rsid w:val="00891748"/>
    <w:rsid w:val="008921CC"/>
    <w:rsid w:val="00892868"/>
    <w:rsid w:val="008928A9"/>
    <w:rsid w:val="0089414F"/>
    <w:rsid w:val="00895B6C"/>
    <w:rsid w:val="00895BEF"/>
    <w:rsid w:val="008966B0"/>
    <w:rsid w:val="008975AF"/>
    <w:rsid w:val="008A108B"/>
    <w:rsid w:val="008A21EB"/>
    <w:rsid w:val="008A3297"/>
    <w:rsid w:val="008A3386"/>
    <w:rsid w:val="008A33EA"/>
    <w:rsid w:val="008A5A9C"/>
    <w:rsid w:val="008A5E9D"/>
    <w:rsid w:val="008A6936"/>
    <w:rsid w:val="008A7066"/>
    <w:rsid w:val="008A736B"/>
    <w:rsid w:val="008B0496"/>
    <w:rsid w:val="008B0ED7"/>
    <w:rsid w:val="008B1485"/>
    <w:rsid w:val="008B1CD1"/>
    <w:rsid w:val="008B34E7"/>
    <w:rsid w:val="008B437C"/>
    <w:rsid w:val="008B4788"/>
    <w:rsid w:val="008B5D99"/>
    <w:rsid w:val="008B737B"/>
    <w:rsid w:val="008C28CA"/>
    <w:rsid w:val="008C2BC3"/>
    <w:rsid w:val="008C2C9C"/>
    <w:rsid w:val="008C307C"/>
    <w:rsid w:val="008C531B"/>
    <w:rsid w:val="008C775C"/>
    <w:rsid w:val="008D2BE0"/>
    <w:rsid w:val="008D2D56"/>
    <w:rsid w:val="008D46BD"/>
    <w:rsid w:val="008D58D1"/>
    <w:rsid w:val="008E0C74"/>
    <w:rsid w:val="008E1253"/>
    <w:rsid w:val="008E1423"/>
    <w:rsid w:val="008E2882"/>
    <w:rsid w:val="008E3827"/>
    <w:rsid w:val="008E3966"/>
    <w:rsid w:val="008E5710"/>
    <w:rsid w:val="008E664A"/>
    <w:rsid w:val="008E6D70"/>
    <w:rsid w:val="008E6FD6"/>
    <w:rsid w:val="008F0D8E"/>
    <w:rsid w:val="008F1018"/>
    <w:rsid w:val="008F211C"/>
    <w:rsid w:val="008F243F"/>
    <w:rsid w:val="008F399C"/>
    <w:rsid w:val="008F40E8"/>
    <w:rsid w:val="008F42DF"/>
    <w:rsid w:val="008F4EF4"/>
    <w:rsid w:val="008F59B2"/>
    <w:rsid w:val="00903457"/>
    <w:rsid w:val="00903C6C"/>
    <w:rsid w:val="00903D3B"/>
    <w:rsid w:val="00904793"/>
    <w:rsid w:val="009053BB"/>
    <w:rsid w:val="00906BC8"/>
    <w:rsid w:val="00907049"/>
    <w:rsid w:val="009107A2"/>
    <w:rsid w:val="00910989"/>
    <w:rsid w:val="00912CA6"/>
    <w:rsid w:val="00912F7E"/>
    <w:rsid w:val="00913355"/>
    <w:rsid w:val="0091405E"/>
    <w:rsid w:val="0091432C"/>
    <w:rsid w:val="00914668"/>
    <w:rsid w:val="00915369"/>
    <w:rsid w:val="0091749E"/>
    <w:rsid w:val="00917676"/>
    <w:rsid w:val="00920E9A"/>
    <w:rsid w:val="00920F33"/>
    <w:rsid w:val="00921491"/>
    <w:rsid w:val="00921B76"/>
    <w:rsid w:val="00921D56"/>
    <w:rsid w:val="009238BF"/>
    <w:rsid w:val="00924E37"/>
    <w:rsid w:val="009252FA"/>
    <w:rsid w:val="00925FF2"/>
    <w:rsid w:val="00927B08"/>
    <w:rsid w:val="00930C7A"/>
    <w:rsid w:val="00931BB8"/>
    <w:rsid w:val="0093201D"/>
    <w:rsid w:val="0093226B"/>
    <w:rsid w:val="00933EE2"/>
    <w:rsid w:val="00934E5D"/>
    <w:rsid w:val="00940053"/>
    <w:rsid w:val="00940D3E"/>
    <w:rsid w:val="0094138C"/>
    <w:rsid w:val="00941C54"/>
    <w:rsid w:val="00944220"/>
    <w:rsid w:val="00944D75"/>
    <w:rsid w:val="00945428"/>
    <w:rsid w:val="009462E4"/>
    <w:rsid w:val="0095079A"/>
    <w:rsid w:val="00950D59"/>
    <w:rsid w:val="00951810"/>
    <w:rsid w:val="0095323A"/>
    <w:rsid w:val="00953AFA"/>
    <w:rsid w:val="00953DD1"/>
    <w:rsid w:val="0095503A"/>
    <w:rsid w:val="0095549E"/>
    <w:rsid w:val="00955BB3"/>
    <w:rsid w:val="0095637C"/>
    <w:rsid w:val="00961A23"/>
    <w:rsid w:val="009626EB"/>
    <w:rsid w:val="00963925"/>
    <w:rsid w:val="00963FCA"/>
    <w:rsid w:val="0096682A"/>
    <w:rsid w:val="00966BC0"/>
    <w:rsid w:val="00966F92"/>
    <w:rsid w:val="00967CB7"/>
    <w:rsid w:val="009705FC"/>
    <w:rsid w:val="00970C02"/>
    <w:rsid w:val="00972797"/>
    <w:rsid w:val="0097288B"/>
    <w:rsid w:val="00972EF6"/>
    <w:rsid w:val="00973CE7"/>
    <w:rsid w:val="00974B54"/>
    <w:rsid w:val="00975529"/>
    <w:rsid w:val="00975DC0"/>
    <w:rsid w:val="00975FB0"/>
    <w:rsid w:val="00976A22"/>
    <w:rsid w:val="00977718"/>
    <w:rsid w:val="00980D9B"/>
    <w:rsid w:val="00981289"/>
    <w:rsid w:val="00982F53"/>
    <w:rsid w:val="009858A9"/>
    <w:rsid w:val="00986649"/>
    <w:rsid w:val="00986C8A"/>
    <w:rsid w:val="00986E00"/>
    <w:rsid w:val="00991B84"/>
    <w:rsid w:val="0099271F"/>
    <w:rsid w:val="009939A2"/>
    <w:rsid w:val="009943CF"/>
    <w:rsid w:val="00994C54"/>
    <w:rsid w:val="00997686"/>
    <w:rsid w:val="009A033B"/>
    <w:rsid w:val="009A15CE"/>
    <w:rsid w:val="009A1C0C"/>
    <w:rsid w:val="009A1F3B"/>
    <w:rsid w:val="009A318F"/>
    <w:rsid w:val="009A36E9"/>
    <w:rsid w:val="009A45BA"/>
    <w:rsid w:val="009A4CE4"/>
    <w:rsid w:val="009A57B5"/>
    <w:rsid w:val="009A7E61"/>
    <w:rsid w:val="009B20B3"/>
    <w:rsid w:val="009B2D35"/>
    <w:rsid w:val="009B398C"/>
    <w:rsid w:val="009B4527"/>
    <w:rsid w:val="009B4F6E"/>
    <w:rsid w:val="009B502C"/>
    <w:rsid w:val="009B605C"/>
    <w:rsid w:val="009B6CF2"/>
    <w:rsid w:val="009B7773"/>
    <w:rsid w:val="009B77D4"/>
    <w:rsid w:val="009C01CF"/>
    <w:rsid w:val="009C0D3A"/>
    <w:rsid w:val="009C1300"/>
    <w:rsid w:val="009C2B3D"/>
    <w:rsid w:val="009C2C43"/>
    <w:rsid w:val="009C3168"/>
    <w:rsid w:val="009C3816"/>
    <w:rsid w:val="009C3CCE"/>
    <w:rsid w:val="009C40BC"/>
    <w:rsid w:val="009C5724"/>
    <w:rsid w:val="009C6A0A"/>
    <w:rsid w:val="009C6D34"/>
    <w:rsid w:val="009C6FE4"/>
    <w:rsid w:val="009D0D8C"/>
    <w:rsid w:val="009D14DF"/>
    <w:rsid w:val="009D1FF8"/>
    <w:rsid w:val="009D3D54"/>
    <w:rsid w:val="009D69C4"/>
    <w:rsid w:val="009E07EF"/>
    <w:rsid w:val="009E0F02"/>
    <w:rsid w:val="009E1508"/>
    <w:rsid w:val="009E3179"/>
    <w:rsid w:val="009E340E"/>
    <w:rsid w:val="009E4682"/>
    <w:rsid w:val="009E470E"/>
    <w:rsid w:val="009E540F"/>
    <w:rsid w:val="009E6C79"/>
    <w:rsid w:val="009E7DB9"/>
    <w:rsid w:val="009F178A"/>
    <w:rsid w:val="009F1901"/>
    <w:rsid w:val="009F37B7"/>
    <w:rsid w:val="009F5B32"/>
    <w:rsid w:val="009F6C94"/>
    <w:rsid w:val="009F784A"/>
    <w:rsid w:val="00A00006"/>
    <w:rsid w:val="00A01776"/>
    <w:rsid w:val="00A01B47"/>
    <w:rsid w:val="00A0284D"/>
    <w:rsid w:val="00A03960"/>
    <w:rsid w:val="00A03AF7"/>
    <w:rsid w:val="00A04B53"/>
    <w:rsid w:val="00A05951"/>
    <w:rsid w:val="00A10F47"/>
    <w:rsid w:val="00A125AB"/>
    <w:rsid w:val="00A1347D"/>
    <w:rsid w:val="00A135BD"/>
    <w:rsid w:val="00A140E4"/>
    <w:rsid w:val="00A15D94"/>
    <w:rsid w:val="00A16FC0"/>
    <w:rsid w:val="00A17B7B"/>
    <w:rsid w:val="00A20E35"/>
    <w:rsid w:val="00A22AEE"/>
    <w:rsid w:val="00A2326F"/>
    <w:rsid w:val="00A232AD"/>
    <w:rsid w:val="00A23A80"/>
    <w:rsid w:val="00A24D7E"/>
    <w:rsid w:val="00A260FC"/>
    <w:rsid w:val="00A32F91"/>
    <w:rsid w:val="00A32FD3"/>
    <w:rsid w:val="00A33D13"/>
    <w:rsid w:val="00A33E09"/>
    <w:rsid w:val="00A34BBB"/>
    <w:rsid w:val="00A409EC"/>
    <w:rsid w:val="00A418E2"/>
    <w:rsid w:val="00A44F20"/>
    <w:rsid w:val="00A454A9"/>
    <w:rsid w:val="00A4597F"/>
    <w:rsid w:val="00A45EC2"/>
    <w:rsid w:val="00A47499"/>
    <w:rsid w:val="00A47F2E"/>
    <w:rsid w:val="00A50559"/>
    <w:rsid w:val="00A50579"/>
    <w:rsid w:val="00A536A6"/>
    <w:rsid w:val="00A540AF"/>
    <w:rsid w:val="00A5419A"/>
    <w:rsid w:val="00A54208"/>
    <w:rsid w:val="00A5473A"/>
    <w:rsid w:val="00A54D89"/>
    <w:rsid w:val="00A5511E"/>
    <w:rsid w:val="00A613F9"/>
    <w:rsid w:val="00A62BF1"/>
    <w:rsid w:val="00A6339C"/>
    <w:rsid w:val="00A65CF0"/>
    <w:rsid w:val="00A6680E"/>
    <w:rsid w:val="00A67673"/>
    <w:rsid w:val="00A677D7"/>
    <w:rsid w:val="00A70724"/>
    <w:rsid w:val="00A731CC"/>
    <w:rsid w:val="00A7376B"/>
    <w:rsid w:val="00A75C5C"/>
    <w:rsid w:val="00A76F06"/>
    <w:rsid w:val="00A77CF1"/>
    <w:rsid w:val="00A80843"/>
    <w:rsid w:val="00A812D8"/>
    <w:rsid w:val="00A81AA9"/>
    <w:rsid w:val="00A81FDF"/>
    <w:rsid w:val="00A82A9E"/>
    <w:rsid w:val="00A82E1B"/>
    <w:rsid w:val="00A834F7"/>
    <w:rsid w:val="00A83775"/>
    <w:rsid w:val="00A83E93"/>
    <w:rsid w:val="00A87615"/>
    <w:rsid w:val="00A90215"/>
    <w:rsid w:val="00A902E3"/>
    <w:rsid w:val="00A91082"/>
    <w:rsid w:val="00A92756"/>
    <w:rsid w:val="00A93232"/>
    <w:rsid w:val="00A9590C"/>
    <w:rsid w:val="00A95D99"/>
    <w:rsid w:val="00AA369F"/>
    <w:rsid w:val="00AA3754"/>
    <w:rsid w:val="00AA5961"/>
    <w:rsid w:val="00AB0102"/>
    <w:rsid w:val="00AB093D"/>
    <w:rsid w:val="00AB0CC2"/>
    <w:rsid w:val="00AB1668"/>
    <w:rsid w:val="00AB2940"/>
    <w:rsid w:val="00AB2AC1"/>
    <w:rsid w:val="00AB35A2"/>
    <w:rsid w:val="00AB58B5"/>
    <w:rsid w:val="00AB5E3F"/>
    <w:rsid w:val="00AB6266"/>
    <w:rsid w:val="00AB7A1E"/>
    <w:rsid w:val="00AC0B5D"/>
    <w:rsid w:val="00AC0E55"/>
    <w:rsid w:val="00AC5176"/>
    <w:rsid w:val="00AC6960"/>
    <w:rsid w:val="00AC7E17"/>
    <w:rsid w:val="00AC7FB1"/>
    <w:rsid w:val="00AD07CF"/>
    <w:rsid w:val="00AD0B17"/>
    <w:rsid w:val="00AD0E7F"/>
    <w:rsid w:val="00AD0F2F"/>
    <w:rsid w:val="00AD17C3"/>
    <w:rsid w:val="00AD27E3"/>
    <w:rsid w:val="00AD32AB"/>
    <w:rsid w:val="00AD4B7C"/>
    <w:rsid w:val="00AD52CB"/>
    <w:rsid w:val="00AD6406"/>
    <w:rsid w:val="00AD669E"/>
    <w:rsid w:val="00AE075C"/>
    <w:rsid w:val="00AE235E"/>
    <w:rsid w:val="00AE2548"/>
    <w:rsid w:val="00AE29DD"/>
    <w:rsid w:val="00AE2BE9"/>
    <w:rsid w:val="00AE3DF9"/>
    <w:rsid w:val="00AE3FCE"/>
    <w:rsid w:val="00AE4609"/>
    <w:rsid w:val="00AE51B0"/>
    <w:rsid w:val="00AE6244"/>
    <w:rsid w:val="00AE76C5"/>
    <w:rsid w:val="00AE7888"/>
    <w:rsid w:val="00AF072D"/>
    <w:rsid w:val="00AF090B"/>
    <w:rsid w:val="00AF096A"/>
    <w:rsid w:val="00AF3A8E"/>
    <w:rsid w:val="00AF63E0"/>
    <w:rsid w:val="00AF67D0"/>
    <w:rsid w:val="00B01A27"/>
    <w:rsid w:val="00B01BF7"/>
    <w:rsid w:val="00B022FA"/>
    <w:rsid w:val="00B0231F"/>
    <w:rsid w:val="00B035CF"/>
    <w:rsid w:val="00B03877"/>
    <w:rsid w:val="00B043AD"/>
    <w:rsid w:val="00B04A54"/>
    <w:rsid w:val="00B05036"/>
    <w:rsid w:val="00B05F70"/>
    <w:rsid w:val="00B12C92"/>
    <w:rsid w:val="00B14907"/>
    <w:rsid w:val="00B151FC"/>
    <w:rsid w:val="00B160CD"/>
    <w:rsid w:val="00B161CA"/>
    <w:rsid w:val="00B16865"/>
    <w:rsid w:val="00B168E2"/>
    <w:rsid w:val="00B179BF"/>
    <w:rsid w:val="00B20339"/>
    <w:rsid w:val="00B21338"/>
    <w:rsid w:val="00B22E56"/>
    <w:rsid w:val="00B236E5"/>
    <w:rsid w:val="00B23DA9"/>
    <w:rsid w:val="00B23FA4"/>
    <w:rsid w:val="00B25612"/>
    <w:rsid w:val="00B25FB6"/>
    <w:rsid w:val="00B26328"/>
    <w:rsid w:val="00B26462"/>
    <w:rsid w:val="00B26631"/>
    <w:rsid w:val="00B27A44"/>
    <w:rsid w:val="00B30D31"/>
    <w:rsid w:val="00B3272B"/>
    <w:rsid w:val="00B33BB8"/>
    <w:rsid w:val="00B3454B"/>
    <w:rsid w:val="00B3585A"/>
    <w:rsid w:val="00B35C87"/>
    <w:rsid w:val="00B36886"/>
    <w:rsid w:val="00B37D5D"/>
    <w:rsid w:val="00B40110"/>
    <w:rsid w:val="00B41AEE"/>
    <w:rsid w:val="00B41EBF"/>
    <w:rsid w:val="00B446BD"/>
    <w:rsid w:val="00B45739"/>
    <w:rsid w:val="00B46CF8"/>
    <w:rsid w:val="00B46D05"/>
    <w:rsid w:val="00B532B4"/>
    <w:rsid w:val="00B538D7"/>
    <w:rsid w:val="00B53B10"/>
    <w:rsid w:val="00B53EA5"/>
    <w:rsid w:val="00B551A5"/>
    <w:rsid w:val="00B572DE"/>
    <w:rsid w:val="00B57776"/>
    <w:rsid w:val="00B628B5"/>
    <w:rsid w:val="00B62D9A"/>
    <w:rsid w:val="00B62FD7"/>
    <w:rsid w:val="00B63DD5"/>
    <w:rsid w:val="00B64BA2"/>
    <w:rsid w:val="00B64CA2"/>
    <w:rsid w:val="00B64CDE"/>
    <w:rsid w:val="00B65E7C"/>
    <w:rsid w:val="00B678FA"/>
    <w:rsid w:val="00B67FDE"/>
    <w:rsid w:val="00B702DD"/>
    <w:rsid w:val="00B70A1C"/>
    <w:rsid w:val="00B72AB0"/>
    <w:rsid w:val="00B752B5"/>
    <w:rsid w:val="00B76C75"/>
    <w:rsid w:val="00B77CEC"/>
    <w:rsid w:val="00B80536"/>
    <w:rsid w:val="00B80549"/>
    <w:rsid w:val="00B80704"/>
    <w:rsid w:val="00B815F5"/>
    <w:rsid w:val="00B81B1F"/>
    <w:rsid w:val="00B81B26"/>
    <w:rsid w:val="00B82FC3"/>
    <w:rsid w:val="00B84160"/>
    <w:rsid w:val="00B8430F"/>
    <w:rsid w:val="00B84A50"/>
    <w:rsid w:val="00B87409"/>
    <w:rsid w:val="00B92E0B"/>
    <w:rsid w:val="00B94432"/>
    <w:rsid w:val="00B94AD0"/>
    <w:rsid w:val="00B96D8E"/>
    <w:rsid w:val="00BA001C"/>
    <w:rsid w:val="00BA0EAD"/>
    <w:rsid w:val="00BA0F62"/>
    <w:rsid w:val="00BA13D3"/>
    <w:rsid w:val="00BA1F9F"/>
    <w:rsid w:val="00BA2FEA"/>
    <w:rsid w:val="00BA6955"/>
    <w:rsid w:val="00BA7606"/>
    <w:rsid w:val="00BA7BD7"/>
    <w:rsid w:val="00BB01D7"/>
    <w:rsid w:val="00BB1574"/>
    <w:rsid w:val="00BB30B3"/>
    <w:rsid w:val="00BB33C8"/>
    <w:rsid w:val="00BB6FCA"/>
    <w:rsid w:val="00BB7B18"/>
    <w:rsid w:val="00BC015C"/>
    <w:rsid w:val="00BC0DFD"/>
    <w:rsid w:val="00BC65F2"/>
    <w:rsid w:val="00BC66C3"/>
    <w:rsid w:val="00BC7989"/>
    <w:rsid w:val="00BC7BFA"/>
    <w:rsid w:val="00BD1CAF"/>
    <w:rsid w:val="00BD35E1"/>
    <w:rsid w:val="00BD505F"/>
    <w:rsid w:val="00BD5A3D"/>
    <w:rsid w:val="00BD6187"/>
    <w:rsid w:val="00BD64AE"/>
    <w:rsid w:val="00BD6D88"/>
    <w:rsid w:val="00BD7637"/>
    <w:rsid w:val="00BE16F5"/>
    <w:rsid w:val="00BE1BCD"/>
    <w:rsid w:val="00BE29A1"/>
    <w:rsid w:val="00BE2DE3"/>
    <w:rsid w:val="00BE36DF"/>
    <w:rsid w:val="00BE3E20"/>
    <w:rsid w:val="00BE411F"/>
    <w:rsid w:val="00BE4718"/>
    <w:rsid w:val="00BE6341"/>
    <w:rsid w:val="00BE6A39"/>
    <w:rsid w:val="00BF1676"/>
    <w:rsid w:val="00BF1746"/>
    <w:rsid w:val="00BF1802"/>
    <w:rsid w:val="00BF3854"/>
    <w:rsid w:val="00BF3E8F"/>
    <w:rsid w:val="00BF426A"/>
    <w:rsid w:val="00BF5F79"/>
    <w:rsid w:val="00BF605F"/>
    <w:rsid w:val="00BF6874"/>
    <w:rsid w:val="00BF7FA6"/>
    <w:rsid w:val="00C019DB"/>
    <w:rsid w:val="00C03C40"/>
    <w:rsid w:val="00C0402D"/>
    <w:rsid w:val="00C04270"/>
    <w:rsid w:val="00C0669D"/>
    <w:rsid w:val="00C0712A"/>
    <w:rsid w:val="00C1103C"/>
    <w:rsid w:val="00C11C9F"/>
    <w:rsid w:val="00C12115"/>
    <w:rsid w:val="00C13C2D"/>
    <w:rsid w:val="00C161B3"/>
    <w:rsid w:val="00C16363"/>
    <w:rsid w:val="00C17D4D"/>
    <w:rsid w:val="00C20B19"/>
    <w:rsid w:val="00C21139"/>
    <w:rsid w:val="00C21627"/>
    <w:rsid w:val="00C22708"/>
    <w:rsid w:val="00C236B7"/>
    <w:rsid w:val="00C26BDA"/>
    <w:rsid w:val="00C272DD"/>
    <w:rsid w:val="00C27B02"/>
    <w:rsid w:val="00C3005B"/>
    <w:rsid w:val="00C3252E"/>
    <w:rsid w:val="00C327FB"/>
    <w:rsid w:val="00C3320D"/>
    <w:rsid w:val="00C350C0"/>
    <w:rsid w:val="00C35786"/>
    <w:rsid w:val="00C35B8E"/>
    <w:rsid w:val="00C362B2"/>
    <w:rsid w:val="00C36A98"/>
    <w:rsid w:val="00C37E11"/>
    <w:rsid w:val="00C37E88"/>
    <w:rsid w:val="00C40A81"/>
    <w:rsid w:val="00C410D5"/>
    <w:rsid w:val="00C41292"/>
    <w:rsid w:val="00C414DF"/>
    <w:rsid w:val="00C41531"/>
    <w:rsid w:val="00C42BB2"/>
    <w:rsid w:val="00C42EB3"/>
    <w:rsid w:val="00C44195"/>
    <w:rsid w:val="00C453EC"/>
    <w:rsid w:val="00C457B9"/>
    <w:rsid w:val="00C45A1B"/>
    <w:rsid w:val="00C45E77"/>
    <w:rsid w:val="00C50572"/>
    <w:rsid w:val="00C510D2"/>
    <w:rsid w:val="00C5314A"/>
    <w:rsid w:val="00C532A0"/>
    <w:rsid w:val="00C53747"/>
    <w:rsid w:val="00C53E01"/>
    <w:rsid w:val="00C53E9A"/>
    <w:rsid w:val="00C55272"/>
    <w:rsid w:val="00C552B6"/>
    <w:rsid w:val="00C565AE"/>
    <w:rsid w:val="00C56838"/>
    <w:rsid w:val="00C5752C"/>
    <w:rsid w:val="00C57C18"/>
    <w:rsid w:val="00C604C9"/>
    <w:rsid w:val="00C61264"/>
    <w:rsid w:val="00C61EC4"/>
    <w:rsid w:val="00C63B78"/>
    <w:rsid w:val="00C63DAD"/>
    <w:rsid w:val="00C64BBA"/>
    <w:rsid w:val="00C64D82"/>
    <w:rsid w:val="00C64F0D"/>
    <w:rsid w:val="00C70F9B"/>
    <w:rsid w:val="00C710B2"/>
    <w:rsid w:val="00C7309D"/>
    <w:rsid w:val="00C7455B"/>
    <w:rsid w:val="00C80B93"/>
    <w:rsid w:val="00C80EF9"/>
    <w:rsid w:val="00C81051"/>
    <w:rsid w:val="00C81079"/>
    <w:rsid w:val="00C82A64"/>
    <w:rsid w:val="00C82C3E"/>
    <w:rsid w:val="00C82CB2"/>
    <w:rsid w:val="00C843AE"/>
    <w:rsid w:val="00C84549"/>
    <w:rsid w:val="00C845DC"/>
    <w:rsid w:val="00C84DF9"/>
    <w:rsid w:val="00C870C3"/>
    <w:rsid w:val="00C87839"/>
    <w:rsid w:val="00C904DC"/>
    <w:rsid w:val="00C907F0"/>
    <w:rsid w:val="00C915BF"/>
    <w:rsid w:val="00C9209C"/>
    <w:rsid w:val="00C92709"/>
    <w:rsid w:val="00C93641"/>
    <w:rsid w:val="00C93AD9"/>
    <w:rsid w:val="00CA072A"/>
    <w:rsid w:val="00CA1724"/>
    <w:rsid w:val="00CA1A89"/>
    <w:rsid w:val="00CA3D2D"/>
    <w:rsid w:val="00CA5819"/>
    <w:rsid w:val="00CA5DAB"/>
    <w:rsid w:val="00CA7589"/>
    <w:rsid w:val="00CB1263"/>
    <w:rsid w:val="00CB3648"/>
    <w:rsid w:val="00CB420D"/>
    <w:rsid w:val="00CB4C8E"/>
    <w:rsid w:val="00CB66C9"/>
    <w:rsid w:val="00CB6777"/>
    <w:rsid w:val="00CB7D7F"/>
    <w:rsid w:val="00CC0415"/>
    <w:rsid w:val="00CC0DA4"/>
    <w:rsid w:val="00CC12BD"/>
    <w:rsid w:val="00CC1641"/>
    <w:rsid w:val="00CC1EF8"/>
    <w:rsid w:val="00CC242D"/>
    <w:rsid w:val="00CC3FB7"/>
    <w:rsid w:val="00CC5024"/>
    <w:rsid w:val="00CC595F"/>
    <w:rsid w:val="00CC65A2"/>
    <w:rsid w:val="00CC7022"/>
    <w:rsid w:val="00CC7282"/>
    <w:rsid w:val="00CC74F3"/>
    <w:rsid w:val="00CD05D8"/>
    <w:rsid w:val="00CD10BD"/>
    <w:rsid w:val="00CD14B0"/>
    <w:rsid w:val="00CD1B51"/>
    <w:rsid w:val="00CD30B9"/>
    <w:rsid w:val="00CD50FA"/>
    <w:rsid w:val="00CD55AE"/>
    <w:rsid w:val="00CD5AB7"/>
    <w:rsid w:val="00CD741B"/>
    <w:rsid w:val="00CE1473"/>
    <w:rsid w:val="00CE1898"/>
    <w:rsid w:val="00CE259C"/>
    <w:rsid w:val="00CE3352"/>
    <w:rsid w:val="00CE41DE"/>
    <w:rsid w:val="00CE52D4"/>
    <w:rsid w:val="00CE54A0"/>
    <w:rsid w:val="00CE5CF2"/>
    <w:rsid w:val="00CE6968"/>
    <w:rsid w:val="00CE7205"/>
    <w:rsid w:val="00CE7ABC"/>
    <w:rsid w:val="00CF0683"/>
    <w:rsid w:val="00CF0793"/>
    <w:rsid w:val="00CF10B5"/>
    <w:rsid w:val="00CF21C0"/>
    <w:rsid w:val="00CF3082"/>
    <w:rsid w:val="00CF63DE"/>
    <w:rsid w:val="00CF7EDC"/>
    <w:rsid w:val="00D0055A"/>
    <w:rsid w:val="00D0087E"/>
    <w:rsid w:val="00D01C9A"/>
    <w:rsid w:val="00D0220E"/>
    <w:rsid w:val="00D03B0E"/>
    <w:rsid w:val="00D066E9"/>
    <w:rsid w:val="00D0709A"/>
    <w:rsid w:val="00D078EA"/>
    <w:rsid w:val="00D10259"/>
    <w:rsid w:val="00D11A65"/>
    <w:rsid w:val="00D11E1A"/>
    <w:rsid w:val="00D127B5"/>
    <w:rsid w:val="00D1374C"/>
    <w:rsid w:val="00D1513F"/>
    <w:rsid w:val="00D17B4A"/>
    <w:rsid w:val="00D17E4B"/>
    <w:rsid w:val="00D22A5C"/>
    <w:rsid w:val="00D22FD0"/>
    <w:rsid w:val="00D278F0"/>
    <w:rsid w:val="00D279DD"/>
    <w:rsid w:val="00D30304"/>
    <w:rsid w:val="00D31B54"/>
    <w:rsid w:val="00D33141"/>
    <w:rsid w:val="00D34EFC"/>
    <w:rsid w:val="00D37723"/>
    <w:rsid w:val="00D40030"/>
    <w:rsid w:val="00D40735"/>
    <w:rsid w:val="00D41D85"/>
    <w:rsid w:val="00D41F38"/>
    <w:rsid w:val="00D43AA6"/>
    <w:rsid w:val="00D43FB3"/>
    <w:rsid w:val="00D44EC8"/>
    <w:rsid w:val="00D45084"/>
    <w:rsid w:val="00D45EFD"/>
    <w:rsid w:val="00D46BA3"/>
    <w:rsid w:val="00D52136"/>
    <w:rsid w:val="00D5278D"/>
    <w:rsid w:val="00D54945"/>
    <w:rsid w:val="00D54B53"/>
    <w:rsid w:val="00D559F9"/>
    <w:rsid w:val="00D563C5"/>
    <w:rsid w:val="00D56BEF"/>
    <w:rsid w:val="00D60A2A"/>
    <w:rsid w:val="00D60D91"/>
    <w:rsid w:val="00D61570"/>
    <w:rsid w:val="00D624CF"/>
    <w:rsid w:val="00D63884"/>
    <w:rsid w:val="00D668CE"/>
    <w:rsid w:val="00D6737F"/>
    <w:rsid w:val="00D674BD"/>
    <w:rsid w:val="00D678AA"/>
    <w:rsid w:val="00D67A2C"/>
    <w:rsid w:val="00D713E3"/>
    <w:rsid w:val="00D7192D"/>
    <w:rsid w:val="00D72613"/>
    <w:rsid w:val="00D72788"/>
    <w:rsid w:val="00D75776"/>
    <w:rsid w:val="00D75940"/>
    <w:rsid w:val="00D7701C"/>
    <w:rsid w:val="00D816A5"/>
    <w:rsid w:val="00D83132"/>
    <w:rsid w:val="00D8486A"/>
    <w:rsid w:val="00D84BD8"/>
    <w:rsid w:val="00D84F1D"/>
    <w:rsid w:val="00D84FD9"/>
    <w:rsid w:val="00D8582C"/>
    <w:rsid w:val="00D9031D"/>
    <w:rsid w:val="00D9143F"/>
    <w:rsid w:val="00D9167D"/>
    <w:rsid w:val="00D931D4"/>
    <w:rsid w:val="00D94067"/>
    <w:rsid w:val="00D97497"/>
    <w:rsid w:val="00DA0300"/>
    <w:rsid w:val="00DA15EE"/>
    <w:rsid w:val="00DA2D62"/>
    <w:rsid w:val="00DA3367"/>
    <w:rsid w:val="00DA3803"/>
    <w:rsid w:val="00DA5741"/>
    <w:rsid w:val="00DA5D25"/>
    <w:rsid w:val="00DA7300"/>
    <w:rsid w:val="00DA74D0"/>
    <w:rsid w:val="00DB088B"/>
    <w:rsid w:val="00DB2BC5"/>
    <w:rsid w:val="00DB3526"/>
    <w:rsid w:val="00DB52BB"/>
    <w:rsid w:val="00DB59B8"/>
    <w:rsid w:val="00DB69F0"/>
    <w:rsid w:val="00DB75CD"/>
    <w:rsid w:val="00DB7F14"/>
    <w:rsid w:val="00DC4F19"/>
    <w:rsid w:val="00DC52CE"/>
    <w:rsid w:val="00DC597A"/>
    <w:rsid w:val="00DC747B"/>
    <w:rsid w:val="00DC7CB5"/>
    <w:rsid w:val="00DD1F6C"/>
    <w:rsid w:val="00DD32F3"/>
    <w:rsid w:val="00DD3363"/>
    <w:rsid w:val="00DD3531"/>
    <w:rsid w:val="00DD3755"/>
    <w:rsid w:val="00DD38C9"/>
    <w:rsid w:val="00DD413E"/>
    <w:rsid w:val="00DD4431"/>
    <w:rsid w:val="00DD475D"/>
    <w:rsid w:val="00DD534A"/>
    <w:rsid w:val="00DD5559"/>
    <w:rsid w:val="00DD55EC"/>
    <w:rsid w:val="00DD6572"/>
    <w:rsid w:val="00DD7B0B"/>
    <w:rsid w:val="00DE00CF"/>
    <w:rsid w:val="00DE1659"/>
    <w:rsid w:val="00DE315F"/>
    <w:rsid w:val="00DE431C"/>
    <w:rsid w:val="00DE5DB6"/>
    <w:rsid w:val="00DE5E24"/>
    <w:rsid w:val="00DE611D"/>
    <w:rsid w:val="00DE6D43"/>
    <w:rsid w:val="00DF0545"/>
    <w:rsid w:val="00DF105A"/>
    <w:rsid w:val="00DF157F"/>
    <w:rsid w:val="00DF3298"/>
    <w:rsid w:val="00DF4FF2"/>
    <w:rsid w:val="00DF624E"/>
    <w:rsid w:val="00DF6D6C"/>
    <w:rsid w:val="00E02A38"/>
    <w:rsid w:val="00E0452F"/>
    <w:rsid w:val="00E04E67"/>
    <w:rsid w:val="00E0682A"/>
    <w:rsid w:val="00E06E8F"/>
    <w:rsid w:val="00E1120C"/>
    <w:rsid w:val="00E1153B"/>
    <w:rsid w:val="00E12ACB"/>
    <w:rsid w:val="00E14D41"/>
    <w:rsid w:val="00E157ED"/>
    <w:rsid w:val="00E15B9A"/>
    <w:rsid w:val="00E15D18"/>
    <w:rsid w:val="00E162EF"/>
    <w:rsid w:val="00E166B2"/>
    <w:rsid w:val="00E16C97"/>
    <w:rsid w:val="00E17527"/>
    <w:rsid w:val="00E17D5C"/>
    <w:rsid w:val="00E21297"/>
    <w:rsid w:val="00E22070"/>
    <w:rsid w:val="00E2228B"/>
    <w:rsid w:val="00E23348"/>
    <w:rsid w:val="00E23B14"/>
    <w:rsid w:val="00E24F44"/>
    <w:rsid w:val="00E26274"/>
    <w:rsid w:val="00E26404"/>
    <w:rsid w:val="00E26837"/>
    <w:rsid w:val="00E30068"/>
    <w:rsid w:val="00E312E6"/>
    <w:rsid w:val="00E31F25"/>
    <w:rsid w:val="00E33B6B"/>
    <w:rsid w:val="00E33E38"/>
    <w:rsid w:val="00E3400A"/>
    <w:rsid w:val="00E34163"/>
    <w:rsid w:val="00E3637F"/>
    <w:rsid w:val="00E375A8"/>
    <w:rsid w:val="00E378AD"/>
    <w:rsid w:val="00E37E42"/>
    <w:rsid w:val="00E41413"/>
    <w:rsid w:val="00E41B5B"/>
    <w:rsid w:val="00E43BF3"/>
    <w:rsid w:val="00E44975"/>
    <w:rsid w:val="00E45282"/>
    <w:rsid w:val="00E4587A"/>
    <w:rsid w:val="00E45A08"/>
    <w:rsid w:val="00E45D4D"/>
    <w:rsid w:val="00E47F3B"/>
    <w:rsid w:val="00E506B9"/>
    <w:rsid w:val="00E50766"/>
    <w:rsid w:val="00E507B9"/>
    <w:rsid w:val="00E51309"/>
    <w:rsid w:val="00E518F6"/>
    <w:rsid w:val="00E51A1D"/>
    <w:rsid w:val="00E51AA5"/>
    <w:rsid w:val="00E51DAE"/>
    <w:rsid w:val="00E5228B"/>
    <w:rsid w:val="00E5498A"/>
    <w:rsid w:val="00E55751"/>
    <w:rsid w:val="00E57B40"/>
    <w:rsid w:val="00E60D37"/>
    <w:rsid w:val="00E61507"/>
    <w:rsid w:val="00E63294"/>
    <w:rsid w:val="00E634C1"/>
    <w:rsid w:val="00E64843"/>
    <w:rsid w:val="00E65DA2"/>
    <w:rsid w:val="00E66830"/>
    <w:rsid w:val="00E66C09"/>
    <w:rsid w:val="00E66CDC"/>
    <w:rsid w:val="00E66D6A"/>
    <w:rsid w:val="00E67469"/>
    <w:rsid w:val="00E7262B"/>
    <w:rsid w:val="00E73AEC"/>
    <w:rsid w:val="00E73C8F"/>
    <w:rsid w:val="00E74B90"/>
    <w:rsid w:val="00E75AEA"/>
    <w:rsid w:val="00E77611"/>
    <w:rsid w:val="00E77964"/>
    <w:rsid w:val="00E77B27"/>
    <w:rsid w:val="00E77C5A"/>
    <w:rsid w:val="00E805F8"/>
    <w:rsid w:val="00E80CD5"/>
    <w:rsid w:val="00E82456"/>
    <w:rsid w:val="00E82578"/>
    <w:rsid w:val="00E83B70"/>
    <w:rsid w:val="00E8405B"/>
    <w:rsid w:val="00E860B8"/>
    <w:rsid w:val="00E90741"/>
    <w:rsid w:val="00E90B5B"/>
    <w:rsid w:val="00E90F5B"/>
    <w:rsid w:val="00E92F70"/>
    <w:rsid w:val="00E94309"/>
    <w:rsid w:val="00E97F42"/>
    <w:rsid w:val="00EA0252"/>
    <w:rsid w:val="00EA1442"/>
    <w:rsid w:val="00EA3D92"/>
    <w:rsid w:val="00EA3F86"/>
    <w:rsid w:val="00EA6664"/>
    <w:rsid w:val="00EA7870"/>
    <w:rsid w:val="00EB2BAD"/>
    <w:rsid w:val="00EB2FD6"/>
    <w:rsid w:val="00EB37E3"/>
    <w:rsid w:val="00EB4EF9"/>
    <w:rsid w:val="00EB5A71"/>
    <w:rsid w:val="00EB61AF"/>
    <w:rsid w:val="00EB73AD"/>
    <w:rsid w:val="00EB7B0E"/>
    <w:rsid w:val="00EC10D8"/>
    <w:rsid w:val="00EC20AE"/>
    <w:rsid w:val="00EC3D37"/>
    <w:rsid w:val="00EC6711"/>
    <w:rsid w:val="00ED01BD"/>
    <w:rsid w:val="00ED0217"/>
    <w:rsid w:val="00ED036A"/>
    <w:rsid w:val="00ED06B0"/>
    <w:rsid w:val="00ED2764"/>
    <w:rsid w:val="00ED285C"/>
    <w:rsid w:val="00ED4987"/>
    <w:rsid w:val="00ED4C3B"/>
    <w:rsid w:val="00ED6F70"/>
    <w:rsid w:val="00ED7675"/>
    <w:rsid w:val="00EE0B10"/>
    <w:rsid w:val="00EE1617"/>
    <w:rsid w:val="00EE22A9"/>
    <w:rsid w:val="00EE2A78"/>
    <w:rsid w:val="00EE3E46"/>
    <w:rsid w:val="00EE4A35"/>
    <w:rsid w:val="00EE51D9"/>
    <w:rsid w:val="00EE56C0"/>
    <w:rsid w:val="00EF19E9"/>
    <w:rsid w:val="00EF2389"/>
    <w:rsid w:val="00EF44D3"/>
    <w:rsid w:val="00F001C4"/>
    <w:rsid w:val="00F00822"/>
    <w:rsid w:val="00F01D1E"/>
    <w:rsid w:val="00F01F1F"/>
    <w:rsid w:val="00F025C3"/>
    <w:rsid w:val="00F04F20"/>
    <w:rsid w:val="00F07671"/>
    <w:rsid w:val="00F10170"/>
    <w:rsid w:val="00F10EEC"/>
    <w:rsid w:val="00F11295"/>
    <w:rsid w:val="00F11605"/>
    <w:rsid w:val="00F1569A"/>
    <w:rsid w:val="00F2012D"/>
    <w:rsid w:val="00F20403"/>
    <w:rsid w:val="00F208CB"/>
    <w:rsid w:val="00F213F8"/>
    <w:rsid w:val="00F21CB6"/>
    <w:rsid w:val="00F2505D"/>
    <w:rsid w:val="00F258B7"/>
    <w:rsid w:val="00F272A1"/>
    <w:rsid w:val="00F27307"/>
    <w:rsid w:val="00F30C66"/>
    <w:rsid w:val="00F30CFB"/>
    <w:rsid w:val="00F31461"/>
    <w:rsid w:val="00F31E02"/>
    <w:rsid w:val="00F324A8"/>
    <w:rsid w:val="00F325D7"/>
    <w:rsid w:val="00F3337A"/>
    <w:rsid w:val="00F34063"/>
    <w:rsid w:val="00F365B8"/>
    <w:rsid w:val="00F36EA6"/>
    <w:rsid w:val="00F37AA9"/>
    <w:rsid w:val="00F40BED"/>
    <w:rsid w:val="00F416C3"/>
    <w:rsid w:val="00F43BD4"/>
    <w:rsid w:val="00F44717"/>
    <w:rsid w:val="00F45004"/>
    <w:rsid w:val="00F4505D"/>
    <w:rsid w:val="00F465D4"/>
    <w:rsid w:val="00F471EA"/>
    <w:rsid w:val="00F47581"/>
    <w:rsid w:val="00F514CB"/>
    <w:rsid w:val="00F51E63"/>
    <w:rsid w:val="00F54726"/>
    <w:rsid w:val="00F54B10"/>
    <w:rsid w:val="00F54B3F"/>
    <w:rsid w:val="00F55EF0"/>
    <w:rsid w:val="00F568B9"/>
    <w:rsid w:val="00F6064E"/>
    <w:rsid w:val="00F611AA"/>
    <w:rsid w:val="00F64CBE"/>
    <w:rsid w:val="00F6513D"/>
    <w:rsid w:val="00F66201"/>
    <w:rsid w:val="00F678B6"/>
    <w:rsid w:val="00F67CC8"/>
    <w:rsid w:val="00F703FA"/>
    <w:rsid w:val="00F71B60"/>
    <w:rsid w:val="00F71E34"/>
    <w:rsid w:val="00F72818"/>
    <w:rsid w:val="00F7574A"/>
    <w:rsid w:val="00F765CD"/>
    <w:rsid w:val="00F76C26"/>
    <w:rsid w:val="00F80021"/>
    <w:rsid w:val="00F804A5"/>
    <w:rsid w:val="00F8191E"/>
    <w:rsid w:val="00F83A0B"/>
    <w:rsid w:val="00F84313"/>
    <w:rsid w:val="00F852A1"/>
    <w:rsid w:val="00F85DC9"/>
    <w:rsid w:val="00F867C3"/>
    <w:rsid w:val="00F87D9F"/>
    <w:rsid w:val="00F9063F"/>
    <w:rsid w:val="00F90B84"/>
    <w:rsid w:val="00F91FA3"/>
    <w:rsid w:val="00F92092"/>
    <w:rsid w:val="00F92251"/>
    <w:rsid w:val="00F92C7A"/>
    <w:rsid w:val="00F92CF8"/>
    <w:rsid w:val="00F935D6"/>
    <w:rsid w:val="00F93A3F"/>
    <w:rsid w:val="00F941F0"/>
    <w:rsid w:val="00F95049"/>
    <w:rsid w:val="00F962BA"/>
    <w:rsid w:val="00F96BC5"/>
    <w:rsid w:val="00F96C8D"/>
    <w:rsid w:val="00F96F3F"/>
    <w:rsid w:val="00F971F8"/>
    <w:rsid w:val="00FA27E2"/>
    <w:rsid w:val="00FA3E69"/>
    <w:rsid w:val="00FA4B8F"/>
    <w:rsid w:val="00FA618F"/>
    <w:rsid w:val="00FA6F9F"/>
    <w:rsid w:val="00FB07EB"/>
    <w:rsid w:val="00FB1D74"/>
    <w:rsid w:val="00FB23D5"/>
    <w:rsid w:val="00FB23EA"/>
    <w:rsid w:val="00FB2959"/>
    <w:rsid w:val="00FB2B7B"/>
    <w:rsid w:val="00FB2D6B"/>
    <w:rsid w:val="00FB30EC"/>
    <w:rsid w:val="00FB3568"/>
    <w:rsid w:val="00FB4075"/>
    <w:rsid w:val="00FB47F5"/>
    <w:rsid w:val="00FB55DF"/>
    <w:rsid w:val="00FC1F70"/>
    <w:rsid w:val="00FC275E"/>
    <w:rsid w:val="00FC38C8"/>
    <w:rsid w:val="00FC4E35"/>
    <w:rsid w:val="00FC6D0D"/>
    <w:rsid w:val="00FC75B2"/>
    <w:rsid w:val="00FD0685"/>
    <w:rsid w:val="00FD1521"/>
    <w:rsid w:val="00FD6189"/>
    <w:rsid w:val="00FD69E1"/>
    <w:rsid w:val="00FE1336"/>
    <w:rsid w:val="00FE13E6"/>
    <w:rsid w:val="00FE152F"/>
    <w:rsid w:val="00FE3098"/>
    <w:rsid w:val="00FE3251"/>
    <w:rsid w:val="00FE36B0"/>
    <w:rsid w:val="00FE4BE9"/>
    <w:rsid w:val="00FE5269"/>
    <w:rsid w:val="00FE6084"/>
    <w:rsid w:val="00FE6746"/>
    <w:rsid w:val="00FE6DDF"/>
    <w:rsid w:val="00FF22EA"/>
    <w:rsid w:val="00FF2D1D"/>
    <w:rsid w:val="00FF383C"/>
    <w:rsid w:val="00FF46AC"/>
    <w:rsid w:val="00FF6286"/>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0D6ED"/>
  <w15:docId w15:val="{D7165F97-9B4E-46F9-A456-152AACFC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182"/>
    <w:rPr>
      <w:rFonts w:ascii="Arial" w:hAnsi="Arial"/>
    </w:rPr>
  </w:style>
  <w:style w:type="paragraph" w:styleId="11">
    <w:name w:val="heading 1"/>
    <w:basedOn w:val="a"/>
    <w:next w:val="a"/>
    <w:link w:val="12"/>
    <w:qFormat/>
    <w:rsid w:val="00834543"/>
    <w:pPr>
      <w:keepNext/>
      <w:outlineLvl w:val="0"/>
    </w:pPr>
    <w:rPr>
      <w:sz w:val="24"/>
    </w:rPr>
  </w:style>
  <w:style w:type="paragraph" w:styleId="20">
    <w:name w:val="heading 2"/>
    <w:basedOn w:val="a"/>
    <w:next w:val="a"/>
    <w:link w:val="21"/>
    <w:qFormat/>
    <w:rsid w:val="00834543"/>
    <w:pPr>
      <w:keepNext/>
      <w:widowControl w:val="0"/>
      <w:spacing w:before="240" w:after="60"/>
      <w:jc w:val="both"/>
      <w:outlineLvl w:val="1"/>
    </w:pPr>
    <w:rPr>
      <w:b/>
      <w:sz w:val="24"/>
    </w:rPr>
  </w:style>
  <w:style w:type="paragraph" w:styleId="3">
    <w:name w:val="heading 3"/>
    <w:basedOn w:val="a"/>
    <w:next w:val="a"/>
    <w:link w:val="30"/>
    <w:qFormat/>
    <w:rsid w:val="00834543"/>
    <w:pPr>
      <w:keepNext/>
      <w:numPr>
        <w:ilvl w:val="12"/>
      </w:numPr>
      <w:jc w:val="both"/>
      <w:outlineLvl w:val="2"/>
    </w:pPr>
    <w:rPr>
      <w:i/>
    </w:rPr>
  </w:style>
  <w:style w:type="paragraph" w:styleId="4">
    <w:name w:val="heading 4"/>
    <w:basedOn w:val="a"/>
    <w:next w:val="a"/>
    <w:link w:val="40"/>
    <w:qFormat/>
    <w:rsid w:val="00834543"/>
    <w:pPr>
      <w:keepNext/>
      <w:ind w:left="567"/>
      <w:jc w:val="both"/>
      <w:outlineLvl w:val="3"/>
    </w:pPr>
    <w:rPr>
      <w:rFonts w:ascii="Times New Roman" w:hAnsi="Times New Roman"/>
      <w:b/>
      <w:sz w:val="24"/>
    </w:rPr>
  </w:style>
  <w:style w:type="paragraph" w:styleId="5">
    <w:name w:val="heading 5"/>
    <w:basedOn w:val="a"/>
    <w:next w:val="a"/>
    <w:link w:val="50"/>
    <w:uiPriority w:val="9"/>
    <w:qFormat/>
    <w:rsid w:val="00834543"/>
    <w:pPr>
      <w:keepNext/>
      <w:jc w:val="both"/>
      <w:outlineLvl w:val="4"/>
    </w:pPr>
    <w:rPr>
      <w:rFonts w:ascii="Times New Roman" w:hAnsi="Times New Roman"/>
      <w:sz w:val="24"/>
    </w:rPr>
  </w:style>
  <w:style w:type="paragraph" w:styleId="6">
    <w:name w:val="heading 6"/>
    <w:basedOn w:val="a"/>
    <w:next w:val="a"/>
    <w:link w:val="60"/>
    <w:qFormat/>
    <w:rsid w:val="00834543"/>
    <w:pPr>
      <w:keepNext/>
      <w:jc w:val="center"/>
      <w:outlineLvl w:val="5"/>
    </w:pPr>
    <w:rPr>
      <w:rFonts w:ascii="Times New Roman" w:hAnsi="Times New Roman"/>
      <w:b/>
      <w:caps/>
      <w:sz w:val="24"/>
    </w:rPr>
  </w:style>
  <w:style w:type="paragraph" w:styleId="7">
    <w:name w:val="heading 7"/>
    <w:basedOn w:val="a"/>
    <w:next w:val="a"/>
    <w:link w:val="70"/>
    <w:qFormat/>
    <w:rsid w:val="00834543"/>
    <w:pPr>
      <w:numPr>
        <w:ilvl w:val="6"/>
        <w:numId w:val="2"/>
      </w:numPr>
      <w:tabs>
        <w:tab w:val="num" w:pos="360"/>
      </w:tabs>
      <w:spacing w:before="240" w:after="60"/>
      <w:ind w:left="360" w:hanging="360"/>
      <w:jc w:val="both"/>
      <w:outlineLvl w:val="6"/>
    </w:pPr>
    <w:rPr>
      <w:sz w:val="24"/>
    </w:rPr>
  </w:style>
  <w:style w:type="paragraph" w:styleId="8">
    <w:name w:val="heading 8"/>
    <w:basedOn w:val="a"/>
    <w:next w:val="a"/>
    <w:link w:val="80"/>
    <w:qFormat/>
    <w:rsid w:val="00834543"/>
    <w:pPr>
      <w:numPr>
        <w:ilvl w:val="7"/>
        <w:numId w:val="2"/>
      </w:numPr>
      <w:tabs>
        <w:tab w:val="num" w:pos="360"/>
      </w:tabs>
      <w:spacing w:before="240" w:after="60"/>
      <w:ind w:left="360" w:hanging="360"/>
      <w:jc w:val="both"/>
      <w:outlineLvl w:val="7"/>
    </w:pPr>
    <w:rPr>
      <w:i/>
      <w:sz w:val="24"/>
    </w:rPr>
  </w:style>
  <w:style w:type="paragraph" w:styleId="9">
    <w:name w:val="heading 9"/>
    <w:basedOn w:val="a"/>
    <w:next w:val="a"/>
    <w:link w:val="90"/>
    <w:qFormat/>
    <w:rsid w:val="00834543"/>
    <w:pPr>
      <w:numPr>
        <w:ilvl w:val="8"/>
        <w:numId w:val="2"/>
      </w:numPr>
      <w:tabs>
        <w:tab w:val="num" w:pos="360"/>
      </w:tabs>
      <w:spacing w:before="240" w:after="60"/>
      <w:ind w:left="360" w:hanging="360"/>
      <w:jc w:val="both"/>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locked/>
    <w:rsid w:val="00131A69"/>
    <w:rPr>
      <w:rFonts w:ascii="Cambria" w:hAnsi="Cambria" w:cs="Times New Roman"/>
      <w:b/>
      <w:bCs/>
      <w:kern w:val="32"/>
      <w:sz w:val="32"/>
      <w:szCs w:val="32"/>
    </w:rPr>
  </w:style>
  <w:style w:type="character" w:customStyle="1" w:styleId="21">
    <w:name w:val="Заголовок 2 Знак"/>
    <w:link w:val="20"/>
    <w:uiPriority w:val="99"/>
    <w:semiHidden/>
    <w:locked/>
    <w:rsid w:val="00131A69"/>
    <w:rPr>
      <w:rFonts w:ascii="Cambria" w:hAnsi="Cambria" w:cs="Times New Roman"/>
      <w:b/>
      <w:bCs/>
      <w:i/>
      <w:iCs/>
      <w:sz w:val="28"/>
      <w:szCs w:val="28"/>
    </w:rPr>
  </w:style>
  <w:style w:type="character" w:customStyle="1" w:styleId="30">
    <w:name w:val="Заголовок 3 Знак"/>
    <w:link w:val="3"/>
    <w:uiPriority w:val="99"/>
    <w:semiHidden/>
    <w:locked/>
    <w:rsid w:val="00131A69"/>
    <w:rPr>
      <w:rFonts w:ascii="Cambria" w:hAnsi="Cambria" w:cs="Times New Roman"/>
      <w:b/>
      <w:bCs/>
      <w:sz w:val="26"/>
      <w:szCs w:val="26"/>
    </w:rPr>
  </w:style>
  <w:style w:type="character" w:customStyle="1" w:styleId="40">
    <w:name w:val="Заголовок 4 Знак"/>
    <w:link w:val="4"/>
    <w:uiPriority w:val="99"/>
    <w:semiHidden/>
    <w:locked/>
    <w:rsid w:val="00131A69"/>
    <w:rPr>
      <w:rFonts w:ascii="Calibri" w:hAnsi="Calibri" w:cs="Times New Roman"/>
      <w:b/>
      <w:bCs/>
      <w:sz w:val="28"/>
      <w:szCs w:val="28"/>
    </w:rPr>
  </w:style>
  <w:style w:type="character" w:customStyle="1" w:styleId="50">
    <w:name w:val="Заголовок 5 Знак"/>
    <w:link w:val="5"/>
    <w:uiPriority w:val="9"/>
    <w:locked/>
    <w:rsid w:val="00131A69"/>
    <w:rPr>
      <w:rFonts w:ascii="Calibri" w:hAnsi="Calibri" w:cs="Times New Roman"/>
      <w:b/>
      <w:bCs/>
      <w:i/>
      <w:iCs/>
      <w:sz w:val="26"/>
      <w:szCs w:val="26"/>
    </w:rPr>
  </w:style>
  <w:style w:type="character" w:customStyle="1" w:styleId="60">
    <w:name w:val="Заголовок 6 Знак"/>
    <w:link w:val="6"/>
    <w:uiPriority w:val="99"/>
    <w:semiHidden/>
    <w:locked/>
    <w:rsid w:val="00131A69"/>
    <w:rPr>
      <w:rFonts w:ascii="Calibri" w:hAnsi="Calibri" w:cs="Times New Roman"/>
      <w:b/>
      <w:bCs/>
    </w:rPr>
  </w:style>
  <w:style w:type="character" w:customStyle="1" w:styleId="70">
    <w:name w:val="Заголовок 7 Знак"/>
    <w:link w:val="7"/>
    <w:locked/>
    <w:rsid w:val="00131A69"/>
    <w:rPr>
      <w:rFonts w:ascii="Arial" w:hAnsi="Arial"/>
      <w:sz w:val="24"/>
    </w:rPr>
  </w:style>
  <w:style w:type="character" w:customStyle="1" w:styleId="80">
    <w:name w:val="Заголовок 8 Знак"/>
    <w:link w:val="8"/>
    <w:locked/>
    <w:rsid w:val="00131A69"/>
    <w:rPr>
      <w:rFonts w:ascii="Arial" w:hAnsi="Arial"/>
      <w:i/>
      <w:sz w:val="24"/>
    </w:rPr>
  </w:style>
  <w:style w:type="character" w:customStyle="1" w:styleId="90">
    <w:name w:val="Заголовок 9 Знак"/>
    <w:link w:val="9"/>
    <w:locked/>
    <w:rsid w:val="00131A69"/>
    <w:rPr>
      <w:rFonts w:ascii="Arial" w:hAnsi="Arial"/>
      <w:b/>
      <w:i/>
      <w:sz w:val="18"/>
    </w:rPr>
  </w:style>
  <w:style w:type="paragraph" w:styleId="a3">
    <w:name w:val="Body Text Indent"/>
    <w:basedOn w:val="a"/>
    <w:link w:val="a4"/>
    <w:rsid w:val="00834543"/>
    <w:pPr>
      <w:ind w:left="1134" w:hanging="1134"/>
    </w:pPr>
    <w:rPr>
      <w:sz w:val="24"/>
    </w:rPr>
  </w:style>
  <w:style w:type="character" w:customStyle="1" w:styleId="a4">
    <w:name w:val="Основной текст с отступом Знак"/>
    <w:link w:val="a3"/>
    <w:uiPriority w:val="99"/>
    <w:semiHidden/>
    <w:locked/>
    <w:rsid w:val="00131A69"/>
    <w:rPr>
      <w:rFonts w:ascii="Arial" w:hAnsi="Arial" w:cs="Times New Roman"/>
      <w:sz w:val="20"/>
      <w:szCs w:val="20"/>
    </w:rPr>
  </w:style>
  <w:style w:type="paragraph" w:customStyle="1" w:styleId="count1">
    <w:name w:val="count1"/>
    <w:basedOn w:val="a"/>
    <w:rsid w:val="00834543"/>
    <w:pPr>
      <w:ind w:left="927" w:hanging="360"/>
    </w:pPr>
    <w:rPr>
      <w:lang w:val="en-US"/>
    </w:rPr>
  </w:style>
  <w:style w:type="paragraph" w:customStyle="1" w:styleId="Comm">
    <w:name w:val="Comm"/>
    <w:basedOn w:val="a"/>
    <w:rsid w:val="00834543"/>
    <w:pPr>
      <w:spacing w:after="120"/>
    </w:pPr>
    <w:rPr>
      <w:sz w:val="18"/>
    </w:rPr>
  </w:style>
  <w:style w:type="paragraph" w:customStyle="1" w:styleId="text">
    <w:name w:val="text"/>
    <w:basedOn w:val="a"/>
    <w:rsid w:val="00834543"/>
    <w:pPr>
      <w:spacing w:after="240"/>
    </w:pPr>
  </w:style>
  <w:style w:type="paragraph" w:styleId="22">
    <w:name w:val="Body Text Indent 2"/>
    <w:basedOn w:val="a"/>
    <w:link w:val="23"/>
    <w:rsid w:val="00834543"/>
    <w:pPr>
      <w:ind w:left="360"/>
      <w:jc w:val="both"/>
    </w:pPr>
  </w:style>
  <w:style w:type="character" w:customStyle="1" w:styleId="23">
    <w:name w:val="Основной текст с отступом 2 Знак"/>
    <w:link w:val="22"/>
    <w:uiPriority w:val="99"/>
    <w:semiHidden/>
    <w:locked/>
    <w:rsid w:val="00131A69"/>
    <w:rPr>
      <w:rFonts w:ascii="Arial" w:hAnsi="Arial" w:cs="Times New Roman"/>
      <w:sz w:val="20"/>
      <w:szCs w:val="20"/>
    </w:rPr>
  </w:style>
  <w:style w:type="paragraph" w:styleId="a5">
    <w:name w:val="Body Text"/>
    <w:basedOn w:val="a"/>
    <w:link w:val="a6"/>
    <w:rsid w:val="00834543"/>
    <w:rPr>
      <w:rFonts w:ascii="Verdana" w:hAnsi="Verdana"/>
      <w:sz w:val="24"/>
    </w:rPr>
  </w:style>
  <w:style w:type="character" w:customStyle="1" w:styleId="a6">
    <w:name w:val="Основной текст Знак"/>
    <w:link w:val="a5"/>
    <w:uiPriority w:val="99"/>
    <w:semiHidden/>
    <w:locked/>
    <w:rsid w:val="00131A69"/>
    <w:rPr>
      <w:rFonts w:ascii="Arial" w:hAnsi="Arial" w:cs="Times New Roman"/>
      <w:sz w:val="20"/>
      <w:szCs w:val="20"/>
    </w:rPr>
  </w:style>
  <w:style w:type="paragraph" w:customStyle="1" w:styleId="13">
    <w:name w:val="çàãîëîâîê 1"/>
    <w:basedOn w:val="a"/>
    <w:next w:val="a"/>
    <w:rsid w:val="00834543"/>
    <w:pPr>
      <w:keepNext/>
      <w:spacing w:before="360" w:after="120"/>
      <w:jc w:val="center"/>
    </w:pPr>
    <w:rPr>
      <w:b/>
      <w:kern w:val="28"/>
      <w:sz w:val="28"/>
    </w:rPr>
  </w:style>
  <w:style w:type="paragraph" w:customStyle="1" w:styleId="24">
    <w:name w:val="çàãîëîâîê 2"/>
    <w:basedOn w:val="a"/>
    <w:next w:val="a"/>
    <w:rsid w:val="00834543"/>
    <w:pPr>
      <w:ind w:firstLine="567"/>
      <w:jc w:val="both"/>
    </w:pPr>
    <w:rPr>
      <w:kern w:val="24"/>
      <w:sz w:val="24"/>
    </w:rPr>
  </w:style>
  <w:style w:type="paragraph" w:customStyle="1" w:styleId="PlainText1">
    <w:name w:val="Plain Text1"/>
    <w:basedOn w:val="a"/>
    <w:rsid w:val="00834543"/>
    <w:pPr>
      <w:widowControl w:val="0"/>
    </w:pPr>
    <w:rPr>
      <w:rFonts w:ascii="Courier New" w:hAnsi="Courier New"/>
      <w:color w:val="000000"/>
    </w:rPr>
  </w:style>
  <w:style w:type="paragraph" w:customStyle="1" w:styleId="BodyText21">
    <w:name w:val="Body Text 21"/>
    <w:basedOn w:val="a"/>
    <w:rsid w:val="00834543"/>
    <w:pPr>
      <w:widowControl w:val="0"/>
      <w:ind w:firstLine="284"/>
      <w:jc w:val="both"/>
    </w:pPr>
    <w:rPr>
      <w:sz w:val="22"/>
    </w:rPr>
  </w:style>
  <w:style w:type="paragraph" w:styleId="a7">
    <w:name w:val="footer"/>
    <w:basedOn w:val="a"/>
    <w:link w:val="a8"/>
    <w:uiPriority w:val="99"/>
    <w:rsid w:val="00834543"/>
    <w:pPr>
      <w:tabs>
        <w:tab w:val="center" w:pos="4153"/>
        <w:tab w:val="right" w:pos="8306"/>
      </w:tabs>
    </w:pPr>
  </w:style>
  <w:style w:type="character" w:customStyle="1" w:styleId="a8">
    <w:name w:val="Нижний колонтитул Знак"/>
    <w:link w:val="a7"/>
    <w:uiPriority w:val="99"/>
    <w:locked/>
    <w:rsid w:val="00131A69"/>
    <w:rPr>
      <w:rFonts w:ascii="Arial" w:hAnsi="Arial" w:cs="Times New Roman"/>
      <w:sz w:val="20"/>
      <w:szCs w:val="20"/>
    </w:rPr>
  </w:style>
  <w:style w:type="character" w:styleId="a9">
    <w:name w:val="page number"/>
    <w:uiPriority w:val="99"/>
    <w:rsid w:val="00834543"/>
    <w:rPr>
      <w:rFonts w:cs="Times New Roman"/>
    </w:rPr>
  </w:style>
  <w:style w:type="paragraph" w:styleId="25">
    <w:name w:val="Body Text 2"/>
    <w:basedOn w:val="a"/>
    <w:link w:val="26"/>
    <w:rsid w:val="00834543"/>
    <w:rPr>
      <w:rFonts w:ascii="Verdana" w:hAnsi="Verdana"/>
      <w:sz w:val="22"/>
    </w:rPr>
  </w:style>
  <w:style w:type="character" w:customStyle="1" w:styleId="26">
    <w:name w:val="Основной текст 2 Знак"/>
    <w:link w:val="25"/>
    <w:uiPriority w:val="99"/>
    <w:semiHidden/>
    <w:locked/>
    <w:rsid w:val="00131A69"/>
    <w:rPr>
      <w:rFonts w:ascii="Arial" w:hAnsi="Arial" w:cs="Times New Roman"/>
      <w:sz w:val="20"/>
      <w:szCs w:val="20"/>
    </w:rPr>
  </w:style>
  <w:style w:type="paragraph" w:styleId="31">
    <w:name w:val="Body Text 3"/>
    <w:basedOn w:val="a"/>
    <w:link w:val="32"/>
    <w:uiPriority w:val="99"/>
    <w:rsid w:val="00834543"/>
    <w:rPr>
      <w:rFonts w:ascii="Verdana" w:hAnsi="Verdana"/>
      <w:color w:val="000080"/>
      <w:sz w:val="22"/>
    </w:rPr>
  </w:style>
  <w:style w:type="character" w:customStyle="1" w:styleId="32">
    <w:name w:val="Основной текст 3 Знак"/>
    <w:link w:val="31"/>
    <w:uiPriority w:val="99"/>
    <w:locked/>
    <w:rsid w:val="00131A69"/>
    <w:rPr>
      <w:rFonts w:ascii="Arial" w:hAnsi="Arial" w:cs="Times New Roman"/>
      <w:sz w:val="16"/>
      <w:szCs w:val="16"/>
    </w:rPr>
  </w:style>
  <w:style w:type="paragraph" w:styleId="aa">
    <w:name w:val="Document Map"/>
    <w:basedOn w:val="a"/>
    <w:link w:val="ab"/>
    <w:semiHidden/>
    <w:rsid w:val="00834543"/>
    <w:pPr>
      <w:shd w:val="clear" w:color="auto" w:fill="000080"/>
    </w:pPr>
    <w:rPr>
      <w:rFonts w:ascii="Tahoma" w:hAnsi="Tahoma"/>
    </w:rPr>
  </w:style>
  <w:style w:type="character" w:customStyle="1" w:styleId="ab">
    <w:name w:val="Схема документа Знак"/>
    <w:link w:val="aa"/>
    <w:uiPriority w:val="99"/>
    <w:semiHidden/>
    <w:locked/>
    <w:rsid w:val="00131A69"/>
    <w:rPr>
      <w:rFonts w:cs="Times New Roman"/>
      <w:sz w:val="2"/>
    </w:rPr>
  </w:style>
  <w:style w:type="character" w:styleId="ac">
    <w:name w:val="Hyperlink"/>
    <w:uiPriority w:val="99"/>
    <w:rsid w:val="00834543"/>
    <w:rPr>
      <w:rFonts w:cs="Times New Roman"/>
      <w:color w:val="0000FF"/>
      <w:u w:val="single"/>
    </w:rPr>
  </w:style>
  <w:style w:type="paragraph" w:styleId="ad">
    <w:name w:val="Plain Text"/>
    <w:basedOn w:val="a"/>
    <w:link w:val="ae"/>
    <w:rsid w:val="00834543"/>
    <w:rPr>
      <w:rFonts w:ascii="Courier New" w:hAnsi="Courier New"/>
    </w:rPr>
  </w:style>
  <w:style w:type="character" w:customStyle="1" w:styleId="ae">
    <w:name w:val="Текст Знак"/>
    <w:link w:val="ad"/>
    <w:locked/>
    <w:rsid w:val="00131A69"/>
    <w:rPr>
      <w:rFonts w:ascii="Courier New" w:hAnsi="Courier New" w:cs="Courier New"/>
      <w:sz w:val="20"/>
      <w:szCs w:val="20"/>
    </w:rPr>
  </w:style>
  <w:style w:type="paragraph" w:customStyle="1" w:styleId="14">
    <w:name w:val="заголовок 1"/>
    <w:basedOn w:val="a"/>
    <w:next w:val="a"/>
    <w:rsid w:val="00834543"/>
    <w:pPr>
      <w:spacing w:before="240"/>
      <w:ind w:firstLine="709"/>
    </w:pPr>
    <w:rPr>
      <w:rFonts w:ascii="Times New Roman" w:hAnsi="Times New Roman"/>
      <w:b/>
      <w:sz w:val="28"/>
      <w:lang w:val="en-GB"/>
    </w:rPr>
  </w:style>
  <w:style w:type="paragraph" w:styleId="33">
    <w:name w:val="Body Text Indent 3"/>
    <w:basedOn w:val="a"/>
    <w:link w:val="34"/>
    <w:rsid w:val="00834543"/>
    <w:pPr>
      <w:spacing w:line="360" w:lineRule="auto"/>
      <w:ind w:firstLine="709"/>
      <w:jc w:val="both"/>
    </w:pPr>
  </w:style>
  <w:style w:type="character" w:customStyle="1" w:styleId="34">
    <w:name w:val="Основной текст с отступом 3 Знак"/>
    <w:link w:val="33"/>
    <w:uiPriority w:val="99"/>
    <w:semiHidden/>
    <w:locked/>
    <w:rsid w:val="00131A69"/>
    <w:rPr>
      <w:rFonts w:ascii="Arial" w:hAnsi="Arial" w:cs="Times New Roman"/>
      <w:sz w:val="16"/>
      <w:szCs w:val="16"/>
    </w:rPr>
  </w:style>
  <w:style w:type="paragraph" w:customStyle="1" w:styleId="210">
    <w:name w:val="Îñíîâíîé òåêñò 21"/>
    <w:basedOn w:val="a"/>
    <w:rsid w:val="00834543"/>
    <w:pPr>
      <w:widowControl w:val="0"/>
      <w:jc w:val="both"/>
    </w:pPr>
    <w:rPr>
      <w:rFonts w:ascii="Times New Roman" w:hAnsi="Times New Roman"/>
    </w:rPr>
  </w:style>
  <w:style w:type="paragraph" w:customStyle="1" w:styleId="310">
    <w:name w:val="çàãîëîâîê 31"/>
    <w:basedOn w:val="a"/>
    <w:next w:val="a"/>
    <w:rsid w:val="00834543"/>
    <w:pPr>
      <w:keepNext/>
      <w:spacing w:before="240" w:after="60"/>
      <w:ind w:firstLine="709"/>
    </w:pPr>
    <w:rPr>
      <w:rFonts w:ascii="Times New Roman" w:hAnsi="Times New Roman"/>
    </w:rPr>
  </w:style>
  <w:style w:type="paragraph" w:styleId="15">
    <w:name w:val="toc 1"/>
    <w:basedOn w:val="1"/>
    <w:next w:val="27"/>
    <w:autoRedefine/>
    <w:uiPriority w:val="39"/>
    <w:rsid w:val="0068048E"/>
    <w:pPr>
      <w:numPr>
        <w:numId w:val="0"/>
      </w:numPr>
      <w:tabs>
        <w:tab w:val="left" w:pos="400"/>
        <w:tab w:val="right" w:leader="dot" w:pos="9923"/>
      </w:tabs>
      <w:spacing w:after="120" w:line="240" w:lineRule="auto"/>
      <w:jc w:val="left"/>
    </w:pPr>
    <w:rPr>
      <w:rFonts w:ascii="Times New Roman" w:hAnsi="Times New Roman"/>
      <w:b w:val="0"/>
      <w:caps/>
      <w:noProof/>
      <w:sz w:val="20"/>
      <w:lang w:val="ru-RU" w:eastAsia="ru-RU"/>
    </w:rPr>
  </w:style>
  <w:style w:type="paragraph" w:customStyle="1" w:styleId="10">
    <w:name w:val="Стиль1"/>
    <w:basedOn w:val="a"/>
    <w:rsid w:val="00834543"/>
    <w:pPr>
      <w:numPr>
        <w:numId w:val="1"/>
      </w:numPr>
      <w:jc w:val="both"/>
    </w:pPr>
    <w:rPr>
      <w:rFonts w:ascii="Times New Roman" w:hAnsi="Times New Roman"/>
      <w:b/>
      <w:sz w:val="24"/>
    </w:rPr>
  </w:style>
  <w:style w:type="paragraph" w:styleId="28">
    <w:name w:val="toc 2"/>
    <w:basedOn w:val="a"/>
    <w:next w:val="a"/>
    <w:autoRedefine/>
    <w:uiPriority w:val="39"/>
    <w:rsid w:val="00834543"/>
    <w:pPr>
      <w:ind w:left="200"/>
    </w:pPr>
    <w:rPr>
      <w:rFonts w:ascii="Calibri" w:hAnsi="Calibri"/>
      <w:smallCaps/>
    </w:rPr>
  </w:style>
  <w:style w:type="paragraph" w:styleId="35">
    <w:name w:val="toc 3"/>
    <w:basedOn w:val="a"/>
    <w:next w:val="a"/>
    <w:autoRedefine/>
    <w:uiPriority w:val="39"/>
    <w:rsid w:val="00834543"/>
    <w:pPr>
      <w:ind w:left="400"/>
    </w:pPr>
    <w:rPr>
      <w:rFonts w:ascii="Calibri" w:hAnsi="Calibri"/>
      <w:i/>
      <w:iCs/>
    </w:rPr>
  </w:style>
  <w:style w:type="paragraph" w:styleId="41">
    <w:name w:val="toc 4"/>
    <w:basedOn w:val="a"/>
    <w:next w:val="a"/>
    <w:autoRedefine/>
    <w:uiPriority w:val="39"/>
    <w:rsid w:val="00834543"/>
    <w:pPr>
      <w:ind w:left="600"/>
    </w:pPr>
    <w:rPr>
      <w:rFonts w:ascii="Calibri" w:hAnsi="Calibri"/>
      <w:sz w:val="18"/>
      <w:szCs w:val="18"/>
    </w:rPr>
  </w:style>
  <w:style w:type="paragraph" w:styleId="51">
    <w:name w:val="toc 5"/>
    <w:basedOn w:val="a"/>
    <w:next w:val="a"/>
    <w:autoRedefine/>
    <w:uiPriority w:val="39"/>
    <w:rsid w:val="00834543"/>
    <w:pPr>
      <w:ind w:left="800"/>
    </w:pPr>
    <w:rPr>
      <w:rFonts w:ascii="Calibri" w:hAnsi="Calibri"/>
      <w:sz w:val="18"/>
      <w:szCs w:val="18"/>
    </w:rPr>
  </w:style>
  <w:style w:type="paragraph" w:styleId="61">
    <w:name w:val="toc 6"/>
    <w:basedOn w:val="a"/>
    <w:next w:val="a"/>
    <w:autoRedefine/>
    <w:uiPriority w:val="39"/>
    <w:rsid w:val="00834543"/>
    <w:pPr>
      <w:ind w:left="1000"/>
    </w:pPr>
    <w:rPr>
      <w:rFonts w:ascii="Calibri" w:hAnsi="Calibri"/>
      <w:sz w:val="18"/>
      <w:szCs w:val="18"/>
    </w:rPr>
  </w:style>
  <w:style w:type="paragraph" w:styleId="71">
    <w:name w:val="toc 7"/>
    <w:basedOn w:val="a"/>
    <w:next w:val="a"/>
    <w:autoRedefine/>
    <w:uiPriority w:val="39"/>
    <w:rsid w:val="00834543"/>
    <w:pPr>
      <w:ind w:left="1200"/>
    </w:pPr>
    <w:rPr>
      <w:rFonts w:ascii="Calibri" w:hAnsi="Calibri"/>
      <w:sz w:val="18"/>
      <w:szCs w:val="18"/>
    </w:rPr>
  </w:style>
  <w:style w:type="paragraph" w:styleId="81">
    <w:name w:val="toc 8"/>
    <w:basedOn w:val="a"/>
    <w:next w:val="a"/>
    <w:autoRedefine/>
    <w:uiPriority w:val="39"/>
    <w:rsid w:val="00834543"/>
    <w:pPr>
      <w:ind w:left="1400"/>
    </w:pPr>
    <w:rPr>
      <w:rFonts w:ascii="Calibri" w:hAnsi="Calibri"/>
      <w:sz w:val="18"/>
      <w:szCs w:val="18"/>
    </w:rPr>
  </w:style>
  <w:style w:type="paragraph" w:styleId="91">
    <w:name w:val="toc 9"/>
    <w:basedOn w:val="a"/>
    <w:next w:val="a"/>
    <w:autoRedefine/>
    <w:uiPriority w:val="39"/>
    <w:rsid w:val="00834543"/>
    <w:pPr>
      <w:ind w:left="1600"/>
    </w:pPr>
    <w:rPr>
      <w:rFonts w:ascii="Calibri" w:hAnsi="Calibri"/>
      <w:sz w:val="18"/>
      <w:szCs w:val="18"/>
    </w:rPr>
  </w:style>
  <w:style w:type="paragraph" w:styleId="af">
    <w:name w:val="header"/>
    <w:basedOn w:val="a"/>
    <w:link w:val="af0"/>
    <w:uiPriority w:val="99"/>
    <w:rsid w:val="00834543"/>
    <w:pPr>
      <w:tabs>
        <w:tab w:val="center" w:pos="4153"/>
        <w:tab w:val="right" w:pos="8306"/>
      </w:tabs>
    </w:pPr>
  </w:style>
  <w:style w:type="character" w:customStyle="1" w:styleId="af0">
    <w:name w:val="Верхний колонтитул Знак"/>
    <w:link w:val="af"/>
    <w:uiPriority w:val="99"/>
    <w:locked/>
    <w:rsid w:val="00131A69"/>
    <w:rPr>
      <w:rFonts w:ascii="Arial" w:hAnsi="Arial" w:cs="Times New Roman"/>
      <w:sz w:val="20"/>
      <w:szCs w:val="20"/>
    </w:rPr>
  </w:style>
  <w:style w:type="paragraph" w:customStyle="1" w:styleId="af1">
    <w:name w:val="Местовремя"/>
    <w:basedOn w:val="a"/>
    <w:next w:val="a"/>
    <w:rsid w:val="00834543"/>
    <w:pPr>
      <w:keepLines/>
      <w:tabs>
        <w:tab w:val="right" w:pos="9072"/>
      </w:tabs>
      <w:spacing w:before="240" w:after="240"/>
      <w:jc w:val="both"/>
    </w:pPr>
    <w:rPr>
      <w:rFonts w:ascii="Times New Roman" w:hAnsi="Times New Roman"/>
      <w:sz w:val="24"/>
      <w:lang w:eastAsia="en-US"/>
    </w:rPr>
  </w:style>
  <w:style w:type="paragraph" w:styleId="af2">
    <w:name w:val="Balloon Text"/>
    <w:basedOn w:val="a"/>
    <w:link w:val="af3"/>
    <w:rsid w:val="00834543"/>
    <w:rPr>
      <w:rFonts w:ascii="Tahoma" w:hAnsi="Tahoma" w:cs="Tahoma"/>
      <w:sz w:val="16"/>
      <w:szCs w:val="16"/>
    </w:rPr>
  </w:style>
  <w:style w:type="character" w:customStyle="1" w:styleId="af3">
    <w:name w:val="Текст выноски Знак"/>
    <w:link w:val="af2"/>
    <w:locked/>
    <w:rsid w:val="00131A69"/>
    <w:rPr>
      <w:rFonts w:cs="Times New Roman"/>
      <w:sz w:val="2"/>
    </w:rPr>
  </w:style>
  <w:style w:type="paragraph" w:customStyle="1" w:styleId="16">
    <w:name w:val="Обычный (веб)1"/>
    <w:basedOn w:val="a"/>
    <w:rsid w:val="00834543"/>
    <w:pPr>
      <w:spacing w:before="100" w:beforeAutospacing="1" w:after="100" w:afterAutospacing="1"/>
    </w:pPr>
    <w:rPr>
      <w:rFonts w:ascii="Arial Unicode MS" w:hAnsi="Arial Unicode MS" w:cs="Arial Unicode MS"/>
      <w:sz w:val="24"/>
      <w:szCs w:val="24"/>
      <w:lang w:val="en-US" w:eastAsia="en-US"/>
    </w:rPr>
  </w:style>
  <w:style w:type="paragraph" w:customStyle="1" w:styleId="Caaieiaie2Subheading">
    <w:name w:val="Caaieiaie 2.Sub heading"/>
    <w:basedOn w:val="a"/>
    <w:next w:val="a"/>
    <w:rsid w:val="00834543"/>
    <w:pPr>
      <w:widowControl w:val="0"/>
      <w:tabs>
        <w:tab w:val="left" w:pos="360"/>
      </w:tabs>
      <w:jc w:val="both"/>
    </w:pPr>
    <w:rPr>
      <w:rFonts w:ascii="Times New Roman" w:hAnsi="Times New Roman"/>
      <w:sz w:val="24"/>
      <w:lang w:val="en-US" w:eastAsia="en-US"/>
    </w:rPr>
  </w:style>
  <w:style w:type="paragraph" w:customStyle="1" w:styleId="ConsNormal">
    <w:name w:val="ConsNormal"/>
    <w:rsid w:val="00834543"/>
    <w:pPr>
      <w:autoSpaceDE w:val="0"/>
      <w:autoSpaceDN w:val="0"/>
      <w:adjustRightInd w:val="0"/>
      <w:ind w:firstLine="720"/>
    </w:pPr>
    <w:rPr>
      <w:rFonts w:ascii="Arial" w:hAnsi="Arial" w:cs="Arial"/>
      <w:sz w:val="18"/>
      <w:szCs w:val="18"/>
    </w:rPr>
  </w:style>
  <w:style w:type="paragraph" w:customStyle="1" w:styleId="af4">
    <w:name w:val="Нормальный"/>
    <w:basedOn w:val="a"/>
    <w:rsid w:val="00834543"/>
    <w:pPr>
      <w:ind w:firstLine="709"/>
      <w:jc w:val="both"/>
    </w:pPr>
    <w:rPr>
      <w:rFonts w:ascii="Times New Roman" w:hAnsi="Times New Roman"/>
      <w:sz w:val="24"/>
      <w:lang w:eastAsia="en-US"/>
    </w:rPr>
  </w:style>
  <w:style w:type="paragraph" w:customStyle="1" w:styleId="af5">
    <w:name w:val="Îáû÷íûé"/>
    <w:rsid w:val="00445D57"/>
    <w:pPr>
      <w:widowControl w:val="0"/>
      <w:overflowPunct w:val="0"/>
      <w:autoSpaceDE w:val="0"/>
      <w:autoSpaceDN w:val="0"/>
      <w:adjustRightInd w:val="0"/>
      <w:textAlignment w:val="baseline"/>
    </w:pPr>
    <w:rPr>
      <w:lang w:eastAsia="en-US"/>
    </w:rPr>
  </w:style>
  <w:style w:type="character" w:styleId="af6">
    <w:name w:val="footnote reference"/>
    <w:uiPriority w:val="99"/>
    <w:rsid w:val="00D56BEF"/>
    <w:rPr>
      <w:rFonts w:cs="Times New Roman"/>
      <w:vertAlign w:val="superscript"/>
    </w:rPr>
  </w:style>
  <w:style w:type="paragraph" w:customStyle="1" w:styleId="Blockquote">
    <w:name w:val="Blockquote"/>
    <w:basedOn w:val="a"/>
    <w:rsid w:val="00D6737F"/>
    <w:pPr>
      <w:spacing w:before="100" w:after="100"/>
      <w:ind w:left="360" w:right="360"/>
    </w:pPr>
    <w:rPr>
      <w:rFonts w:ascii="Times New Roman" w:hAnsi="Times New Roman"/>
      <w:sz w:val="24"/>
    </w:rPr>
  </w:style>
  <w:style w:type="character" w:customStyle="1" w:styleId="29">
    <w:name w:val="номер страницы2"/>
    <w:rsid w:val="00DD4431"/>
    <w:rPr>
      <w:sz w:val="20"/>
    </w:rPr>
  </w:style>
  <w:style w:type="character" w:customStyle="1" w:styleId="17">
    <w:name w:val="номер страницы1"/>
    <w:rsid w:val="00E45A08"/>
  </w:style>
  <w:style w:type="paragraph" w:styleId="HTML">
    <w:name w:val="HTML Preformatted"/>
    <w:basedOn w:val="a"/>
    <w:link w:val="HTML0"/>
    <w:rsid w:val="00E4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131A69"/>
    <w:rPr>
      <w:rFonts w:ascii="Courier New" w:hAnsi="Courier New" w:cs="Courier New"/>
      <w:sz w:val="20"/>
      <w:szCs w:val="20"/>
    </w:rPr>
  </w:style>
  <w:style w:type="character" w:styleId="HTML1">
    <w:name w:val="HTML Typewriter"/>
    <w:rsid w:val="00E45A08"/>
    <w:rPr>
      <w:rFonts w:ascii="Courier New" w:hAnsi="Courier New" w:cs="Times New Roman"/>
      <w:sz w:val="20"/>
    </w:rPr>
  </w:style>
  <w:style w:type="character" w:customStyle="1" w:styleId="af7">
    <w:name w:val="номер страницы"/>
    <w:rsid w:val="00E45A08"/>
  </w:style>
  <w:style w:type="paragraph" w:customStyle="1" w:styleId="Normal1">
    <w:name w:val="Normal1"/>
    <w:rsid w:val="00E45A08"/>
    <w:pPr>
      <w:spacing w:before="100" w:after="100"/>
    </w:pPr>
    <w:rPr>
      <w:sz w:val="24"/>
    </w:rPr>
  </w:style>
  <w:style w:type="paragraph" w:customStyle="1" w:styleId="af8">
    <w:name w:val="Марк список"/>
    <w:basedOn w:val="af9"/>
    <w:rsid w:val="00B04A54"/>
    <w:pPr>
      <w:keepLines/>
      <w:tabs>
        <w:tab w:val="left" w:pos="567"/>
        <w:tab w:val="left" w:pos="794"/>
        <w:tab w:val="num" w:pos="890"/>
        <w:tab w:val="num" w:pos="1287"/>
        <w:tab w:val="left" w:pos="1418"/>
        <w:tab w:val="num" w:pos="1758"/>
      </w:tabs>
      <w:autoSpaceDE w:val="0"/>
      <w:autoSpaceDN w:val="0"/>
      <w:jc w:val="both"/>
    </w:pPr>
    <w:rPr>
      <w:rFonts w:ascii="Times New Roman" w:hAnsi="Times New Roman"/>
    </w:rPr>
  </w:style>
  <w:style w:type="paragraph" w:styleId="af9">
    <w:name w:val="List Bullet"/>
    <w:basedOn w:val="a"/>
    <w:autoRedefine/>
    <w:rsid w:val="00B04A54"/>
    <w:pPr>
      <w:tabs>
        <w:tab w:val="num" w:pos="720"/>
      </w:tabs>
    </w:pPr>
  </w:style>
  <w:style w:type="paragraph" w:customStyle="1" w:styleId="afa">
    <w:name w:val="Обычный текст с отступом"/>
    <w:basedOn w:val="a"/>
    <w:rsid w:val="006F6CBB"/>
    <w:pPr>
      <w:spacing w:before="120"/>
      <w:ind w:firstLine="720"/>
      <w:jc w:val="both"/>
    </w:pPr>
    <w:rPr>
      <w:rFonts w:ascii="Courier New" w:hAnsi="Courier New"/>
      <w:sz w:val="24"/>
    </w:rPr>
  </w:style>
  <w:style w:type="paragraph" w:customStyle="1" w:styleId="consnormal0">
    <w:name w:val="consnormal"/>
    <w:basedOn w:val="a"/>
    <w:rsid w:val="007B3D81"/>
    <w:pPr>
      <w:spacing w:before="100" w:beforeAutospacing="1" w:after="100" w:afterAutospacing="1"/>
    </w:pPr>
    <w:rPr>
      <w:rFonts w:ascii="Times New Roman" w:hAnsi="Times New Roman"/>
      <w:sz w:val="24"/>
      <w:szCs w:val="24"/>
    </w:rPr>
  </w:style>
  <w:style w:type="character" w:customStyle="1" w:styleId="200">
    <w:name w:val="20"/>
    <w:rsid w:val="007B3D81"/>
  </w:style>
  <w:style w:type="character" w:customStyle="1" w:styleId="82">
    <w:name w:val="Основной текст (8)"/>
    <w:link w:val="810"/>
    <w:uiPriority w:val="99"/>
    <w:locked/>
    <w:rsid w:val="005C5547"/>
    <w:rPr>
      <w:sz w:val="24"/>
      <w:shd w:val="clear" w:color="auto" w:fill="FFFFFF"/>
    </w:rPr>
  </w:style>
  <w:style w:type="paragraph" w:customStyle="1" w:styleId="810">
    <w:name w:val="Основной текст (8)1"/>
    <w:basedOn w:val="a"/>
    <w:link w:val="82"/>
    <w:uiPriority w:val="99"/>
    <w:rsid w:val="005C5547"/>
    <w:pPr>
      <w:shd w:val="clear" w:color="auto" w:fill="FFFFFF"/>
      <w:spacing w:before="180" w:line="250" w:lineRule="exact"/>
    </w:pPr>
    <w:rPr>
      <w:rFonts w:ascii="Times New Roman" w:hAnsi="Times New Roman"/>
      <w:sz w:val="24"/>
      <w:shd w:val="clear" w:color="auto" w:fill="FFFFFF"/>
      <w:lang w:val="x-none" w:eastAsia="x-none"/>
    </w:rPr>
  </w:style>
  <w:style w:type="character" w:styleId="afb">
    <w:name w:val="FollowedHyperlink"/>
    <w:rsid w:val="005E62BF"/>
    <w:rPr>
      <w:rFonts w:cs="Times New Roman"/>
      <w:color w:val="800080"/>
      <w:u w:val="single"/>
    </w:rPr>
  </w:style>
  <w:style w:type="paragraph" w:customStyle="1" w:styleId="Normalwith15spacing">
    <w:name w:val="Normal with 1.5 spacing"/>
    <w:basedOn w:val="a"/>
    <w:rsid w:val="0027769A"/>
    <w:pPr>
      <w:widowControl w:val="0"/>
      <w:spacing w:line="360" w:lineRule="atLeast"/>
      <w:ind w:firstLine="720"/>
      <w:jc w:val="both"/>
    </w:pPr>
    <w:rPr>
      <w:rFonts w:ascii="TimesDL" w:hAnsi="TimesDL"/>
      <w:sz w:val="24"/>
    </w:rPr>
  </w:style>
  <w:style w:type="paragraph" w:customStyle="1" w:styleId="18">
    <w:name w:val="Номер страницы1"/>
    <w:basedOn w:val="a"/>
    <w:next w:val="a"/>
    <w:uiPriority w:val="99"/>
    <w:rsid w:val="0027769A"/>
    <w:pPr>
      <w:ind w:firstLine="709"/>
    </w:pPr>
    <w:rPr>
      <w:rFonts w:ascii="Times New Roman" w:hAnsi="Times New Roman"/>
    </w:rPr>
  </w:style>
  <w:style w:type="paragraph" w:customStyle="1" w:styleId="19">
    <w:name w:val="Абзац списка1"/>
    <w:basedOn w:val="a"/>
    <w:rsid w:val="009B398C"/>
    <w:pPr>
      <w:ind w:left="708"/>
    </w:pPr>
  </w:style>
  <w:style w:type="paragraph" w:styleId="afc">
    <w:name w:val="footnote text"/>
    <w:basedOn w:val="a"/>
    <w:link w:val="afd"/>
    <w:uiPriority w:val="99"/>
    <w:rsid w:val="00C453EC"/>
    <w:pPr>
      <w:ind w:firstLine="720"/>
      <w:jc w:val="both"/>
    </w:pPr>
    <w:rPr>
      <w:rFonts w:ascii="Times New Roman" w:hAnsi="Times New Roman"/>
      <w:sz w:val="24"/>
    </w:rPr>
  </w:style>
  <w:style w:type="character" w:customStyle="1" w:styleId="afd">
    <w:name w:val="Текст сноски Знак"/>
    <w:link w:val="afc"/>
    <w:uiPriority w:val="99"/>
    <w:locked/>
    <w:rsid w:val="00C453EC"/>
    <w:rPr>
      <w:rFonts w:cs="Times New Roman"/>
      <w:sz w:val="24"/>
    </w:rPr>
  </w:style>
  <w:style w:type="paragraph" w:customStyle="1" w:styleId="2a">
    <w:name w:val="Клиентский Регламент 2"/>
    <w:basedOn w:val="a"/>
    <w:rsid w:val="00656AA0"/>
    <w:pPr>
      <w:widowControl w:val="0"/>
      <w:tabs>
        <w:tab w:val="num" w:pos="360"/>
      </w:tabs>
      <w:spacing w:before="120"/>
    </w:pPr>
    <w:rPr>
      <w:rFonts w:ascii="PragmaticaCTT" w:hAnsi="PragmaticaCTT"/>
      <w:b/>
      <w:noProof/>
    </w:rPr>
  </w:style>
  <w:style w:type="character" w:customStyle="1" w:styleId="H3">
    <w:name w:val="H3 Знак"/>
    <w:rsid w:val="00656AA0"/>
    <w:rPr>
      <w:b/>
      <w:snapToGrid w:val="0"/>
      <w:sz w:val="28"/>
      <w:lang w:val="ru-RU" w:eastAsia="ru-RU"/>
    </w:rPr>
  </w:style>
  <w:style w:type="character" w:customStyle="1" w:styleId="1a">
    <w:name w:val="Клиентский Регламент 1 Знак"/>
    <w:uiPriority w:val="99"/>
    <w:rsid w:val="00656AA0"/>
    <w:rPr>
      <w:rFonts w:ascii="PragmaticaCTT" w:hAnsi="PragmaticaCTT"/>
      <w:b/>
      <w:noProof/>
      <w:snapToGrid w:val="0"/>
      <w:sz w:val="28"/>
      <w:lang w:val="ru-RU" w:eastAsia="ru-RU"/>
    </w:rPr>
  </w:style>
  <w:style w:type="paragraph" w:customStyle="1" w:styleId="1b">
    <w:name w:val="Текст1"/>
    <w:basedOn w:val="a"/>
    <w:rsid w:val="00C3252E"/>
    <w:rPr>
      <w:rFonts w:ascii="Courier New" w:hAnsi="Courier New"/>
    </w:rPr>
  </w:style>
  <w:style w:type="paragraph" w:customStyle="1" w:styleId="1c">
    <w:name w:val="Заголовок оглавления1"/>
    <w:basedOn w:val="11"/>
    <w:next w:val="a"/>
    <w:rsid w:val="00A33D13"/>
    <w:pPr>
      <w:keepLines/>
      <w:spacing w:before="480" w:line="276" w:lineRule="auto"/>
      <w:outlineLvl w:val="9"/>
    </w:pPr>
    <w:rPr>
      <w:rFonts w:ascii="Cambria" w:hAnsi="Cambria"/>
      <w:b/>
      <w:bCs/>
      <w:color w:val="365F91"/>
      <w:sz w:val="28"/>
      <w:szCs w:val="28"/>
    </w:rPr>
  </w:style>
  <w:style w:type="paragraph" w:customStyle="1" w:styleId="27">
    <w:name w:val="мой заголовок 2"/>
    <w:basedOn w:val="810"/>
    <w:link w:val="2b"/>
    <w:rsid w:val="004900AD"/>
    <w:pPr>
      <w:tabs>
        <w:tab w:val="num" w:pos="786"/>
      </w:tabs>
      <w:spacing w:before="120" w:line="240" w:lineRule="auto"/>
      <w:ind w:left="786" w:hanging="360"/>
      <w:jc w:val="both"/>
    </w:pPr>
    <w:rPr>
      <w:b/>
    </w:rPr>
  </w:style>
  <w:style w:type="paragraph" w:customStyle="1" w:styleId="1">
    <w:name w:val="Мой заголовок 1"/>
    <w:basedOn w:val="a"/>
    <w:link w:val="1d"/>
    <w:rsid w:val="004900AD"/>
    <w:pPr>
      <w:numPr>
        <w:numId w:val="4"/>
      </w:numPr>
      <w:spacing w:before="120" w:after="240" w:line="300" w:lineRule="exact"/>
      <w:ind w:left="357" w:hanging="357"/>
      <w:jc w:val="both"/>
    </w:pPr>
    <w:rPr>
      <w:b/>
      <w:bCs/>
      <w:sz w:val="24"/>
      <w:lang w:val="x-none" w:eastAsia="x-none"/>
    </w:rPr>
  </w:style>
  <w:style w:type="character" w:customStyle="1" w:styleId="2b">
    <w:name w:val="мой заголовок 2 Знак"/>
    <w:link w:val="27"/>
    <w:locked/>
    <w:rsid w:val="004900AD"/>
    <w:rPr>
      <w:b/>
      <w:sz w:val="24"/>
      <w:shd w:val="clear" w:color="auto" w:fill="FFFFFF"/>
    </w:rPr>
  </w:style>
  <w:style w:type="paragraph" w:customStyle="1" w:styleId="ConsPlusNonformat">
    <w:name w:val="ConsPlusNonformat"/>
    <w:rsid w:val="00DD55EC"/>
    <w:pPr>
      <w:widowControl w:val="0"/>
      <w:autoSpaceDE w:val="0"/>
      <w:autoSpaceDN w:val="0"/>
      <w:adjustRightInd w:val="0"/>
    </w:pPr>
    <w:rPr>
      <w:rFonts w:ascii="Courier New" w:hAnsi="Courier New" w:cs="Courier New"/>
    </w:rPr>
  </w:style>
  <w:style w:type="character" w:customStyle="1" w:styleId="1d">
    <w:name w:val="Мой заголовок 1 Знак"/>
    <w:link w:val="1"/>
    <w:locked/>
    <w:rsid w:val="004900AD"/>
    <w:rPr>
      <w:rFonts w:ascii="Arial" w:hAnsi="Arial"/>
      <w:b/>
      <w:bCs/>
      <w:sz w:val="24"/>
      <w:lang w:val="x-none" w:eastAsia="x-none"/>
    </w:rPr>
  </w:style>
  <w:style w:type="paragraph" w:customStyle="1" w:styleId="211">
    <w:name w:val="Основной текст 21"/>
    <w:basedOn w:val="a"/>
    <w:rsid w:val="00E860B8"/>
    <w:pPr>
      <w:spacing w:before="120"/>
      <w:ind w:left="284" w:firstLine="567"/>
      <w:jc w:val="both"/>
    </w:pPr>
    <w:rPr>
      <w:rFonts w:ascii="Times New Roman" w:hAnsi="Times New Roman"/>
      <w:sz w:val="24"/>
    </w:rPr>
  </w:style>
  <w:style w:type="paragraph" w:customStyle="1" w:styleId="2c">
    <w:name w:val="заголовок 2"/>
    <w:basedOn w:val="a"/>
    <w:next w:val="a"/>
    <w:rsid w:val="00BE36DF"/>
    <w:pPr>
      <w:keepNext/>
      <w:overflowPunct w:val="0"/>
      <w:autoSpaceDE w:val="0"/>
      <w:autoSpaceDN w:val="0"/>
      <w:adjustRightInd w:val="0"/>
      <w:ind w:left="709" w:hanging="283"/>
      <w:jc w:val="center"/>
      <w:textAlignment w:val="baseline"/>
    </w:pPr>
    <w:rPr>
      <w:rFonts w:ascii="Times New Roman" w:hAnsi="Times New Roman"/>
      <w:b/>
      <w:sz w:val="22"/>
      <w:lang w:eastAsia="en-US"/>
    </w:rPr>
  </w:style>
  <w:style w:type="paragraph" w:customStyle="1" w:styleId="1e">
    <w:name w:val="Обычный1"/>
    <w:rsid w:val="00BE36DF"/>
    <w:pPr>
      <w:snapToGrid w:val="0"/>
    </w:pPr>
    <w:rPr>
      <w:rFonts w:ascii="MS Sans Serif" w:hAnsi="MS Sans Serif"/>
      <w:lang w:val="en-US"/>
    </w:rPr>
  </w:style>
  <w:style w:type="table" w:styleId="afe">
    <w:name w:val="Table Grid"/>
    <w:basedOn w:val="a1"/>
    <w:uiPriority w:val="39"/>
    <w:rsid w:val="0092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Название1"/>
    <w:basedOn w:val="a"/>
    <w:link w:val="aff"/>
    <w:qFormat/>
    <w:rsid w:val="00003C93"/>
    <w:pPr>
      <w:ind w:right="-852"/>
      <w:jc w:val="center"/>
    </w:pPr>
    <w:rPr>
      <w:rFonts w:ascii="Times New Roman" w:hAnsi="Times New Roman"/>
      <w:b/>
      <w:sz w:val="32"/>
    </w:rPr>
  </w:style>
  <w:style w:type="character" w:customStyle="1" w:styleId="aff">
    <w:name w:val="Название Знак"/>
    <w:link w:val="1f"/>
    <w:uiPriority w:val="99"/>
    <w:locked/>
    <w:rsid w:val="00131A69"/>
    <w:rPr>
      <w:rFonts w:ascii="Cambria" w:hAnsi="Cambria" w:cs="Times New Roman"/>
      <w:b/>
      <w:bCs/>
      <w:kern w:val="28"/>
      <w:sz w:val="32"/>
      <w:szCs w:val="32"/>
    </w:rPr>
  </w:style>
  <w:style w:type="paragraph" w:customStyle="1" w:styleId="52">
    <w:name w:val="заголовок 5"/>
    <w:basedOn w:val="a"/>
    <w:next w:val="a"/>
    <w:rsid w:val="00AB35A2"/>
    <w:pPr>
      <w:keepNext/>
      <w:jc w:val="center"/>
      <w:outlineLvl w:val="4"/>
    </w:pPr>
    <w:rPr>
      <w:rFonts w:ascii="Times New Roman CYR" w:hAnsi="Times New Roman CYR"/>
      <w:b/>
      <w:caps/>
      <w:sz w:val="22"/>
    </w:rPr>
  </w:style>
  <w:style w:type="paragraph" w:customStyle="1" w:styleId="value">
    <w:name w:val="value"/>
    <w:basedOn w:val="a"/>
    <w:rsid w:val="00AB35A2"/>
    <w:pPr>
      <w:spacing w:before="40" w:after="40"/>
      <w:ind w:left="53" w:right="53"/>
      <w:jc w:val="center"/>
    </w:pPr>
    <w:rPr>
      <w:rFonts w:cs="Arial"/>
      <w:sz w:val="15"/>
      <w:szCs w:val="15"/>
    </w:rPr>
  </w:style>
  <w:style w:type="paragraph" w:customStyle="1" w:styleId="ConsPlusNormal">
    <w:name w:val="ConsPlusNormal"/>
    <w:rsid w:val="00863412"/>
    <w:pPr>
      <w:widowControl w:val="0"/>
      <w:autoSpaceDE w:val="0"/>
      <w:autoSpaceDN w:val="0"/>
      <w:adjustRightInd w:val="0"/>
    </w:pPr>
    <w:rPr>
      <w:rFonts w:ascii="Arial" w:hAnsi="Arial" w:cs="Arial"/>
    </w:rPr>
  </w:style>
  <w:style w:type="paragraph" w:customStyle="1" w:styleId="36">
    <w:name w:val="заголовок 3"/>
    <w:basedOn w:val="a"/>
    <w:next w:val="a"/>
    <w:rsid w:val="0055573C"/>
    <w:pPr>
      <w:keepNext/>
      <w:widowControl w:val="0"/>
      <w:autoSpaceDE w:val="0"/>
      <w:autoSpaceDN w:val="0"/>
      <w:jc w:val="center"/>
    </w:pPr>
    <w:rPr>
      <w:rFonts w:ascii="Times New Roman" w:eastAsia="MS Mincho" w:hAnsi="Times New Roman"/>
      <w:b/>
      <w:bCs/>
      <w:sz w:val="24"/>
      <w:szCs w:val="24"/>
      <w:lang w:eastAsia="zh-CN"/>
    </w:rPr>
  </w:style>
  <w:style w:type="paragraph" w:customStyle="1" w:styleId="ConsPlusTitle">
    <w:name w:val="ConsPlusTitle"/>
    <w:rsid w:val="00921491"/>
    <w:pPr>
      <w:widowControl w:val="0"/>
      <w:autoSpaceDE w:val="0"/>
      <w:autoSpaceDN w:val="0"/>
      <w:adjustRightInd w:val="0"/>
    </w:pPr>
    <w:rPr>
      <w:rFonts w:ascii="Arial" w:hAnsi="Arial" w:cs="Arial"/>
      <w:b/>
      <w:bCs/>
      <w:sz w:val="16"/>
      <w:szCs w:val="16"/>
    </w:rPr>
  </w:style>
  <w:style w:type="character" w:customStyle="1" w:styleId="diffins">
    <w:name w:val="diff_ins"/>
    <w:rsid w:val="00DF157F"/>
  </w:style>
  <w:style w:type="character" w:customStyle="1" w:styleId="u">
    <w:name w:val="u"/>
    <w:rsid w:val="006352EB"/>
    <w:rPr>
      <w:rFonts w:cs="Times New Roman"/>
    </w:rPr>
  </w:style>
  <w:style w:type="character" w:customStyle="1" w:styleId="blk">
    <w:name w:val="blk"/>
    <w:rsid w:val="006352EB"/>
    <w:rPr>
      <w:rFonts w:cs="Times New Roman"/>
    </w:rPr>
  </w:style>
  <w:style w:type="character" w:styleId="aff0">
    <w:name w:val="Strong"/>
    <w:uiPriority w:val="99"/>
    <w:qFormat/>
    <w:locked/>
    <w:rsid w:val="00192CBF"/>
    <w:rPr>
      <w:rFonts w:cs="Times New Roman"/>
      <w:b/>
    </w:rPr>
  </w:style>
  <w:style w:type="paragraph" w:styleId="aff1">
    <w:name w:val="List Paragraph"/>
    <w:basedOn w:val="a"/>
    <w:uiPriority w:val="34"/>
    <w:qFormat/>
    <w:rsid w:val="00944D75"/>
    <w:pPr>
      <w:spacing w:after="200" w:line="276" w:lineRule="auto"/>
      <w:ind w:left="720"/>
      <w:contextualSpacing/>
    </w:pPr>
    <w:rPr>
      <w:rFonts w:ascii="Calibri" w:hAnsi="Calibri"/>
      <w:sz w:val="22"/>
      <w:szCs w:val="22"/>
      <w:lang w:eastAsia="en-US"/>
    </w:rPr>
  </w:style>
  <w:style w:type="paragraph" w:customStyle="1" w:styleId="Normal12">
    <w:name w:val="Стиль Normal + 12 пт Знак"/>
    <w:basedOn w:val="a"/>
    <w:link w:val="Normal120"/>
    <w:uiPriority w:val="99"/>
    <w:rsid w:val="000A3EDC"/>
    <w:pPr>
      <w:ind w:firstLine="1247"/>
      <w:jc w:val="both"/>
    </w:pPr>
    <w:rPr>
      <w:rFonts w:ascii="Times New Roman" w:hAnsi="Times New Roman"/>
      <w:sz w:val="24"/>
      <w:lang w:val="x-none" w:eastAsia="x-none"/>
    </w:rPr>
  </w:style>
  <w:style w:type="character" w:customStyle="1" w:styleId="Normal120">
    <w:name w:val="Стиль Normal + 12 пт Знак Знак"/>
    <w:link w:val="Normal12"/>
    <w:uiPriority w:val="99"/>
    <w:locked/>
    <w:rsid w:val="000A3EDC"/>
    <w:rPr>
      <w:sz w:val="24"/>
    </w:rPr>
  </w:style>
  <w:style w:type="paragraph" w:styleId="aff2">
    <w:name w:val="Normal Indent"/>
    <w:basedOn w:val="a"/>
    <w:uiPriority w:val="99"/>
    <w:rsid w:val="000D0F01"/>
    <w:pPr>
      <w:spacing w:before="120" w:after="60" w:line="20" w:lineRule="atLeast"/>
      <w:ind w:left="113" w:firstLine="720"/>
      <w:jc w:val="both"/>
    </w:pPr>
    <w:rPr>
      <w:rFonts w:ascii="Courier New" w:hAnsi="Courier New" w:cs="Courier New"/>
      <w:sz w:val="24"/>
      <w:szCs w:val="24"/>
    </w:rPr>
  </w:style>
  <w:style w:type="character" w:customStyle="1" w:styleId="r">
    <w:name w:val="r"/>
    <w:uiPriority w:val="99"/>
    <w:rsid w:val="000D0F01"/>
    <w:rPr>
      <w:rFonts w:cs="Times New Roman"/>
    </w:rPr>
  </w:style>
  <w:style w:type="paragraph" w:customStyle="1" w:styleId="2d">
    <w:name w:val="Обычный2"/>
    <w:uiPriority w:val="99"/>
    <w:rsid w:val="00E82456"/>
    <w:pPr>
      <w:widowControl w:val="0"/>
      <w:spacing w:line="280" w:lineRule="auto"/>
      <w:ind w:firstLine="720"/>
      <w:jc w:val="both"/>
    </w:pPr>
  </w:style>
  <w:style w:type="paragraph" w:customStyle="1" w:styleId="Default">
    <w:name w:val="Default"/>
    <w:rsid w:val="00427101"/>
    <w:pPr>
      <w:autoSpaceDE w:val="0"/>
      <w:autoSpaceDN w:val="0"/>
      <w:adjustRightInd w:val="0"/>
    </w:pPr>
    <w:rPr>
      <w:color w:val="000000"/>
      <w:sz w:val="24"/>
      <w:szCs w:val="24"/>
    </w:rPr>
  </w:style>
  <w:style w:type="numbering" w:customStyle="1" w:styleId="2">
    <w:name w:val="Стиль2"/>
    <w:rsid w:val="00FF30AF"/>
    <w:pPr>
      <w:numPr>
        <w:numId w:val="8"/>
      </w:numPr>
    </w:pPr>
  </w:style>
  <w:style w:type="paragraph" w:customStyle="1" w:styleId="Iauiue1">
    <w:name w:val="Iau?iue1"/>
    <w:uiPriority w:val="99"/>
    <w:rsid w:val="00F703FA"/>
    <w:rPr>
      <w:rFonts w:ascii="Pragmatica" w:hAnsi="Pragmatica"/>
      <w:sz w:val="24"/>
    </w:rPr>
  </w:style>
  <w:style w:type="paragraph" w:customStyle="1" w:styleId="Iauiue3">
    <w:name w:val="Iau?iue3"/>
    <w:rsid w:val="00F703FA"/>
    <w:pPr>
      <w:widowControl w:val="0"/>
    </w:pPr>
    <w:rPr>
      <w:lang w:val="en-US"/>
    </w:rPr>
  </w:style>
  <w:style w:type="character" w:styleId="aff3">
    <w:name w:val="annotation reference"/>
    <w:locked/>
    <w:rsid w:val="00C93641"/>
    <w:rPr>
      <w:sz w:val="16"/>
      <w:szCs w:val="16"/>
    </w:rPr>
  </w:style>
  <w:style w:type="paragraph" w:styleId="aff4">
    <w:name w:val="annotation text"/>
    <w:basedOn w:val="a"/>
    <w:link w:val="aff5"/>
    <w:locked/>
    <w:rsid w:val="00C93641"/>
    <w:rPr>
      <w:rFonts w:ascii="Times New Roman" w:hAnsi="Times New Roman"/>
    </w:rPr>
  </w:style>
  <w:style w:type="character" w:customStyle="1" w:styleId="aff5">
    <w:name w:val="Текст примечания Знак"/>
    <w:link w:val="aff4"/>
    <w:rsid w:val="00C93641"/>
    <w:rPr>
      <w:sz w:val="20"/>
      <w:szCs w:val="20"/>
    </w:rPr>
  </w:style>
  <w:style w:type="character" w:customStyle="1" w:styleId="aff6">
    <w:name w:val="Гипертекстовая ссылка"/>
    <w:uiPriority w:val="99"/>
    <w:rsid w:val="00AF63E0"/>
    <w:rPr>
      <w:color w:val="106BBE"/>
    </w:rPr>
  </w:style>
  <w:style w:type="paragraph" w:customStyle="1" w:styleId="aff7">
    <w:name w:val="Комментарий"/>
    <w:basedOn w:val="a"/>
    <w:next w:val="a"/>
    <w:uiPriority w:val="99"/>
    <w:rsid w:val="00676EC9"/>
    <w:pPr>
      <w:autoSpaceDE w:val="0"/>
      <w:autoSpaceDN w:val="0"/>
      <w:adjustRightInd w:val="0"/>
      <w:spacing w:before="75"/>
      <w:ind w:left="170"/>
      <w:jc w:val="both"/>
    </w:pPr>
    <w:rPr>
      <w:rFonts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76EC9"/>
    <w:rPr>
      <w:i/>
      <w:iCs/>
    </w:rPr>
  </w:style>
  <w:style w:type="paragraph" w:styleId="aff9">
    <w:name w:val="endnote text"/>
    <w:basedOn w:val="a"/>
    <w:link w:val="affa"/>
    <w:uiPriority w:val="99"/>
    <w:semiHidden/>
    <w:unhideWhenUsed/>
    <w:locked/>
    <w:rsid w:val="008132AD"/>
    <w:rPr>
      <w:rFonts w:ascii="Times New Roman" w:hAnsi="Times New Roman"/>
      <w:lang w:eastAsia="en-US"/>
    </w:rPr>
  </w:style>
  <w:style w:type="character" w:customStyle="1" w:styleId="affa">
    <w:name w:val="Текст концевой сноски Знак"/>
    <w:link w:val="aff9"/>
    <w:uiPriority w:val="99"/>
    <w:semiHidden/>
    <w:rsid w:val="008132AD"/>
    <w:rPr>
      <w:lang w:eastAsia="en-US"/>
    </w:rPr>
  </w:style>
  <w:style w:type="character" w:styleId="affb">
    <w:name w:val="endnote reference"/>
    <w:uiPriority w:val="99"/>
    <w:semiHidden/>
    <w:unhideWhenUsed/>
    <w:locked/>
    <w:rsid w:val="008132AD"/>
    <w:rPr>
      <w:vertAlign w:val="superscript"/>
    </w:rPr>
  </w:style>
  <w:style w:type="paragraph" w:styleId="affc">
    <w:name w:val="annotation subject"/>
    <w:basedOn w:val="aff4"/>
    <w:next w:val="aff4"/>
    <w:link w:val="affd"/>
    <w:unhideWhenUsed/>
    <w:locked/>
    <w:rsid w:val="000076F6"/>
    <w:rPr>
      <w:rFonts w:ascii="Arial" w:hAnsi="Arial"/>
      <w:b/>
      <w:bCs/>
    </w:rPr>
  </w:style>
  <w:style w:type="character" w:customStyle="1" w:styleId="affd">
    <w:name w:val="Тема примечания Знак"/>
    <w:link w:val="affc"/>
    <w:rsid w:val="000076F6"/>
    <w:rPr>
      <w:rFonts w:ascii="Arial" w:hAnsi="Arial"/>
      <w:b/>
      <w:bCs/>
      <w:sz w:val="20"/>
      <w:szCs w:val="20"/>
    </w:rPr>
  </w:style>
  <w:style w:type="character" w:customStyle="1" w:styleId="affe">
    <w:name w:val="Заголовок Знак"/>
    <w:locked/>
    <w:rsid w:val="00B40110"/>
    <w:rPr>
      <w:b/>
      <w:sz w:val="32"/>
    </w:rPr>
  </w:style>
  <w:style w:type="character" w:customStyle="1" w:styleId="apple-converted-space">
    <w:name w:val="apple-converted-space"/>
    <w:rsid w:val="00B40110"/>
  </w:style>
  <w:style w:type="paragraph" w:customStyle="1" w:styleId="ConsNonformat">
    <w:name w:val="ConsNonformat"/>
    <w:rsid w:val="00B40110"/>
    <w:pPr>
      <w:widowControl w:val="0"/>
      <w:autoSpaceDE w:val="0"/>
      <w:autoSpaceDN w:val="0"/>
    </w:pPr>
    <w:rPr>
      <w:rFonts w:ascii="Consultant" w:hAnsi="Consultant"/>
    </w:rPr>
  </w:style>
  <w:style w:type="paragraph" w:customStyle="1" w:styleId="2e">
    <w:name w:val="Абзац списка2"/>
    <w:basedOn w:val="a"/>
    <w:rsid w:val="00B40110"/>
    <w:pPr>
      <w:ind w:left="708"/>
    </w:pPr>
  </w:style>
  <w:style w:type="paragraph" w:customStyle="1" w:styleId="2f">
    <w:name w:val="Заголовок оглавления2"/>
    <w:basedOn w:val="11"/>
    <w:next w:val="a"/>
    <w:rsid w:val="00B40110"/>
    <w:pPr>
      <w:keepLines/>
      <w:spacing w:before="480" w:line="276" w:lineRule="auto"/>
      <w:outlineLvl w:val="9"/>
    </w:pPr>
    <w:rPr>
      <w:rFonts w:ascii="Cambria" w:hAnsi="Cambria"/>
      <w:b/>
      <w:bCs/>
      <w:color w:val="365F91"/>
      <w:sz w:val="28"/>
      <w:szCs w:val="28"/>
    </w:rPr>
  </w:style>
  <w:style w:type="paragraph" w:styleId="afff">
    <w:name w:val="No Spacing"/>
    <w:link w:val="afff0"/>
    <w:uiPriority w:val="1"/>
    <w:qFormat/>
    <w:rsid w:val="00B40110"/>
    <w:rPr>
      <w:rFonts w:ascii="Arial" w:hAnsi="Arial"/>
    </w:rPr>
  </w:style>
  <w:style w:type="character" w:customStyle="1" w:styleId="afff0">
    <w:name w:val="Без интервала Знак"/>
    <w:link w:val="afff"/>
    <w:uiPriority w:val="1"/>
    <w:rsid w:val="00B40110"/>
    <w:rPr>
      <w:rFonts w:ascii="Arial" w:hAnsi="Arial"/>
    </w:rPr>
  </w:style>
  <w:style w:type="paragraph" w:styleId="37">
    <w:name w:val="List 3"/>
    <w:basedOn w:val="a"/>
    <w:locked/>
    <w:rsid w:val="00B40110"/>
    <w:pPr>
      <w:tabs>
        <w:tab w:val="num" w:pos="0"/>
      </w:tabs>
      <w:spacing w:after="120"/>
      <w:ind w:left="849" w:right="45" w:hanging="283"/>
      <w:jc w:val="right"/>
    </w:pPr>
    <w:rPr>
      <w:rFonts w:ascii="Times New Roman" w:hAnsi="Times New Roman"/>
      <w:bCs/>
    </w:rPr>
  </w:style>
  <w:style w:type="paragraph" w:customStyle="1" w:styleId="1f0">
    <w:name w:val="Верхний колонтитул1"/>
    <w:basedOn w:val="a"/>
    <w:rsid w:val="00B40110"/>
    <w:pPr>
      <w:tabs>
        <w:tab w:val="center" w:pos="4153"/>
        <w:tab w:val="right" w:pos="8306"/>
      </w:tabs>
    </w:pPr>
    <w:rPr>
      <w:rFonts w:ascii="Times New Roman" w:hAnsi="Times New Roman"/>
      <w:bCs/>
    </w:rPr>
  </w:style>
  <w:style w:type="paragraph" w:customStyle="1" w:styleId="s1">
    <w:name w:val="s_1"/>
    <w:basedOn w:val="a"/>
    <w:rsid w:val="00B40110"/>
    <w:pPr>
      <w:spacing w:before="100" w:beforeAutospacing="1" w:after="100" w:afterAutospacing="1"/>
    </w:pPr>
    <w:rPr>
      <w:rFonts w:ascii="Times New Roman" w:hAnsi="Times New Roman"/>
      <w:sz w:val="24"/>
      <w:szCs w:val="24"/>
    </w:rPr>
  </w:style>
  <w:style w:type="table" w:customStyle="1" w:styleId="TableStyle0">
    <w:name w:val="TableStyle0"/>
    <w:rsid w:val="005C7F25"/>
    <w:rPr>
      <w:rFonts w:ascii="Arial" w:hAnsi="Arial"/>
      <w:sz w:val="16"/>
      <w:szCs w:val="22"/>
    </w:rPr>
    <w:tblPr>
      <w:tblCellMar>
        <w:top w:w="0" w:type="dxa"/>
        <w:left w:w="0" w:type="dxa"/>
        <w:bottom w:w="0" w:type="dxa"/>
        <w:right w:w="0" w:type="dxa"/>
      </w:tblCellMar>
    </w:tblPr>
  </w:style>
  <w:style w:type="character" w:customStyle="1" w:styleId="1f1">
    <w:name w:val="Неразрешенное упоминание1"/>
    <w:basedOn w:val="a0"/>
    <w:uiPriority w:val="99"/>
    <w:semiHidden/>
    <w:unhideWhenUsed/>
    <w:rsid w:val="0049140C"/>
    <w:rPr>
      <w:color w:val="605E5C"/>
      <w:shd w:val="clear" w:color="auto" w:fill="E1DFDD"/>
    </w:rPr>
  </w:style>
  <w:style w:type="character" w:styleId="afff1">
    <w:name w:val="Emphasis"/>
    <w:basedOn w:val="a0"/>
    <w:qFormat/>
    <w:rsid w:val="000B0CE4"/>
    <w:rPr>
      <w:i/>
      <w:iCs/>
    </w:rPr>
  </w:style>
  <w:style w:type="paragraph" w:styleId="afff2">
    <w:name w:val="Revision"/>
    <w:hidden/>
    <w:uiPriority w:val="99"/>
    <w:semiHidden/>
    <w:rsid w:val="00C510D2"/>
    <w:rPr>
      <w:rFonts w:ascii="Arial" w:hAnsi="Arial"/>
    </w:rPr>
  </w:style>
  <w:style w:type="paragraph" w:styleId="afff3">
    <w:name w:val="Title"/>
    <w:basedOn w:val="a"/>
    <w:link w:val="1f2"/>
    <w:qFormat/>
    <w:rsid w:val="00A5419A"/>
    <w:pPr>
      <w:widowControl w:val="0"/>
      <w:ind w:firstLine="567"/>
      <w:jc w:val="center"/>
    </w:pPr>
    <w:rPr>
      <w:rFonts w:ascii="Times New Roman" w:hAnsi="Times New Roman"/>
      <w:caps/>
      <w:kern w:val="24"/>
      <w:sz w:val="24"/>
      <w:u w:val="single"/>
      <w:lang w:val="en-AU"/>
    </w:rPr>
  </w:style>
  <w:style w:type="character" w:customStyle="1" w:styleId="1f2">
    <w:name w:val="Заголовок Знак1"/>
    <w:basedOn w:val="a0"/>
    <w:link w:val="afff3"/>
    <w:rsid w:val="00A5419A"/>
    <w:rPr>
      <w:caps/>
      <w:kern w:val="24"/>
      <w:sz w:val="24"/>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898">
      <w:bodyDiv w:val="1"/>
      <w:marLeft w:val="0"/>
      <w:marRight w:val="0"/>
      <w:marTop w:val="0"/>
      <w:marBottom w:val="0"/>
      <w:divBdr>
        <w:top w:val="none" w:sz="0" w:space="0" w:color="auto"/>
        <w:left w:val="none" w:sz="0" w:space="0" w:color="auto"/>
        <w:bottom w:val="none" w:sz="0" w:space="0" w:color="auto"/>
        <w:right w:val="none" w:sz="0" w:space="0" w:color="auto"/>
      </w:divBdr>
    </w:div>
    <w:div w:id="183178545">
      <w:bodyDiv w:val="1"/>
      <w:marLeft w:val="0"/>
      <w:marRight w:val="0"/>
      <w:marTop w:val="0"/>
      <w:marBottom w:val="0"/>
      <w:divBdr>
        <w:top w:val="none" w:sz="0" w:space="0" w:color="auto"/>
        <w:left w:val="none" w:sz="0" w:space="0" w:color="auto"/>
        <w:bottom w:val="none" w:sz="0" w:space="0" w:color="auto"/>
        <w:right w:val="none" w:sz="0" w:space="0" w:color="auto"/>
      </w:divBdr>
    </w:div>
    <w:div w:id="420952915">
      <w:bodyDiv w:val="1"/>
      <w:marLeft w:val="0"/>
      <w:marRight w:val="0"/>
      <w:marTop w:val="0"/>
      <w:marBottom w:val="0"/>
      <w:divBdr>
        <w:top w:val="none" w:sz="0" w:space="0" w:color="auto"/>
        <w:left w:val="none" w:sz="0" w:space="0" w:color="auto"/>
        <w:bottom w:val="none" w:sz="0" w:space="0" w:color="auto"/>
        <w:right w:val="none" w:sz="0" w:space="0" w:color="auto"/>
      </w:divBdr>
    </w:div>
    <w:div w:id="461651805">
      <w:bodyDiv w:val="1"/>
      <w:marLeft w:val="0"/>
      <w:marRight w:val="0"/>
      <w:marTop w:val="0"/>
      <w:marBottom w:val="0"/>
      <w:divBdr>
        <w:top w:val="none" w:sz="0" w:space="0" w:color="auto"/>
        <w:left w:val="none" w:sz="0" w:space="0" w:color="auto"/>
        <w:bottom w:val="none" w:sz="0" w:space="0" w:color="auto"/>
        <w:right w:val="none" w:sz="0" w:space="0" w:color="auto"/>
      </w:divBdr>
    </w:div>
    <w:div w:id="473108037">
      <w:bodyDiv w:val="1"/>
      <w:marLeft w:val="0"/>
      <w:marRight w:val="0"/>
      <w:marTop w:val="0"/>
      <w:marBottom w:val="0"/>
      <w:divBdr>
        <w:top w:val="none" w:sz="0" w:space="0" w:color="auto"/>
        <w:left w:val="none" w:sz="0" w:space="0" w:color="auto"/>
        <w:bottom w:val="none" w:sz="0" w:space="0" w:color="auto"/>
        <w:right w:val="none" w:sz="0" w:space="0" w:color="auto"/>
      </w:divBdr>
    </w:div>
    <w:div w:id="647173110">
      <w:bodyDiv w:val="1"/>
      <w:marLeft w:val="0"/>
      <w:marRight w:val="0"/>
      <w:marTop w:val="0"/>
      <w:marBottom w:val="0"/>
      <w:divBdr>
        <w:top w:val="none" w:sz="0" w:space="0" w:color="auto"/>
        <w:left w:val="none" w:sz="0" w:space="0" w:color="auto"/>
        <w:bottom w:val="none" w:sz="0" w:space="0" w:color="auto"/>
        <w:right w:val="none" w:sz="0" w:space="0" w:color="auto"/>
      </w:divBdr>
    </w:div>
    <w:div w:id="722173444">
      <w:bodyDiv w:val="1"/>
      <w:marLeft w:val="0"/>
      <w:marRight w:val="0"/>
      <w:marTop w:val="0"/>
      <w:marBottom w:val="0"/>
      <w:divBdr>
        <w:top w:val="none" w:sz="0" w:space="0" w:color="auto"/>
        <w:left w:val="none" w:sz="0" w:space="0" w:color="auto"/>
        <w:bottom w:val="none" w:sz="0" w:space="0" w:color="auto"/>
        <w:right w:val="none" w:sz="0" w:space="0" w:color="auto"/>
      </w:divBdr>
    </w:div>
    <w:div w:id="871307957">
      <w:bodyDiv w:val="1"/>
      <w:marLeft w:val="0"/>
      <w:marRight w:val="0"/>
      <w:marTop w:val="0"/>
      <w:marBottom w:val="0"/>
      <w:divBdr>
        <w:top w:val="none" w:sz="0" w:space="0" w:color="auto"/>
        <w:left w:val="none" w:sz="0" w:space="0" w:color="auto"/>
        <w:bottom w:val="none" w:sz="0" w:space="0" w:color="auto"/>
        <w:right w:val="none" w:sz="0" w:space="0" w:color="auto"/>
      </w:divBdr>
    </w:div>
    <w:div w:id="1006246590">
      <w:bodyDiv w:val="1"/>
      <w:marLeft w:val="0"/>
      <w:marRight w:val="0"/>
      <w:marTop w:val="0"/>
      <w:marBottom w:val="0"/>
      <w:divBdr>
        <w:top w:val="none" w:sz="0" w:space="0" w:color="auto"/>
        <w:left w:val="none" w:sz="0" w:space="0" w:color="auto"/>
        <w:bottom w:val="none" w:sz="0" w:space="0" w:color="auto"/>
        <w:right w:val="none" w:sz="0" w:space="0" w:color="auto"/>
      </w:divBdr>
    </w:div>
    <w:div w:id="1011447265">
      <w:bodyDiv w:val="1"/>
      <w:marLeft w:val="0"/>
      <w:marRight w:val="0"/>
      <w:marTop w:val="0"/>
      <w:marBottom w:val="0"/>
      <w:divBdr>
        <w:top w:val="none" w:sz="0" w:space="0" w:color="auto"/>
        <w:left w:val="none" w:sz="0" w:space="0" w:color="auto"/>
        <w:bottom w:val="none" w:sz="0" w:space="0" w:color="auto"/>
        <w:right w:val="none" w:sz="0" w:space="0" w:color="auto"/>
      </w:divBdr>
    </w:div>
    <w:div w:id="1094665701">
      <w:bodyDiv w:val="1"/>
      <w:marLeft w:val="0"/>
      <w:marRight w:val="0"/>
      <w:marTop w:val="0"/>
      <w:marBottom w:val="0"/>
      <w:divBdr>
        <w:top w:val="none" w:sz="0" w:space="0" w:color="auto"/>
        <w:left w:val="none" w:sz="0" w:space="0" w:color="auto"/>
        <w:bottom w:val="none" w:sz="0" w:space="0" w:color="auto"/>
        <w:right w:val="none" w:sz="0" w:space="0" w:color="auto"/>
      </w:divBdr>
    </w:div>
    <w:div w:id="1186746837">
      <w:bodyDiv w:val="1"/>
      <w:marLeft w:val="0"/>
      <w:marRight w:val="0"/>
      <w:marTop w:val="0"/>
      <w:marBottom w:val="0"/>
      <w:divBdr>
        <w:top w:val="none" w:sz="0" w:space="0" w:color="auto"/>
        <w:left w:val="none" w:sz="0" w:space="0" w:color="auto"/>
        <w:bottom w:val="none" w:sz="0" w:space="0" w:color="auto"/>
        <w:right w:val="none" w:sz="0" w:space="0" w:color="auto"/>
      </w:divBdr>
    </w:div>
    <w:div w:id="1244146876">
      <w:bodyDiv w:val="1"/>
      <w:marLeft w:val="0"/>
      <w:marRight w:val="0"/>
      <w:marTop w:val="0"/>
      <w:marBottom w:val="0"/>
      <w:divBdr>
        <w:top w:val="none" w:sz="0" w:space="0" w:color="auto"/>
        <w:left w:val="none" w:sz="0" w:space="0" w:color="auto"/>
        <w:bottom w:val="none" w:sz="0" w:space="0" w:color="auto"/>
        <w:right w:val="none" w:sz="0" w:space="0" w:color="auto"/>
      </w:divBdr>
      <w:divsChild>
        <w:div w:id="749813510">
          <w:marLeft w:val="0"/>
          <w:marRight w:val="0"/>
          <w:marTop w:val="0"/>
          <w:marBottom w:val="0"/>
          <w:divBdr>
            <w:top w:val="none" w:sz="0" w:space="0" w:color="auto"/>
            <w:left w:val="none" w:sz="0" w:space="0" w:color="auto"/>
            <w:bottom w:val="none" w:sz="0" w:space="0" w:color="auto"/>
            <w:right w:val="none" w:sz="0" w:space="0" w:color="auto"/>
          </w:divBdr>
        </w:div>
        <w:div w:id="1108088331">
          <w:marLeft w:val="0"/>
          <w:marRight w:val="0"/>
          <w:marTop w:val="0"/>
          <w:marBottom w:val="0"/>
          <w:divBdr>
            <w:top w:val="none" w:sz="0" w:space="0" w:color="auto"/>
            <w:left w:val="none" w:sz="0" w:space="0" w:color="auto"/>
            <w:bottom w:val="none" w:sz="0" w:space="0" w:color="auto"/>
            <w:right w:val="none" w:sz="0" w:space="0" w:color="auto"/>
          </w:divBdr>
        </w:div>
        <w:div w:id="1472363544">
          <w:marLeft w:val="0"/>
          <w:marRight w:val="0"/>
          <w:marTop w:val="0"/>
          <w:marBottom w:val="0"/>
          <w:divBdr>
            <w:top w:val="none" w:sz="0" w:space="0" w:color="auto"/>
            <w:left w:val="none" w:sz="0" w:space="0" w:color="auto"/>
            <w:bottom w:val="none" w:sz="0" w:space="0" w:color="auto"/>
            <w:right w:val="none" w:sz="0" w:space="0" w:color="auto"/>
          </w:divBdr>
        </w:div>
      </w:divsChild>
    </w:div>
    <w:div w:id="1395202194">
      <w:bodyDiv w:val="1"/>
      <w:marLeft w:val="0"/>
      <w:marRight w:val="0"/>
      <w:marTop w:val="0"/>
      <w:marBottom w:val="0"/>
      <w:divBdr>
        <w:top w:val="none" w:sz="0" w:space="0" w:color="auto"/>
        <w:left w:val="none" w:sz="0" w:space="0" w:color="auto"/>
        <w:bottom w:val="none" w:sz="0" w:space="0" w:color="auto"/>
        <w:right w:val="none" w:sz="0" w:space="0" w:color="auto"/>
      </w:divBdr>
    </w:div>
    <w:div w:id="1428429162">
      <w:bodyDiv w:val="1"/>
      <w:marLeft w:val="0"/>
      <w:marRight w:val="0"/>
      <w:marTop w:val="0"/>
      <w:marBottom w:val="0"/>
      <w:divBdr>
        <w:top w:val="none" w:sz="0" w:space="0" w:color="auto"/>
        <w:left w:val="none" w:sz="0" w:space="0" w:color="auto"/>
        <w:bottom w:val="none" w:sz="0" w:space="0" w:color="auto"/>
        <w:right w:val="none" w:sz="0" w:space="0" w:color="auto"/>
      </w:divBdr>
    </w:div>
    <w:div w:id="1495341728">
      <w:bodyDiv w:val="1"/>
      <w:marLeft w:val="0"/>
      <w:marRight w:val="0"/>
      <w:marTop w:val="0"/>
      <w:marBottom w:val="0"/>
      <w:divBdr>
        <w:top w:val="none" w:sz="0" w:space="0" w:color="auto"/>
        <w:left w:val="none" w:sz="0" w:space="0" w:color="auto"/>
        <w:bottom w:val="none" w:sz="0" w:space="0" w:color="auto"/>
        <w:right w:val="none" w:sz="0" w:space="0" w:color="auto"/>
      </w:divBdr>
    </w:div>
    <w:div w:id="1502430234">
      <w:bodyDiv w:val="1"/>
      <w:marLeft w:val="0"/>
      <w:marRight w:val="0"/>
      <w:marTop w:val="0"/>
      <w:marBottom w:val="0"/>
      <w:divBdr>
        <w:top w:val="none" w:sz="0" w:space="0" w:color="auto"/>
        <w:left w:val="none" w:sz="0" w:space="0" w:color="auto"/>
        <w:bottom w:val="none" w:sz="0" w:space="0" w:color="auto"/>
        <w:right w:val="none" w:sz="0" w:space="0" w:color="auto"/>
      </w:divBdr>
    </w:div>
    <w:div w:id="1550459738">
      <w:marLeft w:val="0"/>
      <w:marRight w:val="0"/>
      <w:marTop w:val="0"/>
      <w:marBottom w:val="0"/>
      <w:divBdr>
        <w:top w:val="none" w:sz="0" w:space="0" w:color="auto"/>
        <w:left w:val="none" w:sz="0" w:space="0" w:color="auto"/>
        <w:bottom w:val="none" w:sz="0" w:space="0" w:color="auto"/>
        <w:right w:val="none" w:sz="0" w:space="0" w:color="auto"/>
      </w:divBdr>
    </w:div>
    <w:div w:id="1550459739">
      <w:marLeft w:val="0"/>
      <w:marRight w:val="0"/>
      <w:marTop w:val="0"/>
      <w:marBottom w:val="0"/>
      <w:divBdr>
        <w:top w:val="none" w:sz="0" w:space="0" w:color="auto"/>
        <w:left w:val="none" w:sz="0" w:space="0" w:color="auto"/>
        <w:bottom w:val="none" w:sz="0" w:space="0" w:color="auto"/>
        <w:right w:val="none" w:sz="0" w:space="0" w:color="auto"/>
      </w:divBdr>
      <w:divsChild>
        <w:div w:id="1550459740">
          <w:marLeft w:val="0"/>
          <w:marRight w:val="0"/>
          <w:marTop w:val="0"/>
          <w:marBottom w:val="0"/>
          <w:divBdr>
            <w:top w:val="none" w:sz="0" w:space="0" w:color="auto"/>
            <w:left w:val="none" w:sz="0" w:space="0" w:color="auto"/>
            <w:bottom w:val="none" w:sz="0" w:space="0" w:color="auto"/>
            <w:right w:val="none" w:sz="0" w:space="0" w:color="auto"/>
          </w:divBdr>
        </w:div>
        <w:div w:id="1550459741">
          <w:marLeft w:val="0"/>
          <w:marRight w:val="0"/>
          <w:marTop w:val="0"/>
          <w:marBottom w:val="0"/>
          <w:divBdr>
            <w:top w:val="none" w:sz="0" w:space="0" w:color="auto"/>
            <w:left w:val="none" w:sz="0" w:space="0" w:color="auto"/>
            <w:bottom w:val="none" w:sz="0" w:space="0" w:color="auto"/>
            <w:right w:val="none" w:sz="0" w:space="0" w:color="auto"/>
          </w:divBdr>
        </w:div>
        <w:div w:id="1550459742">
          <w:marLeft w:val="0"/>
          <w:marRight w:val="0"/>
          <w:marTop w:val="0"/>
          <w:marBottom w:val="0"/>
          <w:divBdr>
            <w:top w:val="none" w:sz="0" w:space="0" w:color="auto"/>
            <w:left w:val="none" w:sz="0" w:space="0" w:color="auto"/>
            <w:bottom w:val="none" w:sz="0" w:space="0" w:color="auto"/>
            <w:right w:val="none" w:sz="0" w:space="0" w:color="auto"/>
          </w:divBdr>
        </w:div>
      </w:divsChild>
    </w:div>
    <w:div w:id="1550459743">
      <w:marLeft w:val="0"/>
      <w:marRight w:val="0"/>
      <w:marTop w:val="0"/>
      <w:marBottom w:val="0"/>
      <w:divBdr>
        <w:top w:val="none" w:sz="0" w:space="0" w:color="auto"/>
        <w:left w:val="none" w:sz="0" w:space="0" w:color="auto"/>
        <w:bottom w:val="none" w:sz="0" w:space="0" w:color="auto"/>
        <w:right w:val="none" w:sz="0" w:space="0" w:color="auto"/>
      </w:divBdr>
    </w:div>
    <w:div w:id="1580603801">
      <w:bodyDiv w:val="1"/>
      <w:marLeft w:val="0"/>
      <w:marRight w:val="0"/>
      <w:marTop w:val="0"/>
      <w:marBottom w:val="0"/>
      <w:divBdr>
        <w:top w:val="none" w:sz="0" w:space="0" w:color="auto"/>
        <w:left w:val="none" w:sz="0" w:space="0" w:color="auto"/>
        <w:bottom w:val="none" w:sz="0" w:space="0" w:color="auto"/>
        <w:right w:val="none" w:sz="0" w:space="0" w:color="auto"/>
      </w:divBdr>
      <w:divsChild>
        <w:div w:id="1435857690">
          <w:marLeft w:val="0"/>
          <w:marRight w:val="0"/>
          <w:marTop w:val="0"/>
          <w:marBottom w:val="0"/>
          <w:divBdr>
            <w:top w:val="none" w:sz="0" w:space="0" w:color="auto"/>
            <w:left w:val="none" w:sz="0" w:space="0" w:color="auto"/>
            <w:bottom w:val="none" w:sz="0" w:space="0" w:color="auto"/>
            <w:right w:val="none" w:sz="0" w:space="0" w:color="auto"/>
          </w:divBdr>
        </w:div>
      </w:divsChild>
    </w:div>
    <w:div w:id="1632781382">
      <w:bodyDiv w:val="1"/>
      <w:marLeft w:val="0"/>
      <w:marRight w:val="0"/>
      <w:marTop w:val="0"/>
      <w:marBottom w:val="0"/>
      <w:divBdr>
        <w:top w:val="none" w:sz="0" w:space="0" w:color="auto"/>
        <w:left w:val="none" w:sz="0" w:space="0" w:color="auto"/>
        <w:bottom w:val="none" w:sz="0" w:space="0" w:color="auto"/>
        <w:right w:val="none" w:sz="0" w:space="0" w:color="auto"/>
      </w:divBdr>
    </w:div>
    <w:div w:id="1779449024">
      <w:bodyDiv w:val="1"/>
      <w:marLeft w:val="0"/>
      <w:marRight w:val="0"/>
      <w:marTop w:val="0"/>
      <w:marBottom w:val="0"/>
      <w:divBdr>
        <w:top w:val="none" w:sz="0" w:space="0" w:color="auto"/>
        <w:left w:val="none" w:sz="0" w:space="0" w:color="auto"/>
        <w:bottom w:val="none" w:sz="0" w:space="0" w:color="auto"/>
        <w:right w:val="none" w:sz="0" w:space="0" w:color="auto"/>
      </w:divBdr>
    </w:div>
    <w:div w:id="1820153292">
      <w:bodyDiv w:val="1"/>
      <w:marLeft w:val="0"/>
      <w:marRight w:val="0"/>
      <w:marTop w:val="0"/>
      <w:marBottom w:val="0"/>
      <w:divBdr>
        <w:top w:val="none" w:sz="0" w:space="0" w:color="auto"/>
        <w:left w:val="none" w:sz="0" w:space="0" w:color="auto"/>
        <w:bottom w:val="none" w:sz="0" w:space="0" w:color="auto"/>
        <w:right w:val="none" w:sz="0" w:space="0" w:color="auto"/>
      </w:divBdr>
    </w:div>
    <w:div w:id="1923685238">
      <w:bodyDiv w:val="1"/>
      <w:marLeft w:val="0"/>
      <w:marRight w:val="0"/>
      <w:marTop w:val="0"/>
      <w:marBottom w:val="0"/>
      <w:divBdr>
        <w:top w:val="none" w:sz="0" w:space="0" w:color="auto"/>
        <w:left w:val="none" w:sz="0" w:space="0" w:color="auto"/>
        <w:bottom w:val="none" w:sz="0" w:space="0" w:color="auto"/>
        <w:right w:val="none" w:sz="0" w:space="0" w:color="auto"/>
      </w:divBdr>
    </w:div>
    <w:div w:id="20613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464.5110201" TargetMode="External"/><Relationship Id="rId13" Type="http://schemas.openxmlformats.org/officeDocument/2006/relationships/hyperlink" Target="garantF1://12092380.10" TargetMode="External"/><Relationship Id="rId18" Type="http://schemas.openxmlformats.org/officeDocument/2006/relationships/hyperlink" Target="consultantplus://offline/ref=5CAF50F3A6A9CAB4762D2597CC0B925384A3D8C848A4BD848A06F23B85094E23DD4C3F6E70F3BE34C82FI" TargetMode="External"/><Relationship Id="rId26" Type="http://schemas.openxmlformats.org/officeDocument/2006/relationships/hyperlink" Target="consultantplus://offline/ref=46F3ACFE5B229C6CFFD5008C9B5715759A6D7BF1EADFE3E5CD64CAE237P9J1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CAF50F3A6A9CAB4762D2597CC0B925387ABDAC849ADBD848A06F23B85094E23DD4C3F6E70F2BD39C822I" TargetMode="External"/><Relationship Id="rId34" Type="http://schemas.openxmlformats.org/officeDocument/2006/relationships/footer" Target="footer1.xml"/><Relationship Id="rId42" Type="http://schemas.openxmlformats.org/officeDocument/2006/relationships/hyperlink" Target="http://bankrot.fedresurs.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2694.15" TargetMode="External"/><Relationship Id="rId17" Type="http://schemas.openxmlformats.org/officeDocument/2006/relationships/hyperlink" Target="garantF1://10005712.848" TargetMode="External"/><Relationship Id="rId25" Type="http://schemas.openxmlformats.org/officeDocument/2006/relationships/hyperlink" Target="consultantplus://offline/ref=46F3ACFE5B229C6CFFD5008C9B5715759A6C7EFCE5DEE3E5CD64CAE237P9J1J" TargetMode="External"/><Relationship Id="rId33" Type="http://schemas.openxmlformats.org/officeDocument/2006/relationships/hyperlink" Target="consultantplus://offline/ref=386236B51A4F7236E587BD135BE8DB338D69149F3C5A6A120AD5C0D3D16A33C25AD5C471C7F60EV9K" TargetMode="Externa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garantF1://10006464.8505" TargetMode="External"/><Relationship Id="rId20" Type="http://schemas.openxmlformats.org/officeDocument/2006/relationships/hyperlink" Target="consultantplus://offline/ref=5CAF50F3A6A9CAB4762D2597CC0B925384A3DAC54EAEBD848A06F23B85094E23DD4C3F6E70F2BC3CC824I" TargetMode="External"/><Relationship Id="rId29" Type="http://schemas.openxmlformats.org/officeDocument/2006/relationships/hyperlink" Target="consultantplus://offline/ref=386236B51A4F7236E587BD135BE8DB338E6E14973B5D6A120AD5C0D3D16A33C25AD5C472CFFEE10A0DV6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5110202" TargetMode="External"/><Relationship Id="rId24" Type="http://schemas.openxmlformats.org/officeDocument/2006/relationships/hyperlink" Target="consultantplus://offline/ref=5CAF50F3A6A9CAB4762D2597CC0B925387A5DCC14DACBD848A06F23B85094E23DD4C3F6E70F2BC3AC826I" TargetMode="External"/><Relationship Id="rId32" Type="http://schemas.openxmlformats.org/officeDocument/2006/relationships/hyperlink" Target="consultantplus://offline/ref=386236B51A4F7236E587BD135BE8DB338D681094385A6A120AD5C0D3D16A33C25AD5C472CFFEE10B0DV7K"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garantF1://70003062.25" TargetMode="External"/><Relationship Id="rId23" Type="http://schemas.openxmlformats.org/officeDocument/2006/relationships/hyperlink" Target="consultantplus://offline/ref=5CAF50F3A6A9CAB4762D2597CC0B925384A3D8C848A4BD848A06F23B85094E23DD4C3F6E70F3BF3DC826I" TargetMode="External"/><Relationship Id="rId28" Type="http://schemas.openxmlformats.org/officeDocument/2006/relationships/hyperlink" Target="consultantplus://offline/ref=386236B51A4F7236E587BD135BE8DB338E6E14973B5D6A120AD5C0D3D16A33C25AD5C472CFFEE1090DVFK" TargetMode="External"/><Relationship Id="rId36" Type="http://schemas.openxmlformats.org/officeDocument/2006/relationships/footer" Target="footer3.xml"/><Relationship Id="rId10" Type="http://schemas.openxmlformats.org/officeDocument/2006/relationships/hyperlink" Target="garantF1://10006464.5110201" TargetMode="External"/><Relationship Id="rId19" Type="http://schemas.openxmlformats.org/officeDocument/2006/relationships/hyperlink" Target="consultantplus://offline/ref=5CAF50F3A6A9CAB4762D2597CC0B925384A3D8C848A4BD848A06F23B85094E23DD4C3F6E70F3BF3DC826I" TargetMode="External"/><Relationship Id="rId31" Type="http://schemas.openxmlformats.org/officeDocument/2006/relationships/hyperlink" Target="consultantplus://offline/ref=386236B51A4F7236E587BD135BE8DB338D681094385A6A120AD5C0D3D16A33C25AD5C472CFFEE1080DVF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0006464.5110202" TargetMode="External"/><Relationship Id="rId14" Type="http://schemas.openxmlformats.org/officeDocument/2006/relationships/hyperlink" Target="garantF1://70131584.1000" TargetMode="External"/><Relationship Id="rId22" Type="http://schemas.openxmlformats.org/officeDocument/2006/relationships/hyperlink" Target="consultantplus://offline/ref=5CAF50F3A6A9CAB4762D2597CC0B925384A3D8C848A4BD848A06F23B85094E23DD4C3F6E70F3BE34C82FI" TargetMode="External"/><Relationship Id="rId27" Type="http://schemas.openxmlformats.org/officeDocument/2006/relationships/hyperlink" Target="consultantplus://offline/ref=19F35A414FCB5EA31C0A2B0156819D358043330F76AD67118845F2C16361153A5DC2BF7664KC40J" TargetMode="External"/><Relationship Id="rId30" Type="http://schemas.openxmlformats.org/officeDocument/2006/relationships/hyperlink" Target="consultantplus://offline/ref=386236B51A4F7236E587BD135BE8DB338D681094385A6A120AD5C0D3D16A33C25AD5C472CFFEE1080DV7K" TargetMode="External"/><Relationship Id="rId35" Type="http://schemas.openxmlformats.org/officeDocument/2006/relationships/footer" Target="footer2.xml"/><Relationship Id="rId43" Type="http://schemas.openxmlformats.org/officeDocument/2006/relationships/hyperlink" Target="http://fssprus.ru/iss/ip/"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1FAC-AD4D-46EC-AE2B-8FE20049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50686</Words>
  <Characters>288911</Characters>
  <Application>Microsoft Office Word</Application>
  <DocSecurity>0</DocSecurity>
  <Lines>2407</Lines>
  <Paragraphs>677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УСЛОВИЯ  ОСУЩЕСТВЛЕНИЯ ДЕПОЗИТАРНОЙ ДЕЯТЕЛЬНОСТИ</vt:lpstr>
      <vt:lpstr>УСЛОВИЯ  ОСУЩЕСТВЛЕНИЯ ДЕПОЗИТАРНОЙ ДЕЯТЕЛЬНОСТИ</vt:lpstr>
    </vt:vector>
  </TitlesOfParts>
  <Company/>
  <LinksUpToDate>false</LinksUpToDate>
  <CharactersWithSpaces>338920</CharactersWithSpaces>
  <SharedDoc>false</SharedDoc>
  <HLinks>
    <vt:vector size="792" baseType="variant">
      <vt:variant>
        <vt:i4>1769502</vt:i4>
      </vt:variant>
      <vt:variant>
        <vt:i4>1161</vt:i4>
      </vt:variant>
      <vt:variant>
        <vt:i4>0</vt:i4>
      </vt:variant>
      <vt:variant>
        <vt:i4>5</vt:i4>
      </vt:variant>
      <vt:variant>
        <vt:lpwstr>http://www.septemcapital.ru/</vt:lpwstr>
      </vt:variant>
      <vt:variant>
        <vt:lpwstr/>
      </vt:variant>
      <vt:variant>
        <vt:i4>1769502</vt:i4>
      </vt:variant>
      <vt:variant>
        <vt:i4>843</vt:i4>
      </vt:variant>
      <vt:variant>
        <vt:i4>0</vt:i4>
      </vt:variant>
      <vt:variant>
        <vt:i4>5</vt:i4>
      </vt:variant>
      <vt:variant>
        <vt:lpwstr>http://www.septemcapital.ru/</vt:lpwstr>
      </vt:variant>
      <vt:variant>
        <vt:lpwstr/>
      </vt:variant>
      <vt:variant>
        <vt:i4>6488161</vt:i4>
      </vt:variant>
      <vt:variant>
        <vt:i4>588</vt:i4>
      </vt:variant>
      <vt:variant>
        <vt:i4>0</vt:i4>
      </vt:variant>
      <vt:variant>
        <vt:i4>5</vt:i4>
      </vt:variant>
      <vt:variant>
        <vt:lpwstr>consultantplus://offline/ref=386236B51A4F7236E587BD135BE8DB338D69149F3C5A6A120AD5C0D3D16A33C25AD5C471C7F60EV9K</vt:lpwstr>
      </vt:variant>
      <vt:variant>
        <vt:lpwstr/>
      </vt:variant>
      <vt:variant>
        <vt:i4>3538992</vt:i4>
      </vt:variant>
      <vt:variant>
        <vt:i4>585</vt:i4>
      </vt:variant>
      <vt:variant>
        <vt:i4>0</vt:i4>
      </vt:variant>
      <vt:variant>
        <vt:i4>5</vt:i4>
      </vt:variant>
      <vt:variant>
        <vt:lpwstr>consultantplus://offline/ref=386236B51A4F7236E587BD135BE8DB338D681094385A6A120AD5C0D3D16A33C25AD5C472CFFEE10B0DV7K</vt:lpwstr>
      </vt:variant>
      <vt:variant>
        <vt:lpwstr/>
      </vt:variant>
      <vt:variant>
        <vt:i4>3539003</vt:i4>
      </vt:variant>
      <vt:variant>
        <vt:i4>582</vt:i4>
      </vt:variant>
      <vt:variant>
        <vt:i4>0</vt:i4>
      </vt:variant>
      <vt:variant>
        <vt:i4>5</vt:i4>
      </vt:variant>
      <vt:variant>
        <vt:lpwstr>consultantplus://offline/ref=386236B51A4F7236E587BD135BE8DB338D681094385A6A120AD5C0D3D16A33C25AD5C472CFFEE1080DVFK</vt:lpwstr>
      </vt:variant>
      <vt:variant>
        <vt:lpwstr/>
      </vt:variant>
      <vt:variant>
        <vt:i4>3539050</vt:i4>
      </vt:variant>
      <vt:variant>
        <vt:i4>579</vt:i4>
      </vt:variant>
      <vt:variant>
        <vt:i4>0</vt:i4>
      </vt:variant>
      <vt:variant>
        <vt:i4>5</vt:i4>
      </vt:variant>
      <vt:variant>
        <vt:lpwstr>consultantplus://offline/ref=386236B51A4F7236E587BD135BE8DB338D681094385A6A120AD5C0D3D16A33C25AD5C472CFFEE1080DV7K</vt:lpwstr>
      </vt:variant>
      <vt:variant>
        <vt:lpwstr/>
      </vt:variant>
      <vt:variant>
        <vt:i4>3538998</vt:i4>
      </vt:variant>
      <vt:variant>
        <vt:i4>576</vt:i4>
      </vt:variant>
      <vt:variant>
        <vt:i4>0</vt:i4>
      </vt:variant>
      <vt:variant>
        <vt:i4>5</vt:i4>
      </vt:variant>
      <vt:variant>
        <vt:lpwstr>consultantplus://offline/ref=386236B51A4F7236E587BD135BE8DB338E6E14973B5D6A120AD5C0D3D16A33C25AD5C472CFFEE10A0DV6K</vt:lpwstr>
      </vt:variant>
      <vt:variant>
        <vt:lpwstr/>
      </vt:variant>
      <vt:variant>
        <vt:i4>5570562</vt:i4>
      </vt:variant>
      <vt:variant>
        <vt:i4>573</vt:i4>
      </vt:variant>
      <vt:variant>
        <vt:i4>0</vt:i4>
      </vt:variant>
      <vt:variant>
        <vt:i4>5</vt:i4>
      </vt:variant>
      <vt:variant>
        <vt:lpwstr/>
      </vt:variant>
      <vt:variant>
        <vt:lpwstr>Par4</vt:lpwstr>
      </vt:variant>
      <vt:variant>
        <vt:i4>5570562</vt:i4>
      </vt:variant>
      <vt:variant>
        <vt:i4>570</vt:i4>
      </vt:variant>
      <vt:variant>
        <vt:i4>0</vt:i4>
      </vt:variant>
      <vt:variant>
        <vt:i4>5</vt:i4>
      </vt:variant>
      <vt:variant>
        <vt:lpwstr/>
      </vt:variant>
      <vt:variant>
        <vt:lpwstr>Par4</vt:lpwstr>
      </vt:variant>
      <vt:variant>
        <vt:i4>5570562</vt:i4>
      </vt:variant>
      <vt:variant>
        <vt:i4>567</vt:i4>
      </vt:variant>
      <vt:variant>
        <vt:i4>0</vt:i4>
      </vt:variant>
      <vt:variant>
        <vt:i4>5</vt:i4>
      </vt:variant>
      <vt:variant>
        <vt:lpwstr/>
      </vt:variant>
      <vt:variant>
        <vt:lpwstr>Par4</vt:lpwstr>
      </vt:variant>
      <vt:variant>
        <vt:i4>3539006</vt:i4>
      </vt:variant>
      <vt:variant>
        <vt:i4>564</vt:i4>
      </vt:variant>
      <vt:variant>
        <vt:i4>0</vt:i4>
      </vt:variant>
      <vt:variant>
        <vt:i4>5</vt:i4>
      </vt:variant>
      <vt:variant>
        <vt:lpwstr>consultantplus://offline/ref=386236B51A4F7236E587BD135BE8DB338E6E14973B5D6A120AD5C0D3D16A33C25AD5C472CFFEE1090DVFK</vt:lpwstr>
      </vt:variant>
      <vt:variant>
        <vt:lpwstr/>
      </vt:variant>
      <vt:variant>
        <vt:i4>5570562</vt:i4>
      </vt:variant>
      <vt:variant>
        <vt:i4>561</vt:i4>
      </vt:variant>
      <vt:variant>
        <vt:i4>0</vt:i4>
      </vt:variant>
      <vt:variant>
        <vt:i4>5</vt:i4>
      </vt:variant>
      <vt:variant>
        <vt:lpwstr/>
      </vt:variant>
      <vt:variant>
        <vt:lpwstr>Par4</vt:lpwstr>
      </vt:variant>
      <vt:variant>
        <vt:i4>1703968</vt:i4>
      </vt:variant>
      <vt:variant>
        <vt:i4>558</vt:i4>
      </vt:variant>
      <vt:variant>
        <vt:i4>0</vt:i4>
      </vt:variant>
      <vt:variant>
        <vt:i4>5</vt:i4>
      </vt:variant>
      <vt:variant>
        <vt:lpwstr/>
      </vt:variant>
      <vt:variant>
        <vt:lpwstr>sub_101</vt:lpwstr>
      </vt:variant>
      <vt:variant>
        <vt:i4>1703968</vt:i4>
      </vt:variant>
      <vt:variant>
        <vt:i4>555</vt:i4>
      </vt:variant>
      <vt:variant>
        <vt:i4>0</vt:i4>
      </vt:variant>
      <vt:variant>
        <vt:i4>5</vt:i4>
      </vt:variant>
      <vt:variant>
        <vt:lpwstr/>
      </vt:variant>
      <vt:variant>
        <vt:lpwstr>sub_101</vt:lpwstr>
      </vt:variant>
      <vt:variant>
        <vt:i4>5242882</vt:i4>
      </vt:variant>
      <vt:variant>
        <vt:i4>552</vt:i4>
      </vt:variant>
      <vt:variant>
        <vt:i4>0</vt:i4>
      </vt:variant>
      <vt:variant>
        <vt:i4>5</vt:i4>
      </vt:variant>
      <vt:variant>
        <vt:lpwstr/>
      </vt:variant>
      <vt:variant>
        <vt:lpwstr>Par15</vt:lpwstr>
      </vt:variant>
      <vt:variant>
        <vt:i4>5308418</vt:i4>
      </vt:variant>
      <vt:variant>
        <vt:i4>549</vt:i4>
      </vt:variant>
      <vt:variant>
        <vt:i4>0</vt:i4>
      </vt:variant>
      <vt:variant>
        <vt:i4>5</vt:i4>
      </vt:variant>
      <vt:variant>
        <vt:lpwstr/>
      </vt:variant>
      <vt:variant>
        <vt:lpwstr>Par0</vt:lpwstr>
      </vt:variant>
      <vt:variant>
        <vt:i4>5308418</vt:i4>
      </vt:variant>
      <vt:variant>
        <vt:i4>546</vt:i4>
      </vt:variant>
      <vt:variant>
        <vt:i4>0</vt:i4>
      </vt:variant>
      <vt:variant>
        <vt:i4>5</vt:i4>
      </vt:variant>
      <vt:variant>
        <vt:lpwstr/>
      </vt:variant>
      <vt:variant>
        <vt:lpwstr>Par0</vt:lpwstr>
      </vt:variant>
      <vt:variant>
        <vt:i4>5242882</vt:i4>
      </vt:variant>
      <vt:variant>
        <vt:i4>543</vt:i4>
      </vt:variant>
      <vt:variant>
        <vt:i4>0</vt:i4>
      </vt:variant>
      <vt:variant>
        <vt:i4>5</vt:i4>
      </vt:variant>
      <vt:variant>
        <vt:lpwstr/>
      </vt:variant>
      <vt:variant>
        <vt:lpwstr>Par11</vt:lpwstr>
      </vt:variant>
      <vt:variant>
        <vt:i4>5242882</vt:i4>
      </vt:variant>
      <vt:variant>
        <vt:i4>540</vt:i4>
      </vt:variant>
      <vt:variant>
        <vt:i4>0</vt:i4>
      </vt:variant>
      <vt:variant>
        <vt:i4>5</vt:i4>
      </vt:variant>
      <vt:variant>
        <vt:lpwstr/>
      </vt:variant>
      <vt:variant>
        <vt:lpwstr>Par1</vt:lpwstr>
      </vt:variant>
      <vt:variant>
        <vt:i4>5308418</vt:i4>
      </vt:variant>
      <vt:variant>
        <vt:i4>537</vt:i4>
      </vt:variant>
      <vt:variant>
        <vt:i4>0</vt:i4>
      </vt:variant>
      <vt:variant>
        <vt:i4>5</vt:i4>
      </vt:variant>
      <vt:variant>
        <vt:lpwstr/>
      </vt:variant>
      <vt:variant>
        <vt:lpwstr>Par0</vt:lpwstr>
      </vt:variant>
      <vt:variant>
        <vt:i4>5308418</vt:i4>
      </vt:variant>
      <vt:variant>
        <vt:i4>534</vt:i4>
      </vt:variant>
      <vt:variant>
        <vt:i4>0</vt:i4>
      </vt:variant>
      <vt:variant>
        <vt:i4>5</vt:i4>
      </vt:variant>
      <vt:variant>
        <vt:lpwstr/>
      </vt:variant>
      <vt:variant>
        <vt:lpwstr>Par0</vt:lpwstr>
      </vt:variant>
      <vt:variant>
        <vt:i4>5242882</vt:i4>
      </vt:variant>
      <vt:variant>
        <vt:i4>531</vt:i4>
      </vt:variant>
      <vt:variant>
        <vt:i4>0</vt:i4>
      </vt:variant>
      <vt:variant>
        <vt:i4>5</vt:i4>
      </vt:variant>
      <vt:variant>
        <vt:lpwstr/>
      </vt:variant>
      <vt:variant>
        <vt:lpwstr>Par1</vt:lpwstr>
      </vt:variant>
      <vt:variant>
        <vt:i4>5308418</vt:i4>
      </vt:variant>
      <vt:variant>
        <vt:i4>528</vt:i4>
      </vt:variant>
      <vt:variant>
        <vt:i4>0</vt:i4>
      </vt:variant>
      <vt:variant>
        <vt:i4>5</vt:i4>
      </vt:variant>
      <vt:variant>
        <vt:lpwstr/>
      </vt:variant>
      <vt:variant>
        <vt:lpwstr>Par0</vt:lpwstr>
      </vt:variant>
      <vt:variant>
        <vt:i4>5308418</vt:i4>
      </vt:variant>
      <vt:variant>
        <vt:i4>525</vt:i4>
      </vt:variant>
      <vt:variant>
        <vt:i4>0</vt:i4>
      </vt:variant>
      <vt:variant>
        <vt:i4>5</vt:i4>
      </vt:variant>
      <vt:variant>
        <vt:lpwstr/>
      </vt:variant>
      <vt:variant>
        <vt:lpwstr>Par0</vt:lpwstr>
      </vt:variant>
      <vt:variant>
        <vt:i4>5242882</vt:i4>
      </vt:variant>
      <vt:variant>
        <vt:i4>522</vt:i4>
      </vt:variant>
      <vt:variant>
        <vt:i4>0</vt:i4>
      </vt:variant>
      <vt:variant>
        <vt:i4>5</vt:i4>
      </vt:variant>
      <vt:variant>
        <vt:lpwstr/>
      </vt:variant>
      <vt:variant>
        <vt:lpwstr>Par14</vt:lpwstr>
      </vt:variant>
      <vt:variant>
        <vt:i4>4194389</vt:i4>
      </vt:variant>
      <vt:variant>
        <vt:i4>519</vt:i4>
      </vt:variant>
      <vt:variant>
        <vt:i4>0</vt:i4>
      </vt:variant>
      <vt:variant>
        <vt:i4>5</vt:i4>
      </vt:variant>
      <vt:variant>
        <vt:lpwstr>consultantplus://offline/ref=19F35A414FCB5EA31C0A2B0156819D358043330F76AD67118845F2C16361153A5DC2BF7664KC40J</vt:lpwstr>
      </vt:variant>
      <vt:variant>
        <vt:lpwstr/>
      </vt:variant>
      <vt:variant>
        <vt:i4>5505026</vt:i4>
      </vt:variant>
      <vt:variant>
        <vt:i4>516</vt:i4>
      </vt:variant>
      <vt:variant>
        <vt:i4>0</vt:i4>
      </vt:variant>
      <vt:variant>
        <vt:i4>5</vt:i4>
      </vt:variant>
      <vt:variant>
        <vt:lpwstr/>
      </vt:variant>
      <vt:variant>
        <vt:lpwstr>Par5</vt:lpwstr>
      </vt:variant>
      <vt:variant>
        <vt:i4>5570562</vt:i4>
      </vt:variant>
      <vt:variant>
        <vt:i4>513</vt:i4>
      </vt:variant>
      <vt:variant>
        <vt:i4>0</vt:i4>
      </vt:variant>
      <vt:variant>
        <vt:i4>5</vt:i4>
      </vt:variant>
      <vt:variant>
        <vt:lpwstr/>
      </vt:variant>
      <vt:variant>
        <vt:lpwstr>Par4</vt:lpwstr>
      </vt:variant>
      <vt:variant>
        <vt:i4>5505026</vt:i4>
      </vt:variant>
      <vt:variant>
        <vt:i4>510</vt:i4>
      </vt:variant>
      <vt:variant>
        <vt:i4>0</vt:i4>
      </vt:variant>
      <vt:variant>
        <vt:i4>5</vt:i4>
      </vt:variant>
      <vt:variant>
        <vt:lpwstr/>
      </vt:variant>
      <vt:variant>
        <vt:lpwstr>Par5</vt:lpwstr>
      </vt:variant>
      <vt:variant>
        <vt:i4>5570562</vt:i4>
      </vt:variant>
      <vt:variant>
        <vt:i4>507</vt:i4>
      </vt:variant>
      <vt:variant>
        <vt:i4>0</vt:i4>
      </vt:variant>
      <vt:variant>
        <vt:i4>5</vt:i4>
      </vt:variant>
      <vt:variant>
        <vt:lpwstr/>
      </vt:variant>
      <vt:variant>
        <vt:lpwstr>Par4</vt:lpwstr>
      </vt:variant>
      <vt:variant>
        <vt:i4>5308418</vt:i4>
      </vt:variant>
      <vt:variant>
        <vt:i4>504</vt:i4>
      </vt:variant>
      <vt:variant>
        <vt:i4>0</vt:i4>
      </vt:variant>
      <vt:variant>
        <vt:i4>5</vt:i4>
      </vt:variant>
      <vt:variant>
        <vt:lpwstr/>
      </vt:variant>
      <vt:variant>
        <vt:lpwstr>Par0</vt:lpwstr>
      </vt:variant>
      <vt:variant>
        <vt:i4>5701634</vt:i4>
      </vt:variant>
      <vt:variant>
        <vt:i4>501</vt:i4>
      </vt:variant>
      <vt:variant>
        <vt:i4>0</vt:i4>
      </vt:variant>
      <vt:variant>
        <vt:i4>5</vt:i4>
      </vt:variant>
      <vt:variant>
        <vt:lpwstr/>
      </vt:variant>
      <vt:variant>
        <vt:lpwstr>Par6</vt:lpwstr>
      </vt:variant>
      <vt:variant>
        <vt:i4>5505026</vt:i4>
      </vt:variant>
      <vt:variant>
        <vt:i4>498</vt:i4>
      </vt:variant>
      <vt:variant>
        <vt:i4>0</vt:i4>
      </vt:variant>
      <vt:variant>
        <vt:i4>5</vt:i4>
      </vt:variant>
      <vt:variant>
        <vt:lpwstr/>
      </vt:variant>
      <vt:variant>
        <vt:lpwstr>Par5</vt:lpwstr>
      </vt:variant>
      <vt:variant>
        <vt:i4>5701634</vt:i4>
      </vt:variant>
      <vt:variant>
        <vt:i4>495</vt:i4>
      </vt:variant>
      <vt:variant>
        <vt:i4>0</vt:i4>
      </vt:variant>
      <vt:variant>
        <vt:i4>5</vt:i4>
      </vt:variant>
      <vt:variant>
        <vt:lpwstr/>
      </vt:variant>
      <vt:variant>
        <vt:lpwstr>Par6</vt:lpwstr>
      </vt:variant>
      <vt:variant>
        <vt:i4>5505026</vt:i4>
      </vt:variant>
      <vt:variant>
        <vt:i4>492</vt:i4>
      </vt:variant>
      <vt:variant>
        <vt:i4>0</vt:i4>
      </vt:variant>
      <vt:variant>
        <vt:i4>5</vt:i4>
      </vt:variant>
      <vt:variant>
        <vt:lpwstr/>
      </vt:variant>
      <vt:variant>
        <vt:lpwstr>Par5</vt:lpwstr>
      </vt:variant>
      <vt:variant>
        <vt:i4>5242882</vt:i4>
      </vt:variant>
      <vt:variant>
        <vt:i4>489</vt:i4>
      </vt:variant>
      <vt:variant>
        <vt:i4>0</vt:i4>
      </vt:variant>
      <vt:variant>
        <vt:i4>5</vt:i4>
      </vt:variant>
      <vt:variant>
        <vt:lpwstr/>
      </vt:variant>
      <vt:variant>
        <vt:lpwstr>Par11</vt:lpwstr>
      </vt:variant>
      <vt:variant>
        <vt:i4>5242882</vt:i4>
      </vt:variant>
      <vt:variant>
        <vt:i4>486</vt:i4>
      </vt:variant>
      <vt:variant>
        <vt:i4>0</vt:i4>
      </vt:variant>
      <vt:variant>
        <vt:i4>5</vt:i4>
      </vt:variant>
      <vt:variant>
        <vt:lpwstr/>
      </vt:variant>
      <vt:variant>
        <vt:lpwstr>Par11</vt:lpwstr>
      </vt:variant>
      <vt:variant>
        <vt:i4>7602226</vt:i4>
      </vt:variant>
      <vt:variant>
        <vt:i4>483</vt:i4>
      </vt:variant>
      <vt:variant>
        <vt:i4>0</vt:i4>
      </vt:variant>
      <vt:variant>
        <vt:i4>5</vt:i4>
      </vt:variant>
      <vt:variant>
        <vt:lpwstr>consultantplus://offline/ref=B6D26CE1A3558BFB5DF2E3184F0CE4C403853D27DB7150E3D9D7D4C12B7E6A2C7EFA315EFC4D8712W6q4L</vt:lpwstr>
      </vt:variant>
      <vt:variant>
        <vt:lpwstr/>
      </vt:variant>
      <vt:variant>
        <vt:i4>5505026</vt:i4>
      </vt:variant>
      <vt:variant>
        <vt:i4>480</vt:i4>
      </vt:variant>
      <vt:variant>
        <vt:i4>0</vt:i4>
      </vt:variant>
      <vt:variant>
        <vt:i4>5</vt:i4>
      </vt:variant>
      <vt:variant>
        <vt:lpwstr/>
      </vt:variant>
      <vt:variant>
        <vt:lpwstr>Par5</vt:lpwstr>
      </vt:variant>
      <vt:variant>
        <vt:i4>5242882</vt:i4>
      </vt:variant>
      <vt:variant>
        <vt:i4>477</vt:i4>
      </vt:variant>
      <vt:variant>
        <vt:i4>0</vt:i4>
      </vt:variant>
      <vt:variant>
        <vt:i4>5</vt:i4>
      </vt:variant>
      <vt:variant>
        <vt:lpwstr/>
      </vt:variant>
      <vt:variant>
        <vt:lpwstr>Par16</vt:lpwstr>
      </vt:variant>
      <vt:variant>
        <vt:i4>5242882</vt:i4>
      </vt:variant>
      <vt:variant>
        <vt:i4>474</vt:i4>
      </vt:variant>
      <vt:variant>
        <vt:i4>0</vt:i4>
      </vt:variant>
      <vt:variant>
        <vt:i4>5</vt:i4>
      </vt:variant>
      <vt:variant>
        <vt:lpwstr/>
      </vt:variant>
      <vt:variant>
        <vt:lpwstr>Par11</vt:lpwstr>
      </vt:variant>
      <vt:variant>
        <vt:i4>5636108</vt:i4>
      </vt:variant>
      <vt:variant>
        <vt:i4>471</vt:i4>
      </vt:variant>
      <vt:variant>
        <vt:i4>0</vt:i4>
      </vt:variant>
      <vt:variant>
        <vt:i4>5</vt:i4>
      </vt:variant>
      <vt:variant>
        <vt:lpwstr>consultantplus://offline/ref=46F3ACFE5B229C6CFFD5008C9B5715759A6D7BF1EADFE3E5CD64CAE237P9J1J</vt:lpwstr>
      </vt:variant>
      <vt:variant>
        <vt:lpwstr/>
      </vt:variant>
      <vt:variant>
        <vt:i4>5636105</vt:i4>
      </vt:variant>
      <vt:variant>
        <vt:i4>468</vt:i4>
      </vt:variant>
      <vt:variant>
        <vt:i4>0</vt:i4>
      </vt:variant>
      <vt:variant>
        <vt:i4>5</vt:i4>
      </vt:variant>
      <vt:variant>
        <vt:lpwstr>consultantplus://offline/ref=46F3ACFE5B229C6CFFD5008C9B5715759A6C7EFCE5DEE3E5CD64CAE237P9J1J</vt:lpwstr>
      </vt:variant>
      <vt:variant>
        <vt:lpwstr/>
      </vt:variant>
      <vt:variant>
        <vt:i4>5242882</vt:i4>
      </vt:variant>
      <vt:variant>
        <vt:i4>465</vt:i4>
      </vt:variant>
      <vt:variant>
        <vt:i4>0</vt:i4>
      </vt:variant>
      <vt:variant>
        <vt:i4>5</vt:i4>
      </vt:variant>
      <vt:variant>
        <vt:lpwstr/>
      </vt:variant>
      <vt:variant>
        <vt:lpwstr>Par11</vt:lpwstr>
      </vt:variant>
      <vt:variant>
        <vt:i4>5242882</vt:i4>
      </vt:variant>
      <vt:variant>
        <vt:i4>462</vt:i4>
      </vt:variant>
      <vt:variant>
        <vt:i4>0</vt:i4>
      </vt:variant>
      <vt:variant>
        <vt:i4>5</vt:i4>
      </vt:variant>
      <vt:variant>
        <vt:lpwstr/>
      </vt:variant>
      <vt:variant>
        <vt:lpwstr>Par11</vt:lpwstr>
      </vt:variant>
      <vt:variant>
        <vt:i4>8126525</vt:i4>
      </vt:variant>
      <vt:variant>
        <vt:i4>459</vt:i4>
      </vt:variant>
      <vt:variant>
        <vt:i4>0</vt:i4>
      </vt:variant>
      <vt:variant>
        <vt:i4>5</vt:i4>
      </vt:variant>
      <vt:variant>
        <vt:lpwstr>consultantplus://offline/ref=5CAF50F3A6A9CAB4762D2597CC0B925387A5DCC14DACBD848A06F23B85094E23DD4C3F6E70F2BC3AC826I</vt:lpwstr>
      </vt:variant>
      <vt:variant>
        <vt:lpwstr/>
      </vt:variant>
      <vt:variant>
        <vt:i4>8126560</vt:i4>
      </vt:variant>
      <vt:variant>
        <vt:i4>456</vt:i4>
      </vt:variant>
      <vt:variant>
        <vt:i4>0</vt:i4>
      </vt:variant>
      <vt:variant>
        <vt:i4>5</vt:i4>
      </vt:variant>
      <vt:variant>
        <vt:lpwstr>consultantplus://offline/ref=5CAF50F3A6A9CAB4762D2597CC0B925384A3D8C848A4BD848A06F23B85094E23DD4C3F6E70F3BF3DC826I</vt:lpwstr>
      </vt:variant>
      <vt:variant>
        <vt:lpwstr/>
      </vt:variant>
      <vt:variant>
        <vt:i4>8126563</vt:i4>
      </vt:variant>
      <vt:variant>
        <vt:i4>453</vt:i4>
      </vt:variant>
      <vt:variant>
        <vt:i4>0</vt:i4>
      </vt:variant>
      <vt:variant>
        <vt:i4>5</vt:i4>
      </vt:variant>
      <vt:variant>
        <vt:lpwstr>consultantplus://offline/ref=5CAF50F3A6A9CAB4762D2597CC0B925384A3D8C848A4BD848A06F23B85094E23DD4C3F6E70F3BE34C82FI</vt:lpwstr>
      </vt:variant>
      <vt:variant>
        <vt:lpwstr/>
      </vt:variant>
      <vt:variant>
        <vt:i4>8126560</vt:i4>
      </vt:variant>
      <vt:variant>
        <vt:i4>450</vt:i4>
      </vt:variant>
      <vt:variant>
        <vt:i4>0</vt:i4>
      </vt:variant>
      <vt:variant>
        <vt:i4>5</vt:i4>
      </vt:variant>
      <vt:variant>
        <vt:lpwstr>consultantplus://offline/ref=5CAF50F3A6A9CAB4762D2597CC0B925387ABDAC849ADBD848A06F23B85094E23DD4C3F6E70F2BD39C822I</vt:lpwstr>
      </vt:variant>
      <vt:variant>
        <vt:lpwstr/>
      </vt:variant>
      <vt:variant>
        <vt:i4>8126521</vt:i4>
      </vt:variant>
      <vt:variant>
        <vt:i4>447</vt:i4>
      </vt:variant>
      <vt:variant>
        <vt:i4>0</vt:i4>
      </vt:variant>
      <vt:variant>
        <vt:i4>5</vt:i4>
      </vt:variant>
      <vt:variant>
        <vt:lpwstr>consultantplus://offline/ref=5CAF50F3A6A9CAB4762D2597CC0B925384A3DAC54EAEBD848A06F23B85094E23DD4C3F6E70F2BC3CC824I</vt:lpwstr>
      </vt:variant>
      <vt:variant>
        <vt:lpwstr/>
      </vt:variant>
      <vt:variant>
        <vt:i4>8126560</vt:i4>
      </vt:variant>
      <vt:variant>
        <vt:i4>444</vt:i4>
      </vt:variant>
      <vt:variant>
        <vt:i4>0</vt:i4>
      </vt:variant>
      <vt:variant>
        <vt:i4>5</vt:i4>
      </vt:variant>
      <vt:variant>
        <vt:lpwstr>consultantplus://offline/ref=5CAF50F3A6A9CAB4762D2597CC0B925384A3D8C848A4BD848A06F23B85094E23DD4C3F6E70F3BF3DC826I</vt:lpwstr>
      </vt:variant>
      <vt:variant>
        <vt:lpwstr/>
      </vt:variant>
      <vt:variant>
        <vt:i4>8126563</vt:i4>
      </vt:variant>
      <vt:variant>
        <vt:i4>441</vt:i4>
      </vt:variant>
      <vt:variant>
        <vt:i4>0</vt:i4>
      </vt:variant>
      <vt:variant>
        <vt:i4>5</vt:i4>
      </vt:variant>
      <vt:variant>
        <vt:lpwstr>consultantplus://offline/ref=5CAF50F3A6A9CAB4762D2597CC0B925384A3D8C848A4BD848A06F23B85094E23DD4C3F6E70F3BE34C82FI</vt:lpwstr>
      </vt:variant>
      <vt:variant>
        <vt:lpwstr/>
      </vt:variant>
      <vt:variant>
        <vt:i4>5898253</vt:i4>
      </vt:variant>
      <vt:variant>
        <vt:i4>438</vt:i4>
      </vt:variant>
      <vt:variant>
        <vt:i4>0</vt:i4>
      </vt:variant>
      <vt:variant>
        <vt:i4>5</vt:i4>
      </vt:variant>
      <vt:variant>
        <vt:lpwstr>garantf1://10005712.848/</vt:lpwstr>
      </vt:variant>
      <vt:variant>
        <vt:lpwstr/>
      </vt:variant>
      <vt:variant>
        <vt:i4>1769510</vt:i4>
      </vt:variant>
      <vt:variant>
        <vt:i4>435</vt:i4>
      </vt:variant>
      <vt:variant>
        <vt:i4>0</vt:i4>
      </vt:variant>
      <vt:variant>
        <vt:i4>5</vt:i4>
      </vt:variant>
      <vt:variant>
        <vt:lpwstr/>
      </vt:variant>
      <vt:variant>
        <vt:lpwstr>sub_713</vt:lpwstr>
      </vt:variant>
      <vt:variant>
        <vt:i4>4521984</vt:i4>
      </vt:variant>
      <vt:variant>
        <vt:i4>432</vt:i4>
      </vt:variant>
      <vt:variant>
        <vt:i4>0</vt:i4>
      </vt:variant>
      <vt:variant>
        <vt:i4>5</vt:i4>
      </vt:variant>
      <vt:variant>
        <vt:lpwstr>garantf1://10006464.8505/</vt:lpwstr>
      </vt:variant>
      <vt:variant>
        <vt:lpwstr/>
      </vt:variant>
      <vt:variant>
        <vt:i4>1769511</vt:i4>
      </vt:variant>
      <vt:variant>
        <vt:i4>429</vt:i4>
      </vt:variant>
      <vt:variant>
        <vt:i4>0</vt:i4>
      </vt:variant>
      <vt:variant>
        <vt:i4>5</vt:i4>
      </vt:variant>
      <vt:variant>
        <vt:lpwstr/>
      </vt:variant>
      <vt:variant>
        <vt:lpwstr>sub_613</vt:lpwstr>
      </vt:variant>
      <vt:variant>
        <vt:i4>7536696</vt:i4>
      </vt:variant>
      <vt:variant>
        <vt:i4>423</vt:i4>
      </vt:variant>
      <vt:variant>
        <vt:i4>0</vt:i4>
      </vt:variant>
      <vt:variant>
        <vt:i4>5</vt:i4>
      </vt:variant>
      <vt:variant>
        <vt:lpwstr>garantf1://70003062.25/</vt:lpwstr>
      </vt:variant>
      <vt:variant>
        <vt:lpwstr/>
      </vt:variant>
      <vt:variant>
        <vt:i4>4915211</vt:i4>
      </vt:variant>
      <vt:variant>
        <vt:i4>420</vt:i4>
      </vt:variant>
      <vt:variant>
        <vt:i4>0</vt:i4>
      </vt:variant>
      <vt:variant>
        <vt:i4>5</vt:i4>
      </vt:variant>
      <vt:variant>
        <vt:lpwstr>garantf1://70131584.1000/</vt:lpwstr>
      </vt:variant>
      <vt:variant>
        <vt:lpwstr/>
      </vt:variant>
      <vt:variant>
        <vt:i4>1769511</vt:i4>
      </vt:variant>
      <vt:variant>
        <vt:i4>417</vt:i4>
      </vt:variant>
      <vt:variant>
        <vt:i4>0</vt:i4>
      </vt:variant>
      <vt:variant>
        <vt:i4>5</vt:i4>
      </vt:variant>
      <vt:variant>
        <vt:lpwstr/>
      </vt:variant>
      <vt:variant>
        <vt:lpwstr>sub_5110202</vt:lpwstr>
      </vt:variant>
      <vt:variant>
        <vt:i4>1769511</vt:i4>
      </vt:variant>
      <vt:variant>
        <vt:i4>414</vt:i4>
      </vt:variant>
      <vt:variant>
        <vt:i4>0</vt:i4>
      </vt:variant>
      <vt:variant>
        <vt:i4>5</vt:i4>
      </vt:variant>
      <vt:variant>
        <vt:lpwstr/>
      </vt:variant>
      <vt:variant>
        <vt:lpwstr>sub_5110201</vt:lpwstr>
      </vt:variant>
      <vt:variant>
        <vt:i4>5701634</vt:i4>
      </vt:variant>
      <vt:variant>
        <vt:i4>411</vt:i4>
      </vt:variant>
      <vt:variant>
        <vt:i4>0</vt:i4>
      </vt:variant>
      <vt:variant>
        <vt:i4>5</vt:i4>
      </vt:variant>
      <vt:variant>
        <vt:lpwstr/>
      </vt:variant>
      <vt:variant>
        <vt:lpwstr>Par6</vt:lpwstr>
      </vt:variant>
      <vt:variant>
        <vt:i4>8323121</vt:i4>
      </vt:variant>
      <vt:variant>
        <vt:i4>408</vt:i4>
      </vt:variant>
      <vt:variant>
        <vt:i4>0</vt:i4>
      </vt:variant>
      <vt:variant>
        <vt:i4>5</vt:i4>
      </vt:variant>
      <vt:variant>
        <vt:lpwstr>garantf1://12092380.10/</vt:lpwstr>
      </vt:variant>
      <vt:variant>
        <vt:lpwstr/>
      </vt:variant>
      <vt:variant>
        <vt:i4>8060977</vt:i4>
      </vt:variant>
      <vt:variant>
        <vt:i4>405</vt:i4>
      </vt:variant>
      <vt:variant>
        <vt:i4>0</vt:i4>
      </vt:variant>
      <vt:variant>
        <vt:i4>5</vt:i4>
      </vt:variant>
      <vt:variant>
        <vt:lpwstr>garantf1://12082694.15/</vt:lpwstr>
      </vt:variant>
      <vt:variant>
        <vt:lpwstr/>
      </vt:variant>
      <vt:variant>
        <vt:i4>5963788</vt:i4>
      </vt:variant>
      <vt:variant>
        <vt:i4>402</vt:i4>
      </vt:variant>
      <vt:variant>
        <vt:i4>0</vt:i4>
      </vt:variant>
      <vt:variant>
        <vt:i4>5</vt:i4>
      </vt:variant>
      <vt:variant>
        <vt:lpwstr>garantf1://10006464.5110202/</vt:lpwstr>
      </vt:variant>
      <vt:variant>
        <vt:lpwstr/>
      </vt:variant>
      <vt:variant>
        <vt:i4>5963791</vt:i4>
      </vt:variant>
      <vt:variant>
        <vt:i4>399</vt:i4>
      </vt:variant>
      <vt:variant>
        <vt:i4>0</vt:i4>
      </vt:variant>
      <vt:variant>
        <vt:i4>5</vt:i4>
      </vt:variant>
      <vt:variant>
        <vt:lpwstr>garantf1://10006464.5110201/</vt:lpwstr>
      </vt:variant>
      <vt:variant>
        <vt:lpwstr/>
      </vt:variant>
      <vt:variant>
        <vt:i4>5963788</vt:i4>
      </vt:variant>
      <vt:variant>
        <vt:i4>396</vt:i4>
      </vt:variant>
      <vt:variant>
        <vt:i4>0</vt:i4>
      </vt:variant>
      <vt:variant>
        <vt:i4>5</vt:i4>
      </vt:variant>
      <vt:variant>
        <vt:lpwstr>garantf1://10006464.5110202/</vt:lpwstr>
      </vt:variant>
      <vt:variant>
        <vt:lpwstr/>
      </vt:variant>
      <vt:variant>
        <vt:i4>5963791</vt:i4>
      </vt:variant>
      <vt:variant>
        <vt:i4>393</vt:i4>
      </vt:variant>
      <vt:variant>
        <vt:i4>0</vt:i4>
      </vt:variant>
      <vt:variant>
        <vt:i4>5</vt:i4>
      </vt:variant>
      <vt:variant>
        <vt:lpwstr>garantf1://10006464.5110201/</vt:lpwstr>
      </vt:variant>
      <vt:variant>
        <vt:lpwstr/>
      </vt:variant>
      <vt:variant>
        <vt:i4>1114163</vt:i4>
      </vt:variant>
      <vt:variant>
        <vt:i4>386</vt:i4>
      </vt:variant>
      <vt:variant>
        <vt:i4>0</vt:i4>
      </vt:variant>
      <vt:variant>
        <vt:i4>5</vt:i4>
      </vt:variant>
      <vt:variant>
        <vt:lpwstr/>
      </vt:variant>
      <vt:variant>
        <vt:lpwstr>_Toc516307035</vt:lpwstr>
      </vt:variant>
      <vt:variant>
        <vt:i4>1114163</vt:i4>
      </vt:variant>
      <vt:variant>
        <vt:i4>380</vt:i4>
      </vt:variant>
      <vt:variant>
        <vt:i4>0</vt:i4>
      </vt:variant>
      <vt:variant>
        <vt:i4>5</vt:i4>
      </vt:variant>
      <vt:variant>
        <vt:lpwstr/>
      </vt:variant>
      <vt:variant>
        <vt:lpwstr>_Toc516307034</vt:lpwstr>
      </vt:variant>
      <vt:variant>
        <vt:i4>1114163</vt:i4>
      </vt:variant>
      <vt:variant>
        <vt:i4>374</vt:i4>
      </vt:variant>
      <vt:variant>
        <vt:i4>0</vt:i4>
      </vt:variant>
      <vt:variant>
        <vt:i4>5</vt:i4>
      </vt:variant>
      <vt:variant>
        <vt:lpwstr/>
      </vt:variant>
      <vt:variant>
        <vt:lpwstr>_Toc516307033</vt:lpwstr>
      </vt:variant>
      <vt:variant>
        <vt:i4>1114163</vt:i4>
      </vt:variant>
      <vt:variant>
        <vt:i4>368</vt:i4>
      </vt:variant>
      <vt:variant>
        <vt:i4>0</vt:i4>
      </vt:variant>
      <vt:variant>
        <vt:i4>5</vt:i4>
      </vt:variant>
      <vt:variant>
        <vt:lpwstr/>
      </vt:variant>
      <vt:variant>
        <vt:lpwstr>_Toc516307032</vt:lpwstr>
      </vt:variant>
      <vt:variant>
        <vt:i4>1114163</vt:i4>
      </vt:variant>
      <vt:variant>
        <vt:i4>362</vt:i4>
      </vt:variant>
      <vt:variant>
        <vt:i4>0</vt:i4>
      </vt:variant>
      <vt:variant>
        <vt:i4>5</vt:i4>
      </vt:variant>
      <vt:variant>
        <vt:lpwstr/>
      </vt:variant>
      <vt:variant>
        <vt:lpwstr>_Toc516307031</vt:lpwstr>
      </vt:variant>
      <vt:variant>
        <vt:i4>1114163</vt:i4>
      </vt:variant>
      <vt:variant>
        <vt:i4>356</vt:i4>
      </vt:variant>
      <vt:variant>
        <vt:i4>0</vt:i4>
      </vt:variant>
      <vt:variant>
        <vt:i4>5</vt:i4>
      </vt:variant>
      <vt:variant>
        <vt:lpwstr/>
      </vt:variant>
      <vt:variant>
        <vt:lpwstr>_Toc516307030</vt:lpwstr>
      </vt:variant>
      <vt:variant>
        <vt:i4>1048627</vt:i4>
      </vt:variant>
      <vt:variant>
        <vt:i4>350</vt:i4>
      </vt:variant>
      <vt:variant>
        <vt:i4>0</vt:i4>
      </vt:variant>
      <vt:variant>
        <vt:i4>5</vt:i4>
      </vt:variant>
      <vt:variant>
        <vt:lpwstr/>
      </vt:variant>
      <vt:variant>
        <vt:lpwstr>_Toc516307029</vt:lpwstr>
      </vt:variant>
      <vt:variant>
        <vt:i4>1048627</vt:i4>
      </vt:variant>
      <vt:variant>
        <vt:i4>344</vt:i4>
      </vt:variant>
      <vt:variant>
        <vt:i4>0</vt:i4>
      </vt:variant>
      <vt:variant>
        <vt:i4>5</vt:i4>
      </vt:variant>
      <vt:variant>
        <vt:lpwstr/>
      </vt:variant>
      <vt:variant>
        <vt:lpwstr>_Toc516307028</vt:lpwstr>
      </vt:variant>
      <vt:variant>
        <vt:i4>1048627</vt:i4>
      </vt:variant>
      <vt:variant>
        <vt:i4>338</vt:i4>
      </vt:variant>
      <vt:variant>
        <vt:i4>0</vt:i4>
      </vt:variant>
      <vt:variant>
        <vt:i4>5</vt:i4>
      </vt:variant>
      <vt:variant>
        <vt:lpwstr/>
      </vt:variant>
      <vt:variant>
        <vt:lpwstr>_Toc516307027</vt:lpwstr>
      </vt:variant>
      <vt:variant>
        <vt:i4>1048627</vt:i4>
      </vt:variant>
      <vt:variant>
        <vt:i4>332</vt:i4>
      </vt:variant>
      <vt:variant>
        <vt:i4>0</vt:i4>
      </vt:variant>
      <vt:variant>
        <vt:i4>5</vt:i4>
      </vt:variant>
      <vt:variant>
        <vt:lpwstr/>
      </vt:variant>
      <vt:variant>
        <vt:lpwstr>_Toc516307026</vt:lpwstr>
      </vt:variant>
      <vt:variant>
        <vt:i4>1048627</vt:i4>
      </vt:variant>
      <vt:variant>
        <vt:i4>326</vt:i4>
      </vt:variant>
      <vt:variant>
        <vt:i4>0</vt:i4>
      </vt:variant>
      <vt:variant>
        <vt:i4>5</vt:i4>
      </vt:variant>
      <vt:variant>
        <vt:lpwstr/>
      </vt:variant>
      <vt:variant>
        <vt:lpwstr>_Toc516307025</vt:lpwstr>
      </vt:variant>
      <vt:variant>
        <vt:i4>1048627</vt:i4>
      </vt:variant>
      <vt:variant>
        <vt:i4>320</vt:i4>
      </vt:variant>
      <vt:variant>
        <vt:i4>0</vt:i4>
      </vt:variant>
      <vt:variant>
        <vt:i4>5</vt:i4>
      </vt:variant>
      <vt:variant>
        <vt:lpwstr/>
      </vt:variant>
      <vt:variant>
        <vt:lpwstr>_Toc516307024</vt:lpwstr>
      </vt:variant>
      <vt:variant>
        <vt:i4>1048627</vt:i4>
      </vt:variant>
      <vt:variant>
        <vt:i4>314</vt:i4>
      </vt:variant>
      <vt:variant>
        <vt:i4>0</vt:i4>
      </vt:variant>
      <vt:variant>
        <vt:i4>5</vt:i4>
      </vt:variant>
      <vt:variant>
        <vt:lpwstr/>
      </vt:variant>
      <vt:variant>
        <vt:lpwstr>_Toc516307023</vt:lpwstr>
      </vt:variant>
      <vt:variant>
        <vt:i4>1048627</vt:i4>
      </vt:variant>
      <vt:variant>
        <vt:i4>308</vt:i4>
      </vt:variant>
      <vt:variant>
        <vt:i4>0</vt:i4>
      </vt:variant>
      <vt:variant>
        <vt:i4>5</vt:i4>
      </vt:variant>
      <vt:variant>
        <vt:lpwstr/>
      </vt:variant>
      <vt:variant>
        <vt:lpwstr>_Toc516307022</vt:lpwstr>
      </vt:variant>
      <vt:variant>
        <vt:i4>1048627</vt:i4>
      </vt:variant>
      <vt:variant>
        <vt:i4>302</vt:i4>
      </vt:variant>
      <vt:variant>
        <vt:i4>0</vt:i4>
      </vt:variant>
      <vt:variant>
        <vt:i4>5</vt:i4>
      </vt:variant>
      <vt:variant>
        <vt:lpwstr/>
      </vt:variant>
      <vt:variant>
        <vt:lpwstr>_Toc516307021</vt:lpwstr>
      </vt:variant>
      <vt:variant>
        <vt:i4>1048627</vt:i4>
      </vt:variant>
      <vt:variant>
        <vt:i4>296</vt:i4>
      </vt:variant>
      <vt:variant>
        <vt:i4>0</vt:i4>
      </vt:variant>
      <vt:variant>
        <vt:i4>5</vt:i4>
      </vt:variant>
      <vt:variant>
        <vt:lpwstr/>
      </vt:variant>
      <vt:variant>
        <vt:lpwstr>_Toc516307020</vt:lpwstr>
      </vt:variant>
      <vt:variant>
        <vt:i4>1245235</vt:i4>
      </vt:variant>
      <vt:variant>
        <vt:i4>290</vt:i4>
      </vt:variant>
      <vt:variant>
        <vt:i4>0</vt:i4>
      </vt:variant>
      <vt:variant>
        <vt:i4>5</vt:i4>
      </vt:variant>
      <vt:variant>
        <vt:lpwstr/>
      </vt:variant>
      <vt:variant>
        <vt:lpwstr>_Toc516307019</vt:lpwstr>
      </vt:variant>
      <vt:variant>
        <vt:i4>1245235</vt:i4>
      </vt:variant>
      <vt:variant>
        <vt:i4>284</vt:i4>
      </vt:variant>
      <vt:variant>
        <vt:i4>0</vt:i4>
      </vt:variant>
      <vt:variant>
        <vt:i4>5</vt:i4>
      </vt:variant>
      <vt:variant>
        <vt:lpwstr/>
      </vt:variant>
      <vt:variant>
        <vt:lpwstr>_Toc516307018</vt:lpwstr>
      </vt:variant>
      <vt:variant>
        <vt:i4>1245235</vt:i4>
      </vt:variant>
      <vt:variant>
        <vt:i4>278</vt:i4>
      </vt:variant>
      <vt:variant>
        <vt:i4>0</vt:i4>
      </vt:variant>
      <vt:variant>
        <vt:i4>5</vt:i4>
      </vt:variant>
      <vt:variant>
        <vt:lpwstr/>
      </vt:variant>
      <vt:variant>
        <vt:lpwstr>_Toc516307017</vt:lpwstr>
      </vt:variant>
      <vt:variant>
        <vt:i4>1245235</vt:i4>
      </vt:variant>
      <vt:variant>
        <vt:i4>272</vt:i4>
      </vt:variant>
      <vt:variant>
        <vt:i4>0</vt:i4>
      </vt:variant>
      <vt:variant>
        <vt:i4>5</vt:i4>
      </vt:variant>
      <vt:variant>
        <vt:lpwstr/>
      </vt:variant>
      <vt:variant>
        <vt:lpwstr>_Toc516307016</vt:lpwstr>
      </vt:variant>
      <vt:variant>
        <vt:i4>1245235</vt:i4>
      </vt:variant>
      <vt:variant>
        <vt:i4>266</vt:i4>
      </vt:variant>
      <vt:variant>
        <vt:i4>0</vt:i4>
      </vt:variant>
      <vt:variant>
        <vt:i4>5</vt:i4>
      </vt:variant>
      <vt:variant>
        <vt:lpwstr/>
      </vt:variant>
      <vt:variant>
        <vt:lpwstr>_Toc516307015</vt:lpwstr>
      </vt:variant>
      <vt:variant>
        <vt:i4>1245235</vt:i4>
      </vt:variant>
      <vt:variant>
        <vt:i4>260</vt:i4>
      </vt:variant>
      <vt:variant>
        <vt:i4>0</vt:i4>
      </vt:variant>
      <vt:variant>
        <vt:i4>5</vt:i4>
      </vt:variant>
      <vt:variant>
        <vt:lpwstr/>
      </vt:variant>
      <vt:variant>
        <vt:lpwstr>_Toc516307014</vt:lpwstr>
      </vt:variant>
      <vt:variant>
        <vt:i4>1245235</vt:i4>
      </vt:variant>
      <vt:variant>
        <vt:i4>254</vt:i4>
      </vt:variant>
      <vt:variant>
        <vt:i4>0</vt:i4>
      </vt:variant>
      <vt:variant>
        <vt:i4>5</vt:i4>
      </vt:variant>
      <vt:variant>
        <vt:lpwstr/>
      </vt:variant>
      <vt:variant>
        <vt:lpwstr>_Toc516307013</vt:lpwstr>
      </vt:variant>
      <vt:variant>
        <vt:i4>1245235</vt:i4>
      </vt:variant>
      <vt:variant>
        <vt:i4>248</vt:i4>
      </vt:variant>
      <vt:variant>
        <vt:i4>0</vt:i4>
      </vt:variant>
      <vt:variant>
        <vt:i4>5</vt:i4>
      </vt:variant>
      <vt:variant>
        <vt:lpwstr/>
      </vt:variant>
      <vt:variant>
        <vt:lpwstr>_Toc516307012</vt:lpwstr>
      </vt:variant>
      <vt:variant>
        <vt:i4>1245235</vt:i4>
      </vt:variant>
      <vt:variant>
        <vt:i4>242</vt:i4>
      </vt:variant>
      <vt:variant>
        <vt:i4>0</vt:i4>
      </vt:variant>
      <vt:variant>
        <vt:i4>5</vt:i4>
      </vt:variant>
      <vt:variant>
        <vt:lpwstr/>
      </vt:variant>
      <vt:variant>
        <vt:lpwstr>_Toc516307011</vt:lpwstr>
      </vt:variant>
      <vt:variant>
        <vt:i4>1245235</vt:i4>
      </vt:variant>
      <vt:variant>
        <vt:i4>236</vt:i4>
      </vt:variant>
      <vt:variant>
        <vt:i4>0</vt:i4>
      </vt:variant>
      <vt:variant>
        <vt:i4>5</vt:i4>
      </vt:variant>
      <vt:variant>
        <vt:lpwstr/>
      </vt:variant>
      <vt:variant>
        <vt:lpwstr>_Toc516307010</vt:lpwstr>
      </vt:variant>
      <vt:variant>
        <vt:i4>1179699</vt:i4>
      </vt:variant>
      <vt:variant>
        <vt:i4>230</vt:i4>
      </vt:variant>
      <vt:variant>
        <vt:i4>0</vt:i4>
      </vt:variant>
      <vt:variant>
        <vt:i4>5</vt:i4>
      </vt:variant>
      <vt:variant>
        <vt:lpwstr/>
      </vt:variant>
      <vt:variant>
        <vt:lpwstr>_Toc516307009</vt:lpwstr>
      </vt:variant>
      <vt:variant>
        <vt:i4>1179699</vt:i4>
      </vt:variant>
      <vt:variant>
        <vt:i4>224</vt:i4>
      </vt:variant>
      <vt:variant>
        <vt:i4>0</vt:i4>
      </vt:variant>
      <vt:variant>
        <vt:i4>5</vt:i4>
      </vt:variant>
      <vt:variant>
        <vt:lpwstr/>
      </vt:variant>
      <vt:variant>
        <vt:lpwstr>_Toc516307008</vt:lpwstr>
      </vt:variant>
      <vt:variant>
        <vt:i4>1179699</vt:i4>
      </vt:variant>
      <vt:variant>
        <vt:i4>218</vt:i4>
      </vt:variant>
      <vt:variant>
        <vt:i4>0</vt:i4>
      </vt:variant>
      <vt:variant>
        <vt:i4>5</vt:i4>
      </vt:variant>
      <vt:variant>
        <vt:lpwstr/>
      </vt:variant>
      <vt:variant>
        <vt:lpwstr>_Toc516307007</vt:lpwstr>
      </vt:variant>
      <vt:variant>
        <vt:i4>1179699</vt:i4>
      </vt:variant>
      <vt:variant>
        <vt:i4>212</vt:i4>
      </vt:variant>
      <vt:variant>
        <vt:i4>0</vt:i4>
      </vt:variant>
      <vt:variant>
        <vt:i4>5</vt:i4>
      </vt:variant>
      <vt:variant>
        <vt:lpwstr/>
      </vt:variant>
      <vt:variant>
        <vt:lpwstr>_Toc516307006</vt:lpwstr>
      </vt:variant>
      <vt:variant>
        <vt:i4>1179699</vt:i4>
      </vt:variant>
      <vt:variant>
        <vt:i4>206</vt:i4>
      </vt:variant>
      <vt:variant>
        <vt:i4>0</vt:i4>
      </vt:variant>
      <vt:variant>
        <vt:i4>5</vt:i4>
      </vt:variant>
      <vt:variant>
        <vt:lpwstr/>
      </vt:variant>
      <vt:variant>
        <vt:lpwstr>_Toc516307005</vt:lpwstr>
      </vt:variant>
      <vt:variant>
        <vt:i4>1179699</vt:i4>
      </vt:variant>
      <vt:variant>
        <vt:i4>200</vt:i4>
      </vt:variant>
      <vt:variant>
        <vt:i4>0</vt:i4>
      </vt:variant>
      <vt:variant>
        <vt:i4>5</vt:i4>
      </vt:variant>
      <vt:variant>
        <vt:lpwstr/>
      </vt:variant>
      <vt:variant>
        <vt:lpwstr>_Toc516307004</vt:lpwstr>
      </vt:variant>
      <vt:variant>
        <vt:i4>1179699</vt:i4>
      </vt:variant>
      <vt:variant>
        <vt:i4>194</vt:i4>
      </vt:variant>
      <vt:variant>
        <vt:i4>0</vt:i4>
      </vt:variant>
      <vt:variant>
        <vt:i4>5</vt:i4>
      </vt:variant>
      <vt:variant>
        <vt:lpwstr/>
      </vt:variant>
      <vt:variant>
        <vt:lpwstr>_Toc516307003</vt:lpwstr>
      </vt:variant>
      <vt:variant>
        <vt:i4>1179699</vt:i4>
      </vt:variant>
      <vt:variant>
        <vt:i4>188</vt:i4>
      </vt:variant>
      <vt:variant>
        <vt:i4>0</vt:i4>
      </vt:variant>
      <vt:variant>
        <vt:i4>5</vt:i4>
      </vt:variant>
      <vt:variant>
        <vt:lpwstr/>
      </vt:variant>
      <vt:variant>
        <vt:lpwstr>_Toc516307002</vt:lpwstr>
      </vt:variant>
      <vt:variant>
        <vt:i4>1179699</vt:i4>
      </vt:variant>
      <vt:variant>
        <vt:i4>182</vt:i4>
      </vt:variant>
      <vt:variant>
        <vt:i4>0</vt:i4>
      </vt:variant>
      <vt:variant>
        <vt:i4>5</vt:i4>
      </vt:variant>
      <vt:variant>
        <vt:lpwstr/>
      </vt:variant>
      <vt:variant>
        <vt:lpwstr>_Toc516307001</vt:lpwstr>
      </vt:variant>
      <vt:variant>
        <vt:i4>1179699</vt:i4>
      </vt:variant>
      <vt:variant>
        <vt:i4>176</vt:i4>
      </vt:variant>
      <vt:variant>
        <vt:i4>0</vt:i4>
      </vt:variant>
      <vt:variant>
        <vt:i4>5</vt:i4>
      </vt:variant>
      <vt:variant>
        <vt:lpwstr/>
      </vt:variant>
      <vt:variant>
        <vt:lpwstr>_Toc516307000</vt:lpwstr>
      </vt:variant>
      <vt:variant>
        <vt:i4>1703994</vt:i4>
      </vt:variant>
      <vt:variant>
        <vt:i4>170</vt:i4>
      </vt:variant>
      <vt:variant>
        <vt:i4>0</vt:i4>
      </vt:variant>
      <vt:variant>
        <vt:i4>5</vt:i4>
      </vt:variant>
      <vt:variant>
        <vt:lpwstr/>
      </vt:variant>
      <vt:variant>
        <vt:lpwstr>_Toc516306999</vt:lpwstr>
      </vt:variant>
      <vt:variant>
        <vt:i4>1703994</vt:i4>
      </vt:variant>
      <vt:variant>
        <vt:i4>164</vt:i4>
      </vt:variant>
      <vt:variant>
        <vt:i4>0</vt:i4>
      </vt:variant>
      <vt:variant>
        <vt:i4>5</vt:i4>
      </vt:variant>
      <vt:variant>
        <vt:lpwstr/>
      </vt:variant>
      <vt:variant>
        <vt:lpwstr>_Toc516306998</vt:lpwstr>
      </vt:variant>
      <vt:variant>
        <vt:i4>1703994</vt:i4>
      </vt:variant>
      <vt:variant>
        <vt:i4>158</vt:i4>
      </vt:variant>
      <vt:variant>
        <vt:i4>0</vt:i4>
      </vt:variant>
      <vt:variant>
        <vt:i4>5</vt:i4>
      </vt:variant>
      <vt:variant>
        <vt:lpwstr/>
      </vt:variant>
      <vt:variant>
        <vt:lpwstr>_Toc516306997</vt:lpwstr>
      </vt:variant>
      <vt:variant>
        <vt:i4>1703994</vt:i4>
      </vt:variant>
      <vt:variant>
        <vt:i4>152</vt:i4>
      </vt:variant>
      <vt:variant>
        <vt:i4>0</vt:i4>
      </vt:variant>
      <vt:variant>
        <vt:i4>5</vt:i4>
      </vt:variant>
      <vt:variant>
        <vt:lpwstr/>
      </vt:variant>
      <vt:variant>
        <vt:lpwstr>_Toc516306996</vt:lpwstr>
      </vt:variant>
      <vt:variant>
        <vt:i4>1703994</vt:i4>
      </vt:variant>
      <vt:variant>
        <vt:i4>146</vt:i4>
      </vt:variant>
      <vt:variant>
        <vt:i4>0</vt:i4>
      </vt:variant>
      <vt:variant>
        <vt:i4>5</vt:i4>
      </vt:variant>
      <vt:variant>
        <vt:lpwstr/>
      </vt:variant>
      <vt:variant>
        <vt:lpwstr>_Toc516306995</vt:lpwstr>
      </vt:variant>
      <vt:variant>
        <vt:i4>1703994</vt:i4>
      </vt:variant>
      <vt:variant>
        <vt:i4>140</vt:i4>
      </vt:variant>
      <vt:variant>
        <vt:i4>0</vt:i4>
      </vt:variant>
      <vt:variant>
        <vt:i4>5</vt:i4>
      </vt:variant>
      <vt:variant>
        <vt:lpwstr/>
      </vt:variant>
      <vt:variant>
        <vt:lpwstr>_Toc516306994</vt:lpwstr>
      </vt:variant>
      <vt:variant>
        <vt:i4>1703994</vt:i4>
      </vt:variant>
      <vt:variant>
        <vt:i4>134</vt:i4>
      </vt:variant>
      <vt:variant>
        <vt:i4>0</vt:i4>
      </vt:variant>
      <vt:variant>
        <vt:i4>5</vt:i4>
      </vt:variant>
      <vt:variant>
        <vt:lpwstr/>
      </vt:variant>
      <vt:variant>
        <vt:lpwstr>_Toc516306993</vt:lpwstr>
      </vt:variant>
      <vt:variant>
        <vt:i4>1703994</vt:i4>
      </vt:variant>
      <vt:variant>
        <vt:i4>128</vt:i4>
      </vt:variant>
      <vt:variant>
        <vt:i4>0</vt:i4>
      </vt:variant>
      <vt:variant>
        <vt:i4>5</vt:i4>
      </vt:variant>
      <vt:variant>
        <vt:lpwstr/>
      </vt:variant>
      <vt:variant>
        <vt:lpwstr>_Toc516306992</vt:lpwstr>
      </vt:variant>
      <vt:variant>
        <vt:i4>1703994</vt:i4>
      </vt:variant>
      <vt:variant>
        <vt:i4>122</vt:i4>
      </vt:variant>
      <vt:variant>
        <vt:i4>0</vt:i4>
      </vt:variant>
      <vt:variant>
        <vt:i4>5</vt:i4>
      </vt:variant>
      <vt:variant>
        <vt:lpwstr/>
      </vt:variant>
      <vt:variant>
        <vt:lpwstr>_Toc516306991</vt:lpwstr>
      </vt:variant>
      <vt:variant>
        <vt:i4>1703994</vt:i4>
      </vt:variant>
      <vt:variant>
        <vt:i4>116</vt:i4>
      </vt:variant>
      <vt:variant>
        <vt:i4>0</vt:i4>
      </vt:variant>
      <vt:variant>
        <vt:i4>5</vt:i4>
      </vt:variant>
      <vt:variant>
        <vt:lpwstr/>
      </vt:variant>
      <vt:variant>
        <vt:lpwstr>_Toc516306990</vt:lpwstr>
      </vt:variant>
      <vt:variant>
        <vt:i4>1769530</vt:i4>
      </vt:variant>
      <vt:variant>
        <vt:i4>110</vt:i4>
      </vt:variant>
      <vt:variant>
        <vt:i4>0</vt:i4>
      </vt:variant>
      <vt:variant>
        <vt:i4>5</vt:i4>
      </vt:variant>
      <vt:variant>
        <vt:lpwstr/>
      </vt:variant>
      <vt:variant>
        <vt:lpwstr>_Toc516306989</vt:lpwstr>
      </vt:variant>
      <vt:variant>
        <vt:i4>1769530</vt:i4>
      </vt:variant>
      <vt:variant>
        <vt:i4>104</vt:i4>
      </vt:variant>
      <vt:variant>
        <vt:i4>0</vt:i4>
      </vt:variant>
      <vt:variant>
        <vt:i4>5</vt:i4>
      </vt:variant>
      <vt:variant>
        <vt:lpwstr/>
      </vt:variant>
      <vt:variant>
        <vt:lpwstr>_Toc516306988</vt:lpwstr>
      </vt:variant>
      <vt:variant>
        <vt:i4>1769530</vt:i4>
      </vt:variant>
      <vt:variant>
        <vt:i4>98</vt:i4>
      </vt:variant>
      <vt:variant>
        <vt:i4>0</vt:i4>
      </vt:variant>
      <vt:variant>
        <vt:i4>5</vt:i4>
      </vt:variant>
      <vt:variant>
        <vt:lpwstr/>
      </vt:variant>
      <vt:variant>
        <vt:lpwstr>_Toc516306987</vt:lpwstr>
      </vt:variant>
      <vt:variant>
        <vt:i4>1769530</vt:i4>
      </vt:variant>
      <vt:variant>
        <vt:i4>92</vt:i4>
      </vt:variant>
      <vt:variant>
        <vt:i4>0</vt:i4>
      </vt:variant>
      <vt:variant>
        <vt:i4>5</vt:i4>
      </vt:variant>
      <vt:variant>
        <vt:lpwstr/>
      </vt:variant>
      <vt:variant>
        <vt:lpwstr>_Toc516306986</vt:lpwstr>
      </vt:variant>
      <vt:variant>
        <vt:i4>1769530</vt:i4>
      </vt:variant>
      <vt:variant>
        <vt:i4>86</vt:i4>
      </vt:variant>
      <vt:variant>
        <vt:i4>0</vt:i4>
      </vt:variant>
      <vt:variant>
        <vt:i4>5</vt:i4>
      </vt:variant>
      <vt:variant>
        <vt:lpwstr/>
      </vt:variant>
      <vt:variant>
        <vt:lpwstr>_Toc516306985</vt:lpwstr>
      </vt:variant>
      <vt:variant>
        <vt:i4>1769530</vt:i4>
      </vt:variant>
      <vt:variant>
        <vt:i4>80</vt:i4>
      </vt:variant>
      <vt:variant>
        <vt:i4>0</vt:i4>
      </vt:variant>
      <vt:variant>
        <vt:i4>5</vt:i4>
      </vt:variant>
      <vt:variant>
        <vt:lpwstr/>
      </vt:variant>
      <vt:variant>
        <vt:lpwstr>_Toc516306984</vt:lpwstr>
      </vt:variant>
      <vt:variant>
        <vt:i4>1769530</vt:i4>
      </vt:variant>
      <vt:variant>
        <vt:i4>74</vt:i4>
      </vt:variant>
      <vt:variant>
        <vt:i4>0</vt:i4>
      </vt:variant>
      <vt:variant>
        <vt:i4>5</vt:i4>
      </vt:variant>
      <vt:variant>
        <vt:lpwstr/>
      </vt:variant>
      <vt:variant>
        <vt:lpwstr>_Toc516306983</vt:lpwstr>
      </vt:variant>
      <vt:variant>
        <vt:i4>1769530</vt:i4>
      </vt:variant>
      <vt:variant>
        <vt:i4>68</vt:i4>
      </vt:variant>
      <vt:variant>
        <vt:i4>0</vt:i4>
      </vt:variant>
      <vt:variant>
        <vt:i4>5</vt:i4>
      </vt:variant>
      <vt:variant>
        <vt:lpwstr/>
      </vt:variant>
      <vt:variant>
        <vt:lpwstr>_Toc516306982</vt:lpwstr>
      </vt:variant>
      <vt:variant>
        <vt:i4>1769530</vt:i4>
      </vt:variant>
      <vt:variant>
        <vt:i4>62</vt:i4>
      </vt:variant>
      <vt:variant>
        <vt:i4>0</vt:i4>
      </vt:variant>
      <vt:variant>
        <vt:i4>5</vt:i4>
      </vt:variant>
      <vt:variant>
        <vt:lpwstr/>
      </vt:variant>
      <vt:variant>
        <vt:lpwstr>_Toc516306981</vt:lpwstr>
      </vt:variant>
      <vt:variant>
        <vt:i4>1769530</vt:i4>
      </vt:variant>
      <vt:variant>
        <vt:i4>56</vt:i4>
      </vt:variant>
      <vt:variant>
        <vt:i4>0</vt:i4>
      </vt:variant>
      <vt:variant>
        <vt:i4>5</vt:i4>
      </vt:variant>
      <vt:variant>
        <vt:lpwstr/>
      </vt:variant>
      <vt:variant>
        <vt:lpwstr>_Toc516306980</vt:lpwstr>
      </vt:variant>
      <vt:variant>
        <vt:i4>1310778</vt:i4>
      </vt:variant>
      <vt:variant>
        <vt:i4>50</vt:i4>
      </vt:variant>
      <vt:variant>
        <vt:i4>0</vt:i4>
      </vt:variant>
      <vt:variant>
        <vt:i4>5</vt:i4>
      </vt:variant>
      <vt:variant>
        <vt:lpwstr/>
      </vt:variant>
      <vt:variant>
        <vt:lpwstr>_Toc516306979</vt:lpwstr>
      </vt:variant>
      <vt:variant>
        <vt:i4>1310778</vt:i4>
      </vt:variant>
      <vt:variant>
        <vt:i4>44</vt:i4>
      </vt:variant>
      <vt:variant>
        <vt:i4>0</vt:i4>
      </vt:variant>
      <vt:variant>
        <vt:i4>5</vt:i4>
      </vt:variant>
      <vt:variant>
        <vt:lpwstr/>
      </vt:variant>
      <vt:variant>
        <vt:lpwstr>_Toc516306978</vt:lpwstr>
      </vt:variant>
      <vt:variant>
        <vt:i4>1310778</vt:i4>
      </vt:variant>
      <vt:variant>
        <vt:i4>38</vt:i4>
      </vt:variant>
      <vt:variant>
        <vt:i4>0</vt:i4>
      </vt:variant>
      <vt:variant>
        <vt:i4>5</vt:i4>
      </vt:variant>
      <vt:variant>
        <vt:lpwstr/>
      </vt:variant>
      <vt:variant>
        <vt:lpwstr>_Toc516306977</vt:lpwstr>
      </vt:variant>
      <vt:variant>
        <vt:i4>1310778</vt:i4>
      </vt:variant>
      <vt:variant>
        <vt:i4>32</vt:i4>
      </vt:variant>
      <vt:variant>
        <vt:i4>0</vt:i4>
      </vt:variant>
      <vt:variant>
        <vt:i4>5</vt:i4>
      </vt:variant>
      <vt:variant>
        <vt:lpwstr/>
      </vt:variant>
      <vt:variant>
        <vt:lpwstr>_Toc516306976</vt:lpwstr>
      </vt:variant>
      <vt:variant>
        <vt:i4>1310778</vt:i4>
      </vt:variant>
      <vt:variant>
        <vt:i4>26</vt:i4>
      </vt:variant>
      <vt:variant>
        <vt:i4>0</vt:i4>
      </vt:variant>
      <vt:variant>
        <vt:i4>5</vt:i4>
      </vt:variant>
      <vt:variant>
        <vt:lpwstr/>
      </vt:variant>
      <vt:variant>
        <vt:lpwstr>_Toc516306975</vt:lpwstr>
      </vt:variant>
      <vt:variant>
        <vt:i4>1310778</vt:i4>
      </vt:variant>
      <vt:variant>
        <vt:i4>20</vt:i4>
      </vt:variant>
      <vt:variant>
        <vt:i4>0</vt:i4>
      </vt:variant>
      <vt:variant>
        <vt:i4>5</vt:i4>
      </vt:variant>
      <vt:variant>
        <vt:lpwstr/>
      </vt:variant>
      <vt:variant>
        <vt:lpwstr>_Toc516306974</vt:lpwstr>
      </vt:variant>
      <vt:variant>
        <vt:i4>1310778</vt:i4>
      </vt:variant>
      <vt:variant>
        <vt:i4>14</vt:i4>
      </vt:variant>
      <vt:variant>
        <vt:i4>0</vt:i4>
      </vt:variant>
      <vt:variant>
        <vt:i4>5</vt:i4>
      </vt:variant>
      <vt:variant>
        <vt:lpwstr/>
      </vt:variant>
      <vt:variant>
        <vt:lpwstr>_Toc516306973</vt:lpwstr>
      </vt:variant>
      <vt:variant>
        <vt:i4>1310778</vt:i4>
      </vt:variant>
      <vt:variant>
        <vt:i4>8</vt:i4>
      </vt:variant>
      <vt:variant>
        <vt:i4>0</vt:i4>
      </vt:variant>
      <vt:variant>
        <vt:i4>5</vt:i4>
      </vt:variant>
      <vt:variant>
        <vt:lpwstr/>
      </vt:variant>
      <vt:variant>
        <vt:lpwstr>_Toc516306972</vt:lpwstr>
      </vt:variant>
      <vt:variant>
        <vt:i4>1310778</vt:i4>
      </vt:variant>
      <vt:variant>
        <vt:i4>2</vt:i4>
      </vt:variant>
      <vt:variant>
        <vt:i4>0</vt:i4>
      </vt:variant>
      <vt:variant>
        <vt:i4>5</vt:i4>
      </vt:variant>
      <vt:variant>
        <vt:lpwstr/>
      </vt:variant>
      <vt:variant>
        <vt:lpwstr>_Toc516306971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ОСУЩЕСТВЛЕНИЯ ДЕПОЗИТАРНОЙ ДЕЯТЕЛЬНОСТИ</dc:title>
  <dc:subject/>
  <dc:creator>ALYON</dc:creator>
  <cp:keywords/>
  <cp:lastModifiedBy>Татьяна Русинова</cp:lastModifiedBy>
  <cp:revision>2</cp:revision>
  <cp:lastPrinted>2020-02-20T07:57:00Z</cp:lastPrinted>
  <dcterms:created xsi:type="dcterms:W3CDTF">2021-07-28T13:25:00Z</dcterms:created>
  <dcterms:modified xsi:type="dcterms:W3CDTF">2021-07-28T13:25:00Z</dcterms:modified>
</cp:coreProperties>
</file>