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53D1" w:rsidRDefault="00FF53D1">
      <w:pPr>
        <w:jc w:val="center"/>
        <w:rPr>
          <w:b/>
          <w:sz w:val="22"/>
          <w:szCs w:val="22"/>
          <w:lang w:val="ru-RU"/>
        </w:rPr>
      </w:pPr>
      <w:bookmarkStart w:id="0" w:name="_GoBack"/>
      <w:bookmarkEnd w:id="0"/>
      <w:r>
        <w:rPr>
          <w:b/>
          <w:lang w:val="ru-RU"/>
        </w:rPr>
        <w:t xml:space="preserve">Дополнительное соглашение  № </w:t>
      </w:r>
      <w:r>
        <w:rPr>
          <w:b/>
          <w:sz w:val="22"/>
          <w:szCs w:val="22"/>
          <w:lang w:val="ru-RU"/>
        </w:rPr>
        <w:t>1</w:t>
      </w:r>
    </w:p>
    <w:p w:rsidR="00FF53D1" w:rsidRDefault="00FF53D1">
      <w:pPr>
        <w:jc w:val="center"/>
        <w:rPr>
          <w:b/>
          <w:color w:val="000000"/>
          <w:sz w:val="22"/>
          <w:szCs w:val="22"/>
          <w:lang w:val="ru-RU"/>
        </w:rPr>
      </w:pPr>
      <w:r>
        <w:rPr>
          <w:b/>
          <w:sz w:val="22"/>
          <w:szCs w:val="22"/>
          <w:lang w:val="ru-RU"/>
        </w:rPr>
        <w:t xml:space="preserve">к Договору доверительного управления имуществом </w:t>
      </w:r>
      <w:r>
        <w:rPr>
          <w:b/>
          <w:sz w:val="20"/>
          <w:szCs w:val="20"/>
          <w:lang w:val="ru-RU"/>
        </w:rPr>
        <w:t>№</w:t>
      </w:r>
      <w:r w:rsidR="00246360">
        <w:rPr>
          <w:b/>
          <w:sz w:val="20"/>
          <w:szCs w:val="20"/>
          <w:lang w:val="ru-RU"/>
        </w:rPr>
        <w:t xml:space="preserve">         </w:t>
      </w:r>
      <w:r w:rsidR="009A0636" w:rsidRPr="009A0636">
        <w:rPr>
          <w:b/>
          <w:sz w:val="20"/>
          <w:szCs w:val="20"/>
          <w:lang w:val="ru-RU"/>
        </w:rPr>
        <w:t>-</w:t>
      </w:r>
      <w:r w:rsidR="009A0636">
        <w:rPr>
          <w:b/>
          <w:sz w:val="20"/>
          <w:szCs w:val="20"/>
          <w:lang w:val="ru-RU"/>
        </w:rPr>
        <w:t>ДУ</w:t>
      </w:r>
      <w:r w:rsidR="00041B7F" w:rsidRPr="00041B7F">
        <w:rPr>
          <w:b/>
          <w:caps/>
          <w:sz w:val="21"/>
          <w:szCs w:val="21"/>
          <w:lang w:val="ru-RU"/>
        </w:rPr>
        <w:t xml:space="preserve"> </w:t>
      </w:r>
      <w:r w:rsidR="00041B7F">
        <w:rPr>
          <w:b/>
          <w:sz w:val="20"/>
          <w:szCs w:val="20"/>
          <w:lang w:val="ru-RU"/>
        </w:rPr>
        <w:t xml:space="preserve">от </w:t>
      </w:r>
      <w:r w:rsidR="00246360">
        <w:rPr>
          <w:b/>
          <w:sz w:val="20"/>
          <w:szCs w:val="20"/>
          <w:lang w:val="ru-RU"/>
        </w:rPr>
        <w:t xml:space="preserve">     __</w:t>
      </w:r>
      <w:r w:rsidR="00041B7F" w:rsidRPr="00041B7F">
        <w:rPr>
          <w:b/>
          <w:sz w:val="20"/>
          <w:szCs w:val="20"/>
          <w:lang w:val="ru-RU"/>
        </w:rPr>
        <w:t xml:space="preserve"> </w:t>
      </w:r>
      <w:r w:rsidR="00041B7F">
        <w:rPr>
          <w:b/>
          <w:sz w:val="20"/>
          <w:szCs w:val="20"/>
          <w:lang w:val="ru-RU"/>
        </w:rPr>
        <w:t>.</w:t>
      </w:r>
      <w:r w:rsidR="00246360">
        <w:rPr>
          <w:b/>
          <w:sz w:val="20"/>
          <w:szCs w:val="20"/>
          <w:lang w:val="ru-RU"/>
        </w:rPr>
        <w:t>__</w:t>
      </w:r>
      <w:r w:rsidR="00041B7F">
        <w:rPr>
          <w:b/>
          <w:sz w:val="20"/>
          <w:szCs w:val="20"/>
          <w:lang w:val="ru-RU"/>
        </w:rPr>
        <w:t>.</w:t>
      </w:r>
      <w:r w:rsidR="00246360">
        <w:rPr>
          <w:b/>
          <w:sz w:val="20"/>
          <w:szCs w:val="20"/>
          <w:lang w:val="ru-RU"/>
        </w:rPr>
        <w:t>201__</w:t>
      </w:r>
      <w:r>
        <w:rPr>
          <w:b/>
          <w:sz w:val="20"/>
          <w:szCs w:val="20"/>
          <w:lang w:val="ru-RU"/>
        </w:rPr>
        <w:t>г.</w:t>
      </w:r>
    </w:p>
    <w:p w:rsidR="00FF53D1" w:rsidRDefault="00FF53D1">
      <w:pPr>
        <w:jc w:val="center"/>
        <w:rPr>
          <w:b/>
          <w:color w:val="000000"/>
          <w:sz w:val="22"/>
          <w:szCs w:val="22"/>
          <w:lang w:val="ru-RU"/>
        </w:rPr>
      </w:pPr>
    </w:p>
    <w:p w:rsidR="00FF53D1" w:rsidRDefault="00FF53D1">
      <w:pPr>
        <w:jc w:val="center"/>
        <w:rPr>
          <w:b/>
          <w:color w:val="000000"/>
          <w:sz w:val="21"/>
          <w:szCs w:val="21"/>
          <w:lang w:val="ru-RU"/>
        </w:rPr>
      </w:pPr>
    </w:p>
    <w:p w:rsidR="00FF53D1" w:rsidRDefault="00FF53D1">
      <w:pPr>
        <w:jc w:val="center"/>
        <w:rPr>
          <w:b/>
          <w:sz w:val="22"/>
          <w:szCs w:val="22"/>
          <w:lang w:val="ru-RU"/>
        </w:rPr>
      </w:pPr>
      <w:r>
        <w:rPr>
          <w:color w:val="000000"/>
          <w:sz w:val="21"/>
          <w:szCs w:val="21"/>
          <w:lang w:val="ru-RU"/>
        </w:rPr>
        <w:t xml:space="preserve">г. Санкт-Петербург    </w:t>
      </w:r>
      <w:r w:rsidR="00041B7F">
        <w:rPr>
          <w:color w:val="000000"/>
          <w:sz w:val="21"/>
          <w:szCs w:val="21"/>
          <w:lang w:val="ru-RU"/>
        </w:rPr>
        <w:t xml:space="preserve">         </w:t>
      </w:r>
      <w:r w:rsidR="00041B7F">
        <w:rPr>
          <w:color w:val="000000"/>
          <w:sz w:val="21"/>
          <w:szCs w:val="21"/>
          <w:lang w:val="ru-RU"/>
        </w:rPr>
        <w:tab/>
      </w:r>
      <w:r w:rsidR="00041B7F">
        <w:rPr>
          <w:color w:val="000000"/>
          <w:sz w:val="21"/>
          <w:szCs w:val="21"/>
          <w:lang w:val="ru-RU"/>
        </w:rPr>
        <w:tab/>
      </w:r>
      <w:r w:rsidR="00041B7F">
        <w:rPr>
          <w:color w:val="000000"/>
          <w:sz w:val="21"/>
          <w:szCs w:val="21"/>
          <w:lang w:val="ru-RU"/>
        </w:rPr>
        <w:tab/>
        <w:t xml:space="preserve">           «</w:t>
      </w:r>
      <w:r w:rsidR="00246360">
        <w:rPr>
          <w:color w:val="000000"/>
          <w:sz w:val="21"/>
          <w:szCs w:val="21"/>
          <w:lang w:val="ru-RU"/>
        </w:rPr>
        <w:t>__</w:t>
      </w:r>
      <w:r w:rsidR="00041B7F">
        <w:rPr>
          <w:color w:val="000000"/>
          <w:sz w:val="21"/>
          <w:szCs w:val="21"/>
          <w:lang w:val="ru-RU"/>
        </w:rPr>
        <w:t xml:space="preserve">» </w:t>
      </w:r>
      <w:r w:rsidR="00246360">
        <w:rPr>
          <w:color w:val="000000"/>
          <w:sz w:val="21"/>
          <w:szCs w:val="21"/>
          <w:lang w:val="ru-RU"/>
        </w:rPr>
        <w:t>_____________</w:t>
      </w:r>
      <w:r w:rsidR="00041B7F">
        <w:rPr>
          <w:color w:val="000000"/>
          <w:sz w:val="21"/>
          <w:szCs w:val="21"/>
          <w:lang w:val="ru-RU"/>
        </w:rPr>
        <w:t xml:space="preserve"> 201</w:t>
      </w:r>
      <w:r w:rsidR="00246360">
        <w:rPr>
          <w:color w:val="000000"/>
          <w:sz w:val="21"/>
          <w:szCs w:val="21"/>
          <w:lang w:val="ru-RU"/>
        </w:rPr>
        <w:t>__</w:t>
      </w:r>
      <w:r>
        <w:rPr>
          <w:color w:val="000000"/>
          <w:sz w:val="21"/>
          <w:szCs w:val="21"/>
          <w:lang w:val="ru-RU"/>
        </w:rPr>
        <w:t xml:space="preserve">г.     </w:t>
      </w:r>
    </w:p>
    <w:p w:rsidR="00FF53D1" w:rsidRDefault="00FF53D1">
      <w:pPr>
        <w:jc w:val="both"/>
        <w:rPr>
          <w:b/>
          <w:sz w:val="22"/>
          <w:szCs w:val="22"/>
          <w:lang w:val="ru-RU"/>
        </w:rPr>
      </w:pPr>
    </w:p>
    <w:p w:rsidR="00246360" w:rsidRPr="00246360" w:rsidRDefault="00246360" w:rsidP="00246360">
      <w:pPr>
        <w:pStyle w:val="21"/>
        <w:widowControl w:val="0"/>
        <w:shd w:val="clear" w:color="auto" w:fill="FFFFFF"/>
        <w:tabs>
          <w:tab w:val="left" w:pos="567"/>
        </w:tabs>
        <w:spacing w:before="120" w:line="240" w:lineRule="auto"/>
        <w:ind w:firstLine="851"/>
        <w:jc w:val="both"/>
        <w:rPr>
          <w:b/>
          <w:sz w:val="21"/>
          <w:szCs w:val="21"/>
          <w:lang w:val="ru-RU"/>
        </w:rPr>
      </w:pPr>
      <w:r w:rsidRPr="00246360">
        <w:rPr>
          <w:b/>
          <w:sz w:val="21"/>
          <w:szCs w:val="21"/>
          <w:lang w:val="ru-RU"/>
        </w:rPr>
        <w:t xml:space="preserve">Акционерное общество «Инвестиционная компания «Питер Траст» ДУ </w:t>
      </w:r>
      <w:r w:rsidRPr="00246360">
        <w:rPr>
          <w:sz w:val="21"/>
          <w:szCs w:val="21"/>
          <w:lang w:val="ru-RU"/>
        </w:rPr>
        <w:t>(далее - Управляющий),</w:t>
      </w:r>
      <w:r w:rsidRPr="00246360">
        <w:rPr>
          <w:b/>
          <w:sz w:val="21"/>
          <w:szCs w:val="21"/>
          <w:lang w:val="ru-RU"/>
        </w:rPr>
        <w:t xml:space="preserve"> </w:t>
      </w:r>
      <w:r w:rsidRPr="00246360">
        <w:rPr>
          <w:sz w:val="21"/>
          <w:szCs w:val="21"/>
          <w:lang w:val="ru-RU"/>
        </w:rPr>
        <w:t>действующее на основании лицензии на осуществление деятельности по управлению ценными бумагами №040-13124-001000, выданной Центральным Банком Российской Федерации (Банк России) "18" мая 2010 года</w:t>
      </w:r>
      <w:r w:rsidRPr="00246360">
        <w:rPr>
          <w:b/>
          <w:sz w:val="21"/>
          <w:szCs w:val="21"/>
          <w:lang w:val="ru-RU"/>
        </w:rPr>
        <w:t>, в лице Генерального директора г-на Мамаева Антона Владимировича, действующего на основ</w:t>
      </w:r>
      <w:r w:rsidRPr="00246360">
        <w:rPr>
          <w:b/>
          <w:sz w:val="21"/>
          <w:szCs w:val="21"/>
          <w:lang w:val="ru-RU"/>
        </w:rPr>
        <w:t>а</w:t>
      </w:r>
      <w:r w:rsidRPr="00246360">
        <w:rPr>
          <w:b/>
          <w:sz w:val="21"/>
          <w:szCs w:val="21"/>
          <w:lang w:val="ru-RU"/>
        </w:rPr>
        <w:t xml:space="preserve">нии Устава, </w:t>
      </w:r>
      <w:r w:rsidRPr="00246360">
        <w:rPr>
          <w:sz w:val="21"/>
          <w:szCs w:val="21"/>
          <w:lang w:val="ru-RU"/>
        </w:rPr>
        <w:t>с одной стороны, и</w:t>
      </w:r>
      <w:r w:rsidRPr="00246360">
        <w:rPr>
          <w:b/>
          <w:sz w:val="21"/>
          <w:szCs w:val="21"/>
          <w:lang w:val="ru-RU"/>
        </w:rPr>
        <w:t xml:space="preserve"> _____________________________ </w:t>
      </w:r>
      <w:r w:rsidRPr="00246360">
        <w:rPr>
          <w:sz w:val="21"/>
          <w:szCs w:val="21"/>
          <w:lang w:val="ru-RU"/>
        </w:rPr>
        <w:t>(далее</w:t>
      </w:r>
      <w:r w:rsidRPr="00246360">
        <w:rPr>
          <w:b/>
          <w:sz w:val="21"/>
          <w:szCs w:val="21"/>
          <w:lang w:val="ru-RU"/>
        </w:rPr>
        <w:t xml:space="preserve"> </w:t>
      </w:r>
      <w:r w:rsidRPr="00246360">
        <w:rPr>
          <w:sz w:val="21"/>
          <w:szCs w:val="21"/>
          <w:lang w:val="ru-RU"/>
        </w:rPr>
        <w:t>«Учредитель управления» или «У</w:t>
      </w:r>
      <w:r w:rsidRPr="00246360">
        <w:rPr>
          <w:sz w:val="21"/>
          <w:szCs w:val="21"/>
          <w:lang w:val="ru-RU"/>
        </w:rPr>
        <w:t>ч</w:t>
      </w:r>
      <w:r w:rsidRPr="00246360">
        <w:rPr>
          <w:sz w:val="21"/>
          <w:szCs w:val="21"/>
          <w:lang w:val="ru-RU"/>
        </w:rPr>
        <w:t>редитель»)</w:t>
      </w:r>
      <w:r w:rsidRPr="00246360">
        <w:rPr>
          <w:b/>
          <w:sz w:val="21"/>
          <w:szCs w:val="21"/>
          <w:lang w:val="ru-RU"/>
        </w:rPr>
        <w:t xml:space="preserve">, </w:t>
      </w:r>
      <w:r w:rsidRPr="00246360">
        <w:rPr>
          <w:sz w:val="21"/>
          <w:szCs w:val="21"/>
          <w:lang w:val="ru-RU"/>
        </w:rPr>
        <w:t>с другой стороны (совместно именуемые - Стороны), заключили настоящий договор (долее - Договор) о ниж</w:t>
      </w:r>
      <w:r w:rsidRPr="00246360">
        <w:rPr>
          <w:sz w:val="21"/>
          <w:szCs w:val="21"/>
          <w:lang w:val="ru-RU"/>
        </w:rPr>
        <w:t>е</w:t>
      </w:r>
      <w:r w:rsidRPr="00246360">
        <w:rPr>
          <w:sz w:val="21"/>
          <w:szCs w:val="21"/>
          <w:lang w:val="ru-RU"/>
        </w:rPr>
        <w:t>следующем:</w:t>
      </w:r>
    </w:p>
    <w:p w:rsidR="00FF53D1" w:rsidRPr="007420A7" w:rsidRDefault="00FF53D1">
      <w:pPr>
        <w:pStyle w:val="a9"/>
        <w:rPr>
          <w:lang w:val="ru-RU"/>
        </w:rPr>
      </w:pPr>
    </w:p>
    <w:p w:rsidR="00FF53D1" w:rsidRDefault="00FF53D1">
      <w:pPr>
        <w:pStyle w:val="a9"/>
        <w:rPr>
          <w:sz w:val="22"/>
          <w:szCs w:val="22"/>
          <w:lang w:val="ru-RU"/>
        </w:rPr>
      </w:pPr>
      <w:r>
        <w:rPr>
          <w:sz w:val="22"/>
          <w:szCs w:val="22"/>
          <w:lang w:val="ru-RU"/>
        </w:rPr>
        <w:t>1.В связи с тем, что Общество в соответствии с требованиями действующего законодательства утвер</w:t>
      </w:r>
      <w:r w:rsidR="00041B7F">
        <w:rPr>
          <w:sz w:val="22"/>
          <w:szCs w:val="22"/>
          <w:lang w:val="ru-RU"/>
        </w:rPr>
        <w:t>дило и ввело в действие  с 01.06.2016</w:t>
      </w:r>
      <w:r>
        <w:rPr>
          <w:sz w:val="22"/>
          <w:szCs w:val="22"/>
          <w:lang w:val="ru-RU"/>
        </w:rPr>
        <w:t>г. новую редакцию «</w:t>
      </w:r>
      <w:r w:rsidR="00041B7F">
        <w:rPr>
          <w:sz w:val="22"/>
          <w:szCs w:val="22"/>
          <w:lang w:val="ru-RU"/>
        </w:rPr>
        <w:t xml:space="preserve">Договора доверительно управления имуществом», </w:t>
      </w:r>
      <w:r>
        <w:rPr>
          <w:sz w:val="22"/>
          <w:szCs w:val="22"/>
          <w:lang w:val="ru-RU"/>
        </w:rPr>
        <w:t xml:space="preserve">Стороны договорились внести соответствующие изменения в Договор, а именно: </w:t>
      </w:r>
    </w:p>
    <w:p w:rsidR="005545F8" w:rsidRDefault="005545F8" w:rsidP="005545F8">
      <w:pPr>
        <w:pStyle w:val="20"/>
        <w:widowControl w:val="0"/>
        <w:shd w:val="clear" w:color="auto" w:fill="FFFFFF"/>
        <w:tabs>
          <w:tab w:val="left" w:pos="567"/>
        </w:tabs>
        <w:spacing w:before="120" w:line="240" w:lineRule="auto"/>
        <w:ind w:firstLine="851"/>
        <w:jc w:val="both"/>
        <w:rPr>
          <w:b/>
          <w:bCs/>
          <w:color w:val="000000"/>
          <w:sz w:val="21"/>
          <w:szCs w:val="21"/>
        </w:rPr>
      </w:pPr>
      <w:r>
        <w:rPr>
          <w:b/>
          <w:bCs/>
          <w:color w:val="000000"/>
          <w:sz w:val="21"/>
          <w:szCs w:val="21"/>
        </w:rPr>
        <w:t xml:space="preserve">            </w:t>
      </w:r>
      <w:r w:rsidRPr="005343B1">
        <w:rPr>
          <w:b/>
          <w:bCs/>
          <w:color w:val="000000"/>
          <w:sz w:val="21"/>
          <w:szCs w:val="21"/>
        </w:rPr>
        <w:t>Дополнить</w:t>
      </w:r>
      <w:r>
        <w:rPr>
          <w:bCs/>
          <w:color w:val="000000"/>
          <w:sz w:val="21"/>
          <w:szCs w:val="21"/>
        </w:rPr>
        <w:t xml:space="preserve"> </w:t>
      </w:r>
      <w:r w:rsidRPr="0013770C">
        <w:rPr>
          <w:b/>
          <w:bCs/>
          <w:color w:val="000000"/>
          <w:sz w:val="21"/>
          <w:szCs w:val="21"/>
        </w:rPr>
        <w:t>Главу 2 «Термины и определения» следующим определением:</w:t>
      </w:r>
    </w:p>
    <w:p w:rsidR="005545F8" w:rsidRPr="00041B7F" w:rsidRDefault="005545F8" w:rsidP="005545F8">
      <w:pPr>
        <w:widowControl w:val="0"/>
        <w:shd w:val="clear" w:color="auto" w:fill="FFFFFF"/>
        <w:tabs>
          <w:tab w:val="left" w:pos="567"/>
        </w:tabs>
        <w:jc w:val="both"/>
        <w:rPr>
          <w:sz w:val="21"/>
          <w:szCs w:val="21"/>
          <w:lang w:val="ru-RU"/>
        </w:rPr>
      </w:pPr>
      <w:r>
        <w:rPr>
          <w:b/>
          <w:sz w:val="21"/>
          <w:szCs w:val="21"/>
          <w:lang w:val="ru-RU"/>
        </w:rPr>
        <w:t>Инвестиционная декларация (</w:t>
      </w:r>
      <w:r w:rsidRPr="00041B7F">
        <w:rPr>
          <w:b/>
          <w:sz w:val="21"/>
          <w:szCs w:val="21"/>
          <w:lang w:val="ru-RU"/>
        </w:rPr>
        <w:t xml:space="preserve">Стратегия) –  </w:t>
      </w:r>
      <w:r w:rsidRPr="00041B7F">
        <w:rPr>
          <w:sz w:val="21"/>
          <w:szCs w:val="21"/>
          <w:lang w:val="ru-RU"/>
        </w:rPr>
        <w:t>согласованный Сторонами документ,   опред</w:t>
      </w:r>
      <w:r w:rsidRPr="00041B7F">
        <w:rPr>
          <w:sz w:val="21"/>
          <w:szCs w:val="21"/>
          <w:lang w:val="ru-RU"/>
        </w:rPr>
        <w:t>е</w:t>
      </w:r>
      <w:r w:rsidRPr="00041B7F">
        <w:rPr>
          <w:sz w:val="21"/>
          <w:szCs w:val="21"/>
          <w:lang w:val="ru-RU"/>
        </w:rPr>
        <w:t>ляющий направления и способы инвестирования денежных средств Учредителя, и являющийся неотъемлемой ч</w:t>
      </w:r>
      <w:r w:rsidRPr="00041B7F">
        <w:rPr>
          <w:sz w:val="21"/>
          <w:szCs w:val="21"/>
          <w:lang w:val="ru-RU"/>
        </w:rPr>
        <w:t>а</w:t>
      </w:r>
      <w:r w:rsidRPr="00041B7F">
        <w:rPr>
          <w:sz w:val="21"/>
          <w:szCs w:val="21"/>
          <w:lang w:val="ru-RU"/>
        </w:rPr>
        <w:t>стью настоящего договора (Приложение № 2 к договору).</w:t>
      </w:r>
    </w:p>
    <w:p w:rsidR="005545F8" w:rsidRDefault="005545F8" w:rsidP="005545F8">
      <w:pPr>
        <w:widowControl w:val="0"/>
        <w:shd w:val="clear" w:color="auto" w:fill="FFFFFF"/>
        <w:tabs>
          <w:tab w:val="left" w:pos="567"/>
        </w:tabs>
        <w:jc w:val="both"/>
        <w:rPr>
          <w:lang w:val="ru-RU"/>
        </w:rPr>
      </w:pPr>
      <w:r w:rsidRPr="00041B7F">
        <w:rPr>
          <w:b/>
          <w:sz w:val="21"/>
          <w:szCs w:val="21"/>
          <w:lang w:val="ru-RU"/>
        </w:rPr>
        <w:t>Инвестиционный профиль</w:t>
      </w:r>
      <w:r w:rsidRPr="00041B7F">
        <w:rPr>
          <w:sz w:val="21"/>
          <w:szCs w:val="21"/>
          <w:lang w:val="ru-RU"/>
        </w:rPr>
        <w:t xml:space="preserve"> </w:t>
      </w:r>
      <w:r w:rsidR="00781613" w:rsidRPr="00041B7F">
        <w:rPr>
          <w:sz w:val="21"/>
          <w:szCs w:val="21"/>
          <w:lang w:val="ru-RU"/>
        </w:rPr>
        <w:t>-</w:t>
      </w:r>
      <w:r w:rsidR="00781613" w:rsidRPr="00041B7F">
        <w:rPr>
          <w:lang w:val="ru-RU"/>
        </w:rPr>
        <w:t xml:space="preserve"> и</w:t>
      </w:r>
      <w:r w:rsidRPr="00041B7F">
        <w:rPr>
          <w:lang w:val="ru-RU"/>
        </w:rPr>
        <w:t>нвестиционные цели Клиента на определенный период вр</w:t>
      </w:r>
      <w:r w:rsidRPr="00041B7F">
        <w:rPr>
          <w:lang w:val="ru-RU"/>
        </w:rPr>
        <w:t>е</w:t>
      </w:r>
      <w:r w:rsidRPr="00041B7F">
        <w:rPr>
          <w:lang w:val="ru-RU"/>
        </w:rPr>
        <w:t>мени и риск, который он способен нести в этот период времени.</w:t>
      </w:r>
    </w:p>
    <w:p w:rsidR="005545F8" w:rsidRPr="00C76C9E" w:rsidRDefault="005545F8" w:rsidP="005545F8">
      <w:pPr>
        <w:widowControl w:val="0"/>
        <w:shd w:val="clear" w:color="auto" w:fill="FFFFFF"/>
        <w:tabs>
          <w:tab w:val="left" w:pos="567"/>
        </w:tabs>
        <w:jc w:val="both"/>
        <w:rPr>
          <w:b/>
          <w:sz w:val="21"/>
          <w:szCs w:val="21"/>
          <w:lang w:val="ru-RU"/>
        </w:rPr>
      </w:pPr>
      <w:r w:rsidRPr="00C76C9E">
        <w:rPr>
          <w:b/>
          <w:sz w:val="21"/>
          <w:szCs w:val="21"/>
          <w:lang w:val="ru-RU"/>
        </w:rPr>
        <w:t>Инвестиционный горизонт</w:t>
      </w:r>
      <w:r w:rsidRPr="00C76C9E">
        <w:rPr>
          <w:sz w:val="21"/>
          <w:szCs w:val="21"/>
          <w:lang w:val="ru-RU"/>
        </w:rPr>
        <w:t xml:space="preserve"> -  </w:t>
      </w:r>
      <w:r w:rsidRPr="00C76C9E">
        <w:rPr>
          <w:lang w:val="ru-RU"/>
        </w:rPr>
        <w:t>период времени, за который определяются ожидаемая д</w:t>
      </w:r>
      <w:r w:rsidRPr="00C76C9E">
        <w:rPr>
          <w:lang w:val="ru-RU"/>
        </w:rPr>
        <w:t>о</w:t>
      </w:r>
      <w:r w:rsidRPr="00C76C9E">
        <w:rPr>
          <w:lang w:val="ru-RU"/>
        </w:rPr>
        <w:t>ходность и допустимый риск.</w:t>
      </w:r>
      <w:r w:rsidRPr="00C76C9E">
        <w:rPr>
          <w:sz w:val="21"/>
          <w:szCs w:val="21"/>
          <w:lang w:val="ru-RU"/>
        </w:rPr>
        <w:t xml:space="preserve"> Инвестиционный горизонт  установлен сроком один год. При продл</w:t>
      </w:r>
      <w:r w:rsidRPr="00C76C9E">
        <w:rPr>
          <w:sz w:val="21"/>
          <w:szCs w:val="21"/>
          <w:lang w:val="ru-RU"/>
        </w:rPr>
        <w:t>е</w:t>
      </w:r>
      <w:r w:rsidRPr="00C76C9E">
        <w:rPr>
          <w:sz w:val="21"/>
          <w:szCs w:val="21"/>
          <w:lang w:val="ru-RU"/>
        </w:rPr>
        <w:t>нии срока действия настоящего Договора в соответствии с п.10.2</w:t>
      </w:r>
      <w:r w:rsidRPr="00C76C9E">
        <w:rPr>
          <w:b/>
          <w:sz w:val="21"/>
          <w:szCs w:val="21"/>
          <w:lang w:val="ru-RU"/>
        </w:rPr>
        <w:t>.</w:t>
      </w:r>
      <w:r w:rsidRPr="00C76C9E">
        <w:rPr>
          <w:sz w:val="21"/>
          <w:szCs w:val="21"/>
          <w:lang w:val="ru-RU"/>
        </w:rPr>
        <w:t>, новый Период инвестирования  начинается с д</w:t>
      </w:r>
      <w:r w:rsidRPr="00C76C9E">
        <w:rPr>
          <w:sz w:val="21"/>
          <w:szCs w:val="21"/>
          <w:lang w:val="ru-RU"/>
        </w:rPr>
        <w:t>а</w:t>
      </w:r>
      <w:r w:rsidRPr="00C76C9E">
        <w:rPr>
          <w:sz w:val="21"/>
          <w:szCs w:val="21"/>
          <w:lang w:val="ru-RU"/>
        </w:rPr>
        <w:t>ты, следующей за датой окончания предыдущего Периода инвестирования и каждый раз равен сроку, на который продлевается дейс</w:t>
      </w:r>
      <w:r w:rsidRPr="00C76C9E">
        <w:rPr>
          <w:sz w:val="21"/>
          <w:szCs w:val="21"/>
          <w:lang w:val="ru-RU"/>
        </w:rPr>
        <w:t>т</w:t>
      </w:r>
      <w:r w:rsidRPr="00C76C9E">
        <w:rPr>
          <w:sz w:val="21"/>
          <w:szCs w:val="21"/>
          <w:lang w:val="ru-RU"/>
        </w:rPr>
        <w:t>вие настоящего Договора.</w:t>
      </w:r>
    </w:p>
    <w:p w:rsidR="005545F8" w:rsidRPr="00C76C9E" w:rsidRDefault="005545F8" w:rsidP="005545F8">
      <w:pPr>
        <w:pStyle w:val="ConsPlusNormal"/>
        <w:ind w:firstLine="0"/>
        <w:jc w:val="both"/>
        <w:rPr>
          <w:rFonts w:ascii="Times New Roman" w:hAnsi="Times New Roman"/>
          <w:sz w:val="21"/>
          <w:szCs w:val="21"/>
        </w:rPr>
      </w:pPr>
      <w:r w:rsidRPr="00C76C9E">
        <w:rPr>
          <w:rFonts w:ascii="Times New Roman" w:hAnsi="Times New Roman"/>
          <w:b/>
          <w:sz w:val="21"/>
          <w:szCs w:val="21"/>
        </w:rPr>
        <w:t>Допустимый риск</w:t>
      </w:r>
      <w:r w:rsidRPr="00C76C9E">
        <w:rPr>
          <w:rFonts w:ascii="Times New Roman" w:hAnsi="Times New Roman"/>
          <w:sz w:val="21"/>
          <w:szCs w:val="21"/>
        </w:rPr>
        <w:t xml:space="preserve"> -  риск, который способен нести клиент, если клиент не является квалифицир</w:t>
      </w:r>
      <w:r w:rsidRPr="00C76C9E">
        <w:rPr>
          <w:rFonts w:ascii="Times New Roman" w:hAnsi="Times New Roman"/>
          <w:sz w:val="21"/>
          <w:szCs w:val="21"/>
        </w:rPr>
        <w:t>о</w:t>
      </w:r>
      <w:r w:rsidRPr="00C76C9E">
        <w:rPr>
          <w:rFonts w:ascii="Times New Roman" w:hAnsi="Times New Roman"/>
          <w:sz w:val="21"/>
          <w:szCs w:val="21"/>
        </w:rPr>
        <w:t>ванным инвестором;</w:t>
      </w:r>
    </w:p>
    <w:p w:rsidR="005545F8" w:rsidRPr="0093247E" w:rsidRDefault="005545F8" w:rsidP="005545F8">
      <w:pPr>
        <w:pStyle w:val="ConsPlusNormal"/>
        <w:ind w:firstLine="0"/>
        <w:jc w:val="both"/>
        <w:rPr>
          <w:rFonts w:ascii="Times New Roman" w:hAnsi="Times New Roman"/>
          <w:sz w:val="21"/>
          <w:szCs w:val="21"/>
        </w:rPr>
      </w:pPr>
      <w:r w:rsidRPr="00C76C9E">
        <w:rPr>
          <w:rFonts w:ascii="Times New Roman" w:hAnsi="Times New Roman"/>
          <w:b/>
          <w:sz w:val="21"/>
          <w:szCs w:val="21"/>
        </w:rPr>
        <w:t>Ожидаемая доходность</w:t>
      </w:r>
      <w:r w:rsidRPr="00C76C9E">
        <w:rPr>
          <w:rFonts w:ascii="Times New Roman" w:hAnsi="Times New Roman"/>
          <w:sz w:val="21"/>
          <w:szCs w:val="21"/>
        </w:rPr>
        <w:t xml:space="preserve">  - доходность от доверительного управления, на которую рассчитывает Учред</w:t>
      </w:r>
      <w:r w:rsidRPr="00C76C9E">
        <w:rPr>
          <w:rFonts w:ascii="Times New Roman" w:hAnsi="Times New Roman"/>
          <w:sz w:val="21"/>
          <w:szCs w:val="21"/>
        </w:rPr>
        <w:t>и</w:t>
      </w:r>
      <w:r w:rsidRPr="00C76C9E">
        <w:rPr>
          <w:rFonts w:ascii="Times New Roman" w:hAnsi="Times New Roman"/>
          <w:sz w:val="21"/>
          <w:szCs w:val="21"/>
        </w:rPr>
        <w:t>тель управления;</w:t>
      </w:r>
    </w:p>
    <w:p w:rsidR="005545F8" w:rsidRPr="00041B7F" w:rsidRDefault="005545F8" w:rsidP="005545F8">
      <w:pPr>
        <w:widowControl w:val="0"/>
        <w:shd w:val="clear" w:color="auto" w:fill="FFFFFF"/>
        <w:tabs>
          <w:tab w:val="left" w:pos="567"/>
        </w:tabs>
        <w:jc w:val="both"/>
        <w:rPr>
          <w:b/>
          <w:lang w:val="ru-RU"/>
        </w:rPr>
      </w:pPr>
    </w:p>
    <w:p w:rsidR="005545F8" w:rsidRPr="00C76C9E" w:rsidRDefault="005545F8" w:rsidP="005545F8">
      <w:pPr>
        <w:pStyle w:val="ConsNormal"/>
        <w:ind w:right="0" w:firstLine="0"/>
        <w:jc w:val="center"/>
        <w:rPr>
          <w:rFonts w:ascii="Times New Roman" w:hAnsi="Times New Roman" w:cs="Times New Roman"/>
          <w:b/>
          <w:sz w:val="21"/>
          <w:szCs w:val="21"/>
        </w:rPr>
      </w:pPr>
      <w:r>
        <w:rPr>
          <w:rFonts w:ascii="Times New Roman" w:hAnsi="Times New Roman" w:cs="Times New Roman"/>
          <w:b/>
          <w:sz w:val="21"/>
          <w:szCs w:val="21"/>
        </w:rPr>
        <w:t xml:space="preserve"> Главу 3. Права и обязанности сторон читать в следующей редакции:</w:t>
      </w:r>
    </w:p>
    <w:p w:rsidR="005545F8" w:rsidRPr="007E251B" w:rsidRDefault="005545F8" w:rsidP="005545F8">
      <w:pPr>
        <w:pStyle w:val="ConsNormal"/>
        <w:ind w:right="0" w:firstLine="0"/>
        <w:rPr>
          <w:rFonts w:ascii="Times New Roman" w:hAnsi="Times New Roman" w:cs="Times New Roman"/>
          <w:b/>
          <w:sz w:val="21"/>
          <w:szCs w:val="21"/>
        </w:rPr>
      </w:pPr>
      <w:r>
        <w:rPr>
          <w:rFonts w:ascii="Times New Roman" w:hAnsi="Times New Roman" w:cs="Times New Roman"/>
          <w:b/>
          <w:sz w:val="21"/>
          <w:szCs w:val="21"/>
        </w:rPr>
        <w:t xml:space="preserve">             3.1. Права и обязанности Управляющего:</w:t>
      </w:r>
    </w:p>
    <w:p w:rsidR="005545F8" w:rsidRPr="00E01DF4" w:rsidRDefault="00E01DF4" w:rsidP="00E01DF4">
      <w:pPr>
        <w:jc w:val="both"/>
        <w:rPr>
          <w:rStyle w:val="FontStyle19"/>
          <w:sz w:val="21"/>
          <w:szCs w:val="21"/>
          <w:lang w:val="ru-RU"/>
        </w:rPr>
      </w:pPr>
      <w:r w:rsidRPr="00E01DF4">
        <w:rPr>
          <w:sz w:val="21"/>
          <w:szCs w:val="21"/>
          <w:lang w:val="ru-RU"/>
        </w:rPr>
        <w:t xml:space="preserve">            </w:t>
      </w:r>
      <w:r w:rsidR="005545F8" w:rsidRPr="00C76C9E">
        <w:rPr>
          <w:rStyle w:val="FontStyle19"/>
          <w:sz w:val="21"/>
          <w:szCs w:val="21"/>
          <w:lang w:val="ru-RU"/>
        </w:rPr>
        <w:t>3.1.1.Управляющий, осуществляя доверительное управление имуществом, вправе совершать в отношении этого имущества любые юридические и фактические действия в интересах Выгодоприобретат</w:t>
      </w:r>
      <w:r w:rsidR="005545F8" w:rsidRPr="00C76C9E">
        <w:rPr>
          <w:rStyle w:val="FontStyle19"/>
          <w:sz w:val="21"/>
          <w:szCs w:val="21"/>
          <w:lang w:val="ru-RU"/>
        </w:rPr>
        <w:t>е</w:t>
      </w:r>
      <w:r w:rsidR="005545F8" w:rsidRPr="00C76C9E">
        <w:rPr>
          <w:rStyle w:val="FontStyle19"/>
          <w:sz w:val="21"/>
          <w:szCs w:val="21"/>
          <w:lang w:val="ru-RU"/>
        </w:rPr>
        <w:t>ля, направленные на достижение цели, указанной в п. 1.3 настоящего Договора в пределах, установленных законодательством Российской Федерации и настоящим Договором.</w:t>
      </w:r>
    </w:p>
    <w:p w:rsidR="00E01DF4" w:rsidRPr="00E01DF4" w:rsidRDefault="00E01DF4" w:rsidP="00E01DF4">
      <w:pPr>
        <w:pStyle w:val="s1"/>
        <w:shd w:val="clear" w:color="auto" w:fill="FFFFFF"/>
        <w:spacing w:before="0" w:beforeAutospacing="0" w:after="0" w:afterAutospacing="0"/>
        <w:jc w:val="both"/>
        <w:rPr>
          <w:sz w:val="21"/>
          <w:szCs w:val="21"/>
        </w:rPr>
      </w:pPr>
      <w:r w:rsidRPr="00E01DF4">
        <w:rPr>
          <w:sz w:val="21"/>
          <w:szCs w:val="21"/>
        </w:rPr>
        <w:t xml:space="preserve">             3.1.2.Управляющий вправе при осуществлении деятельности по управлению ценными бумагами приобретать ценные бумаги, предназначенные для квалифицированных инвесторов, и заключать дог</w:t>
      </w:r>
      <w:r w:rsidRPr="00E01DF4">
        <w:rPr>
          <w:sz w:val="21"/>
          <w:szCs w:val="21"/>
        </w:rPr>
        <w:t>о</w:t>
      </w:r>
      <w:r w:rsidRPr="00E01DF4">
        <w:rPr>
          <w:sz w:val="21"/>
          <w:szCs w:val="21"/>
        </w:rPr>
        <w:t>воры, являющиеся производными финансовыми инструментами, предназначенными для квалифицированных инвесторов, только при условии, что клиент является квалифицир</w:t>
      </w:r>
      <w:r w:rsidRPr="00E01DF4">
        <w:rPr>
          <w:sz w:val="21"/>
          <w:szCs w:val="21"/>
        </w:rPr>
        <w:t>о</w:t>
      </w:r>
      <w:r w:rsidRPr="00E01DF4">
        <w:rPr>
          <w:sz w:val="21"/>
          <w:szCs w:val="21"/>
        </w:rPr>
        <w:t>ванным инвестором.</w:t>
      </w:r>
    </w:p>
    <w:p w:rsidR="00E01DF4" w:rsidRPr="00E01DF4" w:rsidRDefault="00E01DF4" w:rsidP="00E01DF4">
      <w:pPr>
        <w:pStyle w:val="s1"/>
        <w:shd w:val="clear" w:color="auto" w:fill="FFFFFF"/>
        <w:spacing w:before="0" w:beforeAutospacing="0" w:after="0" w:afterAutospacing="0"/>
        <w:jc w:val="both"/>
        <w:rPr>
          <w:rStyle w:val="FontStyle19"/>
          <w:sz w:val="21"/>
          <w:szCs w:val="21"/>
        </w:rPr>
      </w:pPr>
      <w:r w:rsidRPr="00E01DF4">
        <w:rPr>
          <w:sz w:val="21"/>
          <w:szCs w:val="21"/>
        </w:rPr>
        <w:t>Иск о применении последствий совершения управляющим сделки в нарушение вышеприведенного требования  может быть предъявлен клиентом в течение одн</w:t>
      </w:r>
      <w:r w:rsidRPr="00E01DF4">
        <w:rPr>
          <w:sz w:val="21"/>
          <w:szCs w:val="21"/>
        </w:rPr>
        <w:t>о</w:t>
      </w:r>
      <w:r w:rsidRPr="00E01DF4">
        <w:rPr>
          <w:sz w:val="21"/>
          <w:szCs w:val="21"/>
        </w:rPr>
        <w:t>го года.</w:t>
      </w:r>
    </w:p>
    <w:p w:rsidR="005545F8" w:rsidRPr="00C76C9E" w:rsidRDefault="005545F8" w:rsidP="005545F8">
      <w:pPr>
        <w:tabs>
          <w:tab w:val="left" w:pos="142"/>
        </w:tabs>
        <w:autoSpaceDN w:val="0"/>
        <w:adjustRightInd w:val="0"/>
        <w:jc w:val="both"/>
        <w:rPr>
          <w:sz w:val="21"/>
          <w:szCs w:val="21"/>
          <w:lang w:val="ru-RU"/>
        </w:rPr>
      </w:pPr>
      <w:r w:rsidRPr="00C76C9E">
        <w:rPr>
          <w:rStyle w:val="FontStyle19"/>
          <w:sz w:val="21"/>
          <w:szCs w:val="21"/>
          <w:lang w:val="ru-RU"/>
        </w:rPr>
        <w:t xml:space="preserve">         </w:t>
      </w:r>
      <w:r w:rsidR="00E01DF4">
        <w:rPr>
          <w:rStyle w:val="FontStyle19"/>
          <w:sz w:val="21"/>
          <w:szCs w:val="21"/>
          <w:lang w:val="ru-RU"/>
        </w:rPr>
        <w:t xml:space="preserve">    3.1.3</w:t>
      </w:r>
      <w:r w:rsidRPr="00C76C9E">
        <w:rPr>
          <w:rStyle w:val="FontStyle19"/>
          <w:sz w:val="21"/>
          <w:szCs w:val="21"/>
          <w:lang w:val="ru-RU"/>
        </w:rPr>
        <w:t xml:space="preserve">. </w:t>
      </w:r>
      <w:r w:rsidRPr="00C76C9E">
        <w:rPr>
          <w:sz w:val="21"/>
          <w:szCs w:val="21"/>
          <w:lang w:val="ru-RU"/>
        </w:rPr>
        <w:t>Управляющий самостоятельно определяет конкретные Активы и способы инвестиров</w:t>
      </w:r>
      <w:r w:rsidRPr="00C76C9E">
        <w:rPr>
          <w:sz w:val="21"/>
          <w:szCs w:val="21"/>
          <w:lang w:val="ru-RU"/>
        </w:rPr>
        <w:t>а</w:t>
      </w:r>
      <w:r w:rsidRPr="00C76C9E">
        <w:rPr>
          <w:sz w:val="21"/>
          <w:szCs w:val="21"/>
          <w:lang w:val="ru-RU"/>
        </w:rPr>
        <w:t>ния в соответствии с условиями Договора и Инвестиционным профилем учредителя управл</w:t>
      </w:r>
      <w:r w:rsidRPr="00C76C9E">
        <w:rPr>
          <w:sz w:val="21"/>
          <w:szCs w:val="21"/>
          <w:lang w:val="ru-RU"/>
        </w:rPr>
        <w:t>е</w:t>
      </w:r>
      <w:r w:rsidRPr="00C76C9E">
        <w:rPr>
          <w:sz w:val="21"/>
          <w:szCs w:val="21"/>
          <w:lang w:val="ru-RU"/>
        </w:rPr>
        <w:t>ния.</w:t>
      </w:r>
    </w:p>
    <w:p w:rsidR="005545F8" w:rsidRPr="00C76C9E" w:rsidRDefault="00E01DF4" w:rsidP="005545F8">
      <w:pPr>
        <w:tabs>
          <w:tab w:val="left" w:pos="426"/>
        </w:tabs>
        <w:jc w:val="both"/>
        <w:rPr>
          <w:rStyle w:val="FontStyle19"/>
          <w:sz w:val="21"/>
          <w:szCs w:val="21"/>
          <w:lang w:val="ru-RU"/>
        </w:rPr>
      </w:pPr>
      <w:r>
        <w:rPr>
          <w:spacing w:val="-1"/>
          <w:sz w:val="21"/>
          <w:szCs w:val="21"/>
          <w:lang w:val="ru-RU"/>
        </w:rPr>
        <w:t xml:space="preserve">             3.1.4</w:t>
      </w:r>
      <w:r w:rsidR="005545F8" w:rsidRPr="00C76C9E">
        <w:rPr>
          <w:spacing w:val="-1"/>
          <w:sz w:val="21"/>
          <w:szCs w:val="21"/>
          <w:lang w:val="ru-RU"/>
        </w:rPr>
        <w:t xml:space="preserve">. Управляющий использует единую для всех учредителей управления </w:t>
      </w:r>
      <w:r w:rsidR="005545F8" w:rsidRPr="00C76C9E">
        <w:rPr>
          <w:sz w:val="21"/>
          <w:szCs w:val="21"/>
          <w:lang w:val="ru-RU"/>
        </w:rPr>
        <w:t>Методику оценки сто</w:t>
      </w:r>
      <w:r w:rsidR="005545F8" w:rsidRPr="00C76C9E">
        <w:rPr>
          <w:sz w:val="21"/>
          <w:szCs w:val="21"/>
          <w:lang w:val="ru-RU"/>
        </w:rPr>
        <w:t>и</w:t>
      </w:r>
      <w:r w:rsidR="005545F8" w:rsidRPr="00C76C9E">
        <w:rPr>
          <w:sz w:val="21"/>
          <w:szCs w:val="21"/>
          <w:lang w:val="ru-RU"/>
        </w:rPr>
        <w:t>мости Активов (при приеме их от Учредителя управления, а также находящихся в доверительном упра</w:t>
      </w:r>
      <w:r w:rsidR="005545F8" w:rsidRPr="00C76C9E">
        <w:rPr>
          <w:sz w:val="21"/>
          <w:szCs w:val="21"/>
          <w:lang w:val="ru-RU"/>
        </w:rPr>
        <w:t>в</w:t>
      </w:r>
      <w:r w:rsidR="005545F8" w:rsidRPr="00C76C9E">
        <w:rPr>
          <w:sz w:val="21"/>
          <w:szCs w:val="21"/>
          <w:lang w:val="ru-RU"/>
        </w:rPr>
        <w:t>лении).</w:t>
      </w:r>
    </w:p>
    <w:p w:rsidR="005545F8" w:rsidRPr="00C76C9E" w:rsidRDefault="00E01DF4" w:rsidP="005545F8">
      <w:pPr>
        <w:ind w:firstLine="709"/>
        <w:jc w:val="both"/>
        <w:rPr>
          <w:rStyle w:val="FontStyle19"/>
          <w:sz w:val="21"/>
          <w:szCs w:val="21"/>
          <w:lang w:val="ru-RU"/>
        </w:rPr>
      </w:pPr>
      <w:r>
        <w:rPr>
          <w:rStyle w:val="FontStyle19"/>
          <w:sz w:val="21"/>
          <w:szCs w:val="21"/>
          <w:lang w:val="ru-RU"/>
        </w:rPr>
        <w:t>3.1.5</w:t>
      </w:r>
      <w:r w:rsidR="005545F8" w:rsidRPr="00C76C9E">
        <w:rPr>
          <w:rStyle w:val="FontStyle19"/>
          <w:sz w:val="21"/>
          <w:szCs w:val="21"/>
          <w:lang w:val="ru-RU"/>
        </w:rPr>
        <w:t>.Управляющий совершает сделки с переданным в доверительное управление имуществом от своего имени, указывая при этом, что он действует в качестве доверительного Управляющего.</w:t>
      </w:r>
    </w:p>
    <w:p w:rsidR="005545F8" w:rsidRPr="00C76C9E" w:rsidRDefault="00E01DF4" w:rsidP="005545F8">
      <w:pPr>
        <w:tabs>
          <w:tab w:val="left" w:pos="142"/>
        </w:tabs>
        <w:autoSpaceDN w:val="0"/>
        <w:adjustRightInd w:val="0"/>
        <w:jc w:val="both"/>
        <w:rPr>
          <w:rStyle w:val="FontStyle19"/>
          <w:sz w:val="21"/>
          <w:szCs w:val="21"/>
          <w:lang w:val="ru-RU"/>
        </w:rPr>
      </w:pPr>
      <w:r>
        <w:rPr>
          <w:sz w:val="21"/>
          <w:szCs w:val="21"/>
          <w:lang w:val="ru-RU"/>
        </w:rPr>
        <w:t xml:space="preserve">             3.1.6</w:t>
      </w:r>
      <w:r w:rsidR="005545F8" w:rsidRPr="00C76C9E">
        <w:rPr>
          <w:sz w:val="21"/>
          <w:szCs w:val="21"/>
          <w:lang w:val="ru-RU"/>
        </w:rPr>
        <w:t>. Управляющий вправе передавать отдельные полномочия по Договору третьим лицам в сл</w:t>
      </w:r>
      <w:r w:rsidR="005545F8" w:rsidRPr="00C76C9E">
        <w:rPr>
          <w:sz w:val="21"/>
          <w:szCs w:val="21"/>
          <w:lang w:val="ru-RU"/>
        </w:rPr>
        <w:t>у</w:t>
      </w:r>
      <w:r w:rsidR="005545F8" w:rsidRPr="00C76C9E">
        <w:rPr>
          <w:sz w:val="21"/>
          <w:szCs w:val="21"/>
          <w:lang w:val="ru-RU"/>
        </w:rPr>
        <w:t>чае необходимости совершения отдельных действий в процессе управления Активами, остав</w:t>
      </w:r>
      <w:r w:rsidR="005545F8" w:rsidRPr="00C76C9E">
        <w:rPr>
          <w:sz w:val="21"/>
          <w:szCs w:val="21"/>
          <w:lang w:val="ru-RU"/>
        </w:rPr>
        <w:t>а</w:t>
      </w:r>
      <w:r w:rsidR="005545F8" w:rsidRPr="00C76C9E">
        <w:rPr>
          <w:sz w:val="21"/>
          <w:szCs w:val="21"/>
          <w:lang w:val="ru-RU"/>
        </w:rPr>
        <w:t>ясь при этом ответственным за дейс</w:t>
      </w:r>
      <w:r w:rsidR="005545F8" w:rsidRPr="00C76C9E">
        <w:rPr>
          <w:sz w:val="21"/>
          <w:szCs w:val="21"/>
          <w:lang w:val="ru-RU"/>
        </w:rPr>
        <w:t>т</w:t>
      </w:r>
      <w:r w:rsidR="005545F8" w:rsidRPr="00C76C9E">
        <w:rPr>
          <w:sz w:val="21"/>
          <w:szCs w:val="21"/>
          <w:lang w:val="ru-RU"/>
        </w:rPr>
        <w:t>вия таких лиц как за свои собственные.</w:t>
      </w:r>
    </w:p>
    <w:p w:rsidR="005545F8" w:rsidRPr="00C76C9E" w:rsidRDefault="00E01DF4" w:rsidP="005545F8">
      <w:pPr>
        <w:ind w:firstLine="708"/>
        <w:jc w:val="both"/>
        <w:rPr>
          <w:rStyle w:val="FontStyle19"/>
          <w:sz w:val="21"/>
          <w:szCs w:val="21"/>
          <w:lang w:val="ru-RU"/>
        </w:rPr>
      </w:pPr>
      <w:r>
        <w:rPr>
          <w:rStyle w:val="FontStyle19"/>
          <w:sz w:val="21"/>
          <w:szCs w:val="21"/>
          <w:lang w:val="ru-RU"/>
        </w:rPr>
        <w:t>3.1.7</w:t>
      </w:r>
      <w:r w:rsidR="005545F8" w:rsidRPr="00C76C9E">
        <w:rPr>
          <w:rStyle w:val="FontStyle19"/>
          <w:sz w:val="21"/>
          <w:szCs w:val="21"/>
          <w:lang w:val="ru-RU"/>
        </w:rPr>
        <w:t>.Управляющий осуществляет все правомочия собственника в отношении принятых в доверительное управление ценных бумаг, в том числе: самостоятельно и от своего имени распоряжается ценн</w:t>
      </w:r>
      <w:r w:rsidR="005545F8" w:rsidRPr="00C76C9E">
        <w:rPr>
          <w:rStyle w:val="FontStyle19"/>
          <w:sz w:val="21"/>
          <w:szCs w:val="21"/>
          <w:lang w:val="ru-RU"/>
        </w:rPr>
        <w:t>ы</w:t>
      </w:r>
      <w:r w:rsidR="005545F8" w:rsidRPr="00C76C9E">
        <w:rPr>
          <w:rStyle w:val="FontStyle19"/>
          <w:sz w:val="21"/>
          <w:szCs w:val="21"/>
          <w:lang w:val="ru-RU"/>
        </w:rPr>
        <w:t xml:space="preserve">ми бумагами, осуществляет все права, удостоверенные находящимися в его владении ценными бумагами (право на участие в собраниях акционеров с правом голоса по всем вопросам его компетенции по своему </w:t>
      </w:r>
      <w:r w:rsidR="005545F8" w:rsidRPr="00C76C9E">
        <w:rPr>
          <w:rStyle w:val="FontStyle19"/>
          <w:sz w:val="21"/>
          <w:szCs w:val="21"/>
          <w:lang w:val="ru-RU"/>
        </w:rPr>
        <w:lastRenderedPageBreak/>
        <w:t>усмотрению, право на получение дивидендов по акциям и дохода по облигациям, личные неимуществе</w:t>
      </w:r>
      <w:r w:rsidR="005545F8" w:rsidRPr="00C76C9E">
        <w:rPr>
          <w:rStyle w:val="FontStyle19"/>
          <w:sz w:val="21"/>
          <w:szCs w:val="21"/>
          <w:lang w:val="ru-RU"/>
        </w:rPr>
        <w:t>н</w:t>
      </w:r>
      <w:r w:rsidR="005545F8" w:rsidRPr="00C76C9E">
        <w:rPr>
          <w:rStyle w:val="FontStyle19"/>
          <w:sz w:val="21"/>
          <w:szCs w:val="21"/>
          <w:lang w:val="ru-RU"/>
        </w:rPr>
        <w:t>ные права акционера акционерного общества, право на истребование платежа в погашение ценной бумаги и т.д.).</w:t>
      </w:r>
    </w:p>
    <w:p w:rsidR="005545F8" w:rsidRPr="00C76C9E" w:rsidRDefault="00E01DF4" w:rsidP="005545F8">
      <w:pPr>
        <w:jc w:val="both"/>
        <w:rPr>
          <w:rStyle w:val="FontStyle19"/>
          <w:sz w:val="21"/>
          <w:szCs w:val="21"/>
          <w:lang w:val="ru-RU"/>
        </w:rPr>
      </w:pPr>
      <w:r>
        <w:rPr>
          <w:rStyle w:val="FontStyle19"/>
          <w:sz w:val="21"/>
          <w:szCs w:val="21"/>
          <w:lang w:val="ru-RU"/>
        </w:rPr>
        <w:t xml:space="preserve">            3.1.8</w:t>
      </w:r>
      <w:r w:rsidR="005545F8" w:rsidRPr="00C76C9E">
        <w:rPr>
          <w:rStyle w:val="FontStyle19"/>
          <w:sz w:val="21"/>
          <w:szCs w:val="21"/>
          <w:lang w:val="ru-RU"/>
        </w:rPr>
        <w:t>.</w:t>
      </w:r>
      <w:r w:rsidR="005545F8" w:rsidRPr="00C76C9E">
        <w:rPr>
          <w:rFonts w:ascii="TimesNewRomanPSMT" w:hAnsi="TimesNewRomanPSMT" w:cs="TimesNewRomanPSMT"/>
          <w:sz w:val="22"/>
          <w:szCs w:val="22"/>
          <w:lang w:val="ru-RU" w:eastAsia="ru-RU"/>
        </w:rPr>
        <w:t xml:space="preserve"> </w:t>
      </w:r>
      <w:r w:rsidR="005545F8" w:rsidRPr="00C76C9E">
        <w:rPr>
          <w:rStyle w:val="FontStyle19"/>
          <w:sz w:val="21"/>
          <w:szCs w:val="21"/>
          <w:lang w:val="ru-RU"/>
        </w:rPr>
        <w:t>Для учета прав на ценные бумаги, находящиеся в доверительном управлении, в системе в</w:t>
      </w:r>
      <w:r w:rsidR="005545F8" w:rsidRPr="00C76C9E">
        <w:rPr>
          <w:rStyle w:val="FontStyle19"/>
          <w:sz w:val="21"/>
          <w:szCs w:val="21"/>
          <w:lang w:val="ru-RU"/>
        </w:rPr>
        <w:t>е</w:t>
      </w:r>
      <w:r w:rsidR="005545F8" w:rsidRPr="00C76C9E">
        <w:rPr>
          <w:rStyle w:val="FontStyle19"/>
          <w:sz w:val="21"/>
          <w:szCs w:val="21"/>
          <w:lang w:val="ru-RU"/>
        </w:rPr>
        <w:t>дения реестра владельцев ценных бумаг Управляющий открывает отдельный лицевой счет (счета) Управляющ</w:t>
      </w:r>
      <w:r w:rsidR="005545F8" w:rsidRPr="00C76C9E">
        <w:rPr>
          <w:rStyle w:val="FontStyle19"/>
          <w:sz w:val="21"/>
          <w:szCs w:val="21"/>
          <w:lang w:val="ru-RU"/>
        </w:rPr>
        <w:t>е</w:t>
      </w:r>
      <w:r w:rsidR="005545F8" w:rsidRPr="00C76C9E">
        <w:rPr>
          <w:rStyle w:val="FontStyle19"/>
          <w:sz w:val="21"/>
          <w:szCs w:val="21"/>
          <w:lang w:val="ru-RU"/>
        </w:rPr>
        <w:t>го (с пометкой Д.У.), а если учет прав на ценные бумаги осуществляется в депозитарии - отдельный счет (счета) депо Управляющего (с пометкой Д.У.). Ценные бумаги, передаваемые в доверительное упра</w:t>
      </w:r>
      <w:r w:rsidR="005545F8" w:rsidRPr="00C76C9E">
        <w:rPr>
          <w:rStyle w:val="FontStyle19"/>
          <w:sz w:val="21"/>
          <w:szCs w:val="21"/>
          <w:lang w:val="ru-RU"/>
        </w:rPr>
        <w:t>в</w:t>
      </w:r>
      <w:r w:rsidR="005545F8" w:rsidRPr="00C76C9E">
        <w:rPr>
          <w:rStyle w:val="FontStyle19"/>
          <w:sz w:val="21"/>
          <w:szCs w:val="21"/>
          <w:lang w:val="ru-RU"/>
        </w:rPr>
        <w:t>ление разными учредителями управления, а также полученные в процессе управления ценными бумагами, могут объединяться и учитываться Упра</w:t>
      </w:r>
      <w:r w:rsidR="005545F8" w:rsidRPr="00C76C9E">
        <w:rPr>
          <w:rStyle w:val="FontStyle19"/>
          <w:sz w:val="21"/>
          <w:szCs w:val="21"/>
          <w:lang w:val="ru-RU"/>
        </w:rPr>
        <w:t>в</w:t>
      </w:r>
      <w:r w:rsidR="005545F8" w:rsidRPr="00C76C9E">
        <w:rPr>
          <w:rStyle w:val="FontStyle19"/>
          <w:sz w:val="21"/>
          <w:szCs w:val="21"/>
          <w:lang w:val="ru-RU"/>
        </w:rPr>
        <w:t>ляющим на одном лицевом счете (счете депо) Управляющего.</w:t>
      </w:r>
    </w:p>
    <w:p w:rsidR="005545F8" w:rsidRPr="00C76C9E" w:rsidRDefault="00E01DF4" w:rsidP="005545F8">
      <w:pPr>
        <w:jc w:val="both"/>
        <w:rPr>
          <w:rStyle w:val="FontStyle19"/>
          <w:rFonts w:ascii="TimesNewRomanPSMT" w:hAnsi="TimesNewRomanPSMT" w:cs="TimesNewRomanPSMT"/>
          <w:sz w:val="22"/>
          <w:szCs w:val="22"/>
          <w:lang w:val="ru-RU" w:eastAsia="ru-RU"/>
        </w:rPr>
      </w:pPr>
      <w:r>
        <w:rPr>
          <w:rStyle w:val="FontStyle19"/>
          <w:sz w:val="21"/>
          <w:szCs w:val="21"/>
          <w:lang w:val="ru-RU"/>
        </w:rPr>
        <w:t xml:space="preserve">           3.1.9</w:t>
      </w:r>
      <w:r w:rsidR="005545F8" w:rsidRPr="00C76C9E">
        <w:rPr>
          <w:rStyle w:val="FontStyle19"/>
          <w:sz w:val="21"/>
          <w:szCs w:val="21"/>
          <w:lang w:val="ru-RU"/>
        </w:rPr>
        <w:t>. В целях идентификации Учредителя во внутреннем учете Управляющего, Управляющий пр</w:t>
      </w:r>
      <w:r w:rsidR="005545F8" w:rsidRPr="00C76C9E">
        <w:rPr>
          <w:rStyle w:val="FontStyle19"/>
          <w:sz w:val="21"/>
          <w:szCs w:val="21"/>
          <w:lang w:val="ru-RU"/>
        </w:rPr>
        <w:t>и</w:t>
      </w:r>
      <w:r w:rsidR="005545F8" w:rsidRPr="00C76C9E">
        <w:rPr>
          <w:rStyle w:val="FontStyle19"/>
          <w:sz w:val="21"/>
          <w:szCs w:val="21"/>
          <w:lang w:val="ru-RU"/>
        </w:rPr>
        <w:t>сваивает Учредителю идентификационный код.</w:t>
      </w:r>
      <w:r w:rsidR="005545F8" w:rsidRPr="00C76C9E">
        <w:rPr>
          <w:rFonts w:ascii="TimesNewRomanPSMT" w:hAnsi="TimesNewRomanPSMT" w:cs="TimesNewRomanPSMT"/>
          <w:sz w:val="22"/>
          <w:szCs w:val="22"/>
          <w:lang w:val="ru-RU" w:eastAsia="ru-RU"/>
        </w:rPr>
        <w:t xml:space="preserve"> При этом Доверительный управляющий обеспечивает ведение обособленного внутреннего учета ценных бумаг по каждому Договору доверительного упра</w:t>
      </w:r>
      <w:r w:rsidR="005545F8" w:rsidRPr="00C76C9E">
        <w:rPr>
          <w:rFonts w:ascii="TimesNewRomanPSMT" w:hAnsi="TimesNewRomanPSMT" w:cs="TimesNewRomanPSMT"/>
          <w:sz w:val="22"/>
          <w:szCs w:val="22"/>
          <w:lang w:val="ru-RU" w:eastAsia="ru-RU"/>
        </w:rPr>
        <w:t>в</w:t>
      </w:r>
      <w:r w:rsidR="005545F8" w:rsidRPr="00C76C9E">
        <w:rPr>
          <w:rFonts w:ascii="TimesNewRomanPSMT" w:hAnsi="TimesNewRomanPSMT" w:cs="TimesNewRomanPSMT"/>
          <w:sz w:val="22"/>
          <w:szCs w:val="22"/>
          <w:lang w:val="ru-RU" w:eastAsia="ru-RU"/>
        </w:rPr>
        <w:t>ления.</w:t>
      </w:r>
    </w:p>
    <w:p w:rsidR="005545F8" w:rsidRPr="00C76C9E" w:rsidRDefault="005545F8" w:rsidP="005545F8">
      <w:pPr>
        <w:jc w:val="both"/>
        <w:rPr>
          <w:rStyle w:val="FontStyle19"/>
          <w:sz w:val="21"/>
          <w:szCs w:val="21"/>
          <w:lang w:val="ru-RU"/>
        </w:rPr>
      </w:pPr>
      <w:r w:rsidRPr="00C76C9E">
        <w:rPr>
          <w:rStyle w:val="FontStyle19"/>
          <w:sz w:val="21"/>
          <w:szCs w:val="21"/>
          <w:lang w:val="ru-RU"/>
        </w:rPr>
        <w:t xml:space="preserve">           3.1.</w:t>
      </w:r>
      <w:r w:rsidR="00E01DF4">
        <w:rPr>
          <w:rStyle w:val="FontStyle19"/>
          <w:sz w:val="21"/>
          <w:szCs w:val="21"/>
          <w:lang w:val="ru-RU"/>
        </w:rPr>
        <w:t>10</w:t>
      </w:r>
      <w:r w:rsidRPr="00C76C9E">
        <w:rPr>
          <w:rFonts w:ascii="TimesNewRomanPSMT" w:hAnsi="TimesNewRomanPSMT" w:cs="TimesNewRomanPSMT"/>
          <w:sz w:val="22"/>
          <w:szCs w:val="22"/>
          <w:lang w:val="ru-RU" w:eastAsia="ru-RU"/>
        </w:rPr>
        <w:t xml:space="preserve">. </w:t>
      </w:r>
      <w:r w:rsidRPr="00C76C9E">
        <w:rPr>
          <w:rStyle w:val="FontStyle19"/>
          <w:sz w:val="21"/>
          <w:szCs w:val="21"/>
          <w:lang w:val="ru-RU"/>
        </w:rPr>
        <w:t>Управляющий обязан использ</w:t>
      </w:r>
      <w:r w:rsidRPr="00C76C9E">
        <w:rPr>
          <w:rStyle w:val="FontStyle19"/>
          <w:sz w:val="21"/>
          <w:szCs w:val="21"/>
          <w:lang w:val="ru-RU"/>
        </w:rPr>
        <w:t>о</w:t>
      </w:r>
      <w:r w:rsidRPr="00C76C9E">
        <w:rPr>
          <w:rStyle w:val="FontStyle19"/>
          <w:sz w:val="21"/>
          <w:szCs w:val="21"/>
          <w:lang w:val="ru-RU"/>
        </w:rPr>
        <w:t>вать отдельный банковский счет для хранения денежных средств, находящихся в доверительном управлении, а также полученных Управляющим в процессе управления ценными бумагами. Денежные средства, передаваемые в доверительное управление разными учредителями управления, а также полученные в процессе управл</w:t>
      </w:r>
      <w:r w:rsidRPr="00C76C9E">
        <w:rPr>
          <w:rStyle w:val="FontStyle19"/>
          <w:sz w:val="21"/>
          <w:szCs w:val="21"/>
          <w:lang w:val="ru-RU"/>
        </w:rPr>
        <w:t>е</w:t>
      </w:r>
      <w:r w:rsidRPr="00C76C9E">
        <w:rPr>
          <w:rStyle w:val="FontStyle19"/>
          <w:sz w:val="21"/>
          <w:szCs w:val="21"/>
          <w:lang w:val="ru-RU"/>
        </w:rPr>
        <w:t>ния ценными бумагами, могут объединяться и учитываться Управляющим на одном ба</w:t>
      </w:r>
      <w:r w:rsidRPr="00C76C9E">
        <w:rPr>
          <w:rStyle w:val="FontStyle19"/>
          <w:sz w:val="21"/>
          <w:szCs w:val="21"/>
          <w:lang w:val="ru-RU"/>
        </w:rPr>
        <w:t>н</w:t>
      </w:r>
      <w:r w:rsidRPr="00C76C9E">
        <w:rPr>
          <w:rStyle w:val="FontStyle19"/>
          <w:sz w:val="21"/>
          <w:szCs w:val="21"/>
          <w:lang w:val="ru-RU"/>
        </w:rPr>
        <w:t>ковском счете.</w:t>
      </w:r>
    </w:p>
    <w:p w:rsidR="005545F8" w:rsidRPr="00C76C9E" w:rsidRDefault="00E01DF4" w:rsidP="005545F8">
      <w:pPr>
        <w:jc w:val="both"/>
        <w:rPr>
          <w:rStyle w:val="FontStyle19"/>
          <w:sz w:val="21"/>
          <w:szCs w:val="21"/>
          <w:lang w:val="ru-RU"/>
        </w:rPr>
      </w:pPr>
      <w:r>
        <w:rPr>
          <w:rStyle w:val="FontStyle19"/>
          <w:sz w:val="21"/>
          <w:szCs w:val="21"/>
          <w:lang w:val="ru-RU"/>
        </w:rPr>
        <w:t xml:space="preserve">           3.1.11</w:t>
      </w:r>
      <w:r w:rsidR="005545F8" w:rsidRPr="00C76C9E">
        <w:rPr>
          <w:rStyle w:val="FontStyle19"/>
          <w:sz w:val="21"/>
          <w:szCs w:val="21"/>
          <w:lang w:val="ru-RU"/>
        </w:rPr>
        <w:t>. Управляющий имеет право на возмещение своих расходов, произведенных им при довер</w:t>
      </w:r>
      <w:r w:rsidR="005545F8" w:rsidRPr="00C76C9E">
        <w:rPr>
          <w:rStyle w:val="FontStyle19"/>
          <w:sz w:val="21"/>
          <w:szCs w:val="21"/>
          <w:lang w:val="ru-RU"/>
        </w:rPr>
        <w:t>и</w:t>
      </w:r>
      <w:r w:rsidR="005545F8" w:rsidRPr="00C76C9E">
        <w:rPr>
          <w:rStyle w:val="FontStyle19"/>
          <w:sz w:val="21"/>
          <w:szCs w:val="21"/>
          <w:lang w:val="ru-RU"/>
        </w:rPr>
        <w:t>тельном управлении имуществом, а также на вознаграждение, за счет доходов, полученных в результате дов</w:t>
      </w:r>
      <w:r w:rsidR="005545F8" w:rsidRPr="00C76C9E">
        <w:rPr>
          <w:rStyle w:val="FontStyle19"/>
          <w:sz w:val="21"/>
          <w:szCs w:val="21"/>
          <w:lang w:val="ru-RU"/>
        </w:rPr>
        <w:t>е</w:t>
      </w:r>
      <w:r w:rsidR="005545F8" w:rsidRPr="00C76C9E">
        <w:rPr>
          <w:rStyle w:val="FontStyle19"/>
          <w:sz w:val="21"/>
          <w:szCs w:val="21"/>
          <w:lang w:val="ru-RU"/>
        </w:rPr>
        <w:t>рительного управления, в размере и порядке, оговоренном в главе 12 Договора.</w:t>
      </w:r>
    </w:p>
    <w:p w:rsidR="005545F8" w:rsidRPr="00C76C9E" w:rsidRDefault="00E01DF4" w:rsidP="005545F8">
      <w:pPr>
        <w:jc w:val="both"/>
        <w:rPr>
          <w:rStyle w:val="FontStyle19"/>
          <w:sz w:val="21"/>
          <w:szCs w:val="21"/>
          <w:lang w:val="ru-RU"/>
        </w:rPr>
      </w:pPr>
      <w:r>
        <w:rPr>
          <w:rStyle w:val="FontStyle19"/>
          <w:sz w:val="21"/>
          <w:szCs w:val="21"/>
          <w:lang w:val="ru-RU"/>
        </w:rPr>
        <w:t xml:space="preserve">           3.1.12</w:t>
      </w:r>
      <w:r w:rsidR="005545F8" w:rsidRPr="00C76C9E">
        <w:rPr>
          <w:rStyle w:val="FontStyle19"/>
          <w:sz w:val="21"/>
          <w:szCs w:val="21"/>
          <w:lang w:val="ru-RU"/>
        </w:rPr>
        <w:t>. Управляющий самостоятельно и за свой счет обеспечивает сохранность имущества.</w:t>
      </w:r>
    </w:p>
    <w:p w:rsidR="005545F8" w:rsidRPr="00C76C9E" w:rsidRDefault="00E01DF4" w:rsidP="005545F8">
      <w:pPr>
        <w:jc w:val="both"/>
        <w:rPr>
          <w:rStyle w:val="FontStyle19"/>
          <w:sz w:val="21"/>
          <w:szCs w:val="21"/>
          <w:lang w:val="ru-RU"/>
        </w:rPr>
      </w:pPr>
      <w:r>
        <w:rPr>
          <w:rStyle w:val="FontStyle19"/>
          <w:sz w:val="21"/>
          <w:szCs w:val="21"/>
          <w:lang w:val="ru-RU"/>
        </w:rPr>
        <w:t xml:space="preserve">           3.1.13</w:t>
      </w:r>
      <w:r w:rsidR="005545F8" w:rsidRPr="00C76C9E">
        <w:rPr>
          <w:rStyle w:val="FontStyle19"/>
          <w:sz w:val="21"/>
          <w:szCs w:val="21"/>
          <w:lang w:val="ru-RU"/>
        </w:rPr>
        <w:t>. Управляющий обязан представлять Учредителю Отчет о своей деятельности по доверител</w:t>
      </w:r>
      <w:r w:rsidR="005545F8" w:rsidRPr="00C76C9E">
        <w:rPr>
          <w:rStyle w:val="FontStyle19"/>
          <w:sz w:val="21"/>
          <w:szCs w:val="21"/>
          <w:lang w:val="ru-RU"/>
        </w:rPr>
        <w:t>ь</w:t>
      </w:r>
      <w:r w:rsidR="005545F8" w:rsidRPr="00C76C9E">
        <w:rPr>
          <w:rStyle w:val="FontStyle19"/>
          <w:sz w:val="21"/>
          <w:szCs w:val="21"/>
          <w:lang w:val="ru-RU"/>
        </w:rPr>
        <w:t>ному управлению имуществом в объеме и сроки, указанные в разделе 11 настоящего Договора.</w:t>
      </w:r>
    </w:p>
    <w:p w:rsidR="005545F8" w:rsidRPr="00C76C9E" w:rsidRDefault="00E01DF4" w:rsidP="005545F8">
      <w:pPr>
        <w:jc w:val="both"/>
        <w:rPr>
          <w:rStyle w:val="FontStyle19"/>
          <w:sz w:val="21"/>
          <w:szCs w:val="21"/>
          <w:lang w:val="ru-RU"/>
        </w:rPr>
      </w:pPr>
      <w:r>
        <w:rPr>
          <w:rStyle w:val="FontStyle19"/>
          <w:sz w:val="21"/>
          <w:szCs w:val="21"/>
          <w:lang w:val="ru-RU"/>
        </w:rPr>
        <w:t xml:space="preserve">           3.1.14</w:t>
      </w:r>
      <w:r w:rsidR="005545F8" w:rsidRPr="00C76C9E">
        <w:rPr>
          <w:rStyle w:val="FontStyle19"/>
          <w:sz w:val="21"/>
          <w:szCs w:val="21"/>
          <w:lang w:val="ru-RU"/>
        </w:rPr>
        <w:t>. По письменному запросу клиента управляющий обязан в течение 10 рабочих дней предост</w:t>
      </w:r>
      <w:r w:rsidR="005545F8" w:rsidRPr="00C76C9E">
        <w:rPr>
          <w:rStyle w:val="FontStyle19"/>
          <w:sz w:val="21"/>
          <w:szCs w:val="21"/>
          <w:lang w:val="ru-RU"/>
        </w:rPr>
        <w:t>а</w:t>
      </w:r>
      <w:r w:rsidR="005545F8" w:rsidRPr="00C76C9E">
        <w:rPr>
          <w:rStyle w:val="FontStyle19"/>
          <w:sz w:val="21"/>
          <w:szCs w:val="21"/>
          <w:lang w:val="ru-RU"/>
        </w:rPr>
        <w:t>вить ему информацию об инвестиционном портфеле</w:t>
      </w:r>
      <w:r w:rsidR="00781613" w:rsidRPr="00C76C9E">
        <w:rPr>
          <w:rStyle w:val="FontStyle19"/>
          <w:sz w:val="21"/>
          <w:szCs w:val="21"/>
          <w:lang w:val="ru-RU"/>
        </w:rPr>
        <w:t>,</w:t>
      </w:r>
      <w:r w:rsidR="005545F8" w:rsidRPr="00C76C9E">
        <w:rPr>
          <w:rStyle w:val="FontStyle19"/>
          <w:sz w:val="21"/>
          <w:szCs w:val="21"/>
          <w:lang w:val="ru-RU"/>
        </w:rPr>
        <w:t xml:space="preserve"> его стоимости, а также о сделках</w:t>
      </w:r>
      <w:r w:rsidR="00781613" w:rsidRPr="00C76C9E">
        <w:rPr>
          <w:rStyle w:val="FontStyle19"/>
          <w:sz w:val="21"/>
          <w:szCs w:val="21"/>
          <w:lang w:val="ru-RU"/>
        </w:rPr>
        <w:t>,</w:t>
      </w:r>
      <w:r w:rsidR="005545F8" w:rsidRPr="00C76C9E">
        <w:rPr>
          <w:rStyle w:val="FontStyle19"/>
          <w:sz w:val="21"/>
          <w:szCs w:val="21"/>
          <w:lang w:val="ru-RU"/>
        </w:rPr>
        <w:t xml:space="preserve"> совершенных за счет портфеля.</w:t>
      </w:r>
    </w:p>
    <w:p w:rsidR="005545F8" w:rsidRPr="00C76C9E" w:rsidRDefault="00E01DF4" w:rsidP="005545F8">
      <w:pPr>
        <w:jc w:val="both"/>
        <w:rPr>
          <w:rStyle w:val="FontStyle19"/>
          <w:sz w:val="21"/>
          <w:szCs w:val="21"/>
          <w:highlight w:val="yellow"/>
          <w:lang w:val="ru-RU"/>
        </w:rPr>
      </w:pPr>
      <w:r>
        <w:rPr>
          <w:rStyle w:val="FontStyle19"/>
          <w:sz w:val="21"/>
          <w:szCs w:val="21"/>
          <w:lang w:val="ru-RU"/>
        </w:rPr>
        <w:t xml:space="preserve">           3.1.15</w:t>
      </w:r>
      <w:r w:rsidR="005545F8" w:rsidRPr="00C76C9E">
        <w:rPr>
          <w:rStyle w:val="FontStyle19"/>
          <w:sz w:val="21"/>
          <w:szCs w:val="21"/>
          <w:lang w:val="ru-RU"/>
        </w:rPr>
        <w:t>. Управляющий обязан инвестировать имущество в виде денежных средств в строгом соотве</w:t>
      </w:r>
      <w:r w:rsidR="005545F8" w:rsidRPr="00C76C9E">
        <w:rPr>
          <w:rStyle w:val="FontStyle19"/>
          <w:sz w:val="21"/>
          <w:szCs w:val="21"/>
          <w:lang w:val="ru-RU"/>
        </w:rPr>
        <w:t>т</w:t>
      </w:r>
      <w:r w:rsidR="005545F8" w:rsidRPr="00C76C9E">
        <w:rPr>
          <w:rStyle w:val="FontStyle19"/>
          <w:sz w:val="21"/>
          <w:szCs w:val="21"/>
          <w:lang w:val="ru-RU"/>
        </w:rPr>
        <w:t>ствии со Стратегией инвестирования (Приложение №2 к Договору), проявляя должную заботливость об и</w:t>
      </w:r>
      <w:r w:rsidR="005545F8" w:rsidRPr="00C76C9E">
        <w:rPr>
          <w:rStyle w:val="FontStyle19"/>
          <w:sz w:val="21"/>
          <w:szCs w:val="21"/>
          <w:lang w:val="ru-RU"/>
        </w:rPr>
        <w:t>н</w:t>
      </w:r>
      <w:r w:rsidR="005545F8" w:rsidRPr="00C76C9E">
        <w:rPr>
          <w:rStyle w:val="FontStyle19"/>
          <w:sz w:val="21"/>
          <w:szCs w:val="21"/>
          <w:lang w:val="ru-RU"/>
        </w:rPr>
        <w:t>тересах Учредителя или указанного им лица (выгодоприобретателя) при осуществлении деятельности по управлению ценными бум</w:t>
      </w:r>
      <w:r w:rsidR="005545F8" w:rsidRPr="00C76C9E">
        <w:rPr>
          <w:rStyle w:val="FontStyle19"/>
          <w:sz w:val="21"/>
          <w:szCs w:val="21"/>
          <w:lang w:val="ru-RU"/>
        </w:rPr>
        <w:t>а</w:t>
      </w:r>
      <w:r w:rsidR="005545F8" w:rsidRPr="00C76C9E">
        <w:rPr>
          <w:rStyle w:val="FontStyle19"/>
          <w:sz w:val="21"/>
          <w:szCs w:val="21"/>
          <w:lang w:val="ru-RU"/>
        </w:rPr>
        <w:t>гами.</w:t>
      </w:r>
    </w:p>
    <w:p w:rsidR="005545F8" w:rsidRPr="00C76C9E" w:rsidRDefault="00E01DF4" w:rsidP="005545F8">
      <w:pPr>
        <w:jc w:val="both"/>
        <w:rPr>
          <w:rStyle w:val="FontStyle19"/>
          <w:color w:val="FF0000"/>
          <w:sz w:val="21"/>
          <w:szCs w:val="21"/>
          <w:lang w:val="ru-RU"/>
        </w:rPr>
      </w:pPr>
      <w:r>
        <w:rPr>
          <w:rStyle w:val="FontStyle19"/>
          <w:sz w:val="21"/>
          <w:szCs w:val="21"/>
          <w:lang w:val="ru-RU"/>
        </w:rPr>
        <w:t xml:space="preserve">           3.1.16</w:t>
      </w:r>
      <w:r w:rsidR="005545F8" w:rsidRPr="00C76C9E">
        <w:rPr>
          <w:rStyle w:val="FontStyle19"/>
          <w:sz w:val="21"/>
          <w:szCs w:val="21"/>
          <w:lang w:val="ru-RU"/>
        </w:rPr>
        <w:t>. Управляющий обязан передать Учредителю (выгодоприобретателю) ценные бумаги и/или денежные средства, полученные Управляющим в связи с осуществлением управления ценными бумагами после прекращения Договора доверительного управления, в течение 10 рабочих дней с даты получения с</w:t>
      </w:r>
      <w:r w:rsidR="005545F8" w:rsidRPr="00C76C9E">
        <w:rPr>
          <w:rStyle w:val="FontStyle19"/>
          <w:sz w:val="21"/>
          <w:szCs w:val="21"/>
          <w:lang w:val="ru-RU"/>
        </w:rPr>
        <w:t>о</w:t>
      </w:r>
      <w:r w:rsidR="005545F8" w:rsidRPr="00C76C9E">
        <w:rPr>
          <w:rStyle w:val="FontStyle19"/>
          <w:sz w:val="21"/>
          <w:szCs w:val="21"/>
          <w:lang w:val="ru-RU"/>
        </w:rPr>
        <w:t>ответствующих ценных бумаг и/или денежных средств при наличии реквизитов для перечисления.</w:t>
      </w:r>
    </w:p>
    <w:p w:rsidR="005545F8" w:rsidRPr="00C76C9E" w:rsidRDefault="00E01DF4" w:rsidP="005545F8">
      <w:pPr>
        <w:widowControl w:val="0"/>
        <w:jc w:val="both"/>
        <w:rPr>
          <w:sz w:val="21"/>
          <w:szCs w:val="21"/>
          <w:lang w:val="ru-RU"/>
        </w:rPr>
      </w:pPr>
      <w:r>
        <w:rPr>
          <w:rStyle w:val="FontStyle19"/>
          <w:sz w:val="21"/>
          <w:szCs w:val="21"/>
          <w:lang w:val="ru-RU"/>
        </w:rPr>
        <w:t xml:space="preserve">           3.1.17</w:t>
      </w:r>
      <w:r w:rsidR="005545F8" w:rsidRPr="00C76C9E">
        <w:rPr>
          <w:rStyle w:val="FontStyle19"/>
          <w:sz w:val="21"/>
          <w:szCs w:val="21"/>
          <w:lang w:val="ru-RU"/>
        </w:rPr>
        <w:t>. В случае если риск Учредителя стал превышать допустимый риск, определенный в инвест</w:t>
      </w:r>
      <w:r w:rsidR="005545F8" w:rsidRPr="00C76C9E">
        <w:rPr>
          <w:rStyle w:val="FontStyle19"/>
          <w:sz w:val="21"/>
          <w:szCs w:val="21"/>
          <w:lang w:val="ru-RU"/>
        </w:rPr>
        <w:t>и</w:t>
      </w:r>
      <w:r w:rsidR="005545F8" w:rsidRPr="00C76C9E">
        <w:rPr>
          <w:rStyle w:val="FontStyle19"/>
          <w:sz w:val="21"/>
          <w:szCs w:val="21"/>
          <w:lang w:val="ru-RU"/>
        </w:rPr>
        <w:t>ционном профиле Учредителя, Управляющий в течение 10 (десяти) рабочих дней со дня обнаружения превышения допустимого риска приводит управление ценными бумагами и денежными средствами Учр</w:t>
      </w:r>
      <w:r w:rsidR="005545F8" w:rsidRPr="00C76C9E">
        <w:rPr>
          <w:rStyle w:val="FontStyle19"/>
          <w:sz w:val="21"/>
          <w:szCs w:val="21"/>
          <w:lang w:val="ru-RU"/>
        </w:rPr>
        <w:t>е</w:t>
      </w:r>
      <w:r w:rsidR="005545F8" w:rsidRPr="00C76C9E">
        <w:rPr>
          <w:rStyle w:val="FontStyle19"/>
          <w:sz w:val="21"/>
          <w:szCs w:val="21"/>
          <w:lang w:val="ru-RU"/>
        </w:rPr>
        <w:t>дителя в соответствие с его Инвестиционным профилем.</w:t>
      </w:r>
    </w:p>
    <w:p w:rsidR="005545F8" w:rsidRPr="00C76C9E" w:rsidRDefault="00E01DF4" w:rsidP="005545F8">
      <w:pPr>
        <w:tabs>
          <w:tab w:val="left" w:pos="142"/>
        </w:tabs>
        <w:autoSpaceDN w:val="0"/>
        <w:adjustRightInd w:val="0"/>
        <w:jc w:val="both"/>
        <w:rPr>
          <w:sz w:val="22"/>
          <w:szCs w:val="22"/>
          <w:lang w:val="ru-RU"/>
        </w:rPr>
      </w:pPr>
      <w:r>
        <w:rPr>
          <w:rStyle w:val="FontStyle19"/>
          <w:sz w:val="21"/>
          <w:szCs w:val="21"/>
          <w:lang w:val="ru-RU"/>
        </w:rPr>
        <w:t xml:space="preserve">           3.1.18</w:t>
      </w:r>
      <w:r w:rsidR="005545F8" w:rsidRPr="00C76C9E">
        <w:rPr>
          <w:rStyle w:val="FontStyle19"/>
          <w:sz w:val="21"/>
          <w:szCs w:val="21"/>
          <w:lang w:val="ru-RU"/>
        </w:rPr>
        <w:t>. Управляющий осуществляет права по ценным бумагам в соответствии с Политикой осущ</w:t>
      </w:r>
      <w:r w:rsidR="005545F8" w:rsidRPr="00C76C9E">
        <w:rPr>
          <w:rStyle w:val="FontStyle19"/>
          <w:sz w:val="21"/>
          <w:szCs w:val="21"/>
          <w:lang w:val="ru-RU"/>
        </w:rPr>
        <w:t>е</w:t>
      </w:r>
      <w:r w:rsidR="005545F8" w:rsidRPr="00C76C9E">
        <w:rPr>
          <w:rStyle w:val="FontStyle19"/>
          <w:sz w:val="21"/>
          <w:szCs w:val="21"/>
          <w:lang w:val="ru-RU"/>
        </w:rPr>
        <w:t xml:space="preserve">ствления прав по ценным бумагам, опубликованной на официальном сайте Управляющего </w:t>
      </w:r>
      <w:hyperlink r:id="rId8" w:history="1">
        <w:r w:rsidR="005545F8" w:rsidRPr="00C76C9E">
          <w:rPr>
            <w:rStyle w:val="a7"/>
            <w:b/>
            <w:sz w:val="22"/>
            <w:szCs w:val="22"/>
          </w:rPr>
          <w:t>http://piter-trust.ru/</w:t>
        </w:r>
      </w:hyperlink>
      <w:r w:rsidR="005545F8" w:rsidRPr="00C76C9E">
        <w:rPr>
          <w:sz w:val="22"/>
          <w:szCs w:val="22"/>
          <w:lang w:val="ru-RU"/>
        </w:rPr>
        <w:t>.</w:t>
      </w:r>
    </w:p>
    <w:p w:rsidR="005545F8" w:rsidRPr="00C76C9E" w:rsidRDefault="005545F8" w:rsidP="005545F8">
      <w:pPr>
        <w:tabs>
          <w:tab w:val="left" w:pos="142"/>
        </w:tabs>
        <w:autoSpaceDN w:val="0"/>
        <w:adjustRightInd w:val="0"/>
        <w:ind w:left="-284"/>
        <w:jc w:val="both"/>
        <w:rPr>
          <w:sz w:val="22"/>
          <w:szCs w:val="22"/>
        </w:rPr>
      </w:pPr>
      <w:r w:rsidRPr="00C76C9E">
        <w:rPr>
          <w:sz w:val="22"/>
          <w:szCs w:val="22"/>
          <w:lang w:val="ru-RU"/>
        </w:rPr>
        <w:t xml:space="preserve">               </w:t>
      </w:r>
      <w:r w:rsidR="00E01DF4">
        <w:rPr>
          <w:sz w:val="22"/>
          <w:szCs w:val="22"/>
        </w:rPr>
        <w:t>3.1.1</w:t>
      </w:r>
      <w:r w:rsidR="00E01DF4">
        <w:rPr>
          <w:sz w:val="22"/>
          <w:szCs w:val="22"/>
          <w:lang w:val="ru-RU"/>
        </w:rPr>
        <w:t>9</w:t>
      </w:r>
      <w:r w:rsidRPr="00C76C9E">
        <w:rPr>
          <w:sz w:val="22"/>
          <w:szCs w:val="22"/>
        </w:rPr>
        <w:t xml:space="preserve">. Управляющий не вправе:                               </w:t>
      </w:r>
    </w:p>
    <w:p w:rsidR="005545F8" w:rsidRPr="00C76C9E" w:rsidRDefault="005545F8" w:rsidP="005545F8">
      <w:pPr>
        <w:numPr>
          <w:ilvl w:val="0"/>
          <w:numId w:val="5"/>
        </w:numPr>
        <w:tabs>
          <w:tab w:val="left" w:pos="142"/>
        </w:tabs>
        <w:suppressAutoHyphens w:val="0"/>
        <w:autoSpaceDN w:val="0"/>
        <w:adjustRightInd w:val="0"/>
        <w:jc w:val="both"/>
        <w:rPr>
          <w:sz w:val="22"/>
          <w:szCs w:val="22"/>
          <w:lang w:val="ru-RU"/>
        </w:rPr>
      </w:pPr>
      <w:r w:rsidRPr="00C76C9E">
        <w:rPr>
          <w:sz w:val="22"/>
          <w:szCs w:val="22"/>
          <w:lang w:val="ru-RU"/>
        </w:rPr>
        <w:t>Приобретать векселя, закладные и складские свидетельства за счет имущества, находящег</w:t>
      </w:r>
      <w:r w:rsidRPr="00C76C9E">
        <w:rPr>
          <w:sz w:val="22"/>
          <w:szCs w:val="22"/>
          <w:lang w:val="ru-RU"/>
        </w:rPr>
        <w:t>о</w:t>
      </w:r>
      <w:r w:rsidRPr="00C76C9E">
        <w:rPr>
          <w:sz w:val="22"/>
          <w:szCs w:val="22"/>
          <w:lang w:val="ru-RU"/>
        </w:rPr>
        <w:t>ся в довер</w:t>
      </w:r>
      <w:r w:rsidRPr="00C76C9E">
        <w:rPr>
          <w:sz w:val="22"/>
          <w:szCs w:val="22"/>
          <w:lang w:val="ru-RU"/>
        </w:rPr>
        <w:t>и</w:t>
      </w:r>
      <w:r w:rsidRPr="00C76C9E">
        <w:rPr>
          <w:sz w:val="22"/>
          <w:szCs w:val="22"/>
          <w:lang w:val="ru-RU"/>
        </w:rPr>
        <w:t>тельном управлении.</w:t>
      </w:r>
    </w:p>
    <w:p w:rsidR="005545F8" w:rsidRPr="00C76C9E" w:rsidRDefault="005545F8" w:rsidP="005545F8">
      <w:pPr>
        <w:numPr>
          <w:ilvl w:val="0"/>
          <w:numId w:val="5"/>
        </w:numPr>
        <w:tabs>
          <w:tab w:val="left" w:pos="142"/>
        </w:tabs>
        <w:suppressAutoHyphens w:val="0"/>
        <w:autoSpaceDN w:val="0"/>
        <w:adjustRightInd w:val="0"/>
        <w:jc w:val="both"/>
        <w:rPr>
          <w:b/>
          <w:sz w:val="22"/>
          <w:szCs w:val="22"/>
          <w:lang w:val="ru-RU"/>
        </w:rPr>
      </w:pPr>
      <w:r w:rsidRPr="00C76C9E">
        <w:rPr>
          <w:sz w:val="22"/>
          <w:szCs w:val="22"/>
          <w:lang w:val="ru-RU"/>
        </w:rPr>
        <w:t>Устанавливать приоритет интересов одного учредителя управления (выгодоприобретателя) перед интересами другого учредителя управления (выгодоприобретателя) при распредел</w:t>
      </w:r>
      <w:r w:rsidRPr="00C76C9E">
        <w:rPr>
          <w:sz w:val="22"/>
          <w:szCs w:val="22"/>
          <w:lang w:val="ru-RU"/>
        </w:rPr>
        <w:t>е</w:t>
      </w:r>
      <w:r w:rsidRPr="00C76C9E">
        <w:rPr>
          <w:sz w:val="22"/>
          <w:szCs w:val="22"/>
          <w:lang w:val="ru-RU"/>
        </w:rPr>
        <w:t>нии между учредителями управления ценных бумаг/денежных средств, полученных упра</w:t>
      </w:r>
      <w:r w:rsidRPr="00C76C9E">
        <w:rPr>
          <w:sz w:val="22"/>
          <w:szCs w:val="22"/>
          <w:lang w:val="ru-RU"/>
        </w:rPr>
        <w:t>в</w:t>
      </w:r>
      <w:r w:rsidRPr="00C76C9E">
        <w:rPr>
          <w:sz w:val="22"/>
          <w:szCs w:val="22"/>
          <w:lang w:val="ru-RU"/>
        </w:rPr>
        <w:t>ляющим в результате соверш</w:t>
      </w:r>
      <w:r w:rsidRPr="00C76C9E">
        <w:rPr>
          <w:sz w:val="22"/>
          <w:szCs w:val="22"/>
          <w:lang w:val="ru-RU"/>
        </w:rPr>
        <w:t>е</w:t>
      </w:r>
      <w:r w:rsidRPr="00C76C9E">
        <w:rPr>
          <w:sz w:val="22"/>
          <w:szCs w:val="22"/>
          <w:lang w:val="ru-RU"/>
        </w:rPr>
        <w:t xml:space="preserve">ния сделки за счет средств разных учредителей управления. </w:t>
      </w:r>
    </w:p>
    <w:p w:rsidR="005545F8" w:rsidRPr="00C76C9E" w:rsidRDefault="005545F8" w:rsidP="005545F8">
      <w:pPr>
        <w:numPr>
          <w:ilvl w:val="0"/>
          <w:numId w:val="5"/>
        </w:numPr>
        <w:tabs>
          <w:tab w:val="left" w:pos="142"/>
        </w:tabs>
        <w:suppressAutoHyphens w:val="0"/>
        <w:autoSpaceDN w:val="0"/>
        <w:adjustRightInd w:val="0"/>
        <w:jc w:val="both"/>
        <w:rPr>
          <w:b/>
          <w:sz w:val="22"/>
          <w:szCs w:val="22"/>
          <w:lang w:val="ru-RU"/>
        </w:rPr>
      </w:pPr>
      <w:r w:rsidRPr="00C76C9E">
        <w:rPr>
          <w:sz w:val="22"/>
          <w:szCs w:val="22"/>
          <w:lang w:val="ru-RU"/>
        </w:rPr>
        <w:t>С</w:t>
      </w:r>
      <w:r w:rsidRPr="00C76C9E">
        <w:rPr>
          <w:color w:val="000000"/>
          <w:spacing w:val="1"/>
          <w:sz w:val="22"/>
          <w:szCs w:val="22"/>
          <w:lang w:val="ru-RU"/>
        </w:rPr>
        <w:t xml:space="preserve">овершать с Активами иные действия, запрещенные </w:t>
      </w:r>
      <w:r w:rsidRPr="00C76C9E">
        <w:rPr>
          <w:color w:val="000000"/>
          <w:sz w:val="22"/>
          <w:szCs w:val="22"/>
          <w:lang w:val="ru-RU"/>
        </w:rPr>
        <w:t>законодательством Российской Фед</w:t>
      </w:r>
      <w:r w:rsidRPr="00C76C9E">
        <w:rPr>
          <w:color w:val="000000"/>
          <w:sz w:val="22"/>
          <w:szCs w:val="22"/>
          <w:lang w:val="ru-RU"/>
        </w:rPr>
        <w:t>е</w:t>
      </w:r>
      <w:r w:rsidRPr="00C76C9E">
        <w:rPr>
          <w:color w:val="000000"/>
          <w:sz w:val="22"/>
          <w:szCs w:val="22"/>
          <w:lang w:val="ru-RU"/>
        </w:rPr>
        <w:t>рации</w:t>
      </w:r>
      <w:r w:rsidRPr="00C76C9E">
        <w:rPr>
          <w:sz w:val="22"/>
          <w:szCs w:val="22"/>
          <w:lang w:val="ru-RU"/>
        </w:rPr>
        <w:t>.</w:t>
      </w:r>
    </w:p>
    <w:p w:rsidR="005545F8" w:rsidRPr="00446280" w:rsidRDefault="005545F8" w:rsidP="005545F8">
      <w:pPr>
        <w:widowControl w:val="0"/>
        <w:shd w:val="clear" w:color="auto" w:fill="FFFFFF"/>
        <w:tabs>
          <w:tab w:val="left" w:pos="720"/>
        </w:tabs>
        <w:rPr>
          <w:b/>
          <w:color w:val="000000"/>
          <w:sz w:val="21"/>
          <w:szCs w:val="21"/>
          <w:lang w:val="ru-RU"/>
        </w:rPr>
      </w:pPr>
    </w:p>
    <w:p w:rsidR="005545F8" w:rsidRDefault="005545F8" w:rsidP="005545F8">
      <w:pPr>
        <w:pStyle w:val="Default"/>
        <w:ind w:left="76"/>
        <w:jc w:val="both"/>
        <w:rPr>
          <w:b/>
          <w:sz w:val="21"/>
          <w:szCs w:val="21"/>
        </w:rPr>
      </w:pPr>
      <w:r w:rsidRPr="006A1EE6">
        <w:rPr>
          <w:sz w:val="21"/>
          <w:szCs w:val="21"/>
        </w:rPr>
        <w:t xml:space="preserve">            </w:t>
      </w:r>
      <w:r w:rsidRPr="00446280">
        <w:rPr>
          <w:b/>
          <w:sz w:val="21"/>
          <w:szCs w:val="21"/>
        </w:rPr>
        <w:t>3.2.Права и обязанности  Учредителя</w:t>
      </w:r>
      <w:r>
        <w:rPr>
          <w:b/>
          <w:sz w:val="21"/>
          <w:szCs w:val="21"/>
        </w:rPr>
        <w:t>:</w:t>
      </w:r>
    </w:p>
    <w:p w:rsidR="005545F8" w:rsidRPr="00C76C9E" w:rsidRDefault="005545F8" w:rsidP="005545F8">
      <w:pPr>
        <w:pStyle w:val="Default"/>
        <w:ind w:left="76"/>
        <w:jc w:val="both"/>
        <w:rPr>
          <w:sz w:val="21"/>
          <w:szCs w:val="21"/>
        </w:rPr>
      </w:pPr>
      <w:r>
        <w:t xml:space="preserve">          </w:t>
      </w:r>
      <w:r w:rsidRPr="00C76C9E">
        <w:rPr>
          <w:sz w:val="21"/>
          <w:szCs w:val="21"/>
        </w:rPr>
        <w:t>3.2.1. Учредитель обязан предоставить Управляющему информацию необходимую для определ</w:t>
      </w:r>
      <w:r w:rsidRPr="00C76C9E">
        <w:rPr>
          <w:sz w:val="21"/>
          <w:szCs w:val="21"/>
        </w:rPr>
        <w:t>е</w:t>
      </w:r>
      <w:r w:rsidRPr="00C76C9E">
        <w:rPr>
          <w:sz w:val="21"/>
          <w:szCs w:val="21"/>
        </w:rPr>
        <w:t>ния инвестиционного профиля Клиента. Инвестиционный профиль Клиента согл</w:t>
      </w:r>
      <w:r w:rsidRPr="00C76C9E">
        <w:rPr>
          <w:sz w:val="21"/>
          <w:szCs w:val="21"/>
        </w:rPr>
        <w:t>а</w:t>
      </w:r>
      <w:r w:rsidRPr="00C76C9E">
        <w:rPr>
          <w:sz w:val="21"/>
          <w:szCs w:val="21"/>
        </w:rPr>
        <w:t>совывается Сторонами. Управляющий не обязан проверять достоверность сведений, предоста</w:t>
      </w:r>
      <w:r w:rsidRPr="00C76C9E">
        <w:rPr>
          <w:sz w:val="21"/>
          <w:szCs w:val="21"/>
        </w:rPr>
        <w:t>в</w:t>
      </w:r>
      <w:r w:rsidRPr="00C76C9E">
        <w:rPr>
          <w:sz w:val="21"/>
          <w:szCs w:val="21"/>
        </w:rPr>
        <w:t xml:space="preserve">ленных Клиентом. </w:t>
      </w:r>
    </w:p>
    <w:p w:rsidR="005545F8" w:rsidRPr="00C76C9E" w:rsidRDefault="005545F8" w:rsidP="005545F8">
      <w:pPr>
        <w:pStyle w:val="Default"/>
        <w:ind w:left="76"/>
        <w:jc w:val="both"/>
        <w:rPr>
          <w:sz w:val="21"/>
          <w:szCs w:val="21"/>
        </w:rPr>
      </w:pPr>
      <w:r w:rsidRPr="00C76C9E">
        <w:rPr>
          <w:sz w:val="21"/>
          <w:szCs w:val="21"/>
        </w:rPr>
        <w:t xml:space="preserve">           3.2.2. В случае отказа Клиента предоставить сведения для определения его инвестиционного пр</w:t>
      </w:r>
      <w:r w:rsidRPr="00C76C9E">
        <w:rPr>
          <w:sz w:val="21"/>
          <w:szCs w:val="21"/>
        </w:rPr>
        <w:t>о</w:t>
      </w:r>
      <w:r w:rsidRPr="00C76C9E">
        <w:rPr>
          <w:sz w:val="21"/>
          <w:szCs w:val="21"/>
        </w:rPr>
        <w:t>филя или несогласия Клиента с таким инвестиционным профилем, управляющий не осуществляет упра</w:t>
      </w:r>
      <w:r w:rsidRPr="00C76C9E">
        <w:rPr>
          <w:sz w:val="21"/>
          <w:szCs w:val="21"/>
        </w:rPr>
        <w:t>в</w:t>
      </w:r>
      <w:r w:rsidRPr="00C76C9E">
        <w:rPr>
          <w:sz w:val="21"/>
          <w:szCs w:val="21"/>
        </w:rPr>
        <w:t>ление его ценными бумагами и денежными средствами.</w:t>
      </w:r>
    </w:p>
    <w:p w:rsidR="005545F8" w:rsidRPr="00C76C9E" w:rsidRDefault="005545F8" w:rsidP="005545F8">
      <w:pPr>
        <w:widowControl w:val="0"/>
        <w:shd w:val="clear" w:color="auto" w:fill="FFFFFF"/>
        <w:tabs>
          <w:tab w:val="left" w:pos="720"/>
        </w:tabs>
        <w:jc w:val="both"/>
        <w:rPr>
          <w:sz w:val="21"/>
          <w:szCs w:val="21"/>
          <w:lang w:val="ru-RU"/>
        </w:rPr>
      </w:pPr>
      <w:r w:rsidRPr="00C76C9E">
        <w:rPr>
          <w:sz w:val="21"/>
          <w:szCs w:val="21"/>
          <w:lang w:val="ru-RU"/>
        </w:rPr>
        <w:t xml:space="preserve">             3.2.3. До заключения Договора Учредитель должен с целью установления Инвестиционного пр</w:t>
      </w:r>
      <w:r w:rsidRPr="00C76C9E">
        <w:rPr>
          <w:sz w:val="21"/>
          <w:szCs w:val="21"/>
          <w:lang w:val="ru-RU"/>
        </w:rPr>
        <w:t>о</w:t>
      </w:r>
      <w:r w:rsidRPr="00C76C9E">
        <w:rPr>
          <w:sz w:val="21"/>
          <w:szCs w:val="21"/>
          <w:lang w:val="ru-RU"/>
        </w:rPr>
        <w:t>филя заполнить Анкету (Приложение 14) а так же Анкету Учредителя (далее – Анкету) (Приложение № 3) и подписать инвестиционный профиль</w:t>
      </w:r>
      <w:r w:rsidR="00781613" w:rsidRPr="00C76C9E">
        <w:rPr>
          <w:sz w:val="21"/>
          <w:szCs w:val="21"/>
          <w:lang w:val="ru-RU"/>
        </w:rPr>
        <w:t>.</w:t>
      </w:r>
      <w:r w:rsidRPr="00C76C9E">
        <w:rPr>
          <w:sz w:val="21"/>
          <w:szCs w:val="21"/>
          <w:lang w:val="ru-RU"/>
        </w:rPr>
        <w:t xml:space="preserve"> В случае изменения сведений, содержащихся в Анкете,  и/или в </w:t>
      </w:r>
      <w:r w:rsidRPr="00C76C9E">
        <w:rPr>
          <w:sz w:val="21"/>
          <w:szCs w:val="21"/>
          <w:lang w:val="ru-RU"/>
        </w:rPr>
        <w:lastRenderedPageBreak/>
        <w:t>инв</w:t>
      </w:r>
      <w:r w:rsidRPr="00C76C9E">
        <w:rPr>
          <w:sz w:val="21"/>
          <w:szCs w:val="21"/>
          <w:lang w:val="ru-RU"/>
        </w:rPr>
        <w:t>е</w:t>
      </w:r>
      <w:r w:rsidRPr="00C76C9E">
        <w:rPr>
          <w:sz w:val="21"/>
          <w:szCs w:val="21"/>
          <w:lang w:val="ru-RU"/>
        </w:rPr>
        <w:t>стиционном профиле Учредителя, Учредитель обязан в течение 15 (пятнадцати) календарных дней уведомить об этом Управляющего предоставив ему актуальную Анкету и обновленную информацию, содержащуюся в инвестиционном профиле, а также документы, подтверждающие факт таких измен</w:t>
      </w:r>
      <w:r w:rsidRPr="00C76C9E">
        <w:rPr>
          <w:sz w:val="21"/>
          <w:szCs w:val="21"/>
          <w:lang w:val="ru-RU"/>
        </w:rPr>
        <w:t>е</w:t>
      </w:r>
      <w:r w:rsidRPr="00C76C9E">
        <w:rPr>
          <w:sz w:val="21"/>
          <w:szCs w:val="21"/>
          <w:lang w:val="ru-RU"/>
        </w:rPr>
        <w:t>ний.</w:t>
      </w:r>
    </w:p>
    <w:p w:rsidR="00E01DF4" w:rsidRDefault="005545F8" w:rsidP="005545F8">
      <w:pPr>
        <w:widowControl w:val="0"/>
        <w:shd w:val="clear" w:color="auto" w:fill="FFFFFF"/>
        <w:tabs>
          <w:tab w:val="left" w:pos="720"/>
        </w:tabs>
        <w:jc w:val="both"/>
        <w:rPr>
          <w:sz w:val="21"/>
          <w:szCs w:val="21"/>
          <w:lang w:val="ru-RU"/>
        </w:rPr>
      </w:pPr>
      <w:r w:rsidRPr="00C76C9E">
        <w:rPr>
          <w:sz w:val="21"/>
          <w:szCs w:val="21"/>
          <w:lang w:val="ru-RU"/>
        </w:rPr>
        <w:t xml:space="preserve">            3.2.4. Учредитель предоставляет Управляющему данные для обновления инвестиционного проф</w:t>
      </w:r>
      <w:r w:rsidRPr="00C76C9E">
        <w:rPr>
          <w:sz w:val="21"/>
          <w:szCs w:val="21"/>
          <w:lang w:val="ru-RU"/>
        </w:rPr>
        <w:t>и</w:t>
      </w:r>
      <w:r w:rsidRPr="00C76C9E">
        <w:rPr>
          <w:sz w:val="21"/>
          <w:szCs w:val="21"/>
          <w:lang w:val="ru-RU"/>
        </w:rPr>
        <w:t xml:space="preserve">ля лично или способом, подтверждающим факт получения Управляющим от Учредителя необходимой для составления инвестиционного профиля информации. </w:t>
      </w:r>
    </w:p>
    <w:p w:rsidR="005545F8" w:rsidRPr="00C76C9E" w:rsidRDefault="00E01DF4" w:rsidP="005545F8">
      <w:pPr>
        <w:widowControl w:val="0"/>
        <w:shd w:val="clear" w:color="auto" w:fill="FFFFFF"/>
        <w:tabs>
          <w:tab w:val="left" w:pos="720"/>
        </w:tabs>
        <w:jc w:val="both"/>
        <w:rPr>
          <w:sz w:val="21"/>
          <w:szCs w:val="21"/>
          <w:lang w:val="ru-RU"/>
        </w:rPr>
      </w:pPr>
      <w:r>
        <w:rPr>
          <w:sz w:val="21"/>
          <w:szCs w:val="21"/>
          <w:lang w:val="ru-RU"/>
        </w:rPr>
        <w:t xml:space="preserve">            3.2.5</w:t>
      </w:r>
      <w:r w:rsidR="005545F8" w:rsidRPr="00C76C9E">
        <w:rPr>
          <w:sz w:val="21"/>
          <w:szCs w:val="21"/>
          <w:lang w:val="ru-RU"/>
        </w:rPr>
        <w:t>. В случае предоставления Учредителем данных для обновления инвестиционного профиля, Упра</w:t>
      </w:r>
      <w:r w:rsidR="005545F8" w:rsidRPr="00C76C9E">
        <w:rPr>
          <w:sz w:val="21"/>
          <w:szCs w:val="21"/>
          <w:lang w:val="ru-RU"/>
        </w:rPr>
        <w:t>в</w:t>
      </w:r>
      <w:r w:rsidR="005545F8" w:rsidRPr="00C76C9E">
        <w:rPr>
          <w:sz w:val="21"/>
          <w:szCs w:val="21"/>
          <w:lang w:val="ru-RU"/>
        </w:rPr>
        <w:t>ляющий производит изменение инвестиционного профиля Учредителя не позднее  3 (трех) рабочих дней с момента получения обновленной информации об Учредителе. Управляющий приводит портфель Учред</w:t>
      </w:r>
      <w:r w:rsidR="005545F8" w:rsidRPr="00C76C9E">
        <w:rPr>
          <w:sz w:val="21"/>
          <w:szCs w:val="21"/>
          <w:lang w:val="ru-RU"/>
        </w:rPr>
        <w:t>и</w:t>
      </w:r>
      <w:r w:rsidR="005545F8" w:rsidRPr="00C76C9E">
        <w:rPr>
          <w:sz w:val="21"/>
          <w:szCs w:val="21"/>
          <w:lang w:val="ru-RU"/>
        </w:rPr>
        <w:t>теля в соответствие с новым инвестиционным профилем Учредителя в срок, не превышающий 30 (тридцати) к</w:t>
      </w:r>
      <w:r w:rsidR="005545F8" w:rsidRPr="00C76C9E">
        <w:rPr>
          <w:sz w:val="21"/>
          <w:szCs w:val="21"/>
          <w:lang w:val="ru-RU"/>
        </w:rPr>
        <w:t>а</w:t>
      </w:r>
      <w:r w:rsidR="005545F8" w:rsidRPr="00C76C9E">
        <w:rPr>
          <w:sz w:val="21"/>
          <w:szCs w:val="21"/>
          <w:lang w:val="ru-RU"/>
        </w:rPr>
        <w:t xml:space="preserve">лендарных дней с момента изменения инвестиционного профиля Учредителя. </w:t>
      </w:r>
    </w:p>
    <w:p w:rsidR="005545F8" w:rsidRPr="00E01DF4" w:rsidRDefault="00E01DF4" w:rsidP="00E01DF4">
      <w:pPr>
        <w:shd w:val="clear" w:color="auto" w:fill="FFFFFF"/>
        <w:ind w:firstLine="571"/>
        <w:jc w:val="both"/>
        <w:rPr>
          <w:sz w:val="20"/>
          <w:szCs w:val="20"/>
          <w:lang w:val="ru-RU"/>
        </w:rPr>
      </w:pPr>
      <w:r>
        <w:rPr>
          <w:lang w:val="ru-RU"/>
        </w:rPr>
        <w:t xml:space="preserve">  </w:t>
      </w:r>
      <w:r>
        <w:rPr>
          <w:sz w:val="21"/>
          <w:szCs w:val="21"/>
          <w:lang w:val="ru-RU"/>
        </w:rPr>
        <w:t>3.2.6</w:t>
      </w:r>
      <w:r w:rsidR="005545F8" w:rsidRPr="00C76C9E">
        <w:rPr>
          <w:sz w:val="21"/>
          <w:szCs w:val="21"/>
          <w:lang w:val="ru-RU"/>
        </w:rPr>
        <w:t>. Учредитель обязуется немедленно извещать Доверительного управляющего об изменении наименования, юридического и почтового адреса, номеров телефонов, телефаксов, банковских реквиз</w:t>
      </w:r>
      <w:r w:rsidR="005545F8" w:rsidRPr="00C76C9E">
        <w:rPr>
          <w:sz w:val="21"/>
          <w:szCs w:val="21"/>
          <w:lang w:val="ru-RU"/>
        </w:rPr>
        <w:t>и</w:t>
      </w:r>
      <w:r w:rsidR="005545F8" w:rsidRPr="00C76C9E">
        <w:rPr>
          <w:sz w:val="21"/>
          <w:szCs w:val="21"/>
          <w:lang w:val="ru-RU"/>
        </w:rPr>
        <w:t>тов, а также об изменениях в органах управления и в учредительных документах.</w:t>
      </w:r>
      <w:r w:rsidRPr="00E01DF4">
        <w:rPr>
          <w:color w:val="00B050"/>
          <w:sz w:val="20"/>
          <w:szCs w:val="20"/>
          <w:lang w:val="ru-RU"/>
        </w:rPr>
        <w:t xml:space="preserve"> </w:t>
      </w:r>
      <w:r w:rsidRPr="00E01DF4">
        <w:rPr>
          <w:sz w:val="20"/>
          <w:szCs w:val="20"/>
          <w:lang w:val="ru-RU"/>
        </w:rPr>
        <w:t>При этом Управляющий не несет ответственности за возможные последствия, возникшие вследствие неисполнения или ненадлежащего исполнения Учредителем управления обязанности, установленной настоящим пунктом Договора.</w:t>
      </w:r>
    </w:p>
    <w:p w:rsidR="005545F8" w:rsidRPr="00C76C9E" w:rsidRDefault="00E01DF4" w:rsidP="005545F8">
      <w:pPr>
        <w:widowControl w:val="0"/>
        <w:shd w:val="clear" w:color="auto" w:fill="FFFFFF"/>
        <w:tabs>
          <w:tab w:val="left" w:pos="720"/>
        </w:tabs>
        <w:jc w:val="both"/>
        <w:rPr>
          <w:color w:val="000000"/>
          <w:sz w:val="21"/>
          <w:szCs w:val="21"/>
          <w:lang w:val="ru-RU"/>
        </w:rPr>
      </w:pPr>
      <w:r>
        <w:rPr>
          <w:color w:val="000000"/>
          <w:sz w:val="21"/>
          <w:szCs w:val="21"/>
          <w:lang w:val="ru-RU"/>
        </w:rPr>
        <w:t xml:space="preserve">            3.2.7</w:t>
      </w:r>
      <w:r w:rsidR="005545F8" w:rsidRPr="00C76C9E">
        <w:rPr>
          <w:color w:val="000000"/>
          <w:sz w:val="21"/>
          <w:szCs w:val="21"/>
          <w:lang w:val="ru-RU"/>
        </w:rPr>
        <w:t xml:space="preserve">. В </w:t>
      </w:r>
      <w:r w:rsidR="005545F8" w:rsidRPr="00C76C9E">
        <w:rPr>
          <w:sz w:val="21"/>
          <w:szCs w:val="21"/>
          <w:lang w:val="ru-RU"/>
        </w:rPr>
        <w:t>течение 15-ти банковских дней с</w:t>
      </w:r>
      <w:r w:rsidR="005545F8" w:rsidRPr="00C76C9E">
        <w:rPr>
          <w:color w:val="FF0000"/>
          <w:sz w:val="21"/>
          <w:szCs w:val="21"/>
          <w:lang w:val="ru-RU"/>
        </w:rPr>
        <w:t xml:space="preserve"> </w:t>
      </w:r>
      <w:r w:rsidR="005545F8" w:rsidRPr="00C76C9E">
        <w:rPr>
          <w:color w:val="000000"/>
          <w:sz w:val="21"/>
          <w:szCs w:val="21"/>
          <w:lang w:val="ru-RU"/>
        </w:rPr>
        <w:t>момента подписания настоящего Договора Учредитель п</w:t>
      </w:r>
      <w:r w:rsidR="005545F8" w:rsidRPr="00C76C9E">
        <w:rPr>
          <w:color w:val="000000"/>
          <w:sz w:val="21"/>
          <w:szCs w:val="21"/>
          <w:lang w:val="ru-RU"/>
        </w:rPr>
        <w:t>е</w:t>
      </w:r>
      <w:r w:rsidR="005545F8" w:rsidRPr="00C76C9E">
        <w:rPr>
          <w:color w:val="000000"/>
          <w:sz w:val="21"/>
          <w:szCs w:val="21"/>
          <w:lang w:val="ru-RU"/>
        </w:rPr>
        <w:t>редает Управляющему имущество, в соответствии с главой 7 Договора. В течение всего срока действия настоящего Договора Учредитель вправе производить дополнительные вложения в имущество в порядке, предусмотренном главой 7  Договора.</w:t>
      </w:r>
    </w:p>
    <w:p w:rsidR="005545F8" w:rsidRPr="00C76C9E" w:rsidRDefault="00E01DF4" w:rsidP="005545F8">
      <w:pPr>
        <w:widowControl w:val="0"/>
        <w:shd w:val="clear" w:color="auto" w:fill="FFFFFF"/>
        <w:tabs>
          <w:tab w:val="left" w:pos="720"/>
        </w:tabs>
        <w:jc w:val="both"/>
        <w:rPr>
          <w:color w:val="000000"/>
          <w:sz w:val="21"/>
          <w:szCs w:val="21"/>
          <w:lang w:val="ru-RU"/>
        </w:rPr>
      </w:pPr>
      <w:r>
        <w:rPr>
          <w:color w:val="000000"/>
          <w:sz w:val="21"/>
          <w:szCs w:val="21"/>
          <w:lang w:val="ru-RU"/>
        </w:rPr>
        <w:t xml:space="preserve">            3.2.8</w:t>
      </w:r>
      <w:r w:rsidR="005545F8" w:rsidRPr="00C76C9E">
        <w:rPr>
          <w:color w:val="000000"/>
          <w:sz w:val="21"/>
          <w:szCs w:val="21"/>
          <w:lang w:val="ru-RU"/>
        </w:rPr>
        <w:t>. Учредитель гарантирует, что передаваемое по настоящему Договору в доверительное упра</w:t>
      </w:r>
      <w:r w:rsidR="005545F8" w:rsidRPr="00C76C9E">
        <w:rPr>
          <w:color w:val="000000"/>
          <w:sz w:val="21"/>
          <w:szCs w:val="21"/>
          <w:lang w:val="ru-RU"/>
        </w:rPr>
        <w:t>в</w:t>
      </w:r>
      <w:r w:rsidR="005545F8" w:rsidRPr="00C76C9E">
        <w:rPr>
          <w:color w:val="000000"/>
          <w:sz w:val="21"/>
          <w:szCs w:val="21"/>
          <w:lang w:val="ru-RU"/>
        </w:rPr>
        <w:t>ление имущество принадлежит ему  на праве собственности и свободно от обременения, в том числе от залога, в споре и под арестом не состоит.</w:t>
      </w:r>
    </w:p>
    <w:p w:rsidR="005545F8" w:rsidRPr="00C76C9E" w:rsidRDefault="005545F8" w:rsidP="005545F8">
      <w:pPr>
        <w:ind w:firstLine="708"/>
        <w:jc w:val="both"/>
        <w:rPr>
          <w:color w:val="000000"/>
          <w:sz w:val="21"/>
          <w:szCs w:val="21"/>
          <w:lang w:val="ru-RU"/>
        </w:rPr>
      </w:pPr>
      <w:r w:rsidRPr="00C76C9E">
        <w:rPr>
          <w:color w:val="000000"/>
          <w:sz w:val="21"/>
          <w:szCs w:val="21"/>
          <w:lang w:val="ru-RU"/>
        </w:rPr>
        <w:t>3.2.</w:t>
      </w:r>
      <w:r w:rsidR="00E01DF4">
        <w:rPr>
          <w:sz w:val="21"/>
          <w:szCs w:val="21"/>
          <w:lang w:val="ru-RU"/>
        </w:rPr>
        <w:t>9</w:t>
      </w:r>
      <w:r w:rsidRPr="00C76C9E">
        <w:rPr>
          <w:sz w:val="21"/>
          <w:szCs w:val="21"/>
          <w:lang w:val="ru-RU"/>
        </w:rPr>
        <w:t>. Учредитель имеет право возвращать из доверительного управления все имущество или его часть в порядке, предусмотренном настоящем Договором. В случае если по итогам возврата части имущ</w:t>
      </w:r>
      <w:r w:rsidRPr="00C76C9E">
        <w:rPr>
          <w:sz w:val="21"/>
          <w:szCs w:val="21"/>
          <w:lang w:val="ru-RU"/>
        </w:rPr>
        <w:t>е</w:t>
      </w:r>
      <w:r w:rsidRPr="00C76C9E">
        <w:rPr>
          <w:sz w:val="21"/>
          <w:szCs w:val="21"/>
          <w:lang w:val="ru-RU"/>
        </w:rPr>
        <w:t>ства стоимость остающегося имущества становится меньше минимального допустимого размера стоим</w:t>
      </w:r>
      <w:r w:rsidRPr="00C76C9E">
        <w:rPr>
          <w:sz w:val="21"/>
          <w:szCs w:val="21"/>
          <w:lang w:val="ru-RU"/>
        </w:rPr>
        <w:t>о</w:t>
      </w:r>
      <w:r w:rsidRPr="00C76C9E">
        <w:rPr>
          <w:sz w:val="21"/>
          <w:szCs w:val="21"/>
          <w:lang w:val="ru-RU"/>
        </w:rPr>
        <w:t>сти имущества, передаваемого в доверительное управление, установленного в Приложении № 2 к насто</w:t>
      </w:r>
      <w:r w:rsidRPr="00C76C9E">
        <w:rPr>
          <w:sz w:val="21"/>
          <w:szCs w:val="21"/>
          <w:lang w:val="ru-RU"/>
        </w:rPr>
        <w:t>я</w:t>
      </w:r>
      <w:r w:rsidRPr="00C76C9E">
        <w:rPr>
          <w:sz w:val="21"/>
          <w:szCs w:val="21"/>
          <w:lang w:val="ru-RU"/>
        </w:rPr>
        <w:t>щему Договору, Учредителю управления возвращается все имущество, находящееся в доверительном управлении и Договор считается расторгнутым по инициативе Учредителя управления.</w:t>
      </w:r>
    </w:p>
    <w:p w:rsidR="005545F8" w:rsidRPr="00C76C9E" w:rsidRDefault="00E01DF4" w:rsidP="005545F8">
      <w:pPr>
        <w:widowControl w:val="0"/>
        <w:shd w:val="clear" w:color="auto" w:fill="FFFFFF"/>
        <w:tabs>
          <w:tab w:val="left" w:pos="720"/>
        </w:tabs>
        <w:jc w:val="both"/>
        <w:rPr>
          <w:color w:val="000000"/>
          <w:sz w:val="21"/>
          <w:szCs w:val="21"/>
          <w:lang w:val="ru-RU"/>
        </w:rPr>
      </w:pPr>
      <w:r>
        <w:rPr>
          <w:color w:val="000000"/>
          <w:sz w:val="21"/>
          <w:szCs w:val="21"/>
          <w:lang w:val="ru-RU"/>
        </w:rPr>
        <w:tab/>
        <w:t>3.2.10</w:t>
      </w:r>
      <w:r w:rsidR="005545F8" w:rsidRPr="00C76C9E">
        <w:rPr>
          <w:color w:val="000000"/>
          <w:sz w:val="21"/>
          <w:szCs w:val="21"/>
          <w:lang w:val="ru-RU"/>
        </w:rPr>
        <w:t>. Учредитель уплачивает Управляющему вознаграждение, а также возмещает расходы Упра</w:t>
      </w:r>
      <w:r w:rsidR="005545F8" w:rsidRPr="00C76C9E">
        <w:rPr>
          <w:color w:val="000000"/>
          <w:sz w:val="21"/>
          <w:szCs w:val="21"/>
          <w:lang w:val="ru-RU"/>
        </w:rPr>
        <w:t>в</w:t>
      </w:r>
      <w:r w:rsidR="005545F8" w:rsidRPr="00C76C9E">
        <w:rPr>
          <w:color w:val="000000"/>
          <w:sz w:val="21"/>
          <w:szCs w:val="21"/>
          <w:lang w:val="ru-RU"/>
        </w:rPr>
        <w:t xml:space="preserve">ляющего, </w:t>
      </w:r>
      <w:r w:rsidR="005545F8" w:rsidRPr="00C76C9E">
        <w:rPr>
          <w:sz w:val="21"/>
          <w:szCs w:val="21"/>
          <w:lang w:val="ru-RU"/>
        </w:rPr>
        <w:t>связанные с осуществлением деятельности по управлению имуществом Учредителя</w:t>
      </w:r>
      <w:r w:rsidR="005545F8" w:rsidRPr="00C76C9E">
        <w:rPr>
          <w:i/>
          <w:color w:val="FF0000"/>
          <w:sz w:val="21"/>
          <w:szCs w:val="21"/>
          <w:lang w:val="ru-RU"/>
        </w:rPr>
        <w:t>,</w:t>
      </w:r>
      <w:r w:rsidR="005545F8" w:rsidRPr="00C76C9E">
        <w:rPr>
          <w:color w:val="000000"/>
          <w:sz w:val="21"/>
          <w:szCs w:val="21"/>
          <w:lang w:val="ru-RU"/>
        </w:rPr>
        <w:t xml:space="preserve">  в порядке и сроки, установленные главой 12</w:t>
      </w:r>
      <w:r w:rsidR="005545F8" w:rsidRPr="00C76C9E">
        <w:rPr>
          <w:color w:val="FF0000"/>
          <w:sz w:val="21"/>
          <w:szCs w:val="21"/>
          <w:lang w:val="ru-RU"/>
        </w:rPr>
        <w:t xml:space="preserve"> </w:t>
      </w:r>
      <w:r w:rsidR="005545F8" w:rsidRPr="00C76C9E">
        <w:rPr>
          <w:color w:val="000000"/>
          <w:sz w:val="21"/>
          <w:szCs w:val="21"/>
          <w:lang w:val="ru-RU"/>
        </w:rPr>
        <w:t xml:space="preserve"> Д</w:t>
      </w:r>
      <w:r w:rsidR="005545F8" w:rsidRPr="00C76C9E">
        <w:rPr>
          <w:color w:val="000000"/>
          <w:sz w:val="21"/>
          <w:szCs w:val="21"/>
          <w:lang w:val="ru-RU"/>
        </w:rPr>
        <w:t>о</w:t>
      </w:r>
      <w:r w:rsidR="005545F8" w:rsidRPr="00C76C9E">
        <w:rPr>
          <w:color w:val="000000"/>
          <w:sz w:val="21"/>
          <w:szCs w:val="21"/>
          <w:lang w:val="ru-RU"/>
        </w:rPr>
        <w:t>говора.</w:t>
      </w:r>
    </w:p>
    <w:p w:rsidR="005545F8" w:rsidRPr="00C76C9E" w:rsidRDefault="00E01DF4" w:rsidP="005545F8">
      <w:pPr>
        <w:widowControl w:val="0"/>
        <w:shd w:val="clear" w:color="auto" w:fill="FFFFFF"/>
        <w:tabs>
          <w:tab w:val="left" w:pos="720"/>
        </w:tabs>
        <w:jc w:val="both"/>
        <w:rPr>
          <w:color w:val="000000"/>
          <w:sz w:val="21"/>
          <w:szCs w:val="21"/>
          <w:lang w:val="ru-RU"/>
        </w:rPr>
      </w:pPr>
      <w:r>
        <w:rPr>
          <w:color w:val="000000"/>
          <w:sz w:val="21"/>
          <w:szCs w:val="21"/>
          <w:lang w:val="ru-RU"/>
        </w:rPr>
        <w:tab/>
        <w:t>3.2.11</w:t>
      </w:r>
      <w:r w:rsidR="005545F8" w:rsidRPr="00C76C9E">
        <w:rPr>
          <w:color w:val="000000"/>
          <w:sz w:val="21"/>
          <w:szCs w:val="21"/>
          <w:lang w:val="ru-RU"/>
        </w:rPr>
        <w:t>. Учредитель имеет право на получение от Управляющего Отчета в объеме и в сроки, пред</w:t>
      </w:r>
      <w:r w:rsidR="005545F8" w:rsidRPr="00C76C9E">
        <w:rPr>
          <w:color w:val="000000"/>
          <w:sz w:val="21"/>
          <w:szCs w:val="21"/>
          <w:lang w:val="ru-RU"/>
        </w:rPr>
        <w:t>у</w:t>
      </w:r>
      <w:r w:rsidR="005545F8" w:rsidRPr="00C76C9E">
        <w:rPr>
          <w:color w:val="000000"/>
          <w:sz w:val="21"/>
          <w:szCs w:val="21"/>
          <w:lang w:val="ru-RU"/>
        </w:rPr>
        <w:t>смотренные главой 11 Договора.</w:t>
      </w:r>
    </w:p>
    <w:p w:rsidR="005545F8" w:rsidRPr="00C76C9E" w:rsidRDefault="00E01DF4" w:rsidP="005545F8">
      <w:pPr>
        <w:widowControl w:val="0"/>
        <w:shd w:val="clear" w:color="auto" w:fill="FFFFFF"/>
        <w:tabs>
          <w:tab w:val="left" w:pos="720"/>
        </w:tabs>
        <w:jc w:val="both"/>
        <w:rPr>
          <w:color w:val="000000"/>
          <w:sz w:val="21"/>
          <w:szCs w:val="21"/>
          <w:lang w:val="ru-RU"/>
        </w:rPr>
      </w:pPr>
      <w:r>
        <w:rPr>
          <w:color w:val="000000"/>
          <w:sz w:val="21"/>
          <w:szCs w:val="21"/>
          <w:lang w:val="ru-RU"/>
        </w:rPr>
        <w:tab/>
        <w:t>3.2.12</w:t>
      </w:r>
      <w:r w:rsidR="005545F8" w:rsidRPr="00C76C9E">
        <w:rPr>
          <w:color w:val="000000"/>
          <w:sz w:val="21"/>
          <w:szCs w:val="21"/>
          <w:lang w:val="ru-RU"/>
        </w:rPr>
        <w:t xml:space="preserve">. Учредитель обязан в течение  </w:t>
      </w:r>
      <w:r w:rsidR="005545F8" w:rsidRPr="00C76C9E">
        <w:rPr>
          <w:sz w:val="21"/>
          <w:szCs w:val="21"/>
          <w:lang w:val="ru-RU"/>
        </w:rPr>
        <w:t>5 рабочих дней</w:t>
      </w:r>
      <w:r w:rsidR="005545F8" w:rsidRPr="00C76C9E">
        <w:rPr>
          <w:color w:val="000000"/>
          <w:sz w:val="21"/>
          <w:szCs w:val="21"/>
          <w:lang w:val="ru-RU"/>
        </w:rPr>
        <w:t xml:space="preserve"> с момента получения Отчета Управляющего подписать отчет и передать Управляющему, либо представить мотивированный отказ в принятии Отчета.</w:t>
      </w:r>
    </w:p>
    <w:p w:rsidR="005545F8" w:rsidRPr="00C76C9E" w:rsidRDefault="00E01DF4" w:rsidP="005545F8">
      <w:pPr>
        <w:widowControl w:val="0"/>
        <w:shd w:val="clear" w:color="auto" w:fill="FFFFFF"/>
        <w:tabs>
          <w:tab w:val="left" w:pos="720"/>
        </w:tabs>
        <w:jc w:val="both"/>
        <w:rPr>
          <w:color w:val="000000"/>
          <w:sz w:val="21"/>
          <w:szCs w:val="21"/>
          <w:lang w:val="ru-RU"/>
        </w:rPr>
      </w:pPr>
      <w:r>
        <w:rPr>
          <w:color w:val="000000"/>
          <w:sz w:val="21"/>
          <w:szCs w:val="21"/>
          <w:lang w:val="ru-RU"/>
        </w:rPr>
        <w:tab/>
        <w:t>3.2.13</w:t>
      </w:r>
      <w:r w:rsidR="005545F8" w:rsidRPr="00C76C9E">
        <w:rPr>
          <w:color w:val="000000"/>
          <w:sz w:val="21"/>
          <w:szCs w:val="21"/>
          <w:lang w:val="ru-RU"/>
        </w:rPr>
        <w:t>. Учредитель обязан сообщить Управляющему реквизиты, необходимые последнему для передачи Учредителю ценных бумаг и/или денежных средств, которые должны поступить  Управляющ</w:t>
      </w:r>
      <w:r w:rsidR="005545F8" w:rsidRPr="00C76C9E">
        <w:rPr>
          <w:color w:val="000000"/>
          <w:sz w:val="21"/>
          <w:szCs w:val="21"/>
          <w:lang w:val="ru-RU"/>
        </w:rPr>
        <w:t>е</w:t>
      </w:r>
      <w:r w:rsidR="005545F8" w:rsidRPr="00C76C9E">
        <w:rPr>
          <w:color w:val="000000"/>
          <w:sz w:val="21"/>
          <w:szCs w:val="21"/>
          <w:lang w:val="ru-RU"/>
        </w:rPr>
        <w:t>му после расторжения Договора и в случае если на момент прекращения Договора Управляющий распол</w:t>
      </w:r>
      <w:r w:rsidR="005545F8" w:rsidRPr="00C76C9E">
        <w:rPr>
          <w:color w:val="000000"/>
          <w:sz w:val="21"/>
          <w:szCs w:val="21"/>
          <w:lang w:val="ru-RU"/>
        </w:rPr>
        <w:t>а</w:t>
      </w:r>
      <w:r w:rsidR="005545F8" w:rsidRPr="00C76C9E">
        <w:rPr>
          <w:color w:val="000000"/>
          <w:sz w:val="21"/>
          <w:szCs w:val="21"/>
          <w:lang w:val="ru-RU"/>
        </w:rPr>
        <w:t>гает  такой  информацией.</w:t>
      </w:r>
    </w:p>
    <w:p w:rsidR="005545F8" w:rsidRPr="00C76C9E" w:rsidRDefault="00E01DF4" w:rsidP="005545F8">
      <w:pPr>
        <w:widowControl w:val="0"/>
        <w:shd w:val="clear" w:color="auto" w:fill="FFFFFF"/>
        <w:tabs>
          <w:tab w:val="left" w:pos="720"/>
        </w:tabs>
        <w:jc w:val="both"/>
        <w:rPr>
          <w:color w:val="000000"/>
          <w:sz w:val="21"/>
          <w:szCs w:val="21"/>
          <w:lang w:val="ru-RU"/>
        </w:rPr>
      </w:pPr>
      <w:r>
        <w:rPr>
          <w:color w:val="000000"/>
          <w:sz w:val="21"/>
          <w:szCs w:val="21"/>
          <w:lang w:val="ru-RU"/>
        </w:rPr>
        <w:tab/>
        <w:t>3.2.14</w:t>
      </w:r>
      <w:r w:rsidR="005545F8" w:rsidRPr="00C76C9E">
        <w:rPr>
          <w:color w:val="000000"/>
          <w:sz w:val="21"/>
          <w:szCs w:val="21"/>
          <w:lang w:val="ru-RU"/>
        </w:rPr>
        <w:t>. Учредитель обязуется оплатить расходы,  связанные с возвратом, Управляющим Учредит</w:t>
      </w:r>
      <w:r w:rsidR="005545F8" w:rsidRPr="00C76C9E">
        <w:rPr>
          <w:color w:val="000000"/>
          <w:sz w:val="21"/>
          <w:szCs w:val="21"/>
          <w:lang w:val="ru-RU"/>
        </w:rPr>
        <w:t>е</w:t>
      </w:r>
      <w:r w:rsidR="005545F8" w:rsidRPr="00C76C9E">
        <w:rPr>
          <w:color w:val="000000"/>
          <w:sz w:val="21"/>
          <w:szCs w:val="21"/>
          <w:lang w:val="ru-RU"/>
        </w:rPr>
        <w:t>лю имущества (в том числе, связанные с возвратом и хранением денежных средств и/или ценных бумаг, поступивших Управляющему в связи с осуществлением им доверительного управления имуществом) п</w:t>
      </w:r>
      <w:r w:rsidR="005545F8" w:rsidRPr="00C76C9E">
        <w:rPr>
          <w:color w:val="000000"/>
          <w:sz w:val="21"/>
          <w:szCs w:val="21"/>
          <w:lang w:val="ru-RU"/>
        </w:rPr>
        <w:t>о</w:t>
      </w:r>
      <w:r w:rsidR="005545F8" w:rsidRPr="00C76C9E">
        <w:rPr>
          <w:color w:val="000000"/>
          <w:sz w:val="21"/>
          <w:szCs w:val="21"/>
          <w:lang w:val="ru-RU"/>
        </w:rPr>
        <w:t>сле прекращения настоящего Договора. В этом случае расходы подлежат возмещению в срок не позднее 10 (десяти) рабочих дней с момента получения требования.</w:t>
      </w:r>
    </w:p>
    <w:p w:rsidR="005545F8" w:rsidRDefault="005545F8" w:rsidP="005545F8">
      <w:pPr>
        <w:widowControl w:val="0"/>
        <w:shd w:val="clear" w:color="auto" w:fill="FFFFFF"/>
        <w:tabs>
          <w:tab w:val="left" w:pos="720"/>
        </w:tabs>
        <w:jc w:val="both"/>
        <w:rPr>
          <w:rFonts w:eastAsia="TimesNewRomanPSMT"/>
          <w:sz w:val="21"/>
          <w:szCs w:val="21"/>
          <w:lang w:val="ru-RU"/>
        </w:rPr>
      </w:pPr>
      <w:r w:rsidRPr="00C76C9E">
        <w:rPr>
          <w:color w:val="000000"/>
          <w:sz w:val="21"/>
          <w:szCs w:val="21"/>
          <w:lang w:val="ru-RU"/>
        </w:rPr>
        <w:t xml:space="preserve">             </w:t>
      </w:r>
      <w:r w:rsidR="00E01DF4">
        <w:rPr>
          <w:sz w:val="21"/>
          <w:szCs w:val="21"/>
          <w:lang w:val="ru-RU"/>
        </w:rPr>
        <w:t>3.2.15</w:t>
      </w:r>
      <w:r w:rsidRPr="00C76C9E">
        <w:rPr>
          <w:sz w:val="21"/>
          <w:szCs w:val="21"/>
          <w:lang w:val="ru-RU"/>
        </w:rPr>
        <w:t xml:space="preserve">. Учредитель управления информирован о своих  правах и обязанностях, </w:t>
      </w:r>
      <w:r w:rsidRPr="00C76C9E">
        <w:rPr>
          <w:rFonts w:eastAsia="TimesNewRomanPSMT"/>
          <w:sz w:val="21"/>
          <w:szCs w:val="21"/>
          <w:lang w:val="ru-RU"/>
        </w:rPr>
        <w:t>предусмотренных действующим законодательством Российской Федерации, включая нормативные правовые акты федерального органа исполнительной власти по рынку ценных бумаг и Дог</w:t>
      </w:r>
      <w:r w:rsidRPr="00C76C9E">
        <w:rPr>
          <w:rFonts w:eastAsia="TimesNewRomanPSMT"/>
          <w:sz w:val="21"/>
          <w:szCs w:val="21"/>
          <w:lang w:val="ru-RU"/>
        </w:rPr>
        <w:t>о</w:t>
      </w:r>
      <w:r w:rsidRPr="00C76C9E">
        <w:rPr>
          <w:rFonts w:eastAsia="TimesNewRomanPSMT"/>
          <w:sz w:val="21"/>
          <w:szCs w:val="21"/>
          <w:lang w:val="ru-RU"/>
        </w:rPr>
        <w:t xml:space="preserve">вором. </w:t>
      </w:r>
      <w:r w:rsidRPr="005545F8">
        <w:rPr>
          <w:rFonts w:eastAsia="TimesNewRomanPSMT"/>
          <w:sz w:val="21"/>
          <w:szCs w:val="21"/>
          <w:lang w:val="ru-RU"/>
        </w:rPr>
        <w:t>(Приложение № 11).</w:t>
      </w:r>
    </w:p>
    <w:p w:rsidR="00E01DF4" w:rsidRPr="00E01DF4" w:rsidRDefault="00E01DF4" w:rsidP="00E01DF4">
      <w:pPr>
        <w:pStyle w:val="Default"/>
        <w:jc w:val="both"/>
        <w:rPr>
          <w:color w:val="auto"/>
          <w:sz w:val="21"/>
          <w:szCs w:val="21"/>
        </w:rPr>
      </w:pPr>
      <w:r w:rsidRPr="00E01DF4">
        <w:rPr>
          <w:color w:val="auto"/>
          <w:sz w:val="21"/>
          <w:szCs w:val="21"/>
        </w:rPr>
        <w:t xml:space="preserve">             3.2.16. Стороны исходят из того, что заключение Договора стало возможно потому, что Учред</w:t>
      </w:r>
      <w:r w:rsidRPr="00E01DF4">
        <w:rPr>
          <w:color w:val="auto"/>
          <w:sz w:val="21"/>
          <w:szCs w:val="21"/>
        </w:rPr>
        <w:t>и</w:t>
      </w:r>
      <w:r w:rsidRPr="00E01DF4">
        <w:rPr>
          <w:color w:val="auto"/>
          <w:sz w:val="21"/>
          <w:szCs w:val="21"/>
        </w:rPr>
        <w:t>тель управления внимательно ознакомился с условиями Договора, и выразил свое полное и безоговорочное согласие с ними. Учр</w:t>
      </w:r>
      <w:r w:rsidRPr="00E01DF4">
        <w:rPr>
          <w:color w:val="auto"/>
          <w:sz w:val="21"/>
          <w:szCs w:val="21"/>
        </w:rPr>
        <w:t>е</w:t>
      </w:r>
      <w:r w:rsidRPr="00E01DF4">
        <w:rPr>
          <w:color w:val="auto"/>
          <w:sz w:val="21"/>
          <w:szCs w:val="21"/>
        </w:rPr>
        <w:t xml:space="preserve">дитель управления подтверждает: </w:t>
      </w:r>
    </w:p>
    <w:p w:rsidR="00E01DF4" w:rsidRPr="00E01DF4" w:rsidRDefault="00E01DF4" w:rsidP="00E01DF4">
      <w:pPr>
        <w:pStyle w:val="Default"/>
        <w:jc w:val="both"/>
        <w:rPr>
          <w:color w:val="auto"/>
          <w:sz w:val="21"/>
          <w:szCs w:val="21"/>
        </w:rPr>
      </w:pPr>
      <w:r w:rsidRPr="00E01DF4">
        <w:rPr>
          <w:color w:val="auto"/>
          <w:sz w:val="21"/>
          <w:szCs w:val="21"/>
        </w:rPr>
        <w:t xml:space="preserve">- достоверность и актуальность представленных данных; </w:t>
      </w:r>
    </w:p>
    <w:p w:rsidR="00E01DF4" w:rsidRPr="00E01DF4" w:rsidRDefault="00E01DF4" w:rsidP="00E01DF4">
      <w:pPr>
        <w:pStyle w:val="Default"/>
        <w:jc w:val="both"/>
        <w:rPr>
          <w:color w:val="auto"/>
          <w:sz w:val="21"/>
          <w:szCs w:val="21"/>
        </w:rPr>
      </w:pPr>
      <w:r w:rsidRPr="00E01DF4">
        <w:rPr>
          <w:color w:val="auto"/>
          <w:sz w:val="21"/>
          <w:szCs w:val="21"/>
        </w:rPr>
        <w:t>- факт ознакомления с Методикой определения инвестиционного профиля Учредителя, управления опубл</w:t>
      </w:r>
      <w:r w:rsidRPr="00E01DF4">
        <w:rPr>
          <w:color w:val="auto"/>
          <w:sz w:val="21"/>
          <w:szCs w:val="21"/>
        </w:rPr>
        <w:t>и</w:t>
      </w:r>
      <w:r w:rsidRPr="00E01DF4">
        <w:rPr>
          <w:color w:val="auto"/>
          <w:sz w:val="21"/>
          <w:szCs w:val="21"/>
        </w:rPr>
        <w:t xml:space="preserve">кованной на Сайте Управляющего; </w:t>
      </w:r>
    </w:p>
    <w:p w:rsidR="00E01DF4" w:rsidRPr="00E01DF4" w:rsidRDefault="00E01DF4" w:rsidP="00E01DF4">
      <w:pPr>
        <w:pStyle w:val="Default"/>
        <w:jc w:val="both"/>
        <w:rPr>
          <w:color w:val="auto"/>
          <w:sz w:val="21"/>
          <w:szCs w:val="21"/>
        </w:rPr>
      </w:pPr>
      <w:r w:rsidRPr="00E01DF4">
        <w:rPr>
          <w:color w:val="auto"/>
          <w:sz w:val="21"/>
          <w:szCs w:val="21"/>
        </w:rPr>
        <w:t>- факт ознакомления с Перечнем мер по недопущению установления приоритета интересов одного или н</w:t>
      </w:r>
      <w:r w:rsidRPr="00E01DF4">
        <w:rPr>
          <w:color w:val="auto"/>
          <w:sz w:val="21"/>
          <w:szCs w:val="21"/>
        </w:rPr>
        <w:t>е</w:t>
      </w:r>
      <w:r w:rsidRPr="00E01DF4">
        <w:rPr>
          <w:color w:val="auto"/>
          <w:sz w:val="21"/>
          <w:szCs w:val="21"/>
        </w:rPr>
        <w:t>скольких клиентов над интересами других клиентов, с Перечнем мер, направленных на исключение конфли</w:t>
      </w:r>
      <w:r w:rsidRPr="00E01DF4">
        <w:rPr>
          <w:color w:val="auto"/>
          <w:sz w:val="21"/>
          <w:szCs w:val="21"/>
        </w:rPr>
        <w:t>к</w:t>
      </w:r>
      <w:r w:rsidRPr="00E01DF4">
        <w:rPr>
          <w:color w:val="auto"/>
          <w:sz w:val="21"/>
          <w:szCs w:val="21"/>
        </w:rPr>
        <w:t>та интересов, в том числе мер по выявлению и контролю конфликта интересов, а также предотвращению его последствий при осуществлении профе</w:t>
      </w:r>
      <w:r w:rsidRPr="00E01DF4">
        <w:rPr>
          <w:color w:val="auto"/>
          <w:sz w:val="21"/>
          <w:szCs w:val="21"/>
        </w:rPr>
        <w:t>с</w:t>
      </w:r>
      <w:r w:rsidRPr="00E01DF4">
        <w:rPr>
          <w:color w:val="auto"/>
          <w:sz w:val="21"/>
          <w:szCs w:val="21"/>
        </w:rPr>
        <w:t>сиональной деятельности на рынке ценных бумаг.</w:t>
      </w:r>
    </w:p>
    <w:p w:rsidR="00E01DF4" w:rsidRPr="00E01DF4" w:rsidRDefault="00E01DF4" w:rsidP="00E01DF4">
      <w:pPr>
        <w:pStyle w:val="Default"/>
        <w:rPr>
          <w:color w:val="auto"/>
          <w:sz w:val="21"/>
          <w:szCs w:val="21"/>
        </w:rPr>
      </w:pPr>
      <w:r w:rsidRPr="00E01DF4">
        <w:rPr>
          <w:color w:val="auto"/>
          <w:sz w:val="21"/>
          <w:szCs w:val="21"/>
        </w:rPr>
        <w:t>- Учредитель управления дает согласие Управляющему на обработку своих персональных данных в соотве</w:t>
      </w:r>
      <w:r w:rsidRPr="00E01DF4">
        <w:rPr>
          <w:color w:val="auto"/>
          <w:sz w:val="21"/>
          <w:szCs w:val="21"/>
        </w:rPr>
        <w:t>т</w:t>
      </w:r>
      <w:r w:rsidRPr="00E01DF4">
        <w:rPr>
          <w:color w:val="auto"/>
          <w:sz w:val="21"/>
          <w:szCs w:val="21"/>
        </w:rPr>
        <w:t>ствии с Федеральным законом от 27.07.2006 №152-ФЗ «О персональных данных».</w:t>
      </w:r>
    </w:p>
    <w:p w:rsidR="00E01DF4" w:rsidRPr="00E01DF4" w:rsidRDefault="00E01DF4" w:rsidP="005545F8">
      <w:pPr>
        <w:widowControl w:val="0"/>
        <w:shd w:val="clear" w:color="auto" w:fill="FFFFFF"/>
        <w:tabs>
          <w:tab w:val="left" w:pos="720"/>
        </w:tabs>
        <w:jc w:val="both"/>
        <w:rPr>
          <w:rFonts w:eastAsia="TimesNewRomanPSMT"/>
          <w:sz w:val="21"/>
          <w:szCs w:val="21"/>
          <w:lang w:val="ru-RU"/>
        </w:rPr>
      </w:pPr>
    </w:p>
    <w:p w:rsidR="005545F8" w:rsidRPr="00C76C9E" w:rsidRDefault="005545F8" w:rsidP="005545F8">
      <w:pPr>
        <w:widowControl w:val="0"/>
        <w:shd w:val="clear" w:color="auto" w:fill="FFFFFF"/>
        <w:tabs>
          <w:tab w:val="left" w:pos="720"/>
        </w:tabs>
        <w:jc w:val="both"/>
        <w:rPr>
          <w:b/>
          <w:sz w:val="21"/>
          <w:szCs w:val="21"/>
          <w:lang w:val="ru-RU"/>
        </w:rPr>
      </w:pPr>
    </w:p>
    <w:p w:rsidR="005545F8" w:rsidRDefault="005545F8" w:rsidP="005545F8">
      <w:pPr>
        <w:widowControl w:val="0"/>
        <w:shd w:val="clear" w:color="auto" w:fill="FFFFFF"/>
        <w:tabs>
          <w:tab w:val="left" w:pos="720"/>
        </w:tabs>
        <w:jc w:val="both"/>
        <w:rPr>
          <w:b/>
          <w:sz w:val="21"/>
          <w:szCs w:val="21"/>
          <w:lang w:val="ru-RU"/>
        </w:rPr>
      </w:pPr>
      <w:r>
        <w:rPr>
          <w:b/>
          <w:sz w:val="21"/>
          <w:szCs w:val="21"/>
          <w:lang w:val="ru-RU"/>
        </w:rPr>
        <w:t xml:space="preserve">                               </w:t>
      </w:r>
      <w:r w:rsidRPr="00326389">
        <w:rPr>
          <w:b/>
          <w:sz w:val="21"/>
          <w:szCs w:val="21"/>
          <w:lang w:val="ru-RU"/>
        </w:rPr>
        <w:t>Исключить из Главы 4. Риски, сопровождающие инвестирование в ценные бумаги</w:t>
      </w:r>
      <w:r>
        <w:rPr>
          <w:b/>
          <w:sz w:val="21"/>
          <w:szCs w:val="21"/>
          <w:lang w:val="ru-RU"/>
        </w:rPr>
        <w:t>:</w:t>
      </w:r>
    </w:p>
    <w:p w:rsidR="005545F8" w:rsidRDefault="005545F8" w:rsidP="005545F8">
      <w:pPr>
        <w:widowControl w:val="0"/>
        <w:shd w:val="clear" w:color="auto" w:fill="FFFFFF"/>
        <w:tabs>
          <w:tab w:val="left" w:pos="720"/>
        </w:tabs>
        <w:jc w:val="both"/>
        <w:rPr>
          <w:sz w:val="21"/>
          <w:szCs w:val="21"/>
          <w:lang w:val="ru-RU"/>
        </w:rPr>
      </w:pPr>
      <w:r>
        <w:rPr>
          <w:sz w:val="21"/>
          <w:szCs w:val="21"/>
          <w:lang w:val="ru-RU"/>
        </w:rPr>
        <w:t xml:space="preserve">              </w:t>
      </w:r>
      <w:r w:rsidRPr="00326389">
        <w:rPr>
          <w:sz w:val="21"/>
          <w:szCs w:val="21"/>
          <w:lang w:val="ru-RU"/>
        </w:rPr>
        <w:t>4.6. Заключая настоящий договор Учредитель информирован о правах инвестора, установленных действующим законодательством и изложенных в разделе 2. Приложения «2 договора.</w:t>
      </w:r>
    </w:p>
    <w:p w:rsidR="005545F8" w:rsidRPr="00326389" w:rsidRDefault="005545F8" w:rsidP="005545F8">
      <w:pPr>
        <w:widowControl w:val="0"/>
        <w:shd w:val="clear" w:color="auto" w:fill="FFFFFF"/>
        <w:tabs>
          <w:tab w:val="left" w:pos="720"/>
        </w:tabs>
        <w:jc w:val="both"/>
        <w:rPr>
          <w:sz w:val="21"/>
          <w:szCs w:val="21"/>
          <w:lang w:val="ru-RU"/>
        </w:rPr>
      </w:pPr>
    </w:p>
    <w:p w:rsidR="005545F8" w:rsidRDefault="005545F8" w:rsidP="005545F8">
      <w:pPr>
        <w:widowControl w:val="0"/>
        <w:shd w:val="clear" w:color="auto" w:fill="FFFFFF"/>
        <w:tabs>
          <w:tab w:val="left" w:pos="720"/>
        </w:tabs>
        <w:jc w:val="both"/>
        <w:rPr>
          <w:b/>
          <w:sz w:val="21"/>
          <w:szCs w:val="21"/>
          <w:lang w:val="ru-RU"/>
        </w:rPr>
      </w:pPr>
      <w:r>
        <w:rPr>
          <w:b/>
          <w:sz w:val="21"/>
          <w:szCs w:val="21"/>
          <w:lang w:val="ru-RU"/>
        </w:rPr>
        <w:t xml:space="preserve">                               Главу 6. Порядок заключения договора доверительного управления изменить на</w:t>
      </w:r>
    </w:p>
    <w:p w:rsidR="005545F8" w:rsidRDefault="005545F8" w:rsidP="005545F8">
      <w:pPr>
        <w:widowControl w:val="0"/>
        <w:shd w:val="clear" w:color="auto" w:fill="FFFFFF"/>
        <w:tabs>
          <w:tab w:val="left" w:pos="720"/>
        </w:tabs>
        <w:jc w:val="both"/>
        <w:rPr>
          <w:b/>
          <w:sz w:val="21"/>
          <w:szCs w:val="21"/>
          <w:lang w:val="ru-RU"/>
        </w:rPr>
      </w:pPr>
      <w:r>
        <w:rPr>
          <w:b/>
          <w:sz w:val="21"/>
          <w:szCs w:val="21"/>
          <w:lang w:val="ru-RU"/>
        </w:rPr>
        <w:t xml:space="preserve">                               Порядок налогообложения.</w:t>
      </w:r>
    </w:p>
    <w:p w:rsidR="00C56721" w:rsidRPr="00A913D0" w:rsidRDefault="00C56721" w:rsidP="00C56721">
      <w:pPr>
        <w:tabs>
          <w:tab w:val="num" w:pos="855"/>
          <w:tab w:val="left" w:pos="1000"/>
        </w:tabs>
        <w:jc w:val="both"/>
        <w:rPr>
          <w:sz w:val="21"/>
          <w:szCs w:val="21"/>
          <w:lang w:val="ru-RU"/>
        </w:rPr>
      </w:pPr>
      <w:r w:rsidRPr="00A913D0">
        <w:rPr>
          <w:sz w:val="21"/>
          <w:szCs w:val="21"/>
          <w:lang w:val="ru-RU"/>
        </w:rPr>
        <w:t xml:space="preserve">             6.1. Налогообложение доходов, полученных в результате доверительного управления Имуществом У</w:t>
      </w:r>
      <w:r w:rsidRPr="00A913D0">
        <w:rPr>
          <w:sz w:val="21"/>
          <w:szCs w:val="21"/>
          <w:lang w:val="ru-RU"/>
        </w:rPr>
        <w:t>ч</w:t>
      </w:r>
      <w:r w:rsidRPr="00A913D0">
        <w:rPr>
          <w:sz w:val="21"/>
          <w:szCs w:val="21"/>
          <w:lang w:val="ru-RU"/>
        </w:rPr>
        <w:t>редителя управления, осуществляется в соответствие с действующим законодательством Российской Федер</w:t>
      </w:r>
      <w:r w:rsidRPr="00A913D0">
        <w:rPr>
          <w:sz w:val="21"/>
          <w:szCs w:val="21"/>
          <w:lang w:val="ru-RU"/>
        </w:rPr>
        <w:t>а</w:t>
      </w:r>
      <w:r w:rsidRPr="00A913D0">
        <w:rPr>
          <w:sz w:val="21"/>
          <w:szCs w:val="21"/>
          <w:lang w:val="ru-RU"/>
        </w:rPr>
        <w:t>ции о налогах и сборах, а также соответствующим законодательством страны, резидентом которой является Учред</w:t>
      </w:r>
      <w:r w:rsidRPr="00A913D0">
        <w:rPr>
          <w:sz w:val="21"/>
          <w:szCs w:val="21"/>
          <w:lang w:val="ru-RU"/>
        </w:rPr>
        <w:t>и</w:t>
      </w:r>
      <w:r w:rsidRPr="00A913D0">
        <w:rPr>
          <w:sz w:val="21"/>
          <w:szCs w:val="21"/>
          <w:lang w:val="ru-RU"/>
        </w:rPr>
        <w:t>тель управления (Выгодоприобретатель), международными договорами (соглашениями, конвенциями, пактами), действующими между Российской Федерацией и такой страной, в случае если Учредитель управления (Выг</w:t>
      </w:r>
      <w:r w:rsidRPr="00A913D0">
        <w:rPr>
          <w:sz w:val="21"/>
          <w:szCs w:val="21"/>
          <w:lang w:val="ru-RU"/>
        </w:rPr>
        <w:t>о</w:t>
      </w:r>
      <w:r w:rsidRPr="00A913D0">
        <w:rPr>
          <w:sz w:val="21"/>
          <w:szCs w:val="21"/>
          <w:lang w:val="ru-RU"/>
        </w:rPr>
        <w:t>добприобретатель) является нерезидентом РФ.</w:t>
      </w:r>
    </w:p>
    <w:p w:rsidR="00C56721" w:rsidRPr="00A913D0" w:rsidRDefault="00C56721" w:rsidP="00C56721">
      <w:pPr>
        <w:ind w:firstLine="708"/>
        <w:jc w:val="both"/>
        <w:rPr>
          <w:sz w:val="21"/>
          <w:szCs w:val="21"/>
          <w:lang w:val="ru-RU"/>
        </w:rPr>
      </w:pPr>
    </w:p>
    <w:p w:rsidR="00C56721" w:rsidRPr="00A913D0" w:rsidRDefault="00C56721" w:rsidP="00C56721">
      <w:pPr>
        <w:tabs>
          <w:tab w:val="num" w:pos="855"/>
          <w:tab w:val="left" w:pos="1000"/>
        </w:tabs>
        <w:jc w:val="both"/>
        <w:rPr>
          <w:color w:val="000000"/>
          <w:sz w:val="21"/>
          <w:szCs w:val="21"/>
          <w:lang w:val="ru-RU"/>
        </w:rPr>
      </w:pPr>
      <w:r w:rsidRPr="00A913D0">
        <w:rPr>
          <w:sz w:val="21"/>
          <w:szCs w:val="21"/>
          <w:lang w:val="ru-RU"/>
        </w:rPr>
        <w:t xml:space="preserve">             6.2. </w:t>
      </w:r>
      <w:r w:rsidRPr="00A913D0">
        <w:rPr>
          <w:color w:val="000000"/>
          <w:sz w:val="21"/>
          <w:szCs w:val="21"/>
          <w:lang w:val="ru-RU"/>
        </w:rPr>
        <w:t>В случаях, установленных действующим законодательством, Управляющий выполняет обязанн</w:t>
      </w:r>
      <w:r w:rsidRPr="00A913D0">
        <w:rPr>
          <w:color w:val="000000"/>
          <w:sz w:val="21"/>
          <w:szCs w:val="21"/>
          <w:lang w:val="ru-RU"/>
        </w:rPr>
        <w:t>о</w:t>
      </w:r>
      <w:r w:rsidRPr="00A913D0">
        <w:rPr>
          <w:color w:val="000000"/>
          <w:sz w:val="21"/>
          <w:szCs w:val="21"/>
          <w:lang w:val="ru-RU"/>
        </w:rPr>
        <w:t>сти налогового агента.</w:t>
      </w:r>
    </w:p>
    <w:p w:rsidR="005545F8" w:rsidRDefault="005545F8" w:rsidP="005545F8">
      <w:pPr>
        <w:widowControl w:val="0"/>
        <w:shd w:val="clear" w:color="auto" w:fill="FFFFFF"/>
        <w:tabs>
          <w:tab w:val="left" w:pos="720"/>
        </w:tabs>
        <w:jc w:val="both"/>
        <w:rPr>
          <w:b/>
          <w:sz w:val="21"/>
          <w:szCs w:val="21"/>
          <w:lang w:val="ru-RU"/>
        </w:rPr>
      </w:pPr>
    </w:p>
    <w:p w:rsidR="005545F8" w:rsidRDefault="005545F8" w:rsidP="005545F8">
      <w:pPr>
        <w:widowControl w:val="0"/>
        <w:shd w:val="clear" w:color="auto" w:fill="FFFFFF"/>
        <w:tabs>
          <w:tab w:val="left" w:pos="720"/>
        </w:tabs>
        <w:jc w:val="both"/>
        <w:rPr>
          <w:b/>
          <w:sz w:val="21"/>
          <w:szCs w:val="21"/>
          <w:lang w:val="ru-RU"/>
        </w:rPr>
      </w:pPr>
      <w:r>
        <w:rPr>
          <w:b/>
          <w:sz w:val="21"/>
          <w:szCs w:val="21"/>
          <w:lang w:val="ru-RU"/>
        </w:rPr>
        <w:t xml:space="preserve">                              Пункт 7.4. </w:t>
      </w:r>
      <w:r w:rsidRPr="00FE0412">
        <w:rPr>
          <w:b/>
          <w:sz w:val="21"/>
          <w:szCs w:val="21"/>
          <w:lang w:val="ru-RU"/>
        </w:rPr>
        <w:t>Глав</w:t>
      </w:r>
      <w:r>
        <w:rPr>
          <w:b/>
          <w:sz w:val="21"/>
          <w:szCs w:val="21"/>
          <w:lang w:val="ru-RU"/>
        </w:rPr>
        <w:t>ы</w:t>
      </w:r>
      <w:r w:rsidRPr="00FE0412">
        <w:rPr>
          <w:b/>
          <w:sz w:val="21"/>
          <w:szCs w:val="21"/>
          <w:lang w:val="ru-RU"/>
        </w:rPr>
        <w:t xml:space="preserve"> 7. Порядок передачи имущества в доверительное управление</w:t>
      </w:r>
      <w:r>
        <w:rPr>
          <w:b/>
          <w:sz w:val="21"/>
          <w:szCs w:val="21"/>
          <w:lang w:val="ru-RU"/>
        </w:rPr>
        <w:t xml:space="preserve"> читать в следующей редакции:</w:t>
      </w:r>
    </w:p>
    <w:p w:rsidR="005545F8" w:rsidRPr="00FE0412" w:rsidRDefault="005545F8" w:rsidP="005545F8">
      <w:pPr>
        <w:widowControl w:val="0"/>
        <w:shd w:val="clear" w:color="auto" w:fill="FFFFFF"/>
        <w:tabs>
          <w:tab w:val="left" w:pos="720"/>
        </w:tabs>
        <w:ind w:firstLine="720"/>
        <w:jc w:val="both"/>
        <w:rPr>
          <w:sz w:val="21"/>
          <w:szCs w:val="21"/>
          <w:lang w:val="ru-RU"/>
        </w:rPr>
      </w:pPr>
      <w:r w:rsidRPr="00FE0412">
        <w:rPr>
          <w:color w:val="000000"/>
          <w:sz w:val="21"/>
          <w:szCs w:val="21"/>
          <w:lang w:val="ru-RU"/>
        </w:rPr>
        <w:t>При подписании указанного акта Учредитель предоставляет Управляющему следующую инфо</w:t>
      </w:r>
      <w:r w:rsidRPr="00FE0412">
        <w:rPr>
          <w:color w:val="000000"/>
          <w:sz w:val="21"/>
          <w:szCs w:val="21"/>
          <w:lang w:val="ru-RU"/>
        </w:rPr>
        <w:t>р</w:t>
      </w:r>
      <w:r w:rsidRPr="00FE0412">
        <w:rPr>
          <w:color w:val="000000"/>
          <w:sz w:val="21"/>
          <w:szCs w:val="21"/>
          <w:lang w:val="ru-RU"/>
        </w:rPr>
        <w:t>мацию:</w:t>
      </w:r>
    </w:p>
    <w:p w:rsidR="005545F8" w:rsidRPr="00FE0412" w:rsidRDefault="005545F8" w:rsidP="005545F8">
      <w:pPr>
        <w:numPr>
          <w:ilvl w:val="0"/>
          <w:numId w:val="6"/>
        </w:numPr>
        <w:suppressAutoHyphens w:val="0"/>
        <w:autoSpaceDE/>
        <w:ind w:left="0" w:firstLine="720"/>
        <w:jc w:val="both"/>
        <w:rPr>
          <w:sz w:val="21"/>
          <w:szCs w:val="21"/>
          <w:lang w:val="ru-RU"/>
        </w:rPr>
      </w:pPr>
      <w:r w:rsidRPr="00FE0412">
        <w:rPr>
          <w:sz w:val="21"/>
          <w:szCs w:val="21"/>
          <w:lang w:val="ru-RU"/>
        </w:rPr>
        <w:t>Выписку из депозитария и/или реестродержателя об операциях по счету депо, содержащее сведения о переведенных ценных бумагах и их эмитентах;</w:t>
      </w:r>
    </w:p>
    <w:p w:rsidR="005545F8" w:rsidRDefault="005545F8" w:rsidP="005545F8">
      <w:pPr>
        <w:suppressAutoHyphens w:val="0"/>
        <w:autoSpaceDE/>
        <w:jc w:val="both"/>
        <w:rPr>
          <w:sz w:val="21"/>
          <w:szCs w:val="21"/>
          <w:lang w:val="ru-RU"/>
        </w:rPr>
      </w:pPr>
      <w:r>
        <w:rPr>
          <w:sz w:val="21"/>
          <w:szCs w:val="21"/>
          <w:lang w:val="ru-RU"/>
        </w:rPr>
        <w:t xml:space="preserve">                            </w:t>
      </w:r>
    </w:p>
    <w:p w:rsidR="005545F8" w:rsidRDefault="005545F8" w:rsidP="005545F8">
      <w:pPr>
        <w:suppressAutoHyphens w:val="0"/>
        <w:autoSpaceDE/>
        <w:jc w:val="both"/>
        <w:rPr>
          <w:b/>
          <w:sz w:val="21"/>
          <w:szCs w:val="21"/>
          <w:lang w:val="ru-RU"/>
        </w:rPr>
      </w:pPr>
      <w:r>
        <w:rPr>
          <w:sz w:val="21"/>
          <w:szCs w:val="21"/>
          <w:lang w:val="ru-RU"/>
        </w:rPr>
        <w:t xml:space="preserve">                           </w:t>
      </w:r>
      <w:r>
        <w:rPr>
          <w:b/>
          <w:sz w:val="21"/>
          <w:szCs w:val="21"/>
          <w:lang w:val="ru-RU"/>
        </w:rPr>
        <w:t>Пункт 10.7.1.</w:t>
      </w:r>
      <w:r>
        <w:rPr>
          <w:b/>
          <w:color w:val="000000"/>
          <w:sz w:val="21"/>
          <w:szCs w:val="21"/>
          <w:lang w:val="ru-RU"/>
        </w:rPr>
        <w:t xml:space="preserve"> Главы 10.</w:t>
      </w:r>
      <w:r w:rsidRPr="00FE0412">
        <w:rPr>
          <w:b/>
          <w:sz w:val="21"/>
          <w:szCs w:val="21"/>
          <w:lang w:val="ru-RU"/>
        </w:rPr>
        <w:t xml:space="preserve"> Срок и порядок расторжения  Договора</w:t>
      </w:r>
      <w:r>
        <w:rPr>
          <w:b/>
          <w:sz w:val="21"/>
          <w:szCs w:val="21"/>
          <w:lang w:val="ru-RU"/>
        </w:rPr>
        <w:t xml:space="preserve"> читать в следующей редакции:</w:t>
      </w:r>
    </w:p>
    <w:p w:rsidR="005545F8" w:rsidRDefault="005545F8" w:rsidP="005545F8">
      <w:pPr>
        <w:suppressAutoHyphens w:val="0"/>
        <w:autoSpaceDE/>
        <w:jc w:val="both"/>
        <w:rPr>
          <w:b/>
          <w:sz w:val="21"/>
          <w:szCs w:val="21"/>
          <w:lang w:val="ru-RU"/>
        </w:rPr>
      </w:pPr>
      <w:r>
        <w:rPr>
          <w:rStyle w:val="FontStyle19"/>
          <w:sz w:val="21"/>
          <w:szCs w:val="21"/>
          <w:lang w:val="ru-RU"/>
        </w:rPr>
        <w:t xml:space="preserve">              </w:t>
      </w:r>
      <w:r w:rsidRPr="003D1346">
        <w:rPr>
          <w:rStyle w:val="FontStyle19"/>
          <w:sz w:val="21"/>
          <w:szCs w:val="21"/>
          <w:lang w:val="ru-RU"/>
        </w:rPr>
        <w:t>Управляющий перечисляет Учредителю денежные средства, входящие в состав имущества, подлежащего возврату Учредителю,</w:t>
      </w:r>
      <w:r w:rsidRPr="003D1346">
        <w:rPr>
          <w:rStyle w:val="FontStyle19"/>
          <w:b/>
          <w:i/>
          <w:sz w:val="21"/>
          <w:szCs w:val="21"/>
          <w:lang w:val="ru-RU"/>
        </w:rPr>
        <w:t xml:space="preserve"> </w:t>
      </w:r>
      <w:r w:rsidRPr="003D1346">
        <w:rPr>
          <w:rStyle w:val="FontStyle19"/>
          <w:sz w:val="21"/>
          <w:szCs w:val="21"/>
          <w:lang w:val="ru-RU"/>
        </w:rPr>
        <w:t>за вычетом возмещаемых расходов и вознаграждения Упра</w:t>
      </w:r>
      <w:r w:rsidRPr="003D1346">
        <w:rPr>
          <w:rStyle w:val="FontStyle19"/>
          <w:sz w:val="21"/>
          <w:szCs w:val="21"/>
          <w:lang w:val="ru-RU"/>
        </w:rPr>
        <w:t>в</w:t>
      </w:r>
      <w:r w:rsidRPr="003D1346">
        <w:rPr>
          <w:rStyle w:val="FontStyle19"/>
          <w:sz w:val="21"/>
          <w:szCs w:val="21"/>
          <w:lang w:val="ru-RU"/>
        </w:rPr>
        <w:t>ляющего, на счет, указанный Учредителем, в течение 5 (Пяти) банковских</w:t>
      </w:r>
      <w:r w:rsidRPr="003D1346">
        <w:rPr>
          <w:rStyle w:val="FontStyle19"/>
          <w:color w:val="FF0000"/>
          <w:sz w:val="21"/>
          <w:szCs w:val="21"/>
          <w:lang w:val="ru-RU"/>
        </w:rPr>
        <w:t xml:space="preserve"> </w:t>
      </w:r>
      <w:r w:rsidRPr="003D1346">
        <w:rPr>
          <w:rStyle w:val="FontStyle19"/>
          <w:sz w:val="21"/>
          <w:szCs w:val="21"/>
          <w:lang w:val="ru-RU"/>
        </w:rPr>
        <w:t>дней с даты получения от Учред</w:t>
      </w:r>
      <w:r w:rsidRPr="003D1346">
        <w:rPr>
          <w:rStyle w:val="FontStyle19"/>
          <w:sz w:val="21"/>
          <w:szCs w:val="21"/>
          <w:lang w:val="ru-RU"/>
        </w:rPr>
        <w:t>и</w:t>
      </w:r>
      <w:r w:rsidRPr="003D1346">
        <w:rPr>
          <w:rStyle w:val="FontStyle19"/>
          <w:sz w:val="21"/>
          <w:szCs w:val="21"/>
          <w:lang w:val="ru-RU"/>
        </w:rPr>
        <w:t xml:space="preserve">теля, подписанной с его стороны Отчета и поручения </w:t>
      </w:r>
      <w:r w:rsidRPr="003D1346">
        <w:rPr>
          <w:sz w:val="21"/>
          <w:szCs w:val="21"/>
          <w:lang w:val="ru-RU"/>
        </w:rPr>
        <w:t xml:space="preserve">на отзыв денежных средств по форме Приложения № 9 к Договору, </w:t>
      </w:r>
      <w:r w:rsidRPr="003D1346">
        <w:rPr>
          <w:rStyle w:val="FontStyle19"/>
          <w:sz w:val="21"/>
          <w:szCs w:val="21"/>
          <w:lang w:val="ru-RU"/>
        </w:rPr>
        <w:t>необходимого для осуществления перечисления денежных средств по указанным реквиз</w:t>
      </w:r>
      <w:r w:rsidRPr="003D1346">
        <w:rPr>
          <w:rStyle w:val="FontStyle19"/>
          <w:sz w:val="21"/>
          <w:szCs w:val="21"/>
          <w:lang w:val="ru-RU"/>
        </w:rPr>
        <w:t>и</w:t>
      </w:r>
      <w:r w:rsidRPr="003D1346">
        <w:rPr>
          <w:rStyle w:val="FontStyle19"/>
          <w:sz w:val="21"/>
          <w:szCs w:val="21"/>
          <w:lang w:val="ru-RU"/>
        </w:rPr>
        <w:t>там.</w:t>
      </w:r>
    </w:p>
    <w:p w:rsidR="005545F8" w:rsidRDefault="005545F8" w:rsidP="005545F8">
      <w:pPr>
        <w:suppressAutoHyphens w:val="0"/>
        <w:autoSpaceDE/>
        <w:jc w:val="both"/>
        <w:rPr>
          <w:b/>
          <w:sz w:val="21"/>
          <w:szCs w:val="21"/>
          <w:lang w:val="ru-RU"/>
        </w:rPr>
      </w:pPr>
      <w:r>
        <w:rPr>
          <w:b/>
          <w:sz w:val="21"/>
          <w:szCs w:val="21"/>
          <w:lang w:val="ru-RU"/>
        </w:rPr>
        <w:t xml:space="preserve">                              Пункт 10.7.2.</w:t>
      </w:r>
      <w:r>
        <w:rPr>
          <w:b/>
          <w:color w:val="000000"/>
          <w:sz w:val="21"/>
          <w:szCs w:val="21"/>
          <w:lang w:val="ru-RU"/>
        </w:rPr>
        <w:t xml:space="preserve"> Главы 10.</w:t>
      </w:r>
      <w:r w:rsidRPr="00FE0412">
        <w:rPr>
          <w:b/>
          <w:sz w:val="21"/>
          <w:szCs w:val="21"/>
          <w:lang w:val="ru-RU"/>
        </w:rPr>
        <w:t xml:space="preserve"> Срок и порядок расторжения  Договора</w:t>
      </w:r>
      <w:r>
        <w:rPr>
          <w:b/>
          <w:sz w:val="21"/>
          <w:szCs w:val="21"/>
          <w:lang w:val="ru-RU"/>
        </w:rPr>
        <w:t xml:space="preserve"> читать в следующей редакции:</w:t>
      </w:r>
    </w:p>
    <w:p w:rsidR="005545F8" w:rsidRPr="003D1346" w:rsidRDefault="005545F8" w:rsidP="005545F8">
      <w:pPr>
        <w:widowControl w:val="0"/>
        <w:jc w:val="both"/>
        <w:rPr>
          <w:rStyle w:val="FontStyle19"/>
          <w:sz w:val="21"/>
          <w:szCs w:val="21"/>
          <w:lang w:val="ru-RU"/>
        </w:rPr>
      </w:pPr>
      <w:r>
        <w:rPr>
          <w:rStyle w:val="FontStyle19"/>
          <w:sz w:val="21"/>
          <w:szCs w:val="21"/>
          <w:lang w:val="ru-RU"/>
        </w:rPr>
        <w:t xml:space="preserve">             </w:t>
      </w:r>
      <w:r w:rsidRPr="003D1346">
        <w:rPr>
          <w:rStyle w:val="FontStyle19"/>
          <w:sz w:val="21"/>
          <w:szCs w:val="21"/>
          <w:lang w:val="ru-RU"/>
        </w:rPr>
        <w:t>Управляющий осуществляет все действия, необход</w:t>
      </w:r>
      <w:r w:rsidRPr="003D1346">
        <w:rPr>
          <w:rStyle w:val="FontStyle19"/>
          <w:sz w:val="21"/>
          <w:szCs w:val="21"/>
          <w:lang w:val="ru-RU"/>
        </w:rPr>
        <w:t>и</w:t>
      </w:r>
      <w:r w:rsidRPr="003D1346">
        <w:rPr>
          <w:rStyle w:val="FontStyle19"/>
          <w:sz w:val="21"/>
          <w:szCs w:val="21"/>
          <w:lang w:val="ru-RU"/>
        </w:rPr>
        <w:t>мые для регистрации перехода прав на ценные бумаги, входящие в состав имущества, подлежащего возврату Учредителю. В течение 15 (Пятн</w:t>
      </w:r>
      <w:r w:rsidRPr="003D1346">
        <w:rPr>
          <w:rStyle w:val="FontStyle19"/>
          <w:sz w:val="21"/>
          <w:szCs w:val="21"/>
          <w:lang w:val="ru-RU"/>
        </w:rPr>
        <w:t>а</w:t>
      </w:r>
      <w:r w:rsidRPr="003D1346">
        <w:rPr>
          <w:rStyle w:val="FontStyle19"/>
          <w:sz w:val="21"/>
          <w:szCs w:val="21"/>
          <w:lang w:val="ru-RU"/>
        </w:rPr>
        <w:t xml:space="preserve">дцати) дней с даты получения от Учредителя подписанных с его стороны Отчета и </w:t>
      </w:r>
      <w:r w:rsidRPr="003D1346">
        <w:rPr>
          <w:sz w:val="21"/>
          <w:szCs w:val="21"/>
          <w:lang w:val="ru-RU"/>
        </w:rPr>
        <w:t>поручения (ий) на  операции с ценными бумагами по форме Приложения № 10 к Договору</w:t>
      </w:r>
      <w:r w:rsidRPr="003D1346">
        <w:rPr>
          <w:rStyle w:val="FontStyle19"/>
          <w:sz w:val="21"/>
          <w:szCs w:val="21"/>
          <w:lang w:val="ru-RU"/>
        </w:rPr>
        <w:t>, необходимых для осуществления перевода це</w:t>
      </w:r>
      <w:r w:rsidRPr="003D1346">
        <w:rPr>
          <w:rStyle w:val="FontStyle19"/>
          <w:sz w:val="21"/>
          <w:szCs w:val="21"/>
          <w:lang w:val="ru-RU"/>
        </w:rPr>
        <w:t>н</w:t>
      </w:r>
      <w:r w:rsidRPr="003D1346">
        <w:rPr>
          <w:rStyle w:val="FontStyle19"/>
          <w:sz w:val="21"/>
          <w:szCs w:val="21"/>
          <w:lang w:val="ru-RU"/>
        </w:rPr>
        <w:t>ных бумаг</w:t>
      </w:r>
      <w:r w:rsidR="00781613" w:rsidRPr="003D1346">
        <w:rPr>
          <w:rStyle w:val="FontStyle19"/>
          <w:sz w:val="21"/>
          <w:szCs w:val="21"/>
          <w:lang w:val="ru-RU"/>
        </w:rPr>
        <w:t xml:space="preserve">. </w:t>
      </w:r>
    </w:p>
    <w:p w:rsidR="005545F8" w:rsidRDefault="005545F8" w:rsidP="005545F8">
      <w:pPr>
        <w:pStyle w:val="ConsNormal"/>
        <w:ind w:right="0" w:firstLine="0"/>
        <w:rPr>
          <w:rFonts w:ascii="Times New Roman" w:hAnsi="Times New Roman" w:cs="Times New Roman"/>
          <w:b/>
          <w:sz w:val="21"/>
          <w:szCs w:val="21"/>
        </w:rPr>
      </w:pPr>
      <w:r>
        <w:rPr>
          <w:rFonts w:ascii="Times New Roman" w:hAnsi="Times New Roman" w:cs="Times New Roman"/>
          <w:b/>
          <w:sz w:val="21"/>
          <w:szCs w:val="21"/>
        </w:rPr>
        <w:t xml:space="preserve">                           </w:t>
      </w:r>
    </w:p>
    <w:p w:rsidR="005545F8" w:rsidRDefault="005545F8" w:rsidP="005545F8">
      <w:pPr>
        <w:pStyle w:val="ConsNormal"/>
        <w:ind w:right="0" w:firstLine="0"/>
        <w:rPr>
          <w:rFonts w:ascii="Times New Roman" w:hAnsi="Times New Roman" w:cs="Times New Roman"/>
          <w:b/>
          <w:sz w:val="21"/>
          <w:szCs w:val="21"/>
        </w:rPr>
      </w:pPr>
      <w:r>
        <w:rPr>
          <w:rFonts w:ascii="Times New Roman" w:hAnsi="Times New Roman" w:cs="Times New Roman"/>
          <w:b/>
          <w:sz w:val="21"/>
          <w:szCs w:val="21"/>
        </w:rPr>
        <w:t xml:space="preserve">                             Главу 11.</w:t>
      </w:r>
      <w:r w:rsidRPr="003D1346">
        <w:rPr>
          <w:b/>
          <w:sz w:val="21"/>
          <w:szCs w:val="21"/>
        </w:rPr>
        <w:t xml:space="preserve"> </w:t>
      </w:r>
      <w:r w:rsidRPr="003D1346">
        <w:rPr>
          <w:rFonts w:ascii="Times New Roman" w:hAnsi="Times New Roman" w:cs="Times New Roman"/>
          <w:b/>
          <w:sz w:val="21"/>
          <w:szCs w:val="21"/>
        </w:rPr>
        <w:t>Порядок предоставления отчетности</w:t>
      </w:r>
      <w:r>
        <w:rPr>
          <w:rFonts w:ascii="Times New Roman" w:hAnsi="Times New Roman" w:cs="Times New Roman"/>
          <w:b/>
          <w:sz w:val="21"/>
          <w:szCs w:val="21"/>
        </w:rPr>
        <w:t xml:space="preserve"> читать в следующей редакции:</w:t>
      </w:r>
    </w:p>
    <w:p w:rsidR="005545F8" w:rsidRPr="00260BE7" w:rsidRDefault="005545F8" w:rsidP="005545F8">
      <w:pPr>
        <w:ind w:firstLine="708"/>
        <w:jc w:val="both"/>
        <w:rPr>
          <w:sz w:val="21"/>
          <w:szCs w:val="21"/>
          <w:lang w:val="ru-RU"/>
        </w:rPr>
      </w:pPr>
      <w:r w:rsidRPr="00260BE7">
        <w:rPr>
          <w:rStyle w:val="FontStyle19"/>
          <w:sz w:val="21"/>
          <w:szCs w:val="21"/>
          <w:lang w:val="ru-RU"/>
        </w:rPr>
        <w:t xml:space="preserve">11.1. </w:t>
      </w:r>
      <w:r w:rsidRPr="00260BE7">
        <w:rPr>
          <w:sz w:val="21"/>
          <w:szCs w:val="21"/>
          <w:lang w:val="ru-RU"/>
        </w:rPr>
        <w:t>Отчет о деятельности доверительного управляющего, должен содержать информацию в соответствии с требованиями действующего законодательства Российской Федерации, предусмотренную  П</w:t>
      </w:r>
      <w:r w:rsidRPr="00260BE7">
        <w:rPr>
          <w:sz w:val="21"/>
          <w:szCs w:val="21"/>
          <w:lang w:val="ru-RU"/>
        </w:rPr>
        <w:t>о</w:t>
      </w:r>
      <w:r w:rsidRPr="00260BE7">
        <w:rPr>
          <w:sz w:val="21"/>
          <w:szCs w:val="21"/>
          <w:lang w:val="ru-RU"/>
        </w:rPr>
        <w:t>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w:t>
      </w:r>
      <w:r w:rsidRPr="00260BE7">
        <w:rPr>
          <w:sz w:val="21"/>
          <w:szCs w:val="21"/>
          <w:lang w:val="ru-RU"/>
        </w:rPr>
        <w:t>к</w:t>
      </w:r>
      <w:r w:rsidRPr="00260BE7">
        <w:rPr>
          <w:sz w:val="21"/>
          <w:szCs w:val="21"/>
          <w:lang w:val="ru-RU"/>
        </w:rPr>
        <w:t>же требованиях, направленных на исключение конфликта интересов управляющего» (далее – Отчет о де</w:t>
      </w:r>
      <w:r w:rsidRPr="00260BE7">
        <w:rPr>
          <w:sz w:val="21"/>
          <w:szCs w:val="21"/>
          <w:lang w:val="ru-RU"/>
        </w:rPr>
        <w:t>я</w:t>
      </w:r>
      <w:r w:rsidRPr="00260BE7">
        <w:rPr>
          <w:sz w:val="21"/>
          <w:szCs w:val="21"/>
          <w:lang w:val="ru-RU"/>
        </w:rPr>
        <w:t>тельности  Управляющего) (Приложение №6).</w:t>
      </w:r>
    </w:p>
    <w:p w:rsidR="005545F8" w:rsidRPr="00260BE7" w:rsidRDefault="005545F8" w:rsidP="005545F8">
      <w:pPr>
        <w:jc w:val="both"/>
        <w:rPr>
          <w:sz w:val="21"/>
          <w:szCs w:val="21"/>
          <w:lang w:val="ru-RU"/>
        </w:rPr>
      </w:pPr>
      <w:r w:rsidRPr="00260BE7">
        <w:rPr>
          <w:sz w:val="21"/>
          <w:szCs w:val="21"/>
          <w:lang w:val="ru-RU"/>
        </w:rPr>
        <w:t xml:space="preserve">            11.2. </w:t>
      </w:r>
      <w:r w:rsidRPr="00260BE7">
        <w:rPr>
          <w:rStyle w:val="FontStyle19"/>
          <w:sz w:val="21"/>
          <w:szCs w:val="21"/>
          <w:lang w:val="ru-RU"/>
        </w:rPr>
        <w:t xml:space="preserve">Управляющий представляет учредителю отчет </w:t>
      </w:r>
      <w:r w:rsidRPr="00260BE7">
        <w:rPr>
          <w:rFonts w:eastAsia="TimesNewRomanPSMT"/>
          <w:sz w:val="21"/>
          <w:szCs w:val="21"/>
          <w:lang w:val="ru-RU"/>
        </w:rPr>
        <w:t>о деятельности по управлению ценными бумагами</w:t>
      </w:r>
      <w:r w:rsidRPr="00260BE7">
        <w:rPr>
          <w:rStyle w:val="FontStyle19"/>
          <w:sz w:val="21"/>
          <w:szCs w:val="21"/>
          <w:lang w:val="ru-RU"/>
        </w:rPr>
        <w:t>,</w:t>
      </w:r>
      <w:r w:rsidRPr="00260BE7">
        <w:rPr>
          <w:sz w:val="21"/>
          <w:szCs w:val="21"/>
          <w:lang w:val="ru-RU"/>
        </w:rPr>
        <w:t xml:space="preserve"> не позднее 15-ти рабочих дней месяца, следующего за отчетным кварталом, а также на дату прекращения настоящего Договора по любому основ</w:t>
      </w:r>
      <w:r w:rsidRPr="00260BE7">
        <w:rPr>
          <w:sz w:val="21"/>
          <w:szCs w:val="21"/>
          <w:lang w:val="ru-RU"/>
        </w:rPr>
        <w:t>а</w:t>
      </w:r>
      <w:r w:rsidRPr="00260BE7">
        <w:rPr>
          <w:sz w:val="21"/>
          <w:szCs w:val="21"/>
          <w:lang w:val="ru-RU"/>
        </w:rPr>
        <w:t>нию.</w:t>
      </w:r>
    </w:p>
    <w:p w:rsidR="005545F8" w:rsidRPr="00260BE7" w:rsidRDefault="005545F8" w:rsidP="005545F8">
      <w:pPr>
        <w:jc w:val="both"/>
        <w:rPr>
          <w:rStyle w:val="FontStyle19"/>
          <w:sz w:val="21"/>
          <w:szCs w:val="21"/>
          <w:lang w:val="ru-RU"/>
        </w:rPr>
      </w:pPr>
      <w:r w:rsidRPr="00260BE7">
        <w:rPr>
          <w:rStyle w:val="FontStyle19"/>
          <w:sz w:val="21"/>
          <w:szCs w:val="21"/>
          <w:lang w:val="ru-RU"/>
        </w:rPr>
        <w:t xml:space="preserve">            11.3. В случае если окончание инвестиционного горизонта не совпадает с отчетной датой, Отчет предоставляется Управляющим Учредителю дополнительно на дату окончания Периода инвестирования. «Отчет о доверительном управлении имуществом» по окончании Инвестиционного горизонта предоста</w:t>
      </w:r>
      <w:r w:rsidRPr="00260BE7">
        <w:rPr>
          <w:rStyle w:val="FontStyle19"/>
          <w:sz w:val="21"/>
          <w:szCs w:val="21"/>
          <w:lang w:val="ru-RU"/>
        </w:rPr>
        <w:t>в</w:t>
      </w:r>
      <w:r w:rsidRPr="00260BE7">
        <w:rPr>
          <w:rStyle w:val="FontStyle19"/>
          <w:sz w:val="21"/>
          <w:szCs w:val="21"/>
          <w:lang w:val="ru-RU"/>
        </w:rPr>
        <w:t>ляется Управляющим Учредителю в срок не позднее десяти рабочих дней с даты окончания Инвестиц</w:t>
      </w:r>
      <w:r w:rsidRPr="00260BE7">
        <w:rPr>
          <w:rStyle w:val="FontStyle19"/>
          <w:sz w:val="21"/>
          <w:szCs w:val="21"/>
          <w:lang w:val="ru-RU"/>
        </w:rPr>
        <w:t>и</w:t>
      </w:r>
      <w:r w:rsidRPr="00260BE7">
        <w:rPr>
          <w:rStyle w:val="FontStyle19"/>
          <w:sz w:val="21"/>
          <w:szCs w:val="21"/>
          <w:lang w:val="ru-RU"/>
        </w:rPr>
        <w:t>онного горизонта.</w:t>
      </w:r>
    </w:p>
    <w:p w:rsidR="005545F8" w:rsidRPr="00260BE7" w:rsidRDefault="005545F8" w:rsidP="005545F8">
      <w:pPr>
        <w:jc w:val="both"/>
        <w:rPr>
          <w:rStyle w:val="FontStyle19"/>
          <w:sz w:val="21"/>
          <w:szCs w:val="21"/>
          <w:lang w:val="ru-RU"/>
        </w:rPr>
      </w:pPr>
      <w:r w:rsidRPr="00260BE7">
        <w:rPr>
          <w:rStyle w:val="FontStyle19"/>
          <w:sz w:val="21"/>
          <w:szCs w:val="21"/>
          <w:lang w:val="ru-RU"/>
        </w:rPr>
        <w:t xml:space="preserve">           11.4. В случае письменного запроса Учредителя Управляющий предоставляет Учредителю допо</w:t>
      </w:r>
      <w:r w:rsidRPr="00260BE7">
        <w:rPr>
          <w:rStyle w:val="FontStyle19"/>
          <w:sz w:val="21"/>
          <w:szCs w:val="21"/>
          <w:lang w:val="ru-RU"/>
        </w:rPr>
        <w:t>л</w:t>
      </w:r>
      <w:r w:rsidRPr="00260BE7">
        <w:rPr>
          <w:rStyle w:val="FontStyle19"/>
          <w:sz w:val="21"/>
          <w:szCs w:val="21"/>
          <w:lang w:val="ru-RU"/>
        </w:rPr>
        <w:t>нительно Отчет на дату, указанную в запросе, а если такая дата не указана - на дату получения запроса Упра</w:t>
      </w:r>
      <w:r w:rsidRPr="00260BE7">
        <w:rPr>
          <w:rStyle w:val="FontStyle19"/>
          <w:sz w:val="21"/>
          <w:szCs w:val="21"/>
          <w:lang w:val="ru-RU"/>
        </w:rPr>
        <w:t>в</w:t>
      </w:r>
      <w:r w:rsidRPr="00260BE7">
        <w:rPr>
          <w:rStyle w:val="FontStyle19"/>
          <w:sz w:val="21"/>
          <w:szCs w:val="21"/>
          <w:lang w:val="ru-RU"/>
        </w:rPr>
        <w:t>ляющим в срок, не превышающий десяти рабочих дней с даты получения запроса.</w:t>
      </w:r>
    </w:p>
    <w:p w:rsidR="005545F8" w:rsidRPr="00260BE7" w:rsidRDefault="005545F8" w:rsidP="005545F8">
      <w:pPr>
        <w:jc w:val="both"/>
        <w:rPr>
          <w:rStyle w:val="FontStyle19"/>
          <w:sz w:val="21"/>
          <w:szCs w:val="21"/>
          <w:lang w:val="ru-RU"/>
        </w:rPr>
      </w:pPr>
      <w:r w:rsidRPr="00260BE7">
        <w:rPr>
          <w:rStyle w:val="FontStyle19"/>
          <w:sz w:val="21"/>
          <w:szCs w:val="21"/>
          <w:lang w:val="ru-RU"/>
        </w:rPr>
        <w:t xml:space="preserve">           11.5. В случае прекращения настоящего Договора Управляющий представляет Учредителю Отчет «Отчет за последний период», т.е. отчет за период от предыдущей отчетной даты до даты прекращения Договора. Отчет за последний период должен дополнительно содержать информацию о сумме дене</w:t>
      </w:r>
      <w:r w:rsidRPr="00260BE7">
        <w:rPr>
          <w:rStyle w:val="FontStyle19"/>
          <w:sz w:val="21"/>
          <w:szCs w:val="21"/>
          <w:lang w:val="ru-RU"/>
        </w:rPr>
        <w:t>ж</w:t>
      </w:r>
      <w:r w:rsidRPr="00260BE7">
        <w:rPr>
          <w:rStyle w:val="FontStyle19"/>
          <w:sz w:val="21"/>
          <w:szCs w:val="21"/>
          <w:lang w:val="ru-RU"/>
        </w:rPr>
        <w:t xml:space="preserve">ных средств/количестве (виде, категории (типе), транше) ценных бумаг, которые должны поступить Управляющему после расторжения настоящего Договора с Учредителем, с указанием предполагаемой даты </w:t>
      </w:r>
      <w:r w:rsidRPr="00260BE7">
        <w:rPr>
          <w:rStyle w:val="FontStyle19"/>
          <w:sz w:val="21"/>
          <w:szCs w:val="21"/>
          <w:lang w:val="ru-RU"/>
        </w:rPr>
        <w:lastRenderedPageBreak/>
        <w:t>п</w:t>
      </w:r>
      <w:r w:rsidRPr="00260BE7">
        <w:rPr>
          <w:rStyle w:val="FontStyle19"/>
          <w:sz w:val="21"/>
          <w:szCs w:val="21"/>
          <w:lang w:val="ru-RU"/>
        </w:rPr>
        <w:t>о</w:t>
      </w:r>
      <w:r w:rsidRPr="00260BE7">
        <w:rPr>
          <w:rStyle w:val="FontStyle19"/>
          <w:sz w:val="21"/>
          <w:szCs w:val="21"/>
          <w:lang w:val="ru-RU"/>
        </w:rPr>
        <w:t>ступления (периода, за который они должны поступить).</w:t>
      </w:r>
    </w:p>
    <w:p w:rsidR="005545F8" w:rsidRPr="00260BE7" w:rsidRDefault="005545F8" w:rsidP="005545F8">
      <w:pPr>
        <w:jc w:val="both"/>
        <w:rPr>
          <w:rStyle w:val="FontStyle19"/>
          <w:sz w:val="21"/>
          <w:szCs w:val="21"/>
          <w:lang w:val="ru-RU"/>
        </w:rPr>
      </w:pPr>
      <w:r w:rsidRPr="00260BE7">
        <w:rPr>
          <w:rStyle w:val="FontStyle19"/>
          <w:sz w:val="21"/>
          <w:szCs w:val="21"/>
          <w:lang w:val="ru-RU"/>
        </w:rPr>
        <w:t xml:space="preserve">          11.6. Информация о дивидендах, а также иных выплатах, причитающихся Учредителю и осущест</w:t>
      </w:r>
      <w:r w:rsidRPr="00260BE7">
        <w:rPr>
          <w:rStyle w:val="FontStyle19"/>
          <w:sz w:val="21"/>
          <w:szCs w:val="21"/>
          <w:lang w:val="ru-RU"/>
        </w:rPr>
        <w:t>в</w:t>
      </w:r>
      <w:r w:rsidRPr="00260BE7">
        <w:rPr>
          <w:rStyle w:val="FontStyle19"/>
          <w:sz w:val="21"/>
          <w:szCs w:val="21"/>
          <w:lang w:val="ru-RU"/>
        </w:rPr>
        <w:t>ляемых в соответствии с решениями эмитента ценных бумаг, а также информация о количестве (виде, к</w:t>
      </w:r>
      <w:r w:rsidRPr="00260BE7">
        <w:rPr>
          <w:rStyle w:val="FontStyle19"/>
          <w:sz w:val="21"/>
          <w:szCs w:val="21"/>
          <w:lang w:val="ru-RU"/>
        </w:rPr>
        <w:t>а</w:t>
      </w:r>
      <w:r w:rsidRPr="00260BE7">
        <w:rPr>
          <w:rStyle w:val="FontStyle19"/>
          <w:sz w:val="21"/>
          <w:szCs w:val="21"/>
          <w:lang w:val="ru-RU"/>
        </w:rPr>
        <w:t>тегории (типе), транше) ценных бумаг, причитающихся Учредителю и подлежащих распределению в соответствии с решениями эмитента ценных бумаг, указывается, в случае если на момент прекращения настоящ</w:t>
      </w:r>
      <w:r w:rsidRPr="00260BE7">
        <w:rPr>
          <w:rStyle w:val="FontStyle19"/>
          <w:sz w:val="21"/>
          <w:szCs w:val="21"/>
          <w:lang w:val="ru-RU"/>
        </w:rPr>
        <w:t>е</w:t>
      </w:r>
      <w:r w:rsidRPr="00260BE7">
        <w:rPr>
          <w:rStyle w:val="FontStyle19"/>
          <w:sz w:val="21"/>
          <w:szCs w:val="21"/>
          <w:lang w:val="ru-RU"/>
        </w:rPr>
        <w:t>го Договора она была официально раскрыта в соответствии с требованиями законодательства РФ или п</w:t>
      </w:r>
      <w:r w:rsidRPr="00260BE7">
        <w:rPr>
          <w:rStyle w:val="FontStyle19"/>
          <w:sz w:val="21"/>
          <w:szCs w:val="21"/>
          <w:lang w:val="ru-RU"/>
        </w:rPr>
        <w:t>о</w:t>
      </w:r>
      <w:r w:rsidRPr="00260BE7">
        <w:rPr>
          <w:rStyle w:val="FontStyle19"/>
          <w:sz w:val="21"/>
          <w:szCs w:val="21"/>
          <w:lang w:val="ru-RU"/>
        </w:rPr>
        <w:t>лучена Управляющим.</w:t>
      </w:r>
    </w:p>
    <w:p w:rsidR="005545F8" w:rsidRPr="00260BE7" w:rsidRDefault="005545F8" w:rsidP="005545F8">
      <w:pPr>
        <w:jc w:val="both"/>
        <w:rPr>
          <w:rStyle w:val="FontStyle19"/>
          <w:sz w:val="21"/>
          <w:szCs w:val="21"/>
          <w:lang w:val="ru-RU"/>
        </w:rPr>
      </w:pPr>
      <w:r w:rsidRPr="00260BE7">
        <w:rPr>
          <w:rStyle w:val="FontStyle19"/>
          <w:sz w:val="21"/>
          <w:szCs w:val="21"/>
          <w:lang w:val="ru-RU"/>
        </w:rPr>
        <w:t xml:space="preserve">          11.7. Отчет составляется в 2 экземплярах в бумажной форме. Один экземпляр отчета передается Учредителю, а другой экземпляр хранится у Управляющего. Отчет предоставляется Учредителю либо в офисе Управляющего, либо направляется ему по почте заказным письмом. Так же по запросу Учредителя Отчетность может быть предоставлена Управляющим в электро</w:t>
      </w:r>
      <w:r w:rsidRPr="00260BE7">
        <w:rPr>
          <w:rStyle w:val="FontStyle19"/>
          <w:sz w:val="21"/>
          <w:szCs w:val="21"/>
          <w:lang w:val="ru-RU"/>
        </w:rPr>
        <w:t>н</w:t>
      </w:r>
      <w:r w:rsidRPr="00260BE7">
        <w:rPr>
          <w:rStyle w:val="FontStyle19"/>
          <w:sz w:val="21"/>
          <w:szCs w:val="21"/>
          <w:lang w:val="ru-RU"/>
        </w:rPr>
        <w:t>ном виде.</w:t>
      </w:r>
    </w:p>
    <w:p w:rsidR="005545F8" w:rsidRPr="00260BE7" w:rsidRDefault="005545F8" w:rsidP="005545F8">
      <w:pPr>
        <w:jc w:val="both"/>
        <w:rPr>
          <w:rStyle w:val="FontStyle19"/>
          <w:sz w:val="21"/>
          <w:szCs w:val="21"/>
          <w:lang w:val="ru-RU"/>
        </w:rPr>
      </w:pPr>
      <w:r w:rsidRPr="00260BE7">
        <w:rPr>
          <w:rStyle w:val="FontStyle19"/>
          <w:sz w:val="21"/>
          <w:szCs w:val="21"/>
          <w:lang w:val="ru-RU"/>
        </w:rPr>
        <w:t xml:space="preserve">           11.8. Обязанность Управляющего представить Отчет Учредителю считается исполненной в м</w:t>
      </w:r>
      <w:r w:rsidRPr="00260BE7">
        <w:rPr>
          <w:rStyle w:val="FontStyle19"/>
          <w:sz w:val="21"/>
          <w:szCs w:val="21"/>
          <w:lang w:val="ru-RU"/>
        </w:rPr>
        <w:t>о</w:t>
      </w:r>
      <w:r w:rsidRPr="00260BE7">
        <w:rPr>
          <w:rStyle w:val="FontStyle19"/>
          <w:sz w:val="21"/>
          <w:szCs w:val="21"/>
          <w:lang w:val="ru-RU"/>
        </w:rPr>
        <w:t>мент:</w:t>
      </w:r>
    </w:p>
    <w:p w:rsidR="005545F8" w:rsidRPr="00260BE7" w:rsidRDefault="005545F8" w:rsidP="005545F8">
      <w:pPr>
        <w:numPr>
          <w:ilvl w:val="0"/>
          <w:numId w:val="7"/>
        </w:numPr>
        <w:suppressAutoHyphens w:val="0"/>
        <w:autoSpaceDE/>
        <w:jc w:val="both"/>
        <w:rPr>
          <w:rStyle w:val="FontStyle19"/>
          <w:sz w:val="21"/>
          <w:szCs w:val="21"/>
          <w:lang w:val="ru-RU"/>
        </w:rPr>
      </w:pPr>
      <w:r w:rsidRPr="00260BE7">
        <w:rPr>
          <w:rStyle w:val="FontStyle19"/>
          <w:sz w:val="21"/>
          <w:szCs w:val="21"/>
          <w:lang w:val="ru-RU"/>
        </w:rPr>
        <w:t>передачи Отчета Учредителю лично представителем;</w:t>
      </w:r>
    </w:p>
    <w:p w:rsidR="005545F8" w:rsidRPr="00260BE7" w:rsidRDefault="005545F8" w:rsidP="005545F8">
      <w:pPr>
        <w:numPr>
          <w:ilvl w:val="0"/>
          <w:numId w:val="7"/>
        </w:numPr>
        <w:suppressAutoHyphens w:val="0"/>
        <w:autoSpaceDE/>
        <w:jc w:val="both"/>
        <w:rPr>
          <w:rStyle w:val="FontStyle19"/>
          <w:sz w:val="21"/>
          <w:szCs w:val="21"/>
          <w:lang w:val="ru-RU"/>
        </w:rPr>
      </w:pPr>
      <w:r w:rsidRPr="00260BE7">
        <w:rPr>
          <w:rStyle w:val="FontStyle19"/>
          <w:sz w:val="21"/>
          <w:szCs w:val="21"/>
          <w:lang w:val="ru-RU"/>
        </w:rPr>
        <w:t>направления Отчета по почте заказным письмом;</w:t>
      </w:r>
    </w:p>
    <w:p w:rsidR="005545F8" w:rsidRPr="00260BE7" w:rsidRDefault="005545F8" w:rsidP="005545F8">
      <w:pPr>
        <w:numPr>
          <w:ilvl w:val="0"/>
          <w:numId w:val="7"/>
        </w:numPr>
        <w:suppressAutoHyphens w:val="0"/>
        <w:autoSpaceDE/>
        <w:jc w:val="both"/>
        <w:rPr>
          <w:rStyle w:val="FontStyle19"/>
          <w:sz w:val="21"/>
          <w:szCs w:val="21"/>
          <w:lang w:val="ru-RU"/>
        </w:rPr>
      </w:pPr>
      <w:r w:rsidRPr="00260BE7">
        <w:rPr>
          <w:rStyle w:val="FontStyle19"/>
          <w:sz w:val="21"/>
          <w:szCs w:val="21"/>
          <w:lang w:val="ru-RU"/>
        </w:rPr>
        <w:t>направления Отчета по электронной почте с последующим предоставлением Учредителю ориг</w:t>
      </w:r>
      <w:r w:rsidRPr="00260BE7">
        <w:rPr>
          <w:rStyle w:val="FontStyle19"/>
          <w:sz w:val="21"/>
          <w:szCs w:val="21"/>
          <w:lang w:val="ru-RU"/>
        </w:rPr>
        <w:t>и</w:t>
      </w:r>
      <w:r w:rsidRPr="00260BE7">
        <w:rPr>
          <w:rStyle w:val="FontStyle19"/>
          <w:sz w:val="21"/>
          <w:szCs w:val="21"/>
          <w:lang w:val="ru-RU"/>
        </w:rPr>
        <w:t>нала путем личного вручения либо направления заказным письмом не позднее 3 рабочих дней с момента передачи документа по электронной почте;</w:t>
      </w:r>
    </w:p>
    <w:p w:rsidR="005545F8" w:rsidRDefault="005545F8" w:rsidP="005545F8">
      <w:pPr>
        <w:numPr>
          <w:ilvl w:val="0"/>
          <w:numId w:val="7"/>
        </w:numPr>
        <w:suppressAutoHyphens w:val="0"/>
        <w:autoSpaceDE/>
        <w:jc w:val="both"/>
        <w:rPr>
          <w:sz w:val="21"/>
          <w:szCs w:val="21"/>
        </w:rPr>
      </w:pPr>
      <w:r>
        <w:rPr>
          <w:sz w:val="21"/>
          <w:szCs w:val="21"/>
        </w:rPr>
        <w:t>Передача отчета по ЭДО.</w:t>
      </w:r>
    </w:p>
    <w:p w:rsidR="005545F8" w:rsidRDefault="005545F8" w:rsidP="005545F8">
      <w:pPr>
        <w:jc w:val="both"/>
        <w:rPr>
          <w:sz w:val="21"/>
          <w:szCs w:val="21"/>
          <w:lang w:val="ru-RU"/>
        </w:rPr>
      </w:pPr>
      <w:r w:rsidRPr="00260BE7">
        <w:rPr>
          <w:sz w:val="21"/>
          <w:szCs w:val="21"/>
          <w:lang w:val="ru-RU"/>
        </w:rPr>
        <w:t xml:space="preserve">          11.9. Учредитель в течение 5 (пяти) рабочих дней с момента получения Отчета возвращает Довер</w:t>
      </w:r>
      <w:r w:rsidRPr="00260BE7">
        <w:rPr>
          <w:sz w:val="21"/>
          <w:szCs w:val="21"/>
          <w:lang w:val="ru-RU"/>
        </w:rPr>
        <w:t>и</w:t>
      </w:r>
      <w:r w:rsidRPr="00260BE7">
        <w:rPr>
          <w:sz w:val="21"/>
          <w:szCs w:val="21"/>
          <w:lang w:val="ru-RU"/>
        </w:rPr>
        <w:t>тельному управляющему подписанный с его стороны второй экземпляр либо мотивированный отказ по соде</w:t>
      </w:r>
      <w:r w:rsidRPr="00260BE7">
        <w:rPr>
          <w:sz w:val="21"/>
          <w:szCs w:val="21"/>
          <w:lang w:val="ru-RU"/>
        </w:rPr>
        <w:t>р</w:t>
      </w:r>
      <w:r w:rsidRPr="00260BE7">
        <w:rPr>
          <w:sz w:val="21"/>
          <w:szCs w:val="21"/>
          <w:lang w:val="ru-RU"/>
        </w:rPr>
        <w:t>жанию представленной отчетности.</w:t>
      </w:r>
    </w:p>
    <w:p w:rsidR="00E01DF4" w:rsidRPr="00260BE7" w:rsidRDefault="00E01DF4" w:rsidP="00E01DF4">
      <w:pPr>
        <w:pStyle w:val="a9"/>
        <w:spacing w:after="0"/>
        <w:jc w:val="both"/>
        <w:rPr>
          <w:rStyle w:val="FontStyle19"/>
          <w:sz w:val="21"/>
          <w:szCs w:val="21"/>
          <w:lang w:val="ru-RU"/>
        </w:rPr>
      </w:pPr>
      <w:r w:rsidRPr="00E01DF4">
        <w:rPr>
          <w:color w:val="00B050"/>
          <w:sz w:val="21"/>
          <w:szCs w:val="21"/>
          <w:lang w:val="ru-RU"/>
        </w:rPr>
        <w:t xml:space="preserve">         </w:t>
      </w:r>
      <w:r w:rsidRPr="00E01DF4">
        <w:rPr>
          <w:sz w:val="21"/>
          <w:szCs w:val="21"/>
          <w:lang w:val="ru-RU"/>
        </w:rPr>
        <w:t>11.10. По требованию клиента или лица, бывшего клиентом, Управляющий предоставляет копию р</w:t>
      </w:r>
      <w:r w:rsidRPr="00E01DF4">
        <w:rPr>
          <w:sz w:val="21"/>
          <w:szCs w:val="21"/>
          <w:lang w:val="ru-RU"/>
        </w:rPr>
        <w:t>а</w:t>
      </w:r>
      <w:r w:rsidRPr="00E01DF4">
        <w:rPr>
          <w:sz w:val="21"/>
          <w:szCs w:val="21"/>
          <w:lang w:val="ru-RU"/>
        </w:rPr>
        <w:t>нее предоставленного отчета. Копия отчета предоставляется в срок не позднее 5 (Пяти) рабочих дней со дня получения Управляющего соответствующего обращения. Управляющий имеет право взимать  плату за предоставленные копии отчетности на бума</w:t>
      </w:r>
      <w:r w:rsidRPr="00E01DF4">
        <w:rPr>
          <w:sz w:val="21"/>
          <w:szCs w:val="21"/>
          <w:lang w:val="ru-RU"/>
        </w:rPr>
        <w:t>ж</w:t>
      </w:r>
      <w:r w:rsidRPr="00E01DF4">
        <w:rPr>
          <w:sz w:val="21"/>
          <w:szCs w:val="21"/>
          <w:lang w:val="ru-RU"/>
        </w:rPr>
        <w:t>ном носителе</w:t>
      </w:r>
      <w:r>
        <w:rPr>
          <w:sz w:val="21"/>
          <w:szCs w:val="21"/>
          <w:lang w:val="ru-RU"/>
        </w:rPr>
        <w:t>.</w:t>
      </w:r>
    </w:p>
    <w:p w:rsidR="005545F8" w:rsidRPr="00260BE7" w:rsidRDefault="00E01DF4" w:rsidP="005545F8">
      <w:pPr>
        <w:tabs>
          <w:tab w:val="left" w:pos="567"/>
        </w:tabs>
        <w:jc w:val="both"/>
        <w:rPr>
          <w:rStyle w:val="FontStyle19"/>
          <w:sz w:val="21"/>
          <w:szCs w:val="21"/>
          <w:lang w:val="ru-RU"/>
        </w:rPr>
      </w:pPr>
      <w:r>
        <w:rPr>
          <w:rStyle w:val="FontStyle19"/>
          <w:sz w:val="21"/>
          <w:szCs w:val="21"/>
          <w:lang w:val="ru-RU"/>
        </w:rPr>
        <w:t xml:space="preserve">          11.11</w:t>
      </w:r>
      <w:r w:rsidR="005545F8" w:rsidRPr="00260BE7">
        <w:rPr>
          <w:rStyle w:val="FontStyle19"/>
          <w:sz w:val="21"/>
          <w:szCs w:val="21"/>
          <w:lang w:val="ru-RU"/>
        </w:rPr>
        <w:t>. В случае если Учредитель не подписал представленный ему Отчет, а также не представил</w:t>
      </w:r>
      <w:r w:rsidR="005545F8" w:rsidRPr="00260BE7">
        <w:rPr>
          <w:rStyle w:val="FontStyle19"/>
          <w:sz w:val="21"/>
          <w:szCs w:val="21"/>
          <w:lang w:val="ru-RU"/>
        </w:rPr>
        <w:br/>
        <w:t>мотивированный отказ в срок, указанный в п. 11.12 Договора, Отчет считается принятым</w:t>
      </w:r>
      <w:r w:rsidR="005545F8" w:rsidRPr="00260BE7">
        <w:rPr>
          <w:rStyle w:val="FontStyle19"/>
          <w:sz w:val="21"/>
          <w:szCs w:val="21"/>
          <w:lang w:val="ru-RU"/>
        </w:rPr>
        <w:br/>
        <w:t>Учредителем.</w:t>
      </w:r>
    </w:p>
    <w:p w:rsidR="005545F8" w:rsidRPr="00260BE7" w:rsidRDefault="00E01DF4" w:rsidP="005545F8">
      <w:pPr>
        <w:jc w:val="both"/>
        <w:rPr>
          <w:rStyle w:val="FontStyle19"/>
          <w:sz w:val="21"/>
          <w:szCs w:val="21"/>
          <w:lang w:val="ru-RU"/>
        </w:rPr>
      </w:pPr>
      <w:r>
        <w:rPr>
          <w:rStyle w:val="FontStyle19"/>
          <w:sz w:val="21"/>
          <w:szCs w:val="21"/>
          <w:lang w:val="ru-RU"/>
        </w:rPr>
        <w:t xml:space="preserve">          11.12</w:t>
      </w:r>
      <w:r w:rsidR="005545F8" w:rsidRPr="00260BE7">
        <w:rPr>
          <w:rStyle w:val="FontStyle19"/>
          <w:sz w:val="21"/>
          <w:szCs w:val="21"/>
          <w:lang w:val="ru-RU"/>
        </w:rPr>
        <w:t>. В случае несогласия с представленным Отчетом Учредитель в срок, указанный в п. 11.12 Д</w:t>
      </w:r>
      <w:r w:rsidR="005545F8" w:rsidRPr="00260BE7">
        <w:rPr>
          <w:rStyle w:val="FontStyle19"/>
          <w:sz w:val="21"/>
          <w:szCs w:val="21"/>
          <w:lang w:val="ru-RU"/>
        </w:rPr>
        <w:t>о</w:t>
      </w:r>
      <w:r w:rsidR="005545F8" w:rsidRPr="00260BE7">
        <w:rPr>
          <w:rStyle w:val="FontStyle19"/>
          <w:sz w:val="21"/>
          <w:szCs w:val="21"/>
          <w:lang w:val="ru-RU"/>
        </w:rPr>
        <w:t>говора, направляет Управляющему свои возражения. Управляющий обязан рассмотреть возражения со стороны Учредителя в течение 5 рабочих дней с момента получения и предоставить мотивированный о</w:t>
      </w:r>
      <w:r w:rsidR="005545F8" w:rsidRPr="00260BE7">
        <w:rPr>
          <w:rStyle w:val="FontStyle19"/>
          <w:sz w:val="21"/>
          <w:szCs w:val="21"/>
          <w:lang w:val="ru-RU"/>
        </w:rPr>
        <w:t>т</w:t>
      </w:r>
      <w:r w:rsidR="005545F8" w:rsidRPr="00260BE7">
        <w:rPr>
          <w:rStyle w:val="FontStyle19"/>
          <w:sz w:val="21"/>
          <w:szCs w:val="21"/>
          <w:lang w:val="ru-RU"/>
        </w:rPr>
        <w:t>вет с приложением подтверждающих документов (при необходимости). В случае несогласия с доводами Управляющего Учредитель вправе предъявить требование о досрочном прекращении настоящего Договора. Е</w:t>
      </w:r>
      <w:r w:rsidR="005545F8" w:rsidRPr="00260BE7">
        <w:rPr>
          <w:rStyle w:val="FontStyle19"/>
          <w:sz w:val="21"/>
          <w:szCs w:val="21"/>
          <w:lang w:val="ru-RU"/>
        </w:rPr>
        <w:t>с</w:t>
      </w:r>
      <w:r w:rsidR="005545F8" w:rsidRPr="00260BE7">
        <w:rPr>
          <w:rStyle w:val="FontStyle19"/>
          <w:sz w:val="21"/>
          <w:szCs w:val="21"/>
          <w:lang w:val="ru-RU"/>
        </w:rPr>
        <w:t>ли возникшие разногласия не разрешаются путем переговоров, любая из Сторон вправе обратиться в суд.</w:t>
      </w:r>
    </w:p>
    <w:p w:rsidR="005545F8" w:rsidRPr="00260BE7" w:rsidRDefault="00E01DF4" w:rsidP="005545F8">
      <w:pPr>
        <w:jc w:val="both"/>
        <w:rPr>
          <w:rStyle w:val="FontStyle19"/>
          <w:sz w:val="21"/>
          <w:szCs w:val="21"/>
          <w:lang w:val="ru-RU"/>
        </w:rPr>
      </w:pPr>
      <w:r>
        <w:rPr>
          <w:rStyle w:val="FontStyle19"/>
          <w:sz w:val="21"/>
          <w:szCs w:val="21"/>
          <w:lang w:val="ru-RU"/>
        </w:rPr>
        <w:t xml:space="preserve">         11.13</w:t>
      </w:r>
      <w:r w:rsidR="005545F8" w:rsidRPr="00260BE7">
        <w:rPr>
          <w:rStyle w:val="FontStyle19"/>
          <w:sz w:val="21"/>
          <w:szCs w:val="21"/>
          <w:lang w:val="ru-RU"/>
        </w:rPr>
        <w:t>. Учредителю управления – физическому лицу предоставляется справка о полученных дох</w:t>
      </w:r>
      <w:r w:rsidR="005545F8" w:rsidRPr="00260BE7">
        <w:rPr>
          <w:rStyle w:val="FontStyle19"/>
          <w:sz w:val="21"/>
          <w:szCs w:val="21"/>
          <w:lang w:val="ru-RU"/>
        </w:rPr>
        <w:t>о</w:t>
      </w:r>
      <w:r w:rsidR="005545F8" w:rsidRPr="00260BE7">
        <w:rPr>
          <w:rStyle w:val="FontStyle19"/>
          <w:sz w:val="21"/>
          <w:szCs w:val="21"/>
          <w:lang w:val="ru-RU"/>
        </w:rPr>
        <w:t>дах и удержанных суммах налогов по форме, утвержденной Министерством РФ по налогам и сборам в срок, установленный действующим законодательством (не позднее 60-ти календарных дней, следующих за о</w:t>
      </w:r>
      <w:r w:rsidR="005545F8" w:rsidRPr="00260BE7">
        <w:rPr>
          <w:rStyle w:val="FontStyle19"/>
          <w:sz w:val="21"/>
          <w:szCs w:val="21"/>
          <w:lang w:val="ru-RU"/>
        </w:rPr>
        <w:t>т</w:t>
      </w:r>
      <w:r w:rsidR="005545F8" w:rsidRPr="00260BE7">
        <w:rPr>
          <w:rStyle w:val="FontStyle19"/>
          <w:sz w:val="21"/>
          <w:szCs w:val="21"/>
          <w:lang w:val="ru-RU"/>
        </w:rPr>
        <w:t>четным годом).</w:t>
      </w:r>
    </w:p>
    <w:p w:rsidR="005545F8" w:rsidRDefault="005545F8" w:rsidP="005545F8">
      <w:pPr>
        <w:pStyle w:val="ConsNormal"/>
        <w:ind w:right="0" w:firstLine="0"/>
        <w:rPr>
          <w:rFonts w:ascii="Times New Roman" w:hAnsi="Times New Roman" w:cs="Times New Roman"/>
          <w:b/>
          <w:sz w:val="21"/>
          <w:szCs w:val="21"/>
        </w:rPr>
      </w:pPr>
    </w:p>
    <w:p w:rsidR="005545F8" w:rsidRDefault="005545F8" w:rsidP="005545F8">
      <w:pPr>
        <w:suppressAutoHyphens w:val="0"/>
        <w:autoSpaceDE/>
        <w:ind w:left="360"/>
        <w:jc w:val="both"/>
        <w:rPr>
          <w:b/>
          <w:sz w:val="21"/>
          <w:szCs w:val="21"/>
          <w:lang w:val="ru-RU"/>
        </w:rPr>
      </w:pPr>
      <w:r>
        <w:rPr>
          <w:b/>
          <w:color w:val="000000"/>
          <w:sz w:val="21"/>
          <w:szCs w:val="21"/>
          <w:lang w:val="ru-RU"/>
        </w:rPr>
        <w:t xml:space="preserve">                           Главы 13. </w:t>
      </w:r>
      <w:r w:rsidRPr="005343B1">
        <w:rPr>
          <w:b/>
          <w:sz w:val="21"/>
          <w:szCs w:val="21"/>
          <w:lang w:val="ru-RU"/>
        </w:rPr>
        <w:t>Ответственность сторон</w:t>
      </w:r>
      <w:r>
        <w:rPr>
          <w:b/>
          <w:sz w:val="21"/>
          <w:szCs w:val="21"/>
          <w:lang w:val="ru-RU"/>
        </w:rPr>
        <w:t xml:space="preserve"> читать в следующей редакции:</w:t>
      </w:r>
    </w:p>
    <w:p w:rsidR="005545F8" w:rsidRPr="00260BE7" w:rsidRDefault="005545F8" w:rsidP="005545F8">
      <w:pPr>
        <w:ind w:firstLine="708"/>
        <w:jc w:val="both"/>
        <w:rPr>
          <w:rStyle w:val="FontStyle19"/>
          <w:sz w:val="21"/>
          <w:szCs w:val="21"/>
          <w:lang w:val="ru-RU"/>
        </w:rPr>
      </w:pPr>
      <w:r w:rsidRPr="00260BE7">
        <w:rPr>
          <w:rStyle w:val="FontStyle19"/>
          <w:sz w:val="21"/>
          <w:szCs w:val="21"/>
          <w:lang w:val="ru-RU"/>
        </w:rPr>
        <w:t>13.1. За неисполнение, ненадлежащее исполнение своих обязательств по настоящему Договору Стороны несут ответственность, предусмотренную действующим законодательством РФ.</w:t>
      </w:r>
    </w:p>
    <w:p w:rsidR="005545F8" w:rsidRPr="00260BE7" w:rsidRDefault="005545F8" w:rsidP="005545F8">
      <w:pPr>
        <w:ind w:firstLine="708"/>
        <w:jc w:val="both"/>
        <w:rPr>
          <w:rStyle w:val="FontStyle19"/>
          <w:sz w:val="21"/>
          <w:szCs w:val="21"/>
          <w:lang w:val="ru-RU"/>
        </w:rPr>
      </w:pPr>
      <w:r w:rsidRPr="00260BE7">
        <w:rPr>
          <w:rStyle w:val="FontStyle19"/>
          <w:sz w:val="21"/>
          <w:szCs w:val="21"/>
          <w:lang w:val="ru-RU"/>
        </w:rPr>
        <w:t>13.2.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Управляющего, а при недостаточности и его имущества - на имущество Учред</w:t>
      </w:r>
      <w:r w:rsidRPr="00260BE7">
        <w:rPr>
          <w:rStyle w:val="FontStyle19"/>
          <w:sz w:val="21"/>
          <w:szCs w:val="21"/>
          <w:lang w:val="ru-RU"/>
        </w:rPr>
        <w:t>и</w:t>
      </w:r>
      <w:r w:rsidRPr="00260BE7">
        <w:rPr>
          <w:rStyle w:val="FontStyle19"/>
          <w:sz w:val="21"/>
          <w:szCs w:val="21"/>
          <w:lang w:val="ru-RU"/>
        </w:rPr>
        <w:t>теля, не переданное в доверительное управление.</w:t>
      </w:r>
    </w:p>
    <w:p w:rsidR="005545F8" w:rsidRPr="00260BE7" w:rsidRDefault="005545F8" w:rsidP="00781613">
      <w:pPr>
        <w:ind w:firstLine="708"/>
        <w:jc w:val="both"/>
        <w:rPr>
          <w:rStyle w:val="FontStyle19"/>
          <w:sz w:val="21"/>
          <w:szCs w:val="21"/>
          <w:lang w:val="ru-RU"/>
        </w:rPr>
      </w:pPr>
      <w:r w:rsidRPr="00260BE7">
        <w:rPr>
          <w:rStyle w:val="FontStyle19"/>
          <w:sz w:val="21"/>
          <w:szCs w:val="21"/>
          <w:lang w:val="ru-RU"/>
        </w:rPr>
        <w:t>13.3. Управляющий не несет ответственность за причиненные убытки, если эти убытки произошли вследствие обстоятельств непреодолимой силы, либо действий Учредителя.</w:t>
      </w:r>
    </w:p>
    <w:p w:rsidR="005545F8" w:rsidRPr="00260BE7" w:rsidRDefault="005545F8" w:rsidP="00781613">
      <w:pPr>
        <w:widowControl w:val="0"/>
        <w:tabs>
          <w:tab w:val="left" w:pos="142"/>
          <w:tab w:val="left" w:pos="567"/>
        </w:tabs>
        <w:autoSpaceDN w:val="0"/>
        <w:adjustRightInd w:val="0"/>
        <w:jc w:val="both"/>
        <w:rPr>
          <w:rStyle w:val="FontStyle19"/>
          <w:rFonts w:eastAsia="TimesNewRomanPSMT"/>
          <w:sz w:val="22"/>
          <w:szCs w:val="22"/>
          <w:lang w:val="ru-RU"/>
        </w:rPr>
      </w:pPr>
      <w:r w:rsidRPr="00260BE7">
        <w:rPr>
          <w:rFonts w:eastAsia="TimesNewRomanPSMT"/>
          <w:sz w:val="22"/>
          <w:szCs w:val="22"/>
          <w:lang w:val="ru-RU"/>
        </w:rPr>
        <w:t xml:space="preserve">            13.4. Управляющий не несет ответственности за убытки, возникшие в результате: неблагопр</w:t>
      </w:r>
      <w:r w:rsidRPr="00260BE7">
        <w:rPr>
          <w:rFonts w:eastAsia="TimesNewRomanPSMT"/>
          <w:sz w:val="22"/>
          <w:szCs w:val="22"/>
          <w:lang w:val="ru-RU"/>
        </w:rPr>
        <w:t>и</w:t>
      </w:r>
      <w:r w:rsidRPr="00260BE7">
        <w:rPr>
          <w:rFonts w:eastAsia="TimesNewRomanPSMT"/>
          <w:sz w:val="22"/>
          <w:szCs w:val="22"/>
          <w:lang w:val="ru-RU"/>
        </w:rPr>
        <w:t>ятного изменения конъюнктуры рынка ценных бумаг; невыполнения эмитентом ценных бумаг своих обязательств по их погашению или выплате причитающихся по этим ценным бумагам периодических плат</w:t>
      </w:r>
      <w:r w:rsidRPr="00260BE7">
        <w:rPr>
          <w:rFonts w:eastAsia="TimesNewRomanPSMT"/>
          <w:sz w:val="22"/>
          <w:szCs w:val="22"/>
          <w:lang w:val="ru-RU"/>
        </w:rPr>
        <w:t>е</w:t>
      </w:r>
      <w:r w:rsidRPr="00260BE7">
        <w:rPr>
          <w:rFonts w:eastAsia="TimesNewRomanPSMT"/>
          <w:sz w:val="22"/>
          <w:szCs w:val="22"/>
          <w:lang w:val="ru-RU"/>
        </w:rPr>
        <w:t>жей; влияния других внешних факторов, не поддающихся контролю со стороны Управляющего.</w:t>
      </w:r>
    </w:p>
    <w:p w:rsidR="005545F8" w:rsidRPr="00260BE7" w:rsidRDefault="005545F8" w:rsidP="005545F8">
      <w:pPr>
        <w:ind w:firstLine="708"/>
        <w:jc w:val="both"/>
        <w:rPr>
          <w:rStyle w:val="FontStyle19"/>
          <w:sz w:val="21"/>
          <w:szCs w:val="21"/>
          <w:lang w:val="ru-RU"/>
        </w:rPr>
      </w:pPr>
      <w:r w:rsidRPr="00260BE7">
        <w:rPr>
          <w:rStyle w:val="FontStyle19"/>
          <w:sz w:val="21"/>
          <w:szCs w:val="21"/>
          <w:lang w:val="ru-RU"/>
        </w:rPr>
        <w:t>13.5.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(форс-мажор), которые возникли после заключения Договора в результате событий чрезвычайного характера помимо воли и желания Сторон и которые Стороны не могли предотвратить разу</w:t>
      </w:r>
      <w:r w:rsidRPr="00260BE7">
        <w:rPr>
          <w:rStyle w:val="FontStyle19"/>
          <w:sz w:val="21"/>
          <w:szCs w:val="21"/>
          <w:lang w:val="ru-RU"/>
        </w:rPr>
        <w:t>м</w:t>
      </w:r>
      <w:r w:rsidRPr="00260BE7">
        <w:rPr>
          <w:rStyle w:val="FontStyle19"/>
          <w:sz w:val="21"/>
          <w:szCs w:val="21"/>
          <w:lang w:val="ru-RU"/>
        </w:rPr>
        <w:t>ными мерами.</w:t>
      </w:r>
    </w:p>
    <w:p w:rsidR="005545F8" w:rsidRPr="00260BE7" w:rsidRDefault="005545F8" w:rsidP="005545F8">
      <w:pPr>
        <w:ind w:firstLine="708"/>
        <w:jc w:val="both"/>
        <w:rPr>
          <w:rStyle w:val="FontStyle19"/>
          <w:sz w:val="21"/>
          <w:szCs w:val="21"/>
          <w:lang w:val="ru-RU"/>
        </w:rPr>
      </w:pPr>
      <w:r w:rsidRPr="00260BE7">
        <w:rPr>
          <w:rStyle w:val="FontStyle19"/>
          <w:sz w:val="21"/>
          <w:szCs w:val="21"/>
          <w:lang w:val="ru-RU"/>
        </w:rPr>
        <w:t>13.6. К обстоятельствам непреодолимой силы относятся события, на которые Стороны не могут оказать влияние и за возникновение которых не несут ответственности, а именно: военные действия, забастовки на предприятиях Сторон и их контрагентов, эпидемии, пожары, взрывы, дорожные происшес</w:t>
      </w:r>
      <w:r w:rsidRPr="00260BE7">
        <w:rPr>
          <w:rStyle w:val="FontStyle19"/>
          <w:sz w:val="21"/>
          <w:szCs w:val="21"/>
          <w:lang w:val="ru-RU"/>
        </w:rPr>
        <w:t>т</w:t>
      </w:r>
      <w:r w:rsidRPr="00260BE7">
        <w:rPr>
          <w:rStyle w:val="FontStyle19"/>
          <w:sz w:val="21"/>
          <w:szCs w:val="21"/>
          <w:lang w:val="ru-RU"/>
        </w:rPr>
        <w:t xml:space="preserve">вия и природные действия, акты органов власти, влияющие на исполнение обязательств по настоящему </w:t>
      </w:r>
      <w:r w:rsidRPr="00260BE7">
        <w:rPr>
          <w:rStyle w:val="FontStyle19"/>
          <w:sz w:val="21"/>
          <w:szCs w:val="21"/>
          <w:lang w:val="ru-RU"/>
        </w:rPr>
        <w:lastRenderedPageBreak/>
        <w:t>Договору, другие чрезвычайные обстоятельства.</w:t>
      </w:r>
    </w:p>
    <w:p w:rsidR="005545F8" w:rsidRPr="00260BE7" w:rsidRDefault="005545F8" w:rsidP="005545F8">
      <w:pPr>
        <w:ind w:firstLine="708"/>
        <w:jc w:val="both"/>
        <w:rPr>
          <w:rStyle w:val="FontStyle19"/>
          <w:sz w:val="21"/>
          <w:szCs w:val="21"/>
          <w:lang w:val="ru-RU"/>
        </w:rPr>
      </w:pPr>
      <w:r w:rsidRPr="00260BE7">
        <w:rPr>
          <w:rStyle w:val="FontStyle19"/>
          <w:sz w:val="21"/>
          <w:szCs w:val="21"/>
          <w:lang w:val="ru-RU"/>
        </w:rPr>
        <w:t>13.7. Сторона, пострадавшая от действия непреодолимой силы, обязана в срок не более семи дней сообщить об этом другой стороне в письменной форме, телеграммой или факсом.</w:t>
      </w:r>
    </w:p>
    <w:p w:rsidR="005545F8" w:rsidRPr="00260BE7" w:rsidRDefault="005545F8" w:rsidP="005545F8">
      <w:pPr>
        <w:ind w:firstLine="708"/>
        <w:jc w:val="both"/>
        <w:rPr>
          <w:rStyle w:val="FontStyle19"/>
          <w:sz w:val="21"/>
          <w:szCs w:val="21"/>
          <w:lang w:val="ru-RU"/>
        </w:rPr>
      </w:pPr>
      <w:r w:rsidRPr="00260BE7">
        <w:rPr>
          <w:rStyle w:val="FontStyle19"/>
          <w:sz w:val="21"/>
          <w:szCs w:val="21"/>
          <w:lang w:val="ru-RU"/>
        </w:rPr>
        <w:t>13.8. С момента наступления обстоятельств непреодолимой силы, обязательства Сторон по настоящему Договору приостанавливаются на срок действия этих обстоятельств, но не более чем на 30 (тр</w:t>
      </w:r>
      <w:r w:rsidRPr="00260BE7">
        <w:rPr>
          <w:rStyle w:val="FontStyle19"/>
          <w:sz w:val="21"/>
          <w:szCs w:val="21"/>
          <w:lang w:val="ru-RU"/>
        </w:rPr>
        <w:t>и</w:t>
      </w:r>
      <w:r w:rsidRPr="00260BE7">
        <w:rPr>
          <w:rStyle w:val="FontStyle19"/>
          <w:sz w:val="21"/>
          <w:szCs w:val="21"/>
          <w:lang w:val="ru-RU"/>
        </w:rPr>
        <w:t>дцать) дней.</w:t>
      </w:r>
    </w:p>
    <w:p w:rsidR="005545F8" w:rsidRPr="005343B1" w:rsidRDefault="005545F8" w:rsidP="005545F8">
      <w:pPr>
        <w:ind w:firstLine="708"/>
        <w:jc w:val="both"/>
        <w:rPr>
          <w:rStyle w:val="FontStyle19"/>
          <w:b/>
          <w:sz w:val="21"/>
          <w:szCs w:val="21"/>
          <w:lang w:val="ru-RU"/>
        </w:rPr>
      </w:pPr>
      <w:r w:rsidRPr="00260BE7">
        <w:rPr>
          <w:rStyle w:val="FontStyle19"/>
          <w:sz w:val="21"/>
          <w:szCs w:val="21"/>
          <w:lang w:val="ru-RU"/>
        </w:rPr>
        <w:t>13.9. Если обстоятельства непреодолимой силы будут длиться более 30 (тридцати) дней, каждая из Сторон получает право на одностороннее расторжение Договора. В данном случае при отказе одной ст</w:t>
      </w:r>
      <w:r w:rsidRPr="00260BE7">
        <w:rPr>
          <w:rStyle w:val="FontStyle19"/>
          <w:sz w:val="21"/>
          <w:szCs w:val="21"/>
          <w:lang w:val="ru-RU"/>
        </w:rPr>
        <w:t>о</w:t>
      </w:r>
      <w:r w:rsidRPr="00260BE7">
        <w:rPr>
          <w:rStyle w:val="FontStyle19"/>
          <w:sz w:val="21"/>
          <w:szCs w:val="21"/>
          <w:lang w:val="ru-RU"/>
        </w:rPr>
        <w:t>роны от Договора другая сторона должна быть письменно уведомлена об этом за 10 дней до даты прекр</w:t>
      </w:r>
      <w:r w:rsidRPr="00260BE7">
        <w:rPr>
          <w:rStyle w:val="FontStyle19"/>
          <w:sz w:val="21"/>
          <w:szCs w:val="21"/>
          <w:lang w:val="ru-RU"/>
        </w:rPr>
        <w:t>а</w:t>
      </w:r>
      <w:r w:rsidRPr="00260BE7">
        <w:rPr>
          <w:rStyle w:val="FontStyle19"/>
          <w:sz w:val="21"/>
          <w:szCs w:val="21"/>
          <w:lang w:val="ru-RU"/>
        </w:rPr>
        <w:t>щения Договора.</w:t>
      </w:r>
    </w:p>
    <w:p w:rsidR="005545F8" w:rsidRDefault="005545F8" w:rsidP="005545F8">
      <w:pPr>
        <w:pStyle w:val="20"/>
        <w:widowControl w:val="0"/>
        <w:shd w:val="clear" w:color="auto" w:fill="FFFFFF"/>
        <w:tabs>
          <w:tab w:val="left" w:pos="567"/>
        </w:tabs>
        <w:spacing w:before="120" w:line="240" w:lineRule="auto"/>
        <w:ind w:firstLine="851"/>
        <w:jc w:val="both"/>
        <w:rPr>
          <w:b/>
          <w:bCs/>
          <w:color w:val="000000"/>
          <w:sz w:val="21"/>
          <w:szCs w:val="21"/>
        </w:rPr>
      </w:pPr>
      <w:r>
        <w:rPr>
          <w:b/>
          <w:bCs/>
          <w:color w:val="000000"/>
          <w:sz w:val="21"/>
          <w:szCs w:val="21"/>
        </w:rPr>
        <w:t xml:space="preserve">                  Главу 14. Прочие условия</w:t>
      </w:r>
      <w:r w:rsidRPr="00260BE7">
        <w:rPr>
          <w:b/>
          <w:sz w:val="21"/>
          <w:szCs w:val="21"/>
        </w:rPr>
        <w:t xml:space="preserve"> </w:t>
      </w:r>
      <w:r>
        <w:rPr>
          <w:b/>
          <w:sz w:val="21"/>
          <w:szCs w:val="21"/>
        </w:rPr>
        <w:t>читать в следующей редакции:</w:t>
      </w:r>
    </w:p>
    <w:p w:rsidR="005545F8" w:rsidRPr="00260BE7" w:rsidRDefault="005545F8" w:rsidP="00781613">
      <w:pPr>
        <w:widowControl w:val="0"/>
        <w:shd w:val="clear" w:color="auto" w:fill="FFFFFF"/>
        <w:jc w:val="both"/>
        <w:rPr>
          <w:rStyle w:val="FontStyle19"/>
          <w:sz w:val="21"/>
          <w:szCs w:val="21"/>
          <w:lang w:val="ru-RU"/>
        </w:rPr>
      </w:pPr>
      <w:r w:rsidRPr="00260BE7">
        <w:rPr>
          <w:rStyle w:val="FontStyle19"/>
          <w:sz w:val="21"/>
          <w:szCs w:val="21"/>
          <w:lang w:val="ru-RU"/>
        </w:rPr>
        <w:t xml:space="preserve">             14.1. Договор вступает в силу с момента его подписания Сторонами. Права и обязанности Сторон в связи с доверительным управлением  имуществом возникает с момента передачи Имущества.</w:t>
      </w:r>
    </w:p>
    <w:p w:rsidR="005545F8" w:rsidRPr="00260BE7" w:rsidRDefault="005545F8" w:rsidP="00781613">
      <w:pPr>
        <w:widowControl w:val="0"/>
        <w:shd w:val="clear" w:color="auto" w:fill="FFFFFF"/>
        <w:jc w:val="both"/>
        <w:rPr>
          <w:rStyle w:val="FontStyle19"/>
          <w:sz w:val="21"/>
          <w:szCs w:val="21"/>
          <w:lang w:val="ru-RU"/>
        </w:rPr>
      </w:pPr>
      <w:r w:rsidRPr="00260BE7">
        <w:rPr>
          <w:rStyle w:val="FontStyle19"/>
          <w:sz w:val="21"/>
          <w:szCs w:val="21"/>
          <w:lang w:val="ru-RU"/>
        </w:rPr>
        <w:t xml:space="preserve">             14.2. Настоящий договор действует в течение одного года.</w:t>
      </w:r>
    </w:p>
    <w:p w:rsidR="00E01DF4" w:rsidRDefault="00E01DF4" w:rsidP="00781613">
      <w:pPr>
        <w:jc w:val="both"/>
        <w:rPr>
          <w:rStyle w:val="FontStyle19"/>
          <w:sz w:val="21"/>
          <w:szCs w:val="21"/>
          <w:lang w:val="ru-RU"/>
        </w:rPr>
      </w:pPr>
      <w:r>
        <w:rPr>
          <w:rStyle w:val="FontStyle19"/>
          <w:sz w:val="21"/>
          <w:szCs w:val="21"/>
          <w:lang w:val="ru-RU"/>
        </w:rPr>
        <w:t xml:space="preserve">            </w:t>
      </w:r>
      <w:r w:rsidR="005545F8" w:rsidRPr="00260BE7">
        <w:rPr>
          <w:rStyle w:val="FontStyle19"/>
          <w:sz w:val="21"/>
          <w:szCs w:val="21"/>
          <w:lang w:val="ru-RU"/>
        </w:rPr>
        <w:t>14.3. Все дополнения, изменения и приложения к настоящему Договору осуществляются в письменной форме, подписываются уполномоченными представителями Сторон</w:t>
      </w:r>
      <w:r>
        <w:rPr>
          <w:rStyle w:val="FontStyle19"/>
          <w:sz w:val="21"/>
          <w:szCs w:val="21"/>
          <w:lang w:val="ru-RU"/>
        </w:rPr>
        <w:t>.</w:t>
      </w:r>
    </w:p>
    <w:p w:rsidR="00E01DF4" w:rsidRDefault="00E01DF4" w:rsidP="00781613">
      <w:pPr>
        <w:widowControl w:val="0"/>
        <w:shd w:val="clear" w:color="auto" w:fill="FFFFFF"/>
        <w:jc w:val="both"/>
        <w:rPr>
          <w:rStyle w:val="FontStyle19"/>
          <w:sz w:val="21"/>
          <w:szCs w:val="21"/>
          <w:lang w:val="ru-RU"/>
        </w:rPr>
      </w:pPr>
      <w:r w:rsidRPr="00E01DF4">
        <w:rPr>
          <w:sz w:val="21"/>
          <w:szCs w:val="21"/>
          <w:lang w:val="ru-RU"/>
        </w:rPr>
        <w:t>Внесение изменений и/или дополнений в Договор и любые приложения к нему, связанные с изменением действующего законодательства,  осуществляется Управляющим в одн</w:t>
      </w:r>
      <w:r w:rsidRPr="00E01DF4">
        <w:rPr>
          <w:sz w:val="21"/>
          <w:szCs w:val="21"/>
          <w:lang w:val="ru-RU"/>
        </w:rPr>
        <w:t>о</w:t>
      </w:r>
      <w:r w:rsidRPr="00E01DF4">
        <w:rPr>
          <w:sz w:val="21"/>
          <w:szCs w:val="21"/>
          <w:lang w:val="ru-RU"/>
        </w:rPr>
        <w:t xml:space="preserve">стороннем порядке.  </w:t>
      </w:r>
    </w:p>
    <w:p w:rsidR="00E01DF4" w:rsidRPr="00E01DF4" w:rsidRDefault="00E01DF4" w:rsidP="00781613">
      <w:pPr>
        <w:widowControl w:val="0"/>
        <w:shd w:val="clear" w:color="auto" w:fill="FFFFFF"/>
        <w:jc w:val="both"/>
        <w:rPr>
          <w:sz w:val="21"/>
          <w:szCs w:val="21"/>
          <w:lang w:val="ru-RU"/>
        </w:rPr>
      </w:pPr>
      <w:r>
        <w:rPr>
          <w:rStyle w:val="FontStyle19"/>
          <w:sz w:val="21"/>
          <w:szCs w:val="21"/>
          <w:lang w:val="ru-RU"/>
        </w:rPr>
        <w:t xml:space="preserve">             </w:t>
      </w:r>
      <w:r w:rsidR="005545F8" w:rsidRPr="00260BE7">
        <w:rPr>
          <w:rStyle w:val="FontStyle19"/>
          <w:sz w:val="21"/>
          <w:szCs w:val="21"/>
          <w:lang w:val="ru-RU"/>
        </w:rPr>
        <w:t>14.4. Все изменения, дополнения и приложения к настоящему Договору являются неотъемлемой частью настоящего Договора.</w:t>
      </w:r>
      <w:r w:rsidRPr="00E01DF4">
        <w:rPr>
          <w:sz w:val="21"/>
          <w:szCs w:val="21"/>
          <w:lang w:val="ru-RU"/>
        </w:rPr>
        <w:t xml:space="preserve"> Количество и содержание приложений к Договору не являются окончательными и могут быть изменены и/или дополнены Управляющим в порядке, предусмотренном Договором. </w:t>
      </w:r>
    </w:p>
    <w:p w:rsidR="00E01DF4" w:rsidRPr="00E01DF4" w:rsidRDefault="00E01DF4" w:rsidP="00781613">
      <w:pPr>
        <w:widowControl w:val="0"/>
        <w:shd w:val="clear" w:color="auto" w:fill="FFFFFF"/>
        <w:jc w:val="both"/>
        <w:rPr>
          <w:sz w:val="21"/>
          <w:szCs w:val="21"/>
          <w:lang w:val="ru-RU"/>
        </w:rPr>
      </w:pPr>
      <w:r>
        <w:rPr>
          <w:rStyle w:val="FontStyle19"/>
          <w:sz w:val="21"/>
          <w:szCs w:val="21"/>
          <w:lang w:val="ru-RU"/>
        </w:rPr>
        <w:t xml:space="preserve">           </w:t>
      </w:r>
      <w:r w:rsidR="005545F8" w:rsidRPr="00260BE7">
        <w:rPr>
          <w:rStyle w:val="FontStyle19"/>
          <w:sz w:val="21"/>
          <w:szCs w:val="21"/>
          <w:lang w:val="ru-RU"/>
        </w:rPr>
        <w:t xml:space="preserve">14.5. </w:t>
      </w:r>
      <w:r w:rsidRPr="00E01DF4">
        <w:rPr>
          <w:sz w:val="21"/>
          <w:szCs w:val="21"/>
          <w:lang w:val="ru-RU"/>
        </w:rPr>
        <w:t>Изменения и/или дополнения Договора, вносимые Управляющим вступают в силу по ист</w:t>
      </w:r>
      <w:r w:rsidRPr="00E01DF4">
        <w:rPr>
          <w:sz w:val="21"/>
          <w:szCs w:val="21"/>
          <w:lang w:val="ru-RU"/>
        </w:rPr>
        <w:t>е</w:t>
      </w:r>
      <w:r w:rsidRPr="00E01DF4">
        <w:rPr>
          <w:sz w:val="21"/>
          <w:szCs w:val="21"/>
          <w:lang w:val="ru-RU"/>
        </w:rPr>
        <w:t>чении 2 (двух) рабочих дней с даты размещения текста указанных изменений и/или дополнений (либо Д</w:t>
      </w:r>
      <w:r w:rsidRPr="00E01DF4">
        <w:rPr>
          <w:sz w:val="21"/>
          <w:szCs w:val="21"/>
          <w:lang w:val="ru-RU"/>
        </w:rPr>
        <w:t>о</w:t>
      </w:r>
      <w:r w:rsidRPr="00E01DF4">
        <w:rPr>
          <w:sz w:val="21"/>
          <w:szCs w:val="21"/>
          <w:lang w:val="ru-RU"/>
        </w:rPr>
        <w:t>говора в новой редакции) на Сайте Управляющего, если иное не предусмотрено настоящим пунктом Договора. При этом размещение текста изменений и/или дополнений (либо Договора в новой реда</w:t>
      </w:r>
      <w:r w:rsidRPr="00E01DF4">
        <w:rPr>
          <w:sz w:val="21"/>
          <w:szCs w:val="21"/>
          <w:lang w:val="ru-RU"/>
        </w:rPr>
        <w:t>к</w:t>
      </w:r>
      <w:r w:rsidRPr="00E01DF4">
        <w:rPr>
          <w:sz w:val="21"/>
          <w:szCs w:val="21"/>
          <w:lang w:val="ru-RU"/>
        </w:rPr>
        <w:t>ции) на Сайте Управляющего признается Сторонами надлежащим уведомлением Учредителя управления о внесении изменений и/или дополнений в Дог</w:t>
      </w:r>
      <w:r w:rsidRPr="00E01DF4">
        <w:rPr>
          <w:sz w:val="21"/>
          <w:szCs w:val="21"/>
          <w:lang w:val="ru-RU"/>
        </w:rPr>
        <w:t>о</w:t>
      </w:r>
      <w:r w:rsidRPr="00E01DF4">
        <w:rPr>
          <w:sz w:val="21"/>
          <w:szCs w:val="21"/>
          <w:lang w:val="ru-RU"/>
        </w:rPr>
        <w:t xml:space="preserve">вор. </w:t>
      </w:r>
    </w:p>
    <w:p w:rsidR="00E01DF4" w:rsidRPr="00E01DF4" w:rsidRDefault="00E01DF4" w:rsidP="00E01DF4">
      <w:pPr>
        <w:pStyle w:val="Default"/>
        <w:jc w:val="both"/>
        <w:rPr>
          <w:rStyle w:val="FontStyle19"/>
          <w:color w:val="auto"/>
          <w:sz w:val="21"/>
          <w:szCs w:val="21"/>
        </w:rPr>
      </w:pPr>
      <w:r w:rsidRPr="00E01DF4">
        <w:rPr>
          <w:color w:val="auto"/>
          <w:sz w:val="21"/>
          <w:szCs w:val="21"/>
        </w:rPr>
        <w:t xml:space="preserve">          14.6. Датой уведомления Учредителя управления о внесении изменений и/или дополнений в Дог</w:t>
      </w:r>
      <w:r w:rsidRPr="00E01DF4">
        <w:rPr>
          <w:color w:val="auto"/>
          <w:sz w:val="21"/>
          <w:szCs w:val="21"/>
        </w:rPr>
        <w:t>о</w:t>
      </w:r>
      <w:r w:rsidRPr="00E01DF4">
        <w:rPr>
          <w:color w:val="auto"/>
          <w:sz w:val="21"/>
          <w:szCs w:val="21"/>
        </w:rPr>
        <w:t>вор является дата размещения указанной информации на Сайте Управляющего. Учредитель управления обязуе</w:t>
      </w:r>
      <w:r w:rsidRPr="00E01DF4">
        <w:rPr>
          <w:color w:val="auto"/>
          <w:sz w:val="21"/>
          <w:szCs w:val="21"/>
        </w:rPr>
        <w:t>т</w:t>
      </w:r>
      <w:r w:rsidRPr="00E01DF4">
        <w:rPr>
          <w:color w:val="auto"/>
          <w:sz w:val="21"/>
          <w:szCs w:val="21"/>
        </w:rPr>
        <w:t>ся самостоятельно отслеживать изменения и/или дополнения в Договор, размещенные на Сайте Управля</w:t>
      </w:r>
      <w:r w:rsidRPr="00E01DF4">
        <w:rPr>
          <w:color w:val="auto"/>
          <w:sz w:val="21"/>
          <w:szCs w:val="21"/>
        </w:rPr>
        <w:t>ю</w:t>
      </w:r>
      <w:r w:rsidRPr="00E01DF4">
        <w:rPr>
          <w:color w:val="auto"/>
          <w:sz w:val="21"/>
          <w:szCs w:val="21"/>
        </w:rPr>
        <w:t>щего и несет риск неблагоприятных последствий, вызванных неполучением информации об изменениях и/или допо</w:t>
      </w:r>
      <w:r w:rsidRPr="00E01DF4">
        <w:rPr>
          <w:color w:val="auto"/>
          <w:sz w:val="21"/>
          <w:szCs w:val="21"/>
        </w:rPr>
        <w:t>л</w:t>
      </w:r>
      <w:r w:rsidRPr="00E01DF4">
        <w:rPr>
          <w:color w:val="auto"/>
          <w:sz w:val="21"/>
          <w:szCs w:val="21"/>
        </w:rPr>
        <w:t>нениях в Договор, размещенной на Сайте Управляющего. В случае несогласия с изменениями и/или дополнениями, вносимыми Управляющим в Договор, Учредитель управления вправе отказаться от исполнения Дог</w:t>
      </w:r>
      <w:r w:rsidRPr="00E01DF4">
        <w:rPr>
          <w:color w:val="auto"/>
          <w:sz w:val="21"/>
          <w:szCs w:val="21"/>
        </w:rPr>
        <w:t>о</w:t>
      </w:r>
      <w:r w:rsidRPr="00E01DF4">
        <w:rPr>
          <w:color w:val="auto"/>
          <w:sz w:val="21"/>
          <w:szCs w:val="21"/>
        </w:rPr>
        <w:t>вора в порядке, установленном Договором.</w:t>
      </w:r>
    </w:p>
    <w:p w:rsidR="005545F8" w:rsidRDefault="005545F8" w:rsidP="00E01DF4">
      <w:pPr>
        <w:ind w:firstLine="708"/>
        <w:jc w:val="both"/>
        <w:rPr>
          <w:b/>
          <w:bCs/>
          <w:color w:val="000000"/>
          <w:sz w:val="21"/>
          <w:szCs w:val="21"/>
        </w:rPr>
      </w:pPr>
      <w:r w:rsidRPr="00E01DF4">
        <w:rPr>
          <w:b/>
          <w:bCs/>
          <w:color w:val="000000"/>
          <w:sz w:val="21"/>
          <w:szCs w:val="21"/>
          <w:lang w:val="ru-RU"/>
        </w:rPr>
        <w:t xml:space="preserve">                </w:t>
      </w:r>
      <w:r w:rsidRPr="005343B1">
        <w:rPr>
          <w:b/>
          <w:bCs/>
          <w:color w:val="000000"/>
          <w:sz w:val="21"/>
          <w:szCs w:val="21"/>
        </w:rPr>
        <w:t>Изменить список приложений:</w:t>
      </w:r>
    </w:p>
    <w:p w:rsidR="005545F8" w:rsidRPr="005343B1" w:rsidRDefault="005545F8" w:rsidP="005545F8">
      <w:pPr>
        <w:rPr>
          <w:sz w:val="21"/>
          <w:szCs w:val="21"/>
          <w:lang w:val="ru-RU"/>
        </w:rPr>
      </w:pPr>
      <w:r w:rsidRPr="005343B1">
        <w:rPr>
          <w:rStyle w:val="FontStyle19"/>
          <w:sz w:val="21"/>
          <w:szCs w:val="21"/>
          <w:lang w:val="ru-RU"/>
        </w:rPr>
        <w:t xml:space="preserve">1. Информация о рисках; </w:t>
      </w:r>
    </w:p>
    <w:p w:rsidR="005545F8" w:rsidRPr="005343B1" w:rsidRDefault="005545F8" w:rsidP="005545F8">
      <w:pPr>
        <w:rPr>
          <w:color w:val="000000"/>
          <w:sz w:val="21"/>
          <w:szCs w:val="21"/>
          <w:lang w:val="ru-RU"/>
        </w:rPr>
      </w:pPr>
      <w:r w:rsidRPr="005343B1">
        <w:rPr>
          <w:sz w:val="21"/>
          <w:szCs w:val="21"/>
          <w:lang w:val="ru-RU"/>
        </w:rPr>
        <w:t>2. Инвестиционная декларация (Стратегия);</w:t>
      </w:r>
    </w:p>
    <w:p w:rsidR="005545F8" w:rsidRPr="005343B1" w:rsidRDefault="005545F8" w:rsidP="005545F8">
      <w:pPr>
        <w:rPr>
          <w:sz w:val="21"/>
          <w:szCs w:val="21"/>
          <w:lang w:val="ru-RU"/>
        </w:rPr>
      </w:pPr>
      <w:r w:rsidRPr="005343B1">
        <w:rPr>
          <w:color w:val="000000"/>
          <w:sz w:val="21"/>
          <w:szCs w:val="21"/>
          <w:lang w:val="ru-RU"/>
        </w:rPr>
        <w:t>3. Анкета Учредителя (физического лица);</w:t>
      </w:r>
    </w:p>
    <w:p w:rsidR="005545F8" w:rsidRPr="005343B1" w:rsidRDefault="005545F8" w:rsidP="005545F8">
      <w:pPr>
        <w:rPr>
          <w:sz w:val="21"/>
          <w:szCs w:val="21"/>
          <w:lang w:val="ru-RU"/>
        </w:rPr>
      </w:pPr>
      <w:r w:rsidRPr="005343B1">
        <w:rPr>
          <w:sz w:val="21"/>
          <w:szCs w:val="21"/>
          <w:lang w:val="ru-RU"/>
        </w:rPr>
        <w:t>4.</w:t>
      </w:r>
      <w:r w:rsidRPr="005343B1">
        <w:rPr>
          <w:b/>
          <w:i/>
          <w:sz w:val="21"/>
          <w:szCs w:val="21"/>
          <w:lang w:val="ru-RU"/>
        </w:rPr>
        <w:t xml:space="preserve"> </w:t>
      </w:r>
      <w:r w:rsidRPr="005343B1">
        <w:rPr>
          <w:rStyle w:val="FontStyle16"/>
          <w:b w:val="0"/>
          <w:sz w:val="21"/>
          <w:szCs w:val="21"/>
          <w:lang w:val="ru-RU"/>
        </w:rPr>
        <w:t>Методика оценки стоимости имущества при приеме  в доверительное управление, а также при указании оценочной стоимости в отчете о деятельности Управляющего по управлению ценными бумагами;</w:t>
      </w:r>
    </w:p>
    <w:p w:rsidR="005545F8" w:rsidRPr="005343B1" w:rsidRDefault="005545F8" w:rsidP="005545F8">
      <w:pPr>
        <w:rPr>
          <w:sz w:val="21"/>
          <w:szCs w:val="21"/>
          <w:lang w:val="ru-RU"/>
        </w:rPr>
      </w:pPr>
      <w:r w:rsidRPr="005343B1">
        <w:rPr>
          <w:sz w:val="21"/>
          <w:szCs w:val="21"/>
          <w:lang w:val="ru-RU"/>
        </w:rPr>
        <w:t>5. Порядок расчета вознаграждения;</w:t>
      </w:r>
    </w:p>
    <w:p w:rsidR="005545F8" w:rsidRPr="005343B1" w:rsidRDefault="005545F8" w:rsidP="005545F8">
      <w:pPr>
        <w:rPr>
          <w:sz w:val="21"/>
          <w:szCs w:val="21"/>
          <w:lang w:val="ru-RU"/>
        </w:rPr>
      </w:pPr>
      <w:r w:rsidRPr="005343B1">
        <w:rPr>
          <w:sz w:val="21"/>
          <w:szCs w:val="21"/>
          <w:lang w:val="ru-RU"/>
        </w:rPr>
        <w:t xml:space="preserve">6. Отчет о </w:t>
      </w:r>
      <w:r w:rsidR="00E01DF4">
        <w:rPr>
          <w:sz w:val="21"/>
          <w:szCs w:val="21"/>
          <w:lang w:val="ru-RU"/>
        </w:rPr>
        <w:t>деятельности Управляющего;</w:t>
      </w:r>
    </w:p>
    <w:p w:rsidR="005545F8" w:rsidRPr="005343B1" w:rsidRDefault="005545F8" w:rsidP="005545F8">
      <w:pPr>
        <w:rPr>
          <w:sz w:val="21"/>
          <w:szCs w:val="21"/>
          <w:lang w:val="ru-RU"/>
        </w:rPr>
      </w:pPr>
      <w:r w:rsidRPr="005343B1">
        <w:rPr>
          <w:sz w:val="21"/>
          <w:szCs w:val="21"/>
          <w:lang w:val="ru-RU"/>
        </w:rPr>
        <w:t>7. Состав имущества, передаваемого в доверительное управление;</w:t>
      </w:r>
    </w:p>
    <w:p w:rsidR="005545F8" w:rsidRPr="005343B1" w:rsidRDefault="005545F8" w:rsidP="005545F8">
      <w:pPr>
        <w:rPr>
          <w:sz w:val="21"/>
          <w:szCs w:val="21"/>
          <w:lang w:val="ru-RU"/>
        </w:rPr>
      </w:pPr>
      <w:r w:rsidRPr="005343B1">
        <w:rPr>
          <w:sz w:val="21"/>
          <w:szCs w:val="21"/>
          <w:lang w:val="ru-RU"/>
        </w:rPr>
        <w:t>8. Акт приема-передачи объектов доверительного управления</w:t>
      </w:r>
      <w:r w:rsidRPr="005343B1">
        <w:rPr>
          <w:color w:val="000000"/>
          <w:sz w:val="21"/>
          <w:szCs w:val="21"/>
          <w:lang w:val="ru-RU"/>
        </w:rPr>
        <w:t>;</w:t>
      </w:r>
    </w:p>
    <w:p w:rsidR="005545F8" w:rsidRPr="005343B1" w:rsidRDefault="005545F8" w:rsidP="005545F8">
      <w:pPr>
        <w:rPr>
          <w:sz w:val="21"/>
          <w:szCs w:val="21"/>
          <w:lang w:val="ru-RU"/>
        </w:rPr>
      </w:pPr>
      <w:r w:rsidRPr="005343B1">
        <w:rPr>
          <w:sz w:val="21"/>
          <w:szCs w:val="21"/>
          <w:lang w:val="ru-RU"/>
        </w:rPr>
        <w:t>9. Поручение на отзыв денежных средств;</w:t>
      </w:r>
    </w:p>
    <w:p w:rsidR="005545F8" w:rsidRPr="005343B1" w:rsidRDefault="005545F8" w:rsidP="005545F8">
      <w:pPr>
        <w:rPr>
          <w:sz w:val="21"/>
          <w:szCs w:val="21"/>
          <w:lang w:val="ru-RU"/>
        </w:rPr>
      </w:pPr>
      <w:r w:rsidRPr="005343B1">
        <w:rPr>
          <w:sz w:val="21"/>
          <w:szCs w:val="21"/>
          <w:lang w:val="ru-RU"/>
        </w:rPr>
        <w:t>10. Поручение  на операции с ценными бумагами;</w:t>
      </w:r>
    </w:p>
    <w:p w:rsidR="005545F8" w:rsidRPr="005343B1" w:rsidRDefault="005545F8" w:rsidP="005545F8">
      <w:pPr>
        <w:pStyle w:val="a9"/>
        <w:spacing w:after="0"/>
        <w:rPr>
          <w:sz w:val="22"/>
          <w:szCs w:val="22"/>
          <w:lang w:val="ru-RU"/>
        </w:rPr>
      </w:pPr>
      <w:r w:rsidRPr="005343B1">
        <w:rPr>
          <w:sz w:val="22"/>
          <w:szCs w:val="22"/>
          <w:lang w:val="ru-RU"/>
        </w:rPr>
        <w:t>11. Уведомление о правах и гарантиях инвестора по представлению информации в связи с обращен</w:t>
      </w:r>
      <w:r w:rsidRPr="005343B1">
        <w:rPr>
          <w:sz w:val="22"/>
          <w:szCs w:val="22"/>
          <w:lang w:val="ru-RU"/>
        </w:rPr>
        <w:t>и</w:t>
      </w:r>
      <w:r w:rsidRPr="005343B1">
        <w:rPr>
          <w:sz w:val="22"/>
          <w:szCs w:val="22"/>
          <w:lang w:val="ru-RU"/>
        </w:rPr>
        <w:t>ем ценных бумаг;</w:t>
      </w:r>
    </w:p>
    <w:p w:rsidR="005545F8" w:rsidRPr="005343B1" w:rsidRDefault="005545F8" w:rsidP="005545F8">
      <w:pPr>
        <w:pStyle w:val="a9"/>
        <w:spacing w:after="0"/>
        <w:rPr>
          <w:sz w:val="21"/>
          <w:szCs w:val="21"/>
          <w:lang w:val="ru-RU"/>
        </w:rPr>
      </w:pPr>
      <w:r w:rsidRPr="005343B1">
        <w:rPr>
          <w:sz w:val="21"/>
          <w:szCs w:val="21"/>
          <w:lang w:val="ru-RU"/>
        </w:rPr>
        <w:t xml:space="preserve">12. Уведомление о </w:t>
      </w:r>
      <w:r w:rsidR="00E01DF4">
        <w:rPr>
          <w:sz w:val="21"/>
          <w:szCs w:val="21"/>
          <w:lang w:val="ru-RU"/>
        </w:rPr>
        <w:t>реквизитах  банковского счета;</w:t>
      </w:r>
    </w:p>
    <w:p w:rsidR="005545F8" w:rsidRDefault="005545F8" w:rsidP="005545F8">
      <w:pPr>
        <w:pStyle w:val="a9"/>
        <w:spacing w:after="0"/>
        <w:rPr>
          <w:sz w:val="21"/>
          <w:szCs w:val="21"/>
          <w:lang w:val="ru-RU"/>
        </w:rPr>
      </w:pPr>
      <w:r w:rsidRPr="005343B1">
        <w:rPr>
          <w:sz w:val="21"/>
          <w:szCs w:val="21"/>
          <w:lang w:val="ru-RU"/>
        </w:rPr>
        <w:t>13. Перечень док</w:t>
      </w:r>
      <w:r w:rsidR="00E01DF4">
        <w:rPr>
          <w:sz w:val="21"/>
          <w:szCs w:val="21"/>
          <w:lang w:val="ru-RU"/>
        </w:rPr>
        <w:t>ументов для заключения договора;</w:t>
      </w:r>
    </w:p>
    <w:p w:rsidR="005545F8" w:rsidRPr="00C76C9E" w:rsidRDefault="005545F8" w:rsidP="005545F8">
      <w:pPr>
        <w:pStyle w:val="a9"/>
        <w:spacing w:after="0"/>
        <w:rPr>
          <w:sz w:val="21"/>
          <w:szCs w:val="21"/>
          <w:lang w:val="ru-RU"/>
        </w:rPr>
      </w:pPr>
      <w:r w:rsidRPr="00C76C9E">
        <w:rPr>
          <w:sz w:val="21"/>
          <w:szCs w:val="21"/>
          <w:lang w:val="ru-RU"/>
        </w:rPr>
        <w:t>14. Анкета для опре</w:t>
      </w:r>
      <w:r w:rsidR="00E01DF4">
        <w:rPr>
          <w:sz w:val="21"/>
          <w:szCs w:val="21"/>
          <w:lang w:val="ru-RU"/>
        </w:rPr>
        <w:t>деления инвестиционного профиля</w:t>
      </w:r>
      <w:r w:rsidRPr="00C76C9E">
        <w:rPr>
          <w:sz w:val="21"/>
          <w:szCs w:val="21"/>
          <w:lang w:val="ru-RU"/>
        </w:rPr>
        <w:t>.</w:t>
      </w:r>
    </w:p>
    <w:p w:rsidR="005545F8" w:rsidRDefault="005545F8" w:rsidP="005545F8">
      <w:pPr>
        <w:pStyle w:val="a9"/>
        <w:spacing w:after="0"/>
        <w:rPr>
          <w:sz w:val="21"/>
          <w:szCs w:val="21"/>
          <w:lang w:val="ru-RU"/>
        </w:rPr>
      </w:pPr>
    </w:p>
    <w:p w:rsidR="005545F8" w:rsidRPr="005343B1" w:rsidRDefault="005545F8" w:rsidP="005545F8">
      <w:pPr>
        <w:pStyle w:val="a9"/>
        <w:spacing w:after="0"/>
        <w:rPr>
          <w:sz w:val="21"/>
          <w:szCs w:val="21"/>
          <w:lang w:val="ru-RU"/>
        </w:rPr>
      </w:pPr>
    </w:p>
    <w:p w:rsidR="005545F8" w:rsidRDefault="005545F8" w:rsidP="005545F8">
      <w:pPr>
        <w:pStyle w:val="a9"/>
        <w:jc w:val="both"/>
        <w:rPr>
          <w:sz w:val="22"/>
          <w:szCs w:val="22"/>
          <w:lang w:val="ru-RU"/>
        </w:rPr>
      </w:pPr>
      <w:r>
        <w:rPr>
          <w:sz w:val="22"/>
          <w:szCs w:val="22"/>
          <w:lang w:val="ru-RU"/>
        </w:rPr>
        <w:t xml:space="preserve">2. Все остальные условия Договора  остаются в неизменном виде. </w:t>
      </w:r>
    </w:p>
    <w:p w:rsidR="005545F8" w:rsidRDefault="005545F8" w:rsidP="005545F8">
      <w:pPr>
        <w:pStyle w:val="a9"/>
        <w:jc w:val="both"/>
        <w:rPr>
          <w:sz w:val="22"/>
          <w:szCs w:val="22"/>
          <w:lang w:val="ru-RU"/>
        </w:rPr>
      </w:pPr>
      <w:r>
        <w:rPr>
          <w:sz w:val="22"/>
          <w:szCs w:val="22"/>
          <w:lang w:val="ru-RU"/>
        </w:rPr>
        <w:t>3. Настоящее соглашение составлено в двух экземплярах, имеющих равную юридическую силу, по одному для каждой из Сторон и вступает в силу с момента его подписания. Настоящее соглашение является неотъемлемой частью Договора.</w:t>
      </w:r>
    </w:p>
    <w:p w:rsidR="005545F8" w:rsidRPr="005545F8" w:rsidRDefault="005545F8" w:rsidP="005545F8">
      <w:pPr>
        <w:pStyle w:val="a9"/>
        <w:jc w:val="both"/>
        <w:rPr>
          <w:b/>
          <w:sz w:val="22"/>
          <w:szCs w:val="22"/>
          <w:lang w:val="ru-RU"/>
        </w:rPr>
      </w:pPr>
      <w:r w:rsidRPr="005545F8">
        <w:rPr>
          <w:sz w:val="22"/>
          <w:szCs w:val="22"/>
          <w:lang w:val="ru-RU"/>
        </w:rPr>
        <w:t>4. Реквизиты и подписи Сторон:</w:t>
      </w:r>
    </w:p>
    <w:p w:rsidR="00FF53D1" w:rsidRDefault="00FF53D1">
      <w:pPr>
        <w:pStyle w:val="Text"/>
        <w:spacing w:after="0"/>
        <w:jc w:val="both"/>
        <w:rPr>
          <w:b/>
          <w:sz w:val="21"/>
          <w:szCs w:val="21"/>
          <w:lang w:val="ru-RU"/>
        </w:rPr>
      </w:pPr>
    </w:p>
    <w:p w:rsidR="00FF53D1" w:rsidRDefault="00A42896">
      <w:pPr>
        <w:pStyle w:val="Text"/>
        <w:spacing w:after="0"/>
        <w:jc w:val="both"/>
      </w:pPr>
      <w:r>
        <w:rPr>
          <w:b/>
          <w:sz w:val="21"/>
          <w:szCs w:val="21"/>
          <w:lang w:val="ru-RU"/>
        </w:rPr>
        <w:t>Управляющий</w:t>
      </w:r>
      <w:r w:rsidR="00FF53D1">
        <w:rPr>
          <w:b/>
          <w:sz w:val="21"/>
          <w:szCs w:val="21"/>
          <w:lang w:val="ru-RU"/>
        </w:rPr>
        <w:t xml:space="preserve">                                                                    </w:t>
      </w:r>
      <w:r>
        <w:rPr>
          <w:b/>
          <w:sz w:val="21"/>
          <w:szCs w:val="21"/>
          <w:lang w:val="ru-RU"/>
        </w:rPr>
        <w:t>Учредитель</w:t>
      </w:r>
    </w:p>
    <w:p w:rsidR="00FF53D1" w:rsidRDefault="00FF53D1">
      <w:pPr>
        <w:pStyle w:val="Text"/>
        <w:spacing w:after="0"/>
        <w:jc w:val="both"/>
      </w:pPr>
    </w:p>
    <w:tbl>
      <w:tblPr>
        <w:tblW w:w="0" w:type="auto"/>
        <w:tblInd w:w="99" w:type="dxa"/>
        <w:tblLayout w:type="fixed"/>
        <w:tblLook w:val="0000" w:firstRow="0" w:lastRow="0" w:firstColumn="0" w:lastColumn="0" w:noHBand="0" w:noVBand="0"/>
      </w:tblPr>
      <w:tblGrid>
        <w:gridCol w:w="4950"/>
        <w:gridCol w:w="5004"/>
      </w:tblGrid>
      <w:tr w:rsidR="00FF53D1" w:rsidRPr="007420A7">
        <w:tc>
          <w:tcPr>
            <w:tcW w:w="4950" w:type="dxa"/>
            <w:tcBorders>
              <w:top w:val="single" w:sz="4" w:space="0" w:color="000000"/>
              <w:left w:val="single" w:sz="4" w:space="0" w:color="000000"/>
              <w:bottom w:val="single" w:sz="4" w:space="0" w:color="000000"/>
            </w:tcBorders>
            <w:shd w:val="clear" w:color="auto" w:fill="auto"/>
          </w:tcPr>
          <w:p w:rsidR="00FF53D1" w:rsidRDefault="00C50F50">
            <w:pPr>
              <w:pStyle w:val="n1"/>
              <w:ind w:left="0" w:firstLine="0"/>
              <w:rPr>
                <w:rFonts w:ascii="Times New Roman" w:hAnsi="Times New Roman" w:cs="Times New Roman"/>
                <w:b/>
                <w:bCs/>
                <w:kern w:val="1"/>
                <w:szCs w:val="22"/>
                <w:lang w:val="ru-RU"/>
              </w:rPr>
            </w:pPr>
            <w:r>
              <w:rPr>
                <w:rFonts w:ascii="Times New Roman" w:hAnsi="Times New Roman" w:cs="Times New Roman"/>
                <w:b/>
                <w:bCs/>
                <w:kern w:val="1"/>
                <w:szCs w:val="22"/>
                <w:lang w:val="ru-RU"/>
              </w:rPr>
              <w:t>А</w:t>
            </w:r>
            <w:r w:rsidR="00FF53D1">
              <w:rPr>
                <w:rFonts w:ascii="Times New Roman" w:hAnsi="Times New Roman" w:cs="Times New Roman"/>
                <w:b/>
                <w:bCs/>
                <w:kern w:val="1"/>
                <w:szCs w:val="22"/>
                <w:lang w:val="ru-RU"/>
              </w:rPr>
              <w:t>кционерное общество</w:t>
            </w:r>
          </w:p>
          <w:p w:rsidR="00FF53D1" w:rsidRDefault="00FF53D1">
            <w:pPr>
              <w:pStyle w:val="n1"/>
              <w:ind w:left="0" w:firstLine="0"/>
              <w:rPr>
                <w:rFonts w:ascii="Times New Roman" w:hAnsi="Times New Roman" w:cs="Times New Roman"/>
                <w:kern w:val="1"/>
                <w:szCs w:val="22"/>
                <w:lang w:val="ru-RU"/>
              </w:rPr>
            </w:pPr>
            <w:r>
              <w:rPr>
                <w:rFonts w:ascii="Times New Roman" w:hAnsi="Times New Roman" w:cs="Times New Roman"/>
                <w:b/>
                <w:bCs/>
                <w:kern w:val="1"/>
                <w:szCs w:val="22"/>
                <w:lang w:val="ru-RU"/>
              </w:rPr>
              <w:t>«Инвестиционная компания «Питер Траст»</w:t>
            </w:r>
          </w:p>
          <w:p w:rsidR="00FF53D1" w:rsidRDefault="005545F8">
            <w:pPr>
              <w:pStyle w:val="n1"/>
              <w:ind w:left="0" w:firstLine="0"/>
              <w:rPr>
                <w:rFonts w:ascii="Times New Roman" w:hAnsi="Times New Roman" w:cs="Times New Roman"/>
                <w:kern w:val="1"/>
                <w:szCs w:val="22"/>
                <w:lang w:val="ru-RU"/>
              </w:rPr>
            </w:pPr>
            <w:r>
              <w:rPr>
                <w:szCs w:val="22"/>
                <w:lang w:val="ru-RU"/>
              </w:rPr>
              <w:t>Адрес места нахождения:</w:t>
            </w:r>
          </w:p>
          <w:p w:rsidR="00FF53D1" w:rsidRDefault="00FF53D1">
            <w:pPr>
              <w:pStyle w:val="n1"/>
              <w:ind w:left="0" w:firstLine="0"/>
              <w:rPr>
                <w:rFonts w:ascii="Times New Roman" w:hAnsi="Times New Roman" w:cs="Times New Roman"/>
                <w:kern w:val="1"/>
                <w:szCs w:val="22"/>
                <w:lang w:val="ru-RU"/>
              </w:rPr>
            </w:pPr>
            <w:r>
              <w:rPr>
                <w:rFonts w:ascii="Times New Roman" w:hAnsi="Times New Roman" w:cs="Times New Roman"/>
                <w:kern w:val="1"/>
                <w:szCs w:val="22"/>
                <w:lang w:val="ru-RU"/>
              </w:rPr>
              <w:t xml:space="preserve">Россия 191186,  г. Санкт-Петербург, </w:t>
            </w:r>
          </w:p>
          <w:p w:rsidR="00FF53D1" w:rsidRDefault="00FF53D1">
            <w:pPr>
              <w:pStyle w:val="n1"/>
              <w:ind w:left="0" w:firstLine="0"/>
              <w:rPr>
                <w:rFonts w:ascii="Times New Roman" w:hAnsi="Times New Roman" w:cs="Times New Roman"/>
                <w:kern w:val="1"/>
                <w:szCs w:val="22"/>
                <w:lang w:val="ru-RU"/>
              </w:rPr>
            </w:pPr>
            <w:r>
              <w:rPr>
                <w:rFonts w:ascii="Times New Roman" w:hAnsi="Times New Roman" w:cs="Times New Roman"/>
                <w:kern w:val="1"/>
                <w:szCs w:val="22"/>
                <w:lang w:val="ru-RU"/>
              </w:rPr>
              <w:t>наб. р. Мойки, д. 11, Лит. А, пом. 16Н</w:t>
            </w:r>
          </w:p>
          <w:p w:rsidR="00FF53D1" w:rsidRDefault="00FF53D1">
            <w:pPr>
              <w:pStyle w:val="n1"/>
              <w:ind w:left="0" w:firstLine="0"/>
              <w:rPr>
                <w:kern w:val="1"/>
                <w:szCs w:val="22"/>
                <w:lang w:val="ru-RU"/>
              </w:rPr>
            </w:pPr>
            <w:r>
              <w:rPr>
                <w:rFonts w:ascii="Times New Roman" w:hAnsi="Times New Roman" w:cs="Times New Roman"/>
                <w:kern w:val="1"/>
                <w:szCs w:val="22"/>
                <w:lang w:val="ru-RU"/>
              </w:rPr>
              <w:t>ИНН 7842350721 КПП 783801001</w:t>
            </w:r>
          </w:p>
          <w:p w:rsidR="00FF53D1" w:rsidRDefault="00FF53D1">
            <w:pPr>
              <w:rPr>
                <w:kern w:val="1"/>
                <w:sz w:val="22"/>
                <w:szCs w:val="22"/>
                <w:lang w:val="ru-RU"/>
              </w:rPr>
            </w:pPr>
            <w:r>
              <w:rPr>
                <w:kern w:val="1"/>
                <w:sz w:val="22"/>
                <w:szCs w:val="22"/>
                <w:lang w:val="ru-RU"/>
              </w:rPr>
              <w:t xml:space="preserve">р/с 40701810532000007080 </w:t>
            </w:r>
          </w:p>
          <w:p w:rsidR="00FF53D1" w:rsidRDefault="00FF53D1">
            <w:pPr>
              <w:rPr>
                <w:kern w:val="1"/>
                <w:sz w:val="22"/>
                <w:szCs w:val="22"/>
                <w:lang w:val="ru-RU"/>
              </w:rPr>
            </w:pPr>
            <w:r>
              <w:rPr>
                <w:kern w:val="1"/>
                <w:sz w:val="22"/>
                <w:szCs w:val="22"/>
                <w:lang w:val="ru-RU"/>
              </w:rPr>
              <w:t>в ОАО «Банк Санкт-Петербург»</w:t>
            </w:r>
          </w:p>
          <w:p w:rsidR="00FF53D1" w:rsidRDefault="00FF53D1">
            <w:pPr>
              <w:rPr>
                <w:kern w:val="1"/>
                <w:szCs w:val="22"/>
                <w:lang w:val="ru-RU"/>
              </w:rPr>
            </w:pPr>
            <w:r>
              <w:rPr>
                <w:kern w:val="1"/>
                <w:sz w:val="22"/>
                <w:szCs w:val="22"/>
                <w:lang w:val="ru-RU"/>
              </w:rPr>
              <w:t>к/с 30101810900000000790</w:t>
            </w:r>
          </w:p>
          <w:p w:rsidR="00FF53D1" w:rsidRDefault="00FF53D1">
            <w:pPr>
              <w:pStyle w:val="n1"/>
              <w:ind w:left="0" w:firstLine="0"/>
              <w:rPr>
                <w:rFonts w:ascii="Times New Roman" w:hAnsi="Times New Roman" w:cs="Times New Roman"/>
                <w:kern w:val="1"/>
                <w:szCs w:val="22"/>
                <w:lang w:val="ru-RU"/>
              </w:rPr>
            </w:pPr>
            <w:r>
              <w:rPr>
                <w:rFonts w:ascii="Times New Roman" w:hAnsi="Times New Roman" w:cs="Times New Roman"/>
                <w:kern w:val="1"/>
                <w:szCs w:val="22"/>
                <w:lang w:val="ru-RU"/>
              </w:rPr>
              <w:t>БИК 044030790</w:t>
            </w:r>
          </w:p>
          <w:p w:rsidR="00FF53D1" w:rsidRDefault="00FF53D1">
            <w:pPr>
              <w:pStyle w:val="n1"/>
              <w:ind w:left="0" w:firstLine="0"/>
              <w:rPr>
                <w:rFonts w:ascii="Times New Roman" w:hAnsi="Times New Roman" w:cs="Times New Roman"/>
                <w:kern w:val="1"/>
                <w:szCs w:val="22"/>
                <w:lang w:val="ru-RU"/>
              </w:rPr>
            </w:pPr>
          </w:p>
          <w:p w:rsidR="00FF53D1" w:rsidRDefault="00FF53D1">
            <w:pPr>
              <w:pStyle w:val="n1"/>
              <w:ind w:left="0" w:firstLine="0"/>
              <w:rPr>
                <w:rFonts w:ascii="Times New Roman" w:hAnsi="Times New Roman" w:cs="Times New Roman"/>
                <w:kern w:val="1"/>
                <w:szCs w:val="22"/>
                <w:lang w:val="ru-RU"/>
              </w:rPr>
            </w:pPr>
          </w:p>
          <w:p w:rsidR="00FF53D1" w:rsidRDefault="00FF53D1">
            <w:pPr>
              <w:rPr>
                <w:kern w:val="1"/>
                <w:sz w:val="22"/>
                <w:szCs w:val="22"/>
                <w:lang w:val="ru-RU"/>
              </w:rPr>
            </w:pPr>
          </w:p>
        </w:tc>
        <w:tc>
          <w:tcPr>
            <w:tcW w:w="5004" w:type="dxa"/>
            <w:tcBorders>
              <w:top w:val="single" w:sz="4" w:space="0" w:color="000000"/>
              <w:left w:val="single" w:sz="4" w:space="0" w:color="000000"/>
              <w:bottom w:val="single" w:sz="4" w:space="0" w:color="000000"/>
              <w:right w:val="single" w:sz="4" w:space="0" w:color="000000"/>
            </w:tcBorders>
            <w:shd w:val="clear" w:color="auto" w:fill="auto"/>
          </w:tcPr>
          <w:p w:rsidR="00FF53D1" w:rsidRPr="009A0636" w:rsidRDefault="00FF53D1">
            <w:pPr>
              <w:jc w:val="both"/>
              <w:rPr>
                <w:sz w:val="22"/>
                <w:szCs w:val="22"/>
                <w:lang w:val="ru-RU"/>
              </w:rPr>
            </w:pPr>
            <w:r>
              <w:rPr>
                <w:b/>
                <w:bCs/>
                <w:sz w:val="22"/>
                <w:szCs w:val="22"/>
                <w:lang w:val="ru-RU"/>
              </w:rPr>
              <w:t>Наименование (ФИО)</w:t>
            </w:r>
            <w:r w:rsidR="009A0636">
              <w:rPr>
                <w:b/>
                <w:bCs/>
                <w:sz w:val="22"/>
                <w:szCs w:val="22"/>
                <w:lang w:val="ru-RU"/>
              </w:rPr>
              <w:t>:</w:t>
            </w:r>
            <w:r>
              <w:rPr>
                <w:b/>
                <w:bCs/>
                <w:sz w:val="22"/>
                <w:szCs w:val="22"/>
                <w:lang w:val="ru-RU"/>
              </w:rPr>
              <w:t xml:space="preserve">  </w:t>
            </w:r>
          </w:p>
          <w:p w:rsidR="00FF53D1" w:rsidRDefault="00FF53D1">
            <w:pPr>
              <w:tabs>
                <w:tab w:val="left" w:pos="2835"/>
              </w:tabs>
              <w:rPr>
                <w:sz w:val="22"/>
                <w:szCs w:val="22"/>
                <w:lang w:val="ru-RU"/>
              </w:rPr>
            </w:pPr>
          </w:p>
          <w:p w:rsidR="00A913D0" w:rsidRPr="00A913D0" w:rsidRDefault="00FF53D1" w:rsidP="009A0636">
            <w:pPr>
              <w:rPr>
                <w:sz w:val="20"/>
                <w:szCs w:val="20"/>
                <w:lang w:val="ru-RU"/>
              </w:rPr>
            </w:pPr>
            <w:r>
              <w:rPr>
                <w:sz w:val="22"/>
                <w:szCs w:val="22"/>
                <w:lang w:val="ru-RU"/>
              </w:rPr>
              <w:t xml:space="preserve">Адрес места нахождения: </w:t>
            </w:r>
          </w:p>
          <w:p w:rsidR="007420A7" w:rsidRPr="009A0636" w:rsidRDefault="009A0636" w:rsidP="009A0636">
            <w:pPr>
              <w:rPr>
                <w:sz w:val="20"/>
                <w:szCs w:val="20"/>
                <w:lang w:val="ru-RU"/>
              </w:rPr>
            </w:pPr>
            <w:r w:rsidRPr="009A0636">
              <w:rPr>
                <w:b/>
                <w:sz w:val="20"/>
                <w:szCs w:val="20"/>
                <w:lang w:val="ru-RU"/>
              </w:rPr>
              <w:t xml:space="preserve">Документ, удостоверяющий личность: </w:t>
            </w:r>
          </w:p>
          <w:p w:rsidR="00FF53D1" w:rsidRDefault="00FF53D1">
            <w:pPr>
              <w:tabs>
                <w:tab w:val="left" w:pos="2835"/>
              </w:tabs>
              <w:rPr>
                <w:color w:val="000000"/>
                <w:sz w:val="22"/>
                <w:szCs w:val="22"/>
                <w:lang w:val="ru-RU"/>
              </w:rPr>
            </w:pPr>
            <w:r w:rsidRPr="00A913D0">
              <w:rPr>
                <w:lang w:val="ru-RU"/>
              </w:rPr>
              <w:t xml:space="preserve">ИНН/КПП </w:t>
            </w:r>
          </w:p>
          <w:p w:rsidR="00FF53D1" w:rsidRDefault="00FF53D1">
            <w:pPr>
              <w:tabs>
                <w:tab w:val="left" w:pos="2835"/>
              </w:tabs>
              <w:rPr>
                <w:color w:val="000000"/>
                <w:sz w:val="22"/>
                <w:szCs w:val="22"/>
                <w:lang w:val="ru-RU"/>
              </w:rPr>
            </w:pPr>
            <w:r>
              <w:rPr>
                <w:color w:val="000000"/>
                <w:sz w:val="22"/>
                <w:szCs w:val="22"/>
                <w:lang w:val="ru-RU"/>
              </w:rPr>
              <w:t>Реквизиты банковского счета:</w:t>
            </w:r>
          </w:p>
          <w:p w:rsidR="00FF53D1" w:rsidRDefault="00FF53D1">
            <w:pPr>
              <w:tabs>
                <w:tab w:val="left" w:pos="2835"/>
              </w:tabs>
              <w:rPr>
                <w:color w:val="000000"/>
                <w:sz w:val="22"/>
                <w:szCs w:val="22"/>
                <w:lang w:val="ru-RU"/>
              </w:rPr>
            </w:pPr>
            <w:r>
              <w:rPr>
                <w:color w:val="000000"/>
                <w:sz w:val="22"/>
                <w:szCs w:val="22"/>
                <w:lang w:val="ru-RU"/>
              </w:rPr>
              <w:t xml:space="preserve">р/с  </w:t>
            </w:r>
          </w:p>
          <w:p w:rsidR="00FF53D1" w:rsidRDefault="00FF53D1">
            <w:pPr>
              <w:tabs>
                <w:tab w:val="left" w:pos="2835"/>
              </w:tabs>
              <w:rPr>
                <w:color w:val="000000"/>
                <w:sz w:val="22"/>
                <w:szCs w:val="22"/>
                <w:lang w:val="ru-RU"/>
              </w:rPr>
            </w:pPr>
            <w:r>
              <w:rPr>
                <w:color w:val="000000"/>
                <w:sz w:val="22"/>
                <w:szCs w:val="22"/>
                <w:lang w:val="ru-RU"/>
              </w:rPr>
              <w:t>в</w:t>
            </w:r>
            <w:r w:rsidR="00781613">
              <w:rPr>
                <w:color w:val="000000"/>
                <w:sz w:val="22"/>
                <w:szCs w:val="22"/>
                <w:lang w:val="ru-RU"/>
              </w:rPr>
              <w:t>:</w:t>
            </w:r>
          </w:p>
          <w:p w:rsidR="00FF53D1" w:rsidRDefault="00FF53D1">
            <w:pPr>
              <w:tabs>
                <w:tab w:val="left" w:pos="2835"/>
              </w:tabs>
              <w:rPr>
                <w:color w:val="000000"/>
                <w:sz w:val="22"/>
                <w:szCs w:val="22"/>
                <w:lang w:val="ru-RU"/>
              </w:rPr>
            </w:pPr>
            <w:r>
              <w:rPr>
                <w:color w:val="000000"/>
                <w:sz w:val="22"/>
                <w:szCs w:val="22"/>
                <w:lang w:val="ru-RU"/>
              </w:rPr>
              <w:t xml:space="preserve">к/сч </w:t>
            </w:r>
          </w:p>
          <w:p w:rsidR="00FF53D1" w:rsidRDefault="00FF53D1">
            <w:pPr>
              <w:tabs>
                <w:tab w:val="left" w:pos="2835"/>
              </w:tabs>
              <w:rPr>
                <w:color w:val="000000"/>
                <w:sz w:val="22"/>
                <w:szCs w:val="22"/>
                <w:lang w:val="ru-RU"/>
              </w:rPr>
            </w:pPr>
            <w:r>
              <w:rPr>
                <w:color w:val="000000"/>
                <w:sz w:val="22"/>
                <w:szCs w:val="22"/>
                <w:lang w:val="ru-RU"/>
              </w:rPr>
              <w:t>БИК</w:t>
            </w:r>
          </w:p>
          <w:p w:rsidR="00FF53D1" w:rsidRDefault="00FF53D1">
            <w:pPr>
              <w:tabs>
                <w:tab w:val="left" w:pos="2835"/>
              </w:tabs>
              <w:rPr>
                <w:color w:val="000000"/>
                <w:sz w:val="22"/>
                <w:szCs w:val="22"/>
                <w:lang w:val="ru-RU"/>
              </w:rPr>
            </w:pPr>
          </w:p>
          <w:p w:rsidR="00FF53D1" w:rsidRDefault="00FF53D1">
            <w:pPr>
              <w:tabs>
                <w:tab w:val="left" w:pos="2835"/>
              </w:tabs>
              <w:rPr>
                <w:kern w:val="1"/>
                <w:sz w:val="22"/>
                <w:szCs w:val="22"/>
                <w:lang w:val="ru-RU"/>
              </w:rPr>
            </w:pPr>
            <w:r>
              <w:rPr>
                <w:color w:val="000000"/>
                <w:sz w:val="22"/>
                <w:szCs w:val="22"/>
                <w:lang w:val="ru-RU"/>
              </w:rPr>
              <w:t xml:space="preserve">Тел./факс: </w:t>
            </w:r>
          </w:p>
          <w:p w:rsidR="00FF53D1" w:rsidRDefault="00FF53D1">
            <w:pPr>
              <w:rPr>
                <w:kern w:val="1"/>
                <w:sz w:val="22"/>
                <w:szCs w:val="22"/>
                <w:lang w:val="ru-RU"/>
              </w:rPr>
            </w:pPr>
          </w:p>
        </w:tc>
      </w:tr>
    </w:tbl>
    <w:p w:rsidR="00FF53D1" w:rsidRPr="007420A7" w:rsidRDefault="00FF53D1">
      <w:pPr>
        <w:pStyle w:val="Text"/>
        <w:spacing w:after="0"/>
        <w:jc w:val="both"/>
        <w:rPr>
          <w:lang w:val="ru-RU"/>
        </w:rPr>
      </w:pPr>
    </w:p>
    <w:p w:rsidR="00FF53D1" w:rsidRDefault="00FF53D1">
      <w:pPr>
        <w:pStyle w:val="2"/>
        <w:numPr>
          <w:ilvl w:val="0"/>
          <w:numId w:val="0"/>
        </w:numPr>
        <w:ind w:firstLine="180"/>
        <w:rPr>
          <w:b/>
          <w:bCs/>
          <w:sz w:val="21"/>
          <w:szCs w:val="21"/>
        </w:rPr>
      </w:pPr>
    </w:p>
    <w:p w:rsidR="00FF53D1" w:rsidRDefault="00FF53D1">
      <w:pPr>
        <w:pStyle w:val="2"/>
        <w:numPr>
          <w:ilvl w:val="0"/>
          <w:numId w:val="0"/>
        </w:numPr>
        <w:rPr>
          <w:bCs/>
          <w:sz w:val="21"/>
          <w:szCs w:val="21"/>
        </w:rPr>
      </w:pPr>
      <w:r>
        <w:rPr>
          <w:b/>
          <w:bCs/>
          <w:sz w:val="21"/>
          <w:szCs w:val="21"/>
        </w:rPr>
        <w:t xml:space="preserve"> </w:t>
      </w:r>
      <w:r w:rsidR="00A42896">
        <w:rPr>
          <w:b/>
          <w:bCs/>
          <w:sz w:val="21"/>
          <w:szCs w:val="21"/>
        </w:rPr>
        <w:t>Управляющий</w:t>
      </w:r>
      <w:r>
        <w:rPr>
          <w:b/>
          <w:bCs/>
          <w:sz w:val="21"/>
          <w:szCs w:val="21"/>
        </w:rPr>
        <w:t xml:space="preserve">                                                                     </w:t>
      </w:r>
      <w:r w:rsidR="00A42896">
        <w:rPr>
          <w:b/>
          <w:bCs/>
          <w:sz w:val="21"/>
          <w:szCs w:val="21"/>
        </w:rPr>
        <w:t>Учредитель</w:t>
      </w:r>
    </w:p>
    <w:p w:rsidR="00FF53D1" w:rsidRDefault="00FF53D1">
      <w:pPr>
        <w:tabs>
          <w:tab w:val="left" w:pos="5103"/>
          <w:tab w:val="left" w:pos="9142"/>
        </w:tabs>
        <w:ind w:firstLine="180"/>
        <w:rPr>
          <w:bCs/>
          <w:sz w:val="21"/>
          <w:szCs w:val="21"/>
          <w:lang w:val="ru-RU"/>
        </w:rPr>
      </w:pPr>
      <w:r>
        <w:rPr>
          <w:bCs/>
          <w:sz w:val="21"/>
          <w:szCs w:val="21"/>
          <w:lang w:val="ru-RU"/>
        </w:rPr>
        <w:t>___________________/ А.В. Мамаев/</w:t>
      </w:r>
      <w:r>
        <w:rPr>
          <w:bCs/>
          <w:sz w:val="21"/>
          <w:szCs w:val="21"/>
          <w:lang w:val="ru-RU"/>
        </w:rPr>
        <w:tab/>
        <w:t>_</w:t>
      </w:r>
      <w:r w:rsidR="005343B1">
        <w:rPr>
          <w:bCs/>
          <w:sz w:val="21"/>
          <w:szCs w:val="21"/>
          <w:lang w:val="ru-RU"/>
        </w:rPr>
        <w:t>__________________ /_________________</w:t>
      </w:r>
      <w:r>
        <w:rPr>
          <w:bCs/>
          <w:sz w:val="21"/>
          <w:szCs w:val="21"/>
          <w:lang w:val="ru-RU"/>
        </w:rPr>
        <w:t>/</w:t>
      </w:r>
    </w:p>
    <w:p w:rsidR="00FF53D1" w:rsidRDefault="00FF53D1">
      <w:pPr>
        <w:tabs>
          <w:tab w:val="left" w:pos="5040"/>
        </w:tabs>
        <w:rPr>
          <w:bCs/>
          <w:sz w:val="21"/>
          <w:szCs w:val="21"/>
          <w:lang w:val="ru-RU"/>
        </w:rPr>
      </w:pPr>
      <w:r>
        <w:rPr>
          <w:bCs/>
          <w:sz w:val="21"/>
          <w:szCs w:val="21"/>
          <w:lang w:val="ru-RU"/>
        </w:rPr>
        <w:t>М.П.</w:t>
      </w:r>
      <w:r>
        <w:rPr>
          <w:bCs/>
          <w:sz w:val="21"/>
          <w:szCs w:val="21"/>
          <w:lang w:val="ru-RU"/>
        </w:rPr>
        <w:tab/>
        <w:t>М.П.</w:t>
      </w:r>
    </w:p>
    <w:p w:rsidR="00FF53D1" w:rsidRPr="00A42896" w:rsidRDefault="00FF53D1">
      <w:pPr>
        <w:tabs>
          <w:tab w:val="left" w:pos="5040"/>
        </w:tabs>
        <w:rPr>
          <w:lang w:val="ru-RU"/>
        </w:rPr>
      </w:pPr>
    </w:p>
    <w:sectPr w:rsidR="00FF53D1" w:rsidRPr="00A42896">
      <w:footerReference w:type="default" r:id="rId9"/>
      <w:pgSz w:w="11906" w:h="16838"/>
      <w:pgMar w:top="737" w:right="851" w:bottom="851"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A6" w:rsidRDefault="004B6FA6">
      <w:r>
        <w:separator/>
      </w:r>
    </w:p>
  </w:endnote>
  <w:endnote w:type="continuationSeparator" w:id="0">
    <w:p w:rsidR="004B6FA6" w:rsidRDefault="004B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50" w:rsidRDefault="00F26121">
    <w:pPr>
      <w:pStyle w:val="ac"/>
      <w:ind w:right="360"/>
    </w:pPr>
    <w:r>
      <w:rPr>
        <w:noProof/>
        <w:lang w:val="ru-RU" w:eastAsia="ru-RU"/>
      </w:rPr>
      <mc:AlternateContent>
        <mc:Choice Requires="wps">
          <w:drawing>
            <wp:anchor distT="0" distB="0" distL="0" distR="0" simplePos="0" relativeHeight="251657728" behindDoc="0" locked="0" layoutInCell="1" allowOverlap="1">
              <wp:simplePos x="0" y="0"/>
              <wp:positionH relativeFrom="page">
                <wp:posOffset>5268595</wp:posOffset>
              </wp:positionH>
              <wp:positionV relativeFrom="paragraph">
                <wp:posOffset>635</wp:posOffset>
              </wp:positionV>
              <wp:extent cx="1748155" cy="130175"/>
              <wp:effectExtent l="1270" t="635" r="317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F50" w:rsidRDefault="00C50F50">
                          <w:pPr>
                            <w:pStyle w:val="ac"/>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F26121">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\*Arabic </w:instrText>
                          </w:r>
                          <w:r>
                            <w:rPr>
                              <w:sz w:val="18"/>
                              <w:szCs w:val="18"/>
                            </w:rPr>
                            <w:fldChar w:fldCharType="separate"/>
                          </w:r>
                          <w:r w:rsidR="00F26121">
                            <w:rPr>
                              <w:noProof/>
                              <w:sz w:val="18"/>
                              <w:szCs w:val="18"/>
                            </w:rPr>
                            <w:t>7</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4.85pt;margin-top:.05pt;width:137.65pt;height:10.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lPigIAABw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" stroked="f">
              <v:fill opacity="0"/>
              <v:textbox inset="0,0,0,0">
                <w:txbxContent>
                  <w:p w:rsidR="00C50F50" w:rsidRDefault="00C50F50">
                    <w:pPr>
                      <w:pStyle w:val="ac"/>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F26121">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\*Arabic </w:instrText>
                    </w:r>
                    <w:r>
                      <w:rPr>
                        <w:sz w:val="18"/>
                        <w:szCs w:val="18"/>
                      </w:rPr>
                      <w:fldChar w:fldCharType="separate"/>
                    </w:r>
                    <w:r w:rsidR="00F26121">
                      <w:rPr>
                        <w:noProof/>
                        <w:sz w:val="18"/>
                        <w:szCs w:val="18"/>
                      </w:rPr>
                      <w:t>7</w:t>
                    </w:r>
                    <w:r>
                      <w:rPr>
                        <w:sz w:val="18"/>
                        <w:szCs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A6" w:rsidRDefault="004B6FA6">
      <w:r>
        <w:separator/>
      </w:r>
    </w:p>
  </w:footnote>
  <w:footnote w:type="continuationSeparator" w:id="0">
    <w:p w:rsidR="004B6FA6" w:rsidRDefault="004B6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Symbol" w:hAnsi="Symbol" w:cs="Wingdings"/>
      </w:rPr>
    </w:lvl>
  </w:abstractNum>
  <w:abstractNum w:abstractNumId="2"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Wingdings"/>
      </w:rPr>
    </w:lvl>
  </w:abstractNum>
  <w:abstractNum w:abstractNumId="3"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21E8701D"/>
    <w:multiLevelType w:val="hybridMultilevel"/>
    <w:tmpl w:val="92568B6A"/>
    <w:lvl w:ilvl="0" w:tplc="C11E2792">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3C1B29F4"/>
    <w:multiLevelType w:val="hybridMultilevel"/>
    <w:tmpl w:val="74D0C2E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A7"/>
    <w:rsid w:val="00041B7F"/>
    <w:rsid w:val="00246360"/>
    <w:rsid w:val="0028549E"/>
    <w:rsid w:val="002E78C7"/>
    <w:rsid w:val="003261E6"/>
    <w:rsid w:val="003A5D33"/>
    <w:rsid w:val="00446280"/>
    <w:rsid w:val="0048728D"/>
    <w:rsid w:val="00495B86"/>
    <w:rsid w:val="004B6FA6"/>
    <w:rsid w:val="00533ED1"/>
    <w:rsid w:val="005343B1"/>
    <w:rsid w:val="005545F8"/>
    <w:rsid w:val="007420A7"/>
    <w:rsid w:val="00781613"/>
    <w:rsid w:val="0081183A"/>
    <w:rsid w:val="00883152"/>
    <w:rsid w:val="008C770A"/>
    <w:rsid w:val="009A0636"/>
    <w:rsid w:val="00A42896"/>
    <w:rsid w:val="00A913D0"/>
    <w:rsid w:val="00C427BA"/>
    <w:rsid w:val="00C50F50"/>
    <w:rsid w:val="00C56721"/>
    <w:rsid w:val="00C6641D"/>
    <w:rsid w:val="00CF33C1"/>
    <w:rsid w:val="00DE5BDB"/>
    <w:rsid w:val="00E01DF4"/>
    <w:rsid w:val="00F26121"/>
    <w:rsid w:val="00FF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8C63285-4B50-434B-906B-3D9E110D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pPr>
    <w:rPr>
      <w:rFonts w:eastAsia="SimSun"/>
      <w:sz w:val="24"/>
      <w:szCs w:val="24"/>
      <w:lang w:val="en-GB" w:eastAsia="ar-SA"/>
    </w:rPr>
  </w:style>
  <w:style w:type="paragraph" w:styleId="1">
    <w:name w:val="heading 1"/>
    <w:basedOn w:val="a"/>
    <w:next w:val="a"/>
    <w:qFormat/>
    <w:pPr>
      <w:numPr>
        <w:numId w:val="1"/>
      </w:numPr>
      <w:autoSpaceDE/>
      <w:spacing w:before="120"/>
      <w:outlineLvl w:val="0"/>
    </w:pPr>
    <w:rPr>
      <w:rFonts w:eastAsia="Times New Roman"/>
      <w:b/>
      <w:kern w:val="1"/>
      <w:sz w:val="14"/>
      <w:szCs w:val="20"/>
      <w:lang w:val="ru-RU"/>
    </w:rPr>
  </w:style>
  <w:style w:type="paragraph" w:styleId="2">
    <w:name w:val="heading 2"/>
    <w:basedOn w:val="a"/>
    <w:next w:val="a"/>
    <w:qFormat/>
    <w:pPr>
      <w:numPr>
        <w:ilvl w:val="1"/>
        <w:numId w:val="1"/>
      </w:numPr>
      <w:autoSpaceDE/>
      <w:jc w:val="both"/>
      <w:outlineLvl w:val="1"/>
    </w:pPr>
    <w:rPr>
      <w:rFonts w:eastAsia="Times New Roman"/>
      <w:sz w:val="1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4z0">
    <w:name w:val="WW8Num14z0"/>
    <w:rPr>
      <w:b/>
    </w:rPr>
  </w:style>
  <w:style w:type="character" w:customStyle="1" w:styleId="WW8Num15z1">
    <w:name w:val="WW8Num15z1"/>
    <w:rPr>
      <w:i w:val="0"/>
    </w:rPr>
  </w:style>
  <w:style w:type="character" w:customStyle="1" w:styleId="10">
    <w:name w:val="Основной шрифт абзаца1"/>
  </w:style>
  <w:style w:type="character" w:customStyle="1" w:styleId="DeltaViewInsertion">
    <w:name w:val="DeltaView Insertion"/>
    <w:rPr>
      <w:color w:val="0000FF"/>
      <w:spacing w:val="0"/>
      <w:u w:val="double"/>
    </w:rPr>
  </w:style>
  <w:style w:type="character" w:customStyle="1" w:styleId="a3">
    <w:name w:val="Название организации Знак Знак"/>
    <w:rPr>
      <w:rFonts w:ascii="Times New Roman" w:eastAsia="Times New Roman" w:hAnsi="Times New Roman" w:cs="Times New Roman"/>
      <w:b/>
      <w:kern w:val="1"/>
      <w:sz w:val="14"/>
    </w:rPr>
  </w:style>
  <w:style w:type="character" w:customStyle="1" w:styleId="a4">
    <w:name w:val=" Знак Знак"/>
    <w:rPr>
      <w:rFonts w:ascii="Times New Roman" w:eastAsia="Times New Roman" w:hAnsi="Times New Roman" w:cs="Times New Roman"/>
      <w:sz w:val="12"/>
    </w:rPr>
  </w:style>
  <w:style w:type="character" w:styleId="a5">
    <w:name w:val="page number"/>
    <w:basedOn w:val="10"/>
  </w:style>
  <w:style w:type="character" w:customStyle="1" w:styleId="a6">
    <w:name w:val="Символ нумерации"/>
  </w:style>
  <w:style w:type="character" w:styleId="a7">
    <w:name w:val="Hyperlink"/>
    <w:rPr>
      <w:color w:val="000080"/>
      <w:u w:val="single"/>
      <w:lang/>
    </w:rPr>
  </w:style>
  <w:style w:type="paragraph" w:styleId="a8">
    <w:name w:val="Title"/>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b">
    <w:name w:val="List Paragraph"/>
    <w:basedOn w:val="a"/>
    <w:qFormat/>
    <w:pPr>
      <w:ind w:left="720"/>
    </w:pPr>
  </w:style>
  <w:style w:type="paragraph" w:customStyle="1" w:styleId="Text">
    <w:name w:val="Text"/>
    <w:basedOn w:val="a"/>
    <w:pPr>
      <w:autoSpaceDE/>
      <w:spacing w:after="240"/>
    </w:pPr>
    <w:rPr>
      <w:rFonts w:eastAsia="Times New Roman"/>
      <w:szCs w:val="20"/>
      <w:lang w:val="en-US"/>
    </w:rPr>
  </w:style>
  <w:style w:type="paragraph" w:customStyle="1" w:styleId="Iauiue">
    <w:name w:val="Iau?iue"/>
    <w:pPr>
      <w:suppressAutoHyphens/>
    </w:pPr>
    <w:rPr>
      <w:rFonts w:ascii="Times New Roman CYR" w:hAnsi="Times New Roman CYR" w:cs="Times New Roman CYR"/>
      <w:sz w:val="24"/>
      <w:lang w:eastAsia="ar-SA"/>
    </w:rPr>
  </w:style>
  <w:style w:type="paragraph" w:customStyle="1" w:styleId="13">
    <w:name w:val="Цитата1"/>
    <w:basedOn w:val="a"/>
    <w:pPr>
      <w:autoSpaceDE/>
      <w:spacing w:after="120"/>
      <w:ind w:left="426" w:right="-11" w:hanging="426"/>
      <w:jc w:val="both"/>
    </w:pPr>
    <w:rPr>
      <w:rFonts w:eastAsia="Times New Roman"/>
      <w:spacing w:val="2"/>
      <w:kern w:val="1"/>
      <w:sz w:val="20"/>
      <w:szCs w:val="20"/>
      <w:lang w:val="ru-RU"/>
    </w:rPr>
  </w:style>
  <w:style w:type="paragraph" w:customStyle="1" w:styleId="n1">
    <w:name w:val="n1"/>
    <w:basedOn w:val="a"/>
    <w:pPr>
      <w:autoSpaceDE/>
      <w:ind w:left="720" w:firstLine="284"/>
      <w:jc w:val="both"/>
    </w:pPr>
    <w:rPr>
      <w:rFonts w:ascii="TimesDL" w:eastAsia="Times New Roman" w:hAnsi="TimesDL" w:cs="TimesDL"/>
      <w:sz w:val="22"/>
      <w:szCs w:val="20"/>
    </w:rPr>
  </w:style>
  <w:style w:type="paragraph" w:styleId="ac">
    <w:name w:val="footer"/>
    <w:basedOn w:val="a"/>
    <w:pPr>
      <w:tabs>
        <w:tab w:val="center" w:pos="4677"/>
        <w:tab w:val="right" w:pos="9355"/>
      </w:tabs>
    </w:pPr>
  </w:style>
  <w:style w:type="paragraph" w:styleId="ad">
    <w:name w:val="header"/>
    <w:basedOn w:val="a"/>
    <w:pPr>
      <w:tabs>
        <w:tab w:val="center" w:pos="4677"/>
        <w:tab w:val="right" w:pos="9355"/>
      </w:tabs>
    </w:pPr>
  </w:style>
  <w:style w:type="paragraph" w:styleId="ae">
    <w:name w:val="Body Text Indent"/>
    <w:basedOn w:val="a"/>
    <w:pPr>
      <w:autoSpaceDE/>
      <w:spacing w:before="120"/>
      <w:jc w:val="both"/>
    </w:pPr>
    <w:rPr>
      <w:rFonts w:eastAsia="Times New Roman"/>
      <w:sz w:val="28"/>
      <w:szCs w:val="28"/>
      <w:lang w:val="ru-RU"/>
    </w:rPr>
  </w:style>
  <w:style w:type="paragraph" w:customStyle="1" w:styleId="14">
    <w:name w:val=" Знак1"/>
    <w:basedOn w:val="a"/>
    <w:pPr>
      <w:autoSpaceDE/>
      <w:spacing w:after="160" w:line="240" w:lineRule="exact"/>
    </w:pPr>
    <w:rPr>
      <w:rFonts w:ascii="Tahoma" w:eastAsia="Times New Roman" w:hAnsi="Tahoma" w:cs="Tahoma"/>
      <w:sz w:val="20"/>
      <w:szCs w:val="20"/>
      <w:lang w:val="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Courier New"/>
      <w:sz w:val="20"/>
      <w:szCs w:val="20"/>
      <w:lang w:val="ru-RU"/>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9"/>
  </w:style>
  <w:style w:type="paragraph" w:customStyle="1" w:styleId="ConsPlusDocList">
    <w:name w:val="  ConsPlusDocList"/>
    <w:next w:val="a"/>
    <w:pPr>
      <w:widowControl w:val="0"/>
      <w:suppressAutoHyphens/>
      <w:autoSpaceDE w:val="0"/>
    </w:pPr>
    <w:rPr>
      <w:rFonts w:ascii="Arial" w:eastAsia="Arial" w:hAnsi="Arial" w:cs="Arial"/>
      <w:lang w:eastAsia="hi-IN" w:bidi="hi-IN"/>
    </w:rPr>
  </w:style>
  <w:style w:type="paragraph" w:customStyle="1" w:styleId="21">
    <w:name w:val="Основной текст 21"/>
    <w:basedOn w:val="a"/>
    <w:pPr>
      <w:spacing w:after="120" w:line="480" w:lineRule="auto"/>
    </w:pPr>
  </w:style>
  <w:style w:type="paragraph" w:styleId="20">
    <w:name w:val="Body Text 2"/>
    <w:basedOn w:val="a"/>
    <w:rsid w:val="00041B7F"/>
    <w:pPr>
      <w:suppressAutoHyphens w:val="0"/>
      <w:autoSpaceDE/>
      <w:spacing w:after="120" w:line="480" w:lineRule="auto"/>
    </w:pPr>
    <w:rPr>
      <w:rFonts w:eastAsia="Times New Roman"/>
      <w:lang w:val="ru-RU" w:eastAsia="ru-RU"/>
    </w:rPr>
  </w:style>
  <w:style w:type="paragraph" w:customStyle="1" w:styleId="ConsNormal">
    <w:name w:val="ConsNormal"/>
    <w:rsid w:val="00041B7F"/>
    <w:pPr>
      <w:suppressAutoHyphens/>
      <w:autoSpaceDE w:val="0"/>
      <w:ind w:right="19772" w:firstLine="720"/>
    </w:pPr>
    <w:rPr>
      <w:rFonts w:ascii="Arial" w:hAnsi="Arial" w:cs="Arial"/>
      <w:lang w:eastAsia="ar-SA"/>
    </w:rPr>
  </w:style>
  <w:style w:type="character" w:customStyle="1" w:styleId="FontStyle19">
    <w:name w:val="Font Style19"/>
    <w:rsid w:val="00041B7F"/>
    <w:rPr>
      <w:rFonts w:ascii="Times New Roman" w:hAnsi="Times New Roman" w:cs="Times New Roman"/>
      <w:sz w:val="20"/>
      <w:szCs w:val="20"/>
    </w:rPr>
  </w:style>
  <w:style w:type="paragraph" w:customStyle="1" w:styleId="Default">
    <w:name w:val="Default"/>
    <w:rsid w:val="00446280"/>
    <w:pPr>
      <w:autoSpaceDE w:val="0"/>
      <w:autoSpaceDN w:val="0"/>
      <w:adjustRightInd w:val="0"/>
    </w:pPr>
    <w:rPr>
      <w:color w:val="000000"/>
      <w:sz w:val="24"/>
      <w:szCs w:val="24"/>
    </w:rPr>
  </w:style>
  <w:style w:type="character" w:customStyle="1" w:styleId="FontStyle16">
    <w:name w:val="Font Style16"/>
    <w:rsid w:val="005343B1"/>
    <w:rPr>
      <w:rFonts w:ascii="Times New Roman" w:hAnsi="Times New Roman" w:cs="Times New Roman"/>
      <w:b/>
      <w:bCs/>
      <w:sz w:val="22"/>
      <w:szCs w:val="22"/>
    </w:rPr>
  </w:style>
  <w:style w:type="paragraph" w:customStyle="1" w:styleId="ConsPlusNormal">
    <w:name w:val="ConsPlusNormal"/>
    <w:rsid w:val="005545F8"/>
    <w:pPr>
      <w:widowControl w:val="0"/>
      <w:ind w:firstLine="720"/>
    </w:pPr>
    <w:rPr>
      <w:rFonts w:ascii="Arial" w:hAnsi="Arial"/>
      <w:snapToGrid w:val="0"/>
    </w:rPr>
  </w:style>
  <w:style w:type="paragraph" w:customStyle="1" w:styleId="s1">
    <w:name w:val="s_1"/>
    <w:basedOn w:val="a"/>
    <w:rsid w:val="00E01DF4"/>
    <w:pPr>
      <w:suppressAutoHyphens w:val="0"/>
      <w:autoSpaceDE/>
      <w:spacing w:before="100" w:beforeAutospacing="1" w:after="100" w:afterAutospacing="1"/>
    </w:pPr>
    <w:rPr>
      <w:rFonts w:eastAsia="Times New Roman"/>
      <w:lang w:val="ru-RU" w:eastAsia="ru-RU"/>
    </w:rPr>
  </w:style>
  <w:style w:type="character" w:styleId="af2">
    <w:name w:val="annotation reference"/>
    <w:basedOn w:val="a0"/>
    <w:semiHidden/>
    <w:rsid w:val="00E01DF4"/>
    <w:rPr>
      <w:sz w:val="16"/>
      <w:szCs w:val="16"/>
    </w:rPr>
  </w:style>
  <w:style w:type="paragraph" w:styleId="af3">
    <w:name w:val="annotation text"/>
    <w:basedOn w:val="a"/>
    <w:link w:val="af4"/>
    <w:semiHidden/>
    <w:rsid w:val="00E01DF4"/>
    <w:pPr>
      <w:suppressAutoHyphens w:val="0"/>
      <w:autoSpaceDE/>
    </w:pPr>
    <w:rPr>
      <w:rFonts w:eastAsia="Times New Roman"/>
      <w:sz w:val="20"/>
      <w:szCs w:val="20"/>
      <w:lang w:val="ru-RU"/>
    </w:rPr>
  </w:style>
  <w:style w:type="character" w:customStyle="1" w:styleId="af4">
    <w:name w:val="Текст примечания Знак"/>
    <w:basedOn w:val="a0"/>
    <w:link w:val="af3"/>
    <w:semiHidden/>
    <w:rsid w:val="00E01DF4"/>
    <w:rPr>
      <w:lang w:eastAsia="ar-SA"/>
    </w:rPr>
  </w:style>
  <w:style w:type="paragraph" w:styleId="af5">
    <w:name w:val="Balloon Text"/>
    <w:basedOn w:val="a"/>
    <w:link w:val="af6"/>
    <w:uiPriority w:val="99"/>
    <w:semiHidden/>
    <w:unhideWhenUsed/>
    <w:rsid w:val="00E01DF4"/>
    <w:rPr>
      <w:rFonts w:ascii="Tahoma" w:hAnsi="Tahoma" w:cs="Tahoma"/>
      <w:sz w:val="16"/>
      <w:szCs w:val="16"/>
    </w:rPr>
  </w:style>
  <w:style w:type="character" w:customStyle="1" w:styleId="af6">
    <w:name w:val="Текст выноски Знак"/>
    <w:basedOn w:val="a0"/>
    <w:link w:val="af5"/>
    <w:uiPriority w:val="99"/>
    <w:semiHidden/>
    <w:rsid w:val="00E01DF4"/>
    <w:rPr>
      <w:rFonts w:ascii="Tahoma" w:eastAsia="SimSu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ter-tru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813E5-D0AB-4DE2-A556-5D214A49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4351</Words>
  <Characters>24802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ДОПОЛНИТЕЛЬНОЕ СОГЛАШЕНИЕ</vt:lpstr>
    </vt:vector>
  </TitlesOfParts>
  <Company/>
  <LinksUpToDate>false</LinksUpToDate>
  <CharactersWithSpaces>29095</CharactersWithSpaces>
  <SharedDoc>false</SharedDoc>
  <HLinks>
    <vt:vector size="6" baseType="variant">
      <vt:variant>
        <vt:i4>7667826</vt:i4>
      </vt:variant>
      <vt:variant>
        <vt:i4>0</vt:i4>
      </vt:variant>
      <vt:variant>
        <vt:i4>0</vt:i4>
      </vt:variant>
      <vt:variant>
        <vt:i4>5</vt:i4>
      </vt:variant>
      <vt:variant>
        <vt:lpwstr>http://piter-trust.ru/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dc:title>
  <dc:subject/>
  <dc:creator>kovalenko</dc:creator>
  <cp:keywords/>
  <cp:lastModifiedBy>Павел Коробов</cp:lastModifiedBy>
  <cp:revision>2</cp:revision>
  <cp:lastPrinted>2016-10-21T10:27:00Z</cp:lastPrinted>
  <dcterms:created xsi:type="dcterms:W3CDTF">2019-02-18T23:20:00Z</dcterms:created>
  <dcterms:modified xsi:type="dcterms:W3CDTF">2019-02-18T23:20:00Z</dcterms:modified>
</cp:coreProperties>
</file>